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2A86" w:rsidRPr="00C71CA5" w:rsidTr="002113FB">
        <w:trPr>
          <w:jc w:val="right"/>
        </w:trPr>
        <w:tc>
          <w:tcPr>
            <w:tcW w:w="4785" w:type="dxa"/>
            <w:vAlign w:val="center"/>
          </w:tcPr>
          <w:p w:rsidR="00BD2A86" w:rsidRPr="00C71CA5" w:rsidRDefault="00BD2A86" w:rsidP="008960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607C">
              <w:rPr>
                <w:rFonts w:ascii="Times New Roman" w:hAnsi="Times New Roman"/>
                <w:b/>
                <w:sz w:val="28"/>
                <w:szCs w:val="28"/>
              </w:rPr>
              <w:t xml:space="preserve">29.12.2014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BD2A86" w:rsidRPr="00C71CA5" w:rsidRDefault="00BD2A86" w:rsidP="008960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9607C">
              <w:rPr>
                <w:rFonts w:ascii="Times New Roman" w:hAnsi="Times New Roman"/>
                <w:b/>
                <w:sz w:val="28"/>
                <w:szCs w:val="28"/>
              </w:rPr>
              <w:t>2245</w:t>
            </w:r>
          </w:p>
        </w:tc>
      </w:tr>
    </w:tbl>
    <w:p w:rsidR="00BD2A86" w:rsidRDefault="00BD2A86" w:rsidP="004603C2">
      <w:pPr>
        <w:jc w:val="center"/>
        <w:rPr>
          <w:rFonts w:ascii="Times New Roman" w:hAnsi="Times New Roman"/>
        </w:rPr>
      </w:pPr>
    </w:p>
    <w:p w:rsidR="00BD2A86" w:rsidRDefault="00BD2A86" w:rsidP="009427CC">
      <w:pPr>
        <w:spacing w:after="0" w:line="240" w:lineRule="auto"/>
        <w:ind w:left="23" w:right="30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Pr="004603C2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BD2A86" w:rsidRDefault="00BD2A86" w:rsidP="009427CC">
      <w:pPr>
        <w:spacing w:after="0" w:line="240" w:lineRule="auto"/>
        <w:ind w:left="23" w:right="301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b/>
          <w:bCs/>
          <w:sz w:val="28"/>
          <w:szCs w:val="28"/>
        </w:rPr>
        <w:t>Веневский  район</w:t>
      </w:r>
    </w:p>
    <w:p w:rsidR="00BD2A86" w:rsidRDefault="00BD2A86" w:rsidP="009427CC">
      <w:pPr>
        <w:spacing w:after="0" w:line="240" w:lineRule="auto"/>
        <w:ind w:left="23" w:right="301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Молодежь Веневского район</w:t>
      </w:r>
      <w:r w:rsidR="00765B58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2015-2017</w:t>
      </w:r>
      <w:r w:rsidRPr="004603C2">
        <w:rPr>
          <w:rFonts w:ascii="Times New Roman" w:hAnsi="Times New Roman"/>
          <w:b/>
          <w:sz w:val="28"/>
          <w:szCs w:val="28"/>
        </w:rPr>
        <w:t xml:space="preserve"> годы</w:t>
      </w:r>
      <w:r w:rsidRPr="004603C2">
        <w:rPr>
          <w:rFonts w:ascii="Times New Roman" w:hAnsi="Times New Roman"/>
          <w:b/>
          <w:bCs/>
          <w:sz w:val="28"/>
          <w:szCs w:val="28"/>
        </w:rPr>
        <w:t>»</w:t>
      </w:r>
    </w:p>
    <w:p w:rsidR="00BD2A86" w:rsidRDefault="00BD2A86" w:rsidP="00CA49E4">
      <w:pPr>
        <w:spacing w:after="0" w:line="240" w:lineRule="auto"/>
        <w:ind w:left="23" w:right="301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CA49E4">
      <w:pPr>
        <w:spacing w:after="0" w:line="240" w:lineRule="auto"/>
        <w:ind w:left="23" w:right="301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765B58" w:rsidP="00CA4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D2A86" w:rsidRPr="004603C2">
        <w:rPr>
          <w:rFonts w:ascii="Times New Roman" w:hAnsi="Times New Roman"/>
          <w:sz w:val="28"/>
          <w:szCs w:val="28"/>
        </w:rPr>
        <w:t>а основании Устава  муниципального образования Веневский район, администрация муниципального образования Веневский район ПОСТАНОВЛЯЕТ:</w:t>
      </w:r>
    </w:p>
    <w:p w:rsidR="00BD2A86" w:rsidRPr="004603C2" w:rsidRDefault="00BD2A86" w:rsidP="00CA49E4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Pr="004603C2">
        <w:rPr>
          <w:sz w:val="28"/>
          <w:szCs w:val="28"/>
        </w:rPr>
        <w:t xml:space="preserve">униципальную программу  муниципального образования </w:t>
      </w:r>
      <w:r>
        <w:rPr>
          <w:sz w:val="28"/>
          <w:szCs w:val="28"/>
        </w:rPr>
        <w:t>Веневский район</w:t>
      </w:r>
      <w:r w:rsidRPr="004603C2">
        <w:rPr>
          <w:sz w:val="28"/>
          <w:szCs w:val="28"/>
        </w:rPr>
        <w:t xml:space="preserve"> «</w:t>
      </w:r>
      <w:r>
        <w:rPr>
          <w:sz w:val="28"/>
          <w:szCs w:val="28"/>
        </w:rPr>
        <w:t>Молодежь Веневского района на 2015-2017</w:t>
      </w:r>
      <w:r w:rsidRPr="004603C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4603C2">
        <w:rPr>
          <w:sz w:val="28"/>
          <w:szCs w:val="28"/>
        </w:rPr>
        <w:t xml:space="preserve">(приложение). </w:t>
      </w:r>
    </w:p>
    <w:p w:rsidR="00F30FDD" w:rsidRDefault="00BD2A86" w:rsidP="00F30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94C">
        <w:rPr>
          <w:rFonts w:ascii="Times New Roman" w:hAnsi="Times New Roman"/>
          <w:sz w:val="28"/>
          <w:szCs w:val="28"/>
        </w:rPr>
        <w:t>2</w:t>
      </w:r>
      <w:r w:rsidR="00C16B63">
        <w:rPr>
          <w:rFonts w:ascii="Times New Roman" w:hAnsi="Times New Roman"/>
          <w:sz w:val="28"/>
          <w:szCs w:val="28"/>
        </w:rPr>
        <w:t xml:space="preserve">.  </w:t>
      </w:r>
      <w:r w:rsidR="00F30FDD">
        <w:rPr>
          <w:rFonts w:ascii="Times New Roman" w:hAnsi="Times New Roman"/>
          <w:sz w:val="28"/>
          <w:szCs w:val="28"/>
        </w:rPr>
        <w:t xml:space="preserve">Комитету по взаимодействию с ОМСУ и организационной работе администрации муниципального образования Веневский </w:t>
      </w:r>
      <w:proofErr w:type="gramStart"/>
      <w:r w:rsidR="00F30FDD">
        <w:rPr>
          <w:rFonts w:ascii="Times New Roman" w:hAnsi="Times New Roman"/>
          <w:sz w:val="28"/>
          <w:szCs w:val="28"/>
        </w:rPr>
        <w:t>район  (</w:t>
      </w:r>
      <w:proofErr w:type="gramEnd"/>
      <w:r w:rsidR="00F30FDD">
        <w:rPr>
          <w:rFonts w:ascii="Times New Roman" w:hAnsi="Times New Roman"/>
          <w:sz w:val="28"/>
          <w:szCs w:val="28"/>
        </w:rPr>
        <w:t>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F30FDD" w:rsidRDefault="00F30FDD" w:rsidP="00F30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Контроль за исполнением настоящего постановления возложить на заместителя главы администрации муниципального образования по организационной работе и социальным вопросам.</w:t>
      </w:r>
    </w:p>
    <w:p w:rsidR="00765B58" w:rsidRDefault="00F30FDD" w:rsidP="00F30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765B58">
        <w:rPr>
          <w:rFonts w:ascii="Times New Roman" w:hAnsi="Times New Roman"/>
          <w:sz w:val="28"/>
          <w:szCs w:val="28"/>
        </w:rPr>
        <w:t>4</w:t>
      </w:r>
      <w:r w:rsidR="00BD2A86" w:rsidRPr="004603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D2A86" w:rsidRPr="004603C2">
        <w:rPr>
          <w:rFonts w:ascii="Times New Roman" w:hAnsi="Times New Roman"/>
          <w:sz w:val="28"/>
        </w:rPr>
        <w:t xml:space="preserve">Постановление </w:t>
      </w:r>
      <w:r w:rsidR="00345F3F">
        <w:rPr>
          <w:rFonts w:ascii="Times New Roman" w:hAnsi="Times New Roman"/>
          <w:sz w:val="28"/>
        </w:rPr>
        <w:t xml:space="preserve"> подлежит обнародованию.</w:t>
      </w:r>
      <w:r w:rsidR="00765B58">
        <w:rPr>
          <w:rFonts w:ascii="Times New Roman" w:hAnsi="Times New Roman"/>
          <w:sz w:val="28"/>
        </w:rPr>
        <w:t xml:space="preserve"> </w:t>
      </w:r>
    </w:p>
    <w:p w:rsidR="00765B58" w:rsidRDefault="00765B58" w:rsidP="00CA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345F3F">
        <w:rPr>
          <w:rFonts w:ascii="Times New Roman" w:hAnsi="Times New Roman"/>
          <w:sz w:val="28"/>
        </w:rPr>
        <w:t xml:space="preserve"> Постановление вступает в силу с  1 января 2015 года</w:t>
      </w:r>
      <w:r>
        <w:rPr>
          <w:rFonts w:ascii="Times New Roman" w:hAnsi="Times New Roman"/>
          <w:sz w:val="28"/>
        </w:rPr>
        <w:t>.</w:t>
      </w:r>
    </w:p>
    <w:p w:rsidR="00BD2A86" w:rsidRDefault="00BD2A86" w:rsidP="00CA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822"/>
        <w:gridCol w:w="4823"/>
      </w:tblGrid>
      <w:tr w:rsidR="00BD2A86" w:rsidRPr="00C71CA5" w:rsidTr="00D90194">
        <w:trPr>
          <w:cantSplit/>
        </w:trPr>
        <w:tc>
          <w:tcPr>
            <w:tcW w:w="4822" w:type="dxa"/>
          </w:tcPr>
          <w:p w:rsidR="00BD2A86" w:rsidRPr="00C71CA5" w:rsidRDefault="00BD2A86" w:rsidP="006D28F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Глава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823" w:type="dxa"/>
          </w:tcPr>
          <w:p w:rsidR="00BD2A86" w:rsidRPr="00C71CA5" w:rsidRDefault="00BD2A86" w:rsidP="006D28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Ж.Ю.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Исаченков</w:t>
            </w:r>
            <w:r w:rsidR="00765B58">
              <w:rPr>
                <w:rFonts w:ascii="Times New Roman" w:hAnsi="Times New Roman"/>
                <w:b/>
                <w:bCs/>
                <w:sz w:val="28"/>
                <w:szCs w:val="26"/>
              </w:rPr>
              <w:t>а</w:t>
            </w:r>
            <w:proofErr w:type="spellEnd"/>
          </w:p>
        </w:tc>
      </w:tr>
    </w:tbl>
    <w:p w:rsidR="00BD2A86" w:rsidRPr="004603C2" w:rsidRDefault="00BD2A86" w:rsidP="004603C2">
      <w:pPr>
        <w:rPr>
          <w:rFonts w:ascii="Times New Roman" w:hAnsi="Times New Roman"/>
          <w:color w:val="FF0000"/>
          <w:sz w:val="28"/>
          <w:szCs w:val="24"/>
        </w:rPr>
        <w:sectPr w:rsidR="00BD2A86" w:rsidRPr="004603C2" w:rsidSect="002113F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BD2A86" w:rsidRPr="00C71CA5" w:rsidTr="0056448B">
        <w:trPr>
          <w:trHeight w:val="650"/>
        </w:trPr>
        <w:tc>
          <w:tcPr>
            <w:tcW w:w="5030" w:type="dxa"/>
          </w:tcPr>
          <w:p w:rsidR="00BD2A86" w:rsidRPr="00C71CA5" w:rsidRDefault="00BD2A86" w:rsidP="002113F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</w:tcPr>
          <w:p w:rsidR="00BD2A86" w:rsidRPr="00C71CA5" w:rsidRDefault="00BD2A86" w:rsidP="0021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BD2A86" w:rsidRPr="00C71CA5" w:rsidRDefault="00BD2A86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BD2A86" w:rsidRPr="00C71CA5" w:rsidRDefault="00BD2A86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>от</w:t>
            </w:r>
            <w:r w:rsidR="0089607C">
              <w:rPr>
                <w:rFonts w:ascii="Times New Roman" w:hAnsi="Times New Roman"/>
                <w:sz w:val="28"/>
              </w:rPr>
              <w:t xml:space="preserve"> 29.12.2014</w:t>
            </w:r>
            <w:r w:rsidRPr="00C71CA5">
              <w:rPr>
                <w:rFonts w:ascii="Times New Roman" w:hAnsi="Times New Roman"/>
                <w:sz w:val="28"/>
              </w:rPr>
              <w:t xml:space="preserve"> № </w:t>
            </w:r>
            <w:r w:rsidR="0089607C">
              <w:rPr>
                <w:rFonts w:ascii="Times New Roman" w:hAnsi="Times New Roman"/>
                <w:sz w:val="28"/>
              </w:rPr>
              <w:t>2245</w:t>
            </w:r>
            <w:bookmarkStart w:id="0" w:name="_GoBack"/>
            <w:bookmarkEnd w:id="0"/>
          </w:p>
          <w:p w:rsidR="00BD2A86" w:rsidRPr="00C71CA5" w:rsidRDefault="00BD2A86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ВЕНЕВСКИЙ  РАЙОН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МОЛОДЕЖЬ ВЕНЕВСКОГО РАЙОНА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2015-2017</w:t>
      </w:r>
      <w:r w:rsidRPr="004603C2">
        <w:rPr>
          <w:rFonts w:ascii="Times New Roman" w:hAnsi="Times New Roman" w:cs="Times New Roman"/>
          <w:i/>
          <w:sz w:val="28"/>
          <w:szCs w:val="28"/>
        </w:rPr>
        <w:t xml:space="preserve"> ГОДЫ»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7931C5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A86" w:rsidRPr="007931C5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6" w:rsidRPr="00787CBB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276"/>
      <w:bookmarkEnd w:id="1"/>
      <w:r w:rsidRPr="00787CBB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D2A86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BD2A86" w:rsidRPr="00787CBB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 xml:space="preserve">Веневский район  </w:t>
      </w:r>
    </w:p>
    <w:p w:rsidR="00BD2A86" w:rsidRPr="00787CBB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>«Мо</w:t>
      </w:r>
      <w:r>
        <w:rPr>
          <w:rFonts w:ascii="Times New Roman" w:hAnsi="Times New Roman"/>
          <w:b/>
          <w:sz w:val="28"/>
          <w:szCs w:val="28"/>
        </w:rPr>
        <w:t>лодежь Веневского района на 2015-2017</w:t>
      </w:r>
      <w:r w:rsidRPr="00787CB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D2A86" w:rsidRPr="007931C5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тдел по культуре</w:t>
            </w:r>
            <w:r w:rsidR="00D30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АМО</w:t>
            </w:r>
            <w:r w:rsidR="00B67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Комитет по образованию АМО Веневский район, отдел по культуре</w:t>
            </w:r>
            <w:r w:rsidR="00B94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АМО</w:t>
            </w:r>
            <w:r w:rsidR="00B67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Веневский район, образовательные учреждения МО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ГУЗ «Веневская ЦРБ»</w:t>
            </w:r>
          </w:p>
        </w:tc>
      </w:tr>
      <w:tr w:rsidR="00BD2A86" w:rsidRPr="00C71CA5" w:rsidTr="00AD2E03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помощь молодым гражданам в решении социальных проблем; 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 в молодежной сре</w:t>
            </w:r>
            <w:r>
              <w:rPr>
                <w:rFonts w:ascii="Times New Roman" w:hAnsi="Times New Roman"/>
                <w:sz w:val="28"/>
                <w:szCs w:val="28"/>
              </w:rPr>
              <w:t>де;</w:t>
            </w:r>
          </w:p>
          <w:p w:rsidR="00BD2A86" w:rsidRPr="00992289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 xml:space="preserve">  помощь молодым граждан</w:t>
            </w:r>
            <w:r w:rsidR="00F30FDD">
              <w:rPr>
                <w:rFonts w:ascii="Times New Roman" w:hAnsi="Times New Roman"/>
                <w:sz w:val="28"/>
                <w:szCs w:val="28"/>
              </w:rPr>
              <w:t>ам в решении социальных проблем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2A86" w:rsidRPr="00513463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молодым гражданам: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образования и профессиональной ориентации;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здоровья, физической культуры и спорта;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организованного досуга и отдыха;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труда и трудоустройства;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поддержка молодых граждан и молодых семей в социальной 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lastRenderedPageBreak/>
              <w:t>жилищной сферах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государственной поддержки молодежным организациям: 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организационная поддержка молодежных организаций и молодых граждан; 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ресурсная поддержка молодежных организаций; 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информационная и кадровая поддержка молодежных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2A86" w:rsidRPr="00C71CA5" w:rsidRDefault="00BD2A86" w:rsidP="00602871">
            <w:pPr>
              <w:shd w:val="clear" w:color="auto" w:fill="FFFFFF"/>
              <w:tabs>
                <w:tab w:val="right" w:pos="9734"/>
              </w:tabs>
              <w:spacing w:after="0" w:line="240" w:lineRule="auto"/>
              <w:ind w:right="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оспитание молодых граждан и профилактика негативных проявлений в молодежной среде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Подпрограммы муниципальной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87CBB">
              <w:rPr>
                <w:rFonts w:ascii="Times New Roman" w:hAnsi="Times New Roman"/>
                <w:sz w:val="28"/>
                <w:szCs w:val="28"/>
              </w:rPr>
              <w:t>Физкультура и спорт»;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«Поддержка молодых кадров на 2015-2017 годы»;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«Строительство физкультурно-оздоровительного комплекса с универсальным игровым залом и плавательным бассейном»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6. Индикаторы муниципальной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спортом;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мероприятиях;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объединений;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</w:tr>
      <w:tr w:rsidR="00BD2A86" w:rsidRPr="00C71CA5" w:rsidTr="00AD2E03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за счет средств бюджета</w:t>
            </w:r>
            <w:r w:rsidR="00765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  <w:r w:rsidR="00B673D8">
              <w:rPr>
                <w:rFonts w:ascii="Times New Roman" w:hAnsi="Times New Roman"/>
                <w:sz w:val="28"/>
                <w:szCs w:val="28"/>
              </w:rPr>
              <w:t xml:space="preserve"> составляет 15119,</w:t>
            </w:r>
            <w:r w:rsidR="00765B58">
              <w:rPr>
                <w:rFonts w:ascii="Times New Roman" w:hAnsi="Times New Roman"/>
                <w:sz w:val="28"/>
                <w:szCs w:val="28"/>
              </w:rPr>
              <w:t>4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  <w:p w:rsidR="00BD2A86" w:rsidRPr="00C71CA5" w:rsidRDefault="00FA437A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5039,8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2A86" w:rsidRPr="00C71CA5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FA437A">
              <w:rPr>
                <w:rFonts w:ascii="Times New Roman" w:hAnsi="Times New Roman"/>
                <w:sz w:val="28"/>
                <w:szCs w:val="28"/>
              </w:rPr>
              <w:t xml:space="preserve"> год – 5039,8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2A86" w:rsidRPr="00C71CA5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765B58">
              <w:rPr>
                <w:rFonts w:ascii="Times New Roman" w:hAnsi="Times New Roman"/>
                <w:sz w:val="28"/>
                <w:szCs w:val="28"/>
              </w:rPr>
              <w:t>5039.8</w:t>
            </w:r>
            <w:r w:rsidR="00F30FD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Ожидаемые результаты реализации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духовно-нравственного,  гражданского, интеллектуального и творческого потенциала молодого поколения;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 творческие и спортивные коллективы;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темпов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неблагоприятного развития демографической ситуации в области;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молодого поколения;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молодежи;</w:t>
            </w:r>
          </w:p>
          <w:p w:rsidR="00BD2A86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для устойчивого развития детских и моло</w:t>
            </w:r>
            <w:r>
              <w:rPr>
                <w:rFonts w:ascii="Times New Roman" w:hAnsi="Times New Roman"/>
                <w:sz w:val="28"/>
                <w:szCs w:val="28"/>
              </w:rPr>
              <w:t>дежных общественных объединений;</w:t>
            </w:r>
          </w:p>
          <w:p w:rsidR="00BD2A86" w:rsidRPr="00CD7AD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BD2A86" w:rsidRPr="00CD7AD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повышение профессионального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CD7AD3">
              <w:rPr>
                <w:rFonts w:ascii="Times New Roman" w:hAnsi="Times New Roman"/>
                <w:sz w:val="28"/>
                <w:szCs w:val="28"/>
              </w:rPr>
              <w:t>ня молодых специалистов;</w:t>
            </w:r>
          </w:p>
          <w:p w:rsidR="00BD2A86" w:rsidRPr="00CD7AD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</w:t>
            </w:r>
            <w:r w:rsidR="00F30FDD">
              <w:rPr>
                <w:rFonts w:ascii="Times New Roman" w:hAnsi="Times New Roman"/>
                <w:sz w:val="28"/>
                <w:szCs w:val="28"/>
              </w:rPr>
              <w:t>ощи и образовательного процесса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Pr="004603C2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Pr="004603C2" w:rsidRDefault="00BD2A86" w:rsidP="002113FB">
      <w:pPr>
        <w:pStyle w:val="a8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BD2A86" w:rsidRPr="004603C2" w:rsidRDefault="00BD2A86" w:rsidP="002113FB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BD2A86" w:rsidRDefault="00BD2A86" w:rsidP="002113FB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 w:rsidRPr="004603C2">
        <w:rPr>
          <w:b/>
          <w:bCs/>
          <w:spacing w:val="-11"/>
          <w:sz w:val="28"/>
          <w:szCs w:val="30"/>
        </w:rPr>
        <w:lastRenderedPageBreak/>
        <w:t>Основные проблемы в сфере реализации муниципальной программы</w:t>
      </w:r>
    </w:p>
    <w:p w:rsidR="00BD2A86" w:rsidRPr="00787CBB" w:rsidRDefault="00BD2A86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Современная наука доказала, что здоровье человека на 10-15 процентов зависит от деятельности учреждений здравоохранения, на 15-20 процентов – от генетических факторов, на 20-25 – от состояния окружающей среды и на 50 – 55 процентов – от условий и образа жизни людей, неотъемлемой составной частью которых является физическая культура и спорт.</w:t>
      </w:r>
    </w:p>
    <w:p w:rsidR="00BD2A86" w:rsidRPr="00787CBB" w:rsidRDefault="00BD2A86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человека, подготовку спо</w:t>
      </w:r>
      <w:r>
        <w:rPr>
          <w:sz w:val="28"/>
          <w:szCs w:val="28"/>
        </w:rPr>
        <w:t xml:space="preserve">ртсменов </w:t>
      </w:r>
      <w:r w:rsidRPr="00787CBB">
        <w:rPr>
          <w:sz w:val="28"/>
          <w:szCs w:val="28"/>
        </w:rPr>
        <w:t xml:space="preserve"> высокого класса.</w:t>
      </w:r>
    </w:p>
    <w:p w:rsidR="00BD2A86" w:rsidRPr="00787CBB" w:rsidRDefault="00BD2A86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При этом наибольшее внимание при реализ</w:t>
      </w:r>
      <w:r>
        <w:rPr>
          <w:sz w:val="28"/>
          <w:szCs w:val="28"/>
        </w:rPr>
        <w:t xml:space="preserve">ации настоящей </w:t>
      </w:r>
      <w:r w:rsidRPr="00787CBB">
        <w:rPr>
          <w:sz w:val="28"/>
          <w:szCs w:val="28"/>
        </w:rPr>
        <w:t>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На территории  муниципального образования Веневский район в 2013 году было зарегистрировано 8246 молодых человека в возрасте от 18 до 35 лет.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</w:t>
      </w:r>
      <w:r w:rsidRPr="00787CBB">
        <w:rPr>
          <w:rFonts w:ascii="Times New Roman" w:hAnsi="Times New Roman"/>
          <w:sz w:val="28"/>
          <w:szCs w:val="28"/>
        </w:rPr>
        <w:lastRenderedPageBreak/>
        <w:t>обществом, которые смогут обеспечить требуемые темпы  развития отечественной экономики.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воспитанию молодежи, увековечение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87CBB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900DEB">
        <w:rPr>
          <w:rFonts w:ascii="Times New Roman" w:hAnsi="Times New Roman"/>
          <w:sz w:val="28"/>
          <w:szCs w:val="28"/>
        </w:rPr>
        <w:t>ании сроков ее реализации в 2017</w:t>
      </w:r>
      <w:r w:rsidRPr="00787CBB">
        <w:rPr>
          <w:rFonts w:ascii="Times New Roman" w:hAnsi="Times New Roman"/>
          <w:sz w:val="28"/>
          <w:szCs w:val="28"/>
        </w:rPr>
        <w:t xml:space="preserve"> году.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- 16 спортивных залов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- 21 плоскостное сооружение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проведенным ис</w:t>
      </w:r>
      <w:r w:rsidRPr="00393521">
        <w:rPr>
          <w:rFonts w:ascii="Times New Roman" w:hAnsi="Times New Roman"/>
          <w:sz w:val="28"/>
          <w:szCs w:val="28"/>
        </w:rPr>
        <w:t xml:space="preserve">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 xml:space="preserve"> Стоит отметить, что даже при такой оснащённости показатель пропускной способности спортивных сооружений - 23 процента (при </w:t>
      </w:r>
      <w:r w:rsidRPr="00393521">
        <w:rPr>
          <w:rFonts w:ascii="Times New Roman" w:hAnsi="Times New Roman"/>
          <w:sz w:val="28"/>
          <w:szCs w:val="28"/>
        </w:rPr>
        <w:lastRenderedPageBreak/>
        <w:t>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BD2A86" w:rsidRPr="004603C2" w:rsidRDefault="00BD2A86" w:rsidP="002113FB">
      <w:pPr>
        <w:pStyle w:val="a8"/>
        <w:shd w:val="clear" w:color="auto" w:fill="FFFFFF"/>
        <w:ind w:left="709"/>
        <w:jc w:val="both"/>
        <w:rPr>
          <w:b/>
          <w:bCs/>
          <w:spacing w:val="-11"/>
          <w:sz w:val="28"/>
          <w:szCs w:val="30"/>
        </w:rPr>
      </w:pPr>
    </w:p>
    <w:p w:rsidR="00BD2A86" w:rsidRPr="002113FB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2113FB">
        <w:rPr>
          <w:rFonts w:ascii="Times New Roman" w:hAnsi="Times New Roman"/>
          <w:b/>
          <w:spacing w:val="-6"/>
          <w:sz w:val="28"/>
          <w:szCs w:val="28"/>
        </w:rPr>
        <w:t>1.2. Прогноз развития сферы реализации муниципальной программы</w:t>
      </w:r>
    </w:p>
    <w:p w:rsidR="00BD2A86" w:rsidRPr="004603C2" w:rsidRDefault="00BD2A86" w:rsidP="002113FB">
      <w:pPr>
        <w:shd w:val="clear" w:color="auto" w:fill="FFFFFF"/>
        <w:tabs>
          <w:tab w:val="right" w:pos="102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 xml:space="preserve">Анализ последних лет показывает необходимость применения программного метода обусловленного общностью проблем </w:t>
      </w:r>
      <w:r>
        <w:rPr>
          <w:rFonts w:ascii="Times New Roman" w:hAnsi="Times New Roman"/>
          <w:sz w:val="28"/>
          <w:szCs w:val="28"/>
        </w:rPr>
        <w:t>молодежи Веневского района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Принятие и реализация программы позволит</w:t>
      </w:r>
      <w:r>
        <w:rPr>
          <w:rFonts w:ascii="Times New Roman" w:hAnsi="Times New Roman"/>
          <w:sz w:val="28"/>
          <w:szCs w:val="28"/>
        </w:rPr>
        <w:t xml:space="preserve"> увеличить</w:t>
      </w:r>
      <w:r w:rsidRPr="004603C2">
        <w:rPr>
          <w:rFonts w:ascii="Times New Roman" w:hAnsi="Times New Roman"/>
          <w:sz w:val="28"/>
          <w:szCs w:val="28"/>
        </w:rPr>
        <w:t xml:space="preserve">: 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393521">
        <w:rPr>
          <w:rFonts w:ascii="Times New Roman" w:hAnsi="Times New Roman"/>
          <w:sz w:val="28"/>
          <w:szCs w:val="28"/>
        </w:rPr>
        <w:t>исло</w:t>
      </w:r>
      <w:r>
        <w:rPr>
          <w:rFonts w:ascii="Times New Roman" w:hAnsi="Times New Roman"/>
          <w:sz w:val="28"/>
          <w:szCs w:val="28"/>
        </w:rPr>
        <w:t xml:space="preserve"> населения, регулярно занимающего</w:t>
      </w:r>
      <w:r w:rsidRPr="00393521">
        <w:rPr>
          <w:rFonts w:ascii="Times New Roman" w:hAnsi="Times New Roman"/>
          <w:sz w:val="28"/>
          <w:szCs w:val="28"/>
        </w:rPr>
        <w:t>ся физической культурой и спортом (%)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93521">
        <w:rPr>
          <w:rFonts w:ascii="Times New Roman" w:hAnsi="Times New Roman"/>
          <w:sz w:val="28"/>
          <w:szCs w:val="28"/>
        </w:rPr>
        <w:t>беспеченность населения района площадью спортивных залов(%)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93521">
        <w:rPr>
          <w:rFonts w:ascii="Times New Roman" w:hAnsi="Times New Roman"/>
          <w:sz w:val="28"/>
          <w:szCs w:val="28"/>
        </w:rPr>
        <w:t>беспеченность  населения района площадью  плоскостных сооружений(%)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3521">
        <w:rPr>
          <w:rFonts w:ascii="Times New Roman" w:hAnsi="Times New Roman"/>
          <w:sz w:val="28"/>
          <w:szCs w:val="28"/>
        </w:rPr>
        <w:t>доля/количество молодых людей, принимающих участие  в общественной жизни муниципального образования Веневский  район, от общей численности молодежи;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доля/количество молодежи, принимающей участие в деятельности молодежных общественных объединений от общей численности молодежи муниципального образования Веневский район;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доля/количество молодежи, принимающей участие в районных массовых мероприятиях, от общей численности молодежи муниципального образования Веневский район;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количество мероприятий, направленных на развитие межэтнического, межнационального, межконфессионального сотрудничества;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количество подростков и молодежи, принимающих участие в   работе профильных лагерей, в т.ч. военно-спортивной направленности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393521">
        <w:rPr>
          <w:rFonts w:ascii="Times New Roman" w:hAnsi="Times New Roman"/>
          <w:sz w:val="28"/>
          <w:szCs w:val="28"/>
        </w:rPr>
        <w:t>исло квалифицированных молодых кадров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2113F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A86" w:rsidRPr="004603C2" w:rsidRDefault="00BD2A86" w:rsidP="002113FB">
      <w:pPr>
        <w:pStyle w:val="a8"/>
        <w:shd w:val="clear" w:color="auto" w:fill="FFFFFF"/>
        <w:tabs>
          <w:tab w:val="left" w:pos="10186"/>
        </w:tabs>
        <w:ind w:left="0"/>
        <w:jc w:val="center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BD2A86" w:rsidRPr="004603C2" w:rsidRDefault="00BD2A86" w:rsidP="002113FB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</w:p>
    <w:p w:rsidR="00BD2A86" w:rsidRPr="004603C2" w:rsidRDefault="00BD2A86" w:rsidP="002113FB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4603C2">
        <w:rPr>
          <w:b/>
          <w:sz w:val="28"/>
          <w:szCs w:val="28"/>
        </w:rPr>
        <w:t>2.1.Цели,задачи</w:t>
      </w:r>
      <w:proofErr w:type="gramEnd"/>
      <w:r w:rsidRPr="004603C2">
        <w:rPr>
          <w:b/>
          <w:sz w:val="28"/>
          <w:szCs w:val="28"/>
        </w:rPr>
        <w:t xml:space="preserve"> и индикаторы достижения целей и решения задач</w:t>
      </w:r>
      <w:r>
        <w:rPr>
          <w:b/>
          <w:sz w:val="28"/>
          <w:szCs w:val="28"/>
        </w:rPr>
        <w:t xml:space="preserve"> </w:t>
      </w:r>
      <w:r w:rsidRPr="004603C2">
        <w:rPr>
          <w:b/>
          <w:sz w:val="28"/>
          <w:szCs w:val="28"/>
        </w:rPr>
        <w:t>муниципальной программы</w:t>
      </w:r>
    </w:p>
    <w:p w:rsidR="00BD2A86" w:rsidRPr="004603C2" w:rsidRDefault="00BD2A86" w:rsidP="002113FB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603C2">
        <w:rPr>
          <w:rFonts w:ascii="Times New Roman" w:hAnsi="Times New Roman"/>
          <w:sz w:val="28"/>
          <w:szCs w:val="28"/>
        </w:rPr>
        <w:t>Цели программы:</w:t>
      </w:r>
    </w:p>
    <w:p w:rsidR="00BD2A86" w:rsidRPr="00961C25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961C25">
        <w:rPr>
          <w:rFonts w:ascii="Times New Roman" w:hAnsi="Times New Roman"/>
          <w:sz w:val="28"/>
          <w:szCs w:val="28"/>
        </w:rPr>
        <w:t>оздание условий для участия молодых граждан в системе общественных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513463">
        <w:rPr>
          <w:rFonts w:ascii="Times New Roman" w:hAnsi="Times New Roman"/>
          <w:sz w:val="28"/>
          <w:szCs w:val="28"/>
        </w:rPr>
        <w:t>оспитание молодых граждан в духе патриотизма, уважения к другим народам, к родному городу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</w:t>
      </w:r>
      <w:r w:rsidRPr="00513463">
        <w:rPr>
          <w:rFonts w:ascii="Times New Roman" w:hAnsi="Times New Roman"/>
          <w:sz w:val="28"/>
          <w:szCs w:val="28"/>
        </w:rPr>
        <w:t>одействие нравственному, интеллектуальному и физическому развитию молодых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513463">
        <w:rPr>
          <w:rFonts w:ascii="Times New Roman" w:hAnsi="Times New Roman"/>
          <w:sz w:val="28"/>
          <w:szCs w:val="28"/>
        </w:rPr>
        <w:t>омощь молодым гражданам в решении социальных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BD2A86" w:rsidRDefault="00BD2A86" w:rsidP="0021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513463">
        <w:rPr>
          <w:rFonts w:ascii="Times New Roman" w:hAnsi="Times New Roman"/>
          <w:sz w:val="28"/>
          <w:szCs w:val="28"/>
        </w:rPr>
        <w:t>рофилактика негативных проявлений в молодежной сре</w:t>
      </w:r>
      <w:r>
        <w:rPr>
          <w:rFonts w:ascii="Times New Roman" w:hAnsi="Times New Roman"/>
          <w:sz w:val="28"/>
          <w:szCs w:val="28"/>
        </w:rPr>
        <w:t>де.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992289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92289">
        <w:rPr>
          <w:rFonts w:ascii="Times New Roman" w:hAnsi="Times New Roman"/>
          <w:sz w:val="28"/>
          <w:szCs w:val="28"/>
        </w:rPr>
        <w:t xml:space="preserve">омощь молодым гражданам в решении социальных проблем. </w:t>
      </w:r>
    </w:p>
    <w:p w:rsidR="00BD2A86" w:rsidRDefault="00BD2A86" w:rsidP="002113F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достижения поставленных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3C2">
        <w:rPr>
          <w:rFonts w:ascii="Times New Roman" w:hAnsi="Times New Roman"/>
          <w:sz w:val="28"/>
          <w:szCs w:val="28"/>
        </w:rPr>
        <w:t xml:space="preserve">программы предполагается решение </w:t>
      </w:r>
      <w:r w:rsidRPr="004603C2">
        <w:rPr>
          <w:rFonts w:ascii="Times New Roman" w:hAnsi="Times New Roman"/>
          <w:spacing w:val="-4"/>
          <w:sz w:val="28"/>
          <w:szCs w:val="28"/>
        </w:rPr>
        <w:t>следующих задач:</w:t>
      </w:r>
    </w:p>
    <w:p w:rsidR="00BD2A86" w:rsidRPr="00513463" w:rsidRDefault="00BD2A86" w:rsidP="002113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Оказание поддержки молодым гражданам: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образования и профессиональной ориентации;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здоровья, физической культуры и спорта;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организованного досуга и отдыха;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труда и трудоустройства;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>поддержка молодых граждан и молодых семей в социальной и жилищной сферах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693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 Оказание государственной поддержки молодежным организациям: </w:t>
      </w:r>
    </w:p>
    <w:p w:rsidR="00BD2A86" w:rsidRPr="00513463" w:rsidRDefault="00BD2A86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организационная поддержка молодежных организаций и молодых граждан; </w:t>
      </w:r>
    </w:p>
    <w:p w:rsidR="00BD2A86" w:rsidRPr="00513463" w:rsidRDefault="00BD2A86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ресурсная поддержка молодежных организаций; </w:t>
      </w:r>
    </w:p>
    <w:p w:rsidR="00BD2A86" w:rsidRPr="00513463" w:rsidRDefault="00BD2A86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>информационная и кадровая поддержка молодежных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693413">
      <w:pPr>
        <w:shd w:val="clear" w:color="auto" w:fill="FFFFFF"/>
        <w:tabs>
          <w:tab w:val="right" w:pos="9734"/>
        </w:tabs>
        <w:spacing w:after="0" w:line="240" w:lineRule="auto"/>
        <w:ind w:right="43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513463">
        <w:rPr>
          <w:rFonts w:ascii="Times New Roman" w:hAnsi="Times New Roman"/>
          <w:sz w:val="28"/>
          <w:szCs w:val="28"/>
        </w:rPr>
        <w:t>оспитание молодых граждан и профилактика негативных проявлений в молодежной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3D1D4E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FF0000"/>
          <w:sz w:val="28"/>
          <w:szCs w:val="28"/>
        </w:rPr>
        <w:sectPr w:rsidR="00BD2A86" w:rsidRPr="003D1D4E" w:rsidSect="0056448B">
          <w:headerReference w:type="default" r:id="rId7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lastRenderedPageBreak/>
        <w:t xml:space="preserve"> Сведения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индикатора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BD2A86" w:rsidRPr="00C71CA5" w:rsidRDefault="00BD2A86" w:rsidP="003D1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«Физкультура и спорт»</w:t>
            </w:r>
          </w:p>
        </w:tc>
      </w:tr>
      <w:tr w:rsidR="00BD2A86" w:rsidRPr="00C71CA5" w:rsidTr="0072467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3D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  <w:r w:rsidR="00900D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2A86" w:rsidRPr="00C71CA5" w:rsidTr="003D1D4E">
        <w:trPr>
          <w:trHeight w:val="4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56448B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900D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900D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900D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900D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BD2A86" w:rsidRPr="00C71CA5" w:rsidRDefault="00BD2A86" w:rsidP="003D1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D1D4E">
              <w:rPr>
                <w:rFonts w:ascii="Times New Roman" w:hAnsi="Times New Roman"/>
                <w:b/>
                <w:sz w:val="28"/>
                <w:szCs w:val="28"/>
              </w:rPr>
              <w:t>Поддержка молодых кадров на 2014-2015 годы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724675">
        <w:trPr>
          <w:trHeight w:val="11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3D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2A86" w:rsidRPr="00C71CA5" w:rsidTr="00AD2E03">
        <w:trPr>
          <w:trHeight w:val="14"/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24675">
              <w:rPr>
                <w:rFonts w:ascii="Times New Roman" w:hAnsi="Times New Roman"/>
                <w:b/>
                <w:sz w:val="28"/>
                <w:szCs w:val="28"/>
              </w:rPr>
              <w:t>Строительство физкультурно-оздоровительного комплекса 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AD2E03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</w:t>
            </w:r>
            <w:r w:rsidR="00900D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00DEB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7</w:t>
            </w:r>
            <w:r w:rsidR="00900D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D2A86" w:rsidRPr="00693413" w:rsidRDefault="00BD2A86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D2A86" w:rsidRDefault="00BD2A86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2.2.</w:t>
      </w:r>
      <w:r>
        <w:rPr>
          <w:rFonts w:ascii="Times New Roman" w:hAnsi="Times New Roman"/>
          <w:b/>
          <w:bCs/>
          <w:sz w:val="28"/>
          <w:szCs w:val="28"/>
        </w:rPr>
        <w:t xml:space="preserve">  Конечные результаты реализации программы</w:t>
      </w:r>
    </w:p>
    <w:p w:rsidR="00BD2A86" w:rsidRPr="00C25C4A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>Конечными результатами реализации Программы будут являться: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</w:t>
      </w:r>
      <w:r w:rsidRPr="000159A8">
        <w:rPr>
          <w:rFonts w:ascii="Times New Roman" w:hAnsi="Times New Roman"/>
          <w:sz w:val="28"/>
          <w:szCs w:val="28"/>
        </w:rPr>
        <w:t xml:space="preserve"> духовно-нравственного,  гражданского, интеллектуального и творческого потенциала молодого поколения;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числа</w:t>
      </w:r>
      <w:r w:rsidRPr="000159A8">
        <w:rPr>
          <w:rFonts w:ascii="Times New Roman" w:hAnsi="Times New Roman"/>
          <w:sz w:val="28"/>
          <w:szCs w:val="28"/>
        </w:rPr>
        <w:t xml:space="preserve"> молодых граждан, посещающих объединения по интересам творческие и спортивные коллективы;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темпов</w:t>
      </w:r>
      <w:r w:rsidRPr="000159A8">
        <w:rPr>
          <w:rFonts w:ascii="Times New Roman" w:hAnsi="Times New Roman"/>
          <w:sz w:val="28"/>
          <w:szCs w:val="28"/>
        </w:rPr>
        <w:t xml:space="preserve"> неблагоприятного развития демографической ситуации в области;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здоровья</w:t>
      </w:r>
      <w:r w:rsidRPr="000159A8">
        <w:rPr>
          <w:rFonts w:ascii="Times New Roman" w:hAnsi="Times New Roman"/>
          <w:sz w:val="28"/>
          <w:szCs w:val="28"/>
        </w:rPr>
        <w:t xml:space="preserve"> молодого поколения;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и деловой активности</w:t>
      </w:r>
      <w:r w:rsidRPr="000159A8">
        <w:rPr>
          <w:rFonts w:ascii="Times New Roman" w:hAnsi="Times New Roman"/>
          <w:sz w:val="28"/>
          <w:szCs w:val="28"/>
        </w:rPr>
        <w:t xml:space="preserve"> молодежи;</w:t>
      </w:r>
    </w:p>
    <w:p w:rsidR="00BD2A86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Pr="000159A8">
        <w:rPr>
          <w:rFonts w:ascii="Times New Roman" w:hAnsi="Times New Roman"/>
          <w:sz w:val="28"/>
          <w:szCs w:val="28"/>
        </w:rPr>
        <w:t xml:space="preserve"> для устойчивого развития детских и моло</w:t>
      </w:r>
      <w:r>
        <w:rPr>
          <w:rFonts w:ascii="Times New Roman" w:hAnsi="Times New Roman"/>
          <w:sz w:val="28"/>
          <w:szCs w:val="28"/>
        </w:rPr>
        <w:t>дежных общественных объединений;</w:t>
      </w:r>
    </w:p>
    <w:p w:rsidR="00BD2A86" w:rsidRPr="00CD7AD3" w:rsidRDefault="00BD2A86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увеличение укомплектованности ГУЗ «Веневская ЦРБ» и образовательных учреждений  района кадрами;</w:t>
      </w:r>
    </w:p>
    <w:p w:rsidR="00BD2A86" w:rsidRPr="00CD7AD3" w:rsidRDefault="00BD2A86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повышение профессионального</w:t>
      </w:r>
      <w:r>
        <w:rPr>
          <w:rFonts w:ascii="Times New Roman" w:hAnsi="Times New Roman"/>
          <w:sz w:val="28"/>
          <w:szCs w:val="28"/>
        </w:rPr>
        <w:t xml:space="preserve"> уров</w:t>
      </w:r>
      <w:r w:rsidRPr="00CD7AD3">
        <w:rPr>
          <w:rFonts w:ascii="Times New Roman" w:hAnsi="Times New Roman"/>
          <w:sz w:val="28"/>
          <w:szCs w:val="28"/>
        </w:rPr>
        <w:t>ня молодых специалистов;</w:t>
      </w:r>
    </w:p>
    <w:p w:rsidR="00BD2A86" w:rsidRPr="00CD7AD3" w:rsidRDefault="00BD2A86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подготовка специалистов для организации медицинской помощи и образовательного процесса.</w:t>
      </w:r>
    </w:p>
    <w:p w:rsidR="00BD2A86" w:rsidRDefault="00BD2A86" w:rsidP="003E328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A86" w:rsidRDefault="00BD2A86" w:rsidP="003E328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Сроки и этапы реализации программы</w:t>
      </w:r>
    </w:p>
    <w:p w:rsidR="00BD2A86" w:rsidRPr="004603C2" w:rsidRDefault="00BD2A86" w:rsidP="003E32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603C2">
        <w:rPr>
          <w:rFonts w:ascii="Times New Roman" w:hAnsi="Times New Roman"/>
          <w:sz w:val="28"/>
          <w:szCs w:val="28"/>
        </w:rPr>
        <w:t>рограмма  рассчи</w:t>
      </w:r>
      <w:r w:rsidR="00BE588D">
        <w:rPr>
          <w:rFonts w:ascii="Times New Roman" w:hAnsi="Times New Roman"/>
          <w:sz w:val="28"/>
          <w:szCs w:val="28"/>
        </w:rPr>
        <w:t>тана на трехлетний период с 2015 по 2017</w:t>
      </w:r>
      <w:r w:rsidRPr="004603C2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BD2A86" w:rsidRPr="004603C2" w:rsidRDefault="00BD2A86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  <w:sectPr w:rsidR="00BD2A86" w:rsidRPr="004603C2" w:rsidSect="0056448B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center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3. Обоснование выделения подпрограмм муниципальной программы</w:t>
      </w:r>
      <w:r w:rsidRPr="004603C2">
        <w:rPr>
          <w:rFonts w:ascii="Times New Roman" w:hAnsi="Times New Roman"/>
          <w:b/>
          <w:sz w:val="28"/>
          <w:szCs w:val="28"/>
        </w:rPr>
        <w:br/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достижения поставленных целей и эффективной реализации задач муниципальной программы целесообразно выделение следующих подпрограмм: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«Физкультура и спорт»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</w:t>
      </w:r>
      <w:r w:rsidR="00BE588D">
        <w:rPr>
          <w:rFonts w:ascii="Times New Roman" w:hAnsi="Times New Roman"/>
          <w:sz w:val="28"/>
          <w:szCs w:val="28"/>
        </w:rPr>
        <w:t>Поддержка молодых кадров на 2015-2017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BD2A86" w:rsidRPr="007931C5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3.«Строительство физкультурно-оздоровительного комплекса с универсальным игровым залом и плавательным бассейном»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BD2A86" w:rsidRPr="004603C2" w:rsidSect="0056448B">
          <w:pgSz w:w="11907" w:h="16839" w:code="9"/>
          <w:pgMar w:top="1440" w:right="992" w:bottom="1440" w:left="1701" w:header="720" w:footer="720" w:gutter="0"/>
          <w:cols w:space="60"/>
          <w:noEndnote/>
          <w:docGrid w:linePitch="272"/>
        </w:sect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4. Обобщенная характеристика основных мероприятий муниципальной программы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C25C4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культуры, спорта и молодежной политики в соответствии с основными направлениями </w:t>
      </w:r>
      <w:hyperlink r:id="rId8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25C4A">
          <w:rPr>
            <w:rFonts w:ascii="Times New Roman" w:hAnsi="Times New Roman"/>
            <w:sz w:val="28"/>
            <w:szCs w:val="28"/>
          </w:rPr>
          <w:t>Концепци</w:t>
        </w:r>
      </w:hyperlink>
      <w:r w:rsidRPr="00C25C4A">
        <w:rPr>
          <w:rFonts w:ascii="Times New Roman" w:hAnsi="Times New Roman"/>
          <w:sz w:val="28"/>
          <w:szCs w:val="28"/>
        </w:rPr>
        <w:t xml:space="preserve">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 и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C25C4A">
          <w:rPr>
            <w:rFonts w:ascii="Times New Roman" w:hAnsi="Times New Roman"/>
            <w:sz w:val="28"/>
            <w:szCs w:val="28"/>
          </w:rPr>
          <w:t>Стратеги</w:t>
        </w:r>
      </w:hyperlink>
      <w:r w:rsidRPr="00C25C4A">
        <w:rPr>
          <w:rFonts w:ascii="Times New Roman" w:hAnsi="Times New Roman"/>
          <w:sz w:val="28"/>
          <w:szCs w:val="28"/>
        </w:rPr>
        <w:t>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 №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BD2A86" w:rsidRPr="00C25C4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>Реализация основных мероприятий Программы осуществляется в пределах полномочий органов местного самоуправления, в т.</w:t>
      </w:r>
      <w:r w:rsidR="004043C8">
        <w:rPr>
          <w:rFonts w:ascii="Times New Roman" w:hAnsi="Times New Roman"/>
          <w:sz w:val="28"/>
          <w:szCs w:val="28"/>
        </w:rPr>
        <w:t>ч.</w:t>
      </w:r>
      <w:r w:rsidRPr="00C25C4A">
        <w:rPr>
          <w:rFonts w:ascii="Times New Roman" w:hAnsi="Times New Roman"/>
          <w:sz w:val="28"/>
          <w:szCs w:val="28"/>
        </w:rPr>
        <w:t xml:space="preserve"> отдела </w:t>
      </w:r>
      <w:r w:rsidR="004043C8">
        <w:rPr>
          <w:rFonts w:ascii="Times New Roman" w:hAnsi="Times New Roman"/>
          <w:sz w:val="28"/>
          <w:szCs w:val="28"/>
        </w:rPr>
        <w:t>п</w:t>
      </w:r>
      <w:r w:rsidRPr="00C25C4A">
        <w:rPr>
          <w:rFonts w:ascii="Times New Roman" w:hAnsi="Times New Roman"/>
          <w:sz w:val="28"/>
          <w:szCs w:val="28"/>
        </w:rPr>
        <w:t>о культуре, спорту и молодежной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C4A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район.</w:t>
      </w:r>
    </w:p>
    <w:p w:rsidR="00BD2A86" w:rsidRPr="00C25C4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25C4A">
        <w:rPr>
          <w:rFonts w:ascii="Times New Roman" w:hAnsi="Times New Roman"/>
          <w:sz w:val="28"/>
          <w:szCs w:val="28"/>
          <w:lang w:eastAsia="en-US"/>
        </w:rPr>
        <w:t>Для обеспечения прозрачной и понятной связи влияния основных мероприятий на достижение целей государственной программы, информация, представленная в данном разделе, дает характеристику основных мероприятий подпрограмм с акцентом на контрольные события, которые в большей степени затрагивают достижение целей муниципальной программы.</w:t>
      </w:r>
    </w:p>
    <w:p w:rsidR="00BD2A86" w:rsidRPr="00882287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E298A">
        <w:rPr>
          <w:rFonts w:ascii="Times New Roman" w:hAnsi="Times New Roman"/>
          <w:b/>
          <w:sz w:val="28"/>
          <w:szCs w:val="28"/>
        </w:rPr>
        <w:t>4.1. Подпрограмма «Физкультура и спорт»</w:t>
      </w:r>
    </w:p>
    <w:p w:rsidR="00BD2A86" w:rsidRPr="005E298A" w:rsidRDefault="00BD2A86" w:rsidP="0069341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D2A86" w:rsidRPr="005E298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«Физкультура и спорт» направлены на обеспечение возможностей населению Веневского района систематически заниматься физической культурой и массовым спортом и вести здоровый образ жизни.</w:t>
      </w:r>
    </w:p>
    <w:p w:rsidR="00BD2A86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BD2A86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A86" w:rsidRPr="005E298A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A86" w:rsidRDefault="00BD2A86" w:rsidP="00D641D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298A">
        <w:rPr>
          <w:rFonts w:ascii="Times New Roman" w:hAnsi="Times New Roman"/>
          <w:b/>
          <w:sz w:val="28"/>
          <w:szCs w:val="28"/>
        </w:rPr>
        <w:lastRenderedPageBreak/>
        <w:t>4.1.1. «Организация и проведение мероприятий по молодежной политике и спортивных соревнований»</w:t>
      </w:r>
    </w:p>
    <w:p w:rsidR="00BD2A86" w:rsidRPr="005E298A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решает</w:t>
      </w:r>
      <w:proofErr w:type="gramEnd"/>
      <w:r w:rsidRPr="005E298A">
        <w:rPr>
          <w:rFonts w:ascii="Times New Roman" w:hAnsi="Times New Roman" w:cs="Times New Roman"/>
          <w:sz w:val="28"/>
          <w:szCs w:val="28"/>
          <w:lang w:eastAsia="en-US"/>
        </w:rPr>
        <w:t xml:space="preserve"> задачи по увеличению численности  населения , систематически занимающегося физической культурой и спортом</w:t>
      </w:r>
      <w:r w:rsidRPr="005E298A">
        <w:rPr>
          <w:rFonts w:ascii="Times New Roman" w:hAnsi="Times New Roman" w:cs="Times New Roman"/>
          <w:sz w:val="28"/>
          <w:szCs w:val="28"/>
        </w:rPr>
        <w:t>;</w:t>
      </w:r>
    </w:p>
    <w:p w:rsidR="00BD2A86" w:rsidRPr="005E298A" w:rsidRDefault="00BD2A86" w:rsidP="0069341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298A">
        <w:rPr>
          <w:rFonts w:ascii="Times New Roman" w:hAnsi="Times New Roman"/>
          <w:sz w:val="28"/>
          <w:szCs w:val="28"/>
        </w:rPr>
        <w:t>предусматривает организацию и проведение физкультурных и спортивных мероприятий, включенных в ежегодный календарный план официальных физкультурных мероприятий и спортивных мероприятий; обеспечивает пропаганду физической культуры и спорта и здорового образа жизни;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муниципального образования Веневский район;</w:t>
      </w:r>
    </w:p>
    <w:p w:rsidR="00BD2A86" w:rsidRPr="005E298A" w:rsidRDefault="00BD2A86" w:rsidP="00693413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влияет на выполнение  целевых индикаторов Программы, как «</w:t>
      </w:r>
      <w:r w:rsidRPr="005E298A">
        <w:rPr>
          <w:rFonts w:ascii="Times New Roman" w:hAnsi="Times New Roman"/>
          <w:sz w:val="28"/>
          <w:szCs w:val="28"/>
        </w:rPr>
        <w:t>увеличение числа молодежи, задействованной в районных мероприятиях», « увеличение числа молодежных и общественных организаций и объединений»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E298A" w:rsidRDefault="00BD2A86" w:rsidP="0069341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2A86" w:rsidRDefault="00BD2A86" w:rsidP="00D641DE">
      <w:pPr>
        <w:pStyle w:val="ConsPlusNormal"/>
        <w:ind w:firstLine="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5E298A">
        <w:rPr>
          <w:rFonts w:ascii="Times New Roman" w:hAnsi="Times New Roman"/>
          <w:b/>
          <w:sz w:val="28"/>
          <w:szCs w:val="28"/>
        </w:rPr>
        <w:t>4.1.2. «</w:t>
      </w:r>
      <w:r w:rsidRPr="005E298A">
        <w:rPr>
          <w:rFonts w:ascii="Times New Roman" w:hAnsi="Times New Roman"/>
          <w:b/>
          <w:kern w:val="2"/>
          <w:sz w:val="28"/>
          <w:szCs w:val="28"/>
          <w:lang w:eastAsia="ar-SA"/>
        </w:rPr>
        <w:t>Организация выездов на областные и Всероссийские соревнования»</w:t>
      </w:r>
    </w:p>
    <w:p w:rsidR="00BD2A86" w:rsidRPr="005E298A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задачу по </w:t>
      </w:r>
      <w:r w:rsidRPr="005E298A">
        <w:rPr>
          <w:rFonts w:ascii="Times New Roman" w:hAnsi="Times New Roman"/>
          <w:sz w:val="28"/>
          <w:szCs w:val="28"/>
        </w:rPr>
        <w:t>достижению спортсменами Веневского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E298A">
        <w:rPr>
          <w:rFonts w:ascii="Times New Roman" w:hAnsi="Times New Roman"/>
          <w:sz w:val="28"/>
          <w:szCs w:val="28"/>
        </w:rPr>
        <w:t>высоких спортивных результатов на официальных  областных и всероссийских спортивных соревнованиях;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предусматривает  участие спортивных сборных команд района в межрегиональных, всероссийских физкультурных и спортивных мероприятиях;</w:t>
      </w:r>
    </w:p>
    <w:p w:rsidR="00BD2A86" w:rsidRPr="005E298A" w:rsidRDefault="00BD2A86" w:rsidP="00D641DE">
      <w:pPr>
        <w:pStyle w:val="ConsPlusCell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BD2A86" w:rsidRPr="005E298A" w:rsidRDefault="00BD2A86" w:rsidP="00693413">
      <w:pPr>
        <w:pStyle w:val="ConsPlusNormal"/>
        <w:tabs>
          <w:tab w:val="left" w:pos="993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:rsidR="00BD2A86" w:rsidRPr="005E298A" w:rsidRDefault="00BD2A86" w:rsidP="0069341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5E298A">
        <w:rPr>
          <w:rFonts w:ascii="Times New Roman" w:hAnsi="Times New Roman"/>
          <w:b/>
          <w:sz w:val="28"/>
          <w:szCs w:val="28"/>
        </w:rPr>
        <w:t>4.1.3. «</w:t>
      </w:r>
      <w:r w:rsidRPr="005E298A">
        <w:rPr>
          <w:rFonts w:ascii="Times New Roman" w:hAnsi="Times New Roman"/>
          <w:b/>
          <w:kern w:val="2"/>
          <w:sz w:val="28"/>
          <w:szCs w:val="28"/>
          <w:lang w:eastAsia="ar-SA"/>
        </w:rPr>
        <w:t>Укрепление материально-технической базы спортивных объектов»</w:t>
      </w:r>
    </w:p>
    <w:p w:rsidR="00BD2A86" w:rsidRPr="005E298A" w:rsidRDefault="00BD2A86" w:rsidP="006934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2A86" w:rsidRPr="005E298A" w:rsidRDefault="00BD2A86" w:rsidP="006934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подготовку спортсменов и (или) спортивных команд, представляющих Веневский район, к участию в областных и всероссийских спортивных соревнованиях по игровым видам спорта; 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8A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5E298A">
        <w:rPr>
          <w:rFonts w:ascii="Times New Roman" w:hAnsi="Times New Roman" w:cs="Times New Roman"/>
          <w:sz w:val="28"/>
          <w:szCs w:val="28"/>
        </w:rPr>
        <w:t xml:space="preserve"> участие спортсменов и (или) спортивных команд, представляющих Веневский район, в областных спортивных соревнованиях по игровым видам спорта , в т.ч. по футболу;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4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>обеспечивает организацию проведения на территории Веневского района областных спортивных соревнований по игровым видам спорта;</w:t>
      </w:r>
    </w:p>
    <w:p w:rsidR="00BD2A86" w:rsidRPr="005E298A" w:rsidRDefault="00BD2A86" w:rsidP="00693413">
      <w:pPr>
        <w:pStyle w:val="ConsPlusCel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BD2A86" w:rsidRPr="005E298A" w:rsidRDefault="00BD2A86" w:rsidP="00693413">
      <w:pPr>
        <w:pStyle w:val="ConsPlusNormal"/>
        <w:numPr>
          <w:ilvl w:val="0"/>
          <w:numId w:val="24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BD2A86" w:rsidRPr="005E298A" w:rsidRDefault="00BD2A86" w:rsidP="00693413">
      <w:pPr>
        <w:pStyle w:val="ConsPlusNormal"/>
        <w:tabs>
          <w:tab w:val="left" w:pos="993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D2A86" w:rsidRDefault="00BD2A86" w:rsidP="00693413">
      <w:pPr>
        <w:pStyle w:val="a8"/>
        <w:suppressAutoHyphens/>
        <w:snapToGrid w:val="0"/>
        <w:ind w:left="1440"/>
        <w:jc w:val="center"/>
        <w:rPr>
          <w:b/>
          <w:kern w:val="2"/>
          <w:sz w:val="28"/>
          <w:szCs w:val="28"/>
          <w:lang w:eastAsia="ar-SA"/>
        </w:rPr>
      </w:pPr>
      <w:r w:rsidRPr="005E298A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>4</w:t>
      </w:r>
      <w:r w:rsidRPr="005E298A">
        <w:rPr>
          <w:b/>
          <w:sz w:val="28"/>
          <w:szCs w:val="28"/>
        </w:rPr>
        <w:t>. «</w:t>
      </w:r>
      <w:r w:rsidRPr="00B02E18">
        <w:rPr>
          <w:b/>
          <w:kern w:val="2"/>
          <w:sz w:val="28"/>
          <w:szCs w:val="28"/>
          <w:lang w:eastAsia="ar-SA"/>
        </w:rPr>
        <w:t>Приобретение призов для участников соревнований различного уровня</w:t>
      </w:r>
      <w:r>
        <w:rPr>
          <w:b/>
          <w:kern w:val="2"/>
          <w:sz w:val="28"/>
          <w:szCs w:val="28"/>
          <w:lang w:eastAsia="ar-SA"/>
        </w:rPr>
        <w:t>»</w:t>
      </w:r>
    </w:p>
    <w:p w:rsidR="00BD2A86" w:rsidRDefault="00BD2A86" w:rsidP="00693413">
      <w:pPr>
        <w:pStyle w:val="a8"/>
        <w:suppressAutoHyphens/>
        <w:snapToGrid w:val="0"/>
        <w:ind w:left="1440"/>
        <w:jc w:val="center"/>
        <w:rPr>
          <w:b/>
          <w:kern w:val="2"/>
          <w:sz w:val="28"/>
          <w:szCs w:val="28"/>
          <w:lang w:eastAsia="ar-SA"/>
        </w:rPr>
      </w:pPr>
    </w:p>
    <w:p w:rsidR="00BD2A86" w:rsidRPr="005E298A" w:rsidRDefault="00BD2A86" w:rsidP="00D64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D641DE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районных, областных и межзональных спортивных соревнований на территории муниципального образования Веневский район;</w:t>
      </w:r>
    </w:p>
    <w:p w:rsidR="00BD2A86" w:rsidRPr="005E298A" w:rsidRDefault="00BD2A86" w:rsidP="00D641DE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районных, областных и межзональных мероприятий в рамках реализации молодежной политики на территории муниципального образования Веневский район</w:t>
      </w:r>
      <w:r w:rsidRPr="005E298A">
        <w:rPr>
          <w:rFonts w:ascii="Times New Roman" w:hAnsi="Times New Roman" w:cs="Times New Roman"/>
          <w:sz w:val="28"/>
          <w:szCs w:val="28"/>
        </w:rPr>
        <w:t>;</w:t>
      </w:r>
    </w:p>
    <w:p w:rsidR="00BD2A86" w:rsidRPr="005E298A" w:rsidRDefault="00BD2A86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5E298A">
        <w:rPr>
          <w:rFonts w:ascii="Times New Roman" w:hAnsi="Times New Roman"/>
          <w:b/>
          <w:sz w:val="28"/>
          <w:szCs w:val="28"/>
        </w:rPr>
        <w:t>. П</w:t>
      </w:r>
      <w:r>
        <w:rPr>
          <w:rFonts w:ascii="Times New Roman" w:hAnsi="Times New Roman"/>
          <w:b/>
          <w:sz w:val="28"/>
          <w:szCs w:val="28"/>
        </w:rPr>
        <w:t>одпрограмма «</w:t>
      </w:r>
      <w:r w:rsidR="00BE588D">
        <w:rPr>
          <w:rFonts w:ascii="Times New Roman" w:hAnsi="Times New Roman"/>
          <w:b/>
          <w:sz w:val="28"/>
          <w:szCs w:val="28"/>
        </w:rPr>
        <w:t>Поддержка молодых кадров на 2015-2017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Pr="005E298A">
        <w:rPr>
          <w:rFonts w:ascii="Times New Roman" w:hAnsi="Times New Roman"/>
          <w:b/>
          <w:sz w:val="28"/>
          <w:szCs w:val="28"/>
        </w:rPr>
        <w:t>»</w:t>
      </w: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</w:t>
      </w:r>
      <w:r w:rsidR="00BE588D">
        <w:rPr>
          <w:rFonts w:ascii="Times New Roman" w:hAnsi="Times New Roman"/>
          <w:sz w:val="28"/>
          <w:szCs w:val="28"/>
        </w:rPr>
        <w:t>Поддержка молодых кадров на 2015-2017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5E298A">
        <w:rPr>
          <w:rFonts w:ascii="Times New Roman" w:hAnsi="Times New Roman"/>
          <w:sz w:val="28"/>
          <w:szCs w:val="28"/>
        </w:rPr>
        <w:t xml:space="preserve">» направлены на </w:t>
      </w:r>
      <w:r>
        <w:rPr>
          <w:rFonts w:ascii="Times New Roman" w:hAnsi="Times New Roman"/>
          <w:sz w:val="28"/>
          <w:szCs w:val="28"/>
        </w:rPr>
        <w:t>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D2A86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lastRenderedPageBreak/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BD2A86" w:rsidRPr="005E298A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A86" w:rsidRDefault="00BD2A86" w:rsidP="00D641D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5E298A">
        <w:rPr>
          <w:rFonts w:ascii="Times New Roman" w:hAnsi="Times New Roman"/>
          <w:b/>
          <w:sz w:val="28"/>
          <w:szCs w:val="28"/>
        </w:rPr>
        <w:t xml:space="preserve">.1. </w:t>
      </w:r>
      <w:r w:rsidRPr="0085557F">
        <w:rPr>
          <w:rFonts w:ascii="Times New Roman" w:hAnsi="Times New Roman"/>
          <w:b/>
          <w:sz w:val="28"/>
          <w:szCs w:val="28"/>
        </w:rPr>
        <w:t>«Оплата обучения студентов медицинских и педагогических ВУЗов»</w:t>
      </w:r>
    </w:p>
    <w:p w:rsidR="00BD2A86" w:rsidRPr="005E298A" w:rsidRDefault="00BD2A86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7931C5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задачи по увеличению </w:t>
      </w:r>
      <w:r>
        <w:rPr>
          <w:rFonts w:ascii="Times New Roman" w:hAnsi="Times New Roman"/>
          <w:sz w:val="28"/>
          <w:szCs w:val="28"/>
        </w:rPr>
        <w:t>числа молодых квалифицированных кадров в области здравоохранения и образования</w:t>
      </w:r>
    </w:p>
    <w:p w:rsidR="00BD2A86" w:rsidRPr="005E298A" w:rsidRDefault="00BD2A86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 бюджета муниципального образования Веневский район;</w:t>
      </w:r>
    </w:p>
    <w:p w:rsidR="00BD2A86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>влияет на выполнение  целевых индикаторов Программы, как «</w:t>
      </w:r>
      <w:r>
        <w:rPr>
          <w:rFonts w:ascii="Times New Roman" w:hAnsi="Times New Roman"/>
          <w:sz w:val="28"/>
          <w:szCs w:val="28"/>
        </w:rPr>
        <w:t>увеличение числа молодых квалифицированных    кадров в области здравоохранения и образования»</w:t>
      </w:r>
    </w:p>
    <w:p w:rsidR="00BD2A86" w:rsidRPr="000C0D39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E298A">
        <w:rPr>
          <w:rFonts w:ascii="Times New Roman" w:hAnsi="Times New Roman"/>
          <w:b/>
          <w:sz w:val="28"/>
          <w:szCs w:val="28"/>
        </w:rPr>
        <w:t>. П</w:t>
      </w:r>
      <w:r>
        <w:rPr>
          <w:rFonts w:ascii="Times New Roman" w:hAnsi="Times New Roman"/>
          <w:b/>
          <w:sz w:val="28"/>
          <w:szCs w:val="28"/>
        </w:rPr>
        <w:t>одпрограмма «</w:t>
      </w:r>
      <w:r w:rsidRPr="000C0D39">
        <w:rPr>
          <w:rFonts w:ascii="Times New Roman" w:hAnsi="Times New Roman"/>
          <w:b/>
          <w:sz w:val="28"/>
          <w:szCs w:val="28"/>
        </w:rPr>
        <w:t>Строительство физкультурно-оздоровительного комплекса с универсальным игровым залом и плавательным бассейном</w:t>
      </w:r>
      <w:r w:rsidRPr="005E298A">
        <w:rPr>
          <w:rFonts w:ascii="Times New Roman" w:hAnsi="Times New Roman"/>
          <w:b/>
          <w:sz w:val="28"/>
          <w:szCs w:val="28"/>
        </w:rPr>
        <w:t>»</w:t>
      </w: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</w:t>
      </w:r>
      <w:r w:rsidRPr="000C0D39">
        <w:rPr>
          <w:rFonts w:ascii="Times New Roman" w:hAnsi="Times New Roman"/>
          <w:sz w:val="28"/>
          <w:szCs w:val="28"/>
        </w:rPr>
        <w:t xml:space="preserve">Строительство физкультурно-оздоровительного комплекса с универсальным игровым залом и плавательным </w:t>
      </w:r>
      <w:proofErr w:type="gramStart"/>
      <w:r w:rsidRPr="000C0D39">
        <w:rPr>
          <w:rFonts w:ascii="Times New Roman" w:hAnsi="Times New Roman"/>
          <w:sz w:val="28"/>
          <w:szCs w:val="28"/>
        </w:rPr>
        <w:t>бассейном</w:t>
      </w:r>
      <w:r w:rsidRPr="005E298A">
        <w:rPr>
          <w:rFonts w:ascii="Times New Roman" w:hAnsi="Times New Roman"/>
          <w:b/>
          <w:sz w:val="28"/>
          <w:szCs w:val="28"/>
        </w:rPr>
        <w:t>»</w:t>
      </w:r>
      <w:r w:rsidRPr="005E298A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5E298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</w:t>
      </w:r>
      <w:r w:rsidRPr="00513463">
        <w:rPr>
          <w:rFonts w:ascii="Times New Roman" w:hAnsi="Times New Roman"/>
          <w:sz w:val="28"/>
          <w:szCs w:val="28"/>
        </w:rPr>
        <w:t>одействие физическому развитию молодых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BD2A86" w:rsidRDefault="00BD2A86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2A86" w:rsidRDefault="00BD2A86" w:rsidP="00D641D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E298A">
        <w:rPr>
          <w:rFonts w:ascii="Times New Roman" w:hAnsi="Times New Roman"/>
          <w:b/>
          <w:sz w:val="28"/>
          <w:szCs w:val="28"/>
        </w:rPr>
        <w:t xml:space="preserve">.1. </w:t>
      </w:r>
      <w:r w:rsidRPr="0085557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/>
          <w:b/>
          <w:sz w:val="28"/>
          <w:szCs w:val="28"/>
        </w:rPr>
        <w:t>ФОКа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г. Веневе</w:t>
      </w:r>
      <w:r w:rsidRPr="0085557F">
        <w:rPr>
          <w:rFonts w:ascii="Times New Roman" w:hAnsi="Times New Roman"/>
          <w:b/>
          <w:sz w:val="28"/>
          <w:szCs w:val="28"/>
        </w:rPr>
        <w:t>»</w:t>
      </w:r>
    </w:p>
    <w:p w:rsidR="00BD2A86" w:rsidRDefault="00BD2A86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7931C5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задачи по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казанию поддержки молодых граждан в сфере здоровья,</w:t>
      </w:r>
      <w:r w:rsidRPr="00513463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рганизованного досуга и отдыха;</w:t>
      </w:r>
    </w:p>
    <w:p w:rsidR="00BD2A86" w:rsidRPr="005E298A" w:rsidRDefault="00BD2A86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 бюджета муниципального образования Веневский район;</w:t>
      </w:r>
    </w:p>
    <w:p w:rsidR="00BD2A86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>влияет н</w:t>
      </w:r>
      <w:r>
        <w:rPr>
          <w:rFonts w:ascii="Times New Roman" w:hAnsi="Times New Roman"/>
          <w:sz w:val="28"/>
          <w:szCs w:val="28"/>
          <w:lang w:eastAsia="en-US"/>
        </w:rPr>
        <w:t>а выполнение  целевого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 индикатор</w:t>
      </w:r>
      <w:r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 Программы, как «</w:t>
      </w:r>
      <w:r>
        <w:rPr>
          <w:rFonts w:ascii="Times New Roman" w:hAnsi="Times New Roman"/>
          <w:sz w:val="28"/>
          <w:szCs w:val="28"/>
        </w:rPr>
        <w:t xml:space="preserve">увеличение числа граждан, занимающихся </w:t>
      </w:r>
      <w:r>
        <w:rPr>
          <w:rFonts w:ascii="Times New Roman" w:hAnsi="Times New Roman"/>
          <w:sz w:val="28"/>
          <w:szCs w:val="28"/>
        </w:rPr>
        <w:lastRenderedPageBreak/>
        <w:t>физической культурой и спортом»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5. Характеристика мер муниципального регулирования</w:t>
      </w:r>
    </w:p>
    <w:p w:rsidR="00BD2A86" w:rsidRPr="004603C2" w:rsidRDefault="00BD2A86" w:rsidP="006934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5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78"/>
        <w:gridCol w:w="2701"/>
        <w:gridCol w:w="3106"/>
        <w:gridCol w:w="1903"/>
        <w:gridCol w:w="3015"/>
        <w:gridCol w:w="3287"/>
        <w:gridCol w:w="3287"/>
        <w:gridCol w:w="3287"/>
        <w:gridCol w:w="3287"/>
        <w:gridCol w:w="3293"/>
      </w:tblGrid>
      <w:tr w:rsidR="00BD2A86" w:rsidRPr="00C71CA5" w:rsidTr="00A334F1">
        <w:trPr>
          <w:gridAfter w:val="5"/>
          <w:wAfter w:w="2721" w:type="pct"/>
          <w:trHeight w:val="1400"/>
          <w:tblCellSpacing w:w="5" w:type="nil"/>
        </w:trPr>
        <w:tc>
          <w:tcPr>
            <w:tcW w:w="9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10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Вид и  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характеристика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нормативного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447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положения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нормативного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правового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51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315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подготовки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(квартал,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499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 индикатора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регулирование</w:t>
            </w:r>
          </w:p>
        </w:tc>
      </w:tr>
      <w:tr w:rsidR="00BD2A86" w:rsidRPr="00C71CA5" w:rsidTr="00A334F1">
        <w:trPr>
          <w:gridAfter w:val="5"/>
          <w:wAfter w:w="2721" w:type="pct"/>
          <w:trHeight w:val="22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  «Физкультура и спорт»</w:t>
            </w:r>
          </w:p>
        </w:tc>
      </w:tr>
      <w:tr w:rsidR="00BD2A86" w:rsidRPr="00C71CA5" w:rsidTr="00A334F1">
        <w:trPr>
          <w:gridAfter w:val="5"/>
          <w:wAfter w:w="2721" w:type="pct"/>
          <w:trHeight w:val="176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71CA5">
              <w:rPr>
                <w:rFonts w:ascii="Times New Roman" w:hAnsi="Times New Roman"/>
                <w:color w:val="052635"/>
                <w:sz w:val="28"/>
                <w:szCs w:val="28"/>
              </w:rPr>
              <w:t>Поддержка</w:t>
            </w:r>
            <w:r>
              <w:rPr>
                <w:rFonts w:ascii="Times New Roman" w:hAnsi="Times New Roman"/>
                <w:color w:val="0526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молодых граждан в сфере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здоровья,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досуга и отдыха, поддержки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молодых граждан и молодых семей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социальной и жилищной сферах, а также оказание организационной поддержки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молодежных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 и молодых граждан, ресурсной поддержки молодежных организаций, информационной  и кадровой  поддержки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молодежных организаций;</w:t>
            </w:r>
          </w:p>
        </w:tc>
      </w:tr>
      <w:tr w:rsidR="00BD2A86" w:rsidRPr="00C71CA5" w:rsidTr="00A334F1">
        <w:trPr>
          <w:gridAfter w:val="5"/>
          <w:wAfter w:w="2721" w:type="pct"/>
          <w:trHeight w:val="1320"/>
          <w:tblCellSpacing w:w="5" w:type="nil"/>
        </w:trPr>
        <w:tc>
          <w:tcPr>
            <w:tcW w:w="9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  <w:vMerge w:val="restart"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Веневский  район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="00BE588D">
              <w:rPr>
                <w:rFonts w:ascii="Times New Roman" w:hAnsi="Times New Roman"/>
                <w:sz w:val="28"/>
                <w:szCs w:val="28"/>
              </w:rPr>
              <w:t>на 2015 -2017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315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1-й квартал</w:t>
            </w:r>
          </w:p>
          <w:p w:rsidR="00BD2A86" w:rsidRPr="00C71CA5" w:rsidRDefault="00BE588D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BD2A86" w:rsidRPr="00C71CA5" w:rsidTr="00A334F1">
        <w:trPr>
          <w:gridAfter w:val="5"/>
          <w:wAfter w:w="2721" w:type="pct"/>
          <w:trHeight w:val="2938"/>
          <w:tblCellSpacing w:w="5" w:type="nil"/>
        </w:trPr>
        <w:tc>
          <w:tcPr>
            <w:tcW w:w="9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BD2A86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334F1">
        <w:trPr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Подпрограмма  «</w:t>
            </w:r>
            <w:r w:rsidR="00BE588D">
              <w:rPr>
                <w:rFonts w:ascii="Times New Roman" w:hAnsi="Times New Roman"/>
                <w:b/>
                <w:sz w:val="28"/>
                <w:szCs w:val="28"/>
              </w:rPr>
              <w:t>Поддержка молодых кадров на 2015-2017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544" w:type="pct"/>
            <w:tcBorders>
              <w:top w:val="nil"/>
            </w:tcBorders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5" w:type="pct"/>
          </w:tcPr>
          <w:p w:rsidR="00BD2A86" w:rsidRDefault="00BD2A86" w:rsidP="00693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BD2A86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Задача:  Поддержка молодых граждан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 сфере образования и профессиональной ориентации</w:t>
            </w:r>
            <w:r>
              <w:rPr>
                <w:rFonts w:ascii="Times New Roman" w:hAnsi="Times New Roman"/>
                <w:sz w:val="28"/>
                <w:szCs w:val="28"/>
              </w:rPr>
              <w:t>, труда и трудоустройства</w:t>
            </w:r>
          </w:p>
        </w:tc>
      </w:tr>
      <w:tr w:rsidR="00BD2A86" w:rsidRPr="00C71CA5" w:rsidTr="00A334F1">
        <w:trPr>
          <w:gridAfter w:val="5"/>
          <w:wAfter w:w="2721" w:type="pct"/>
          <w:trHeight w:val="4273"/>
          <w:tblCellSpacing w:w="5" w:type="nil"/>
        </w:trPr>
        <w:tc>
          <w:tcPr>
            <w:tcW w:w="9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="00BE588D">
              <w:rPr>
                <w:rFonts w:ascii="Times New Roman" w:hAnsi="Times New Roman"/>
                <w:sz w:val="28"/>
                <w:szCs w:val="28"/>
              </w:rPr>
              <w:t>на 2015 -2017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Веневский район</w:t>
            </w:r>
          </w:p>
        </w:tc>
        <w:tc>
          <w:tcPr>
            <w:tcW w:w="315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BD2A86" w:rsidRPr="00C71CA5" w:rsidRDefault="00BE588D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" w:type="pct"/>
          </w:tcPr>
          <w:p w:rsidR="00BD2A86" w:rsidRPr="007931C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  «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Задача:  Поддержка молодых граждан в сфере здоровья,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 досуга и отдыха</w:t>
            </w:r>
          </w:p>
        </w:tc>
      </w:tr>
      <w:tr w:rsidR="00BD2A86" w:rsidRPr="00C71CA5" w:rsidTr="00A334F1">
        <w:trPr>
          <w:gridAfter w:val="5"/>
          <w:wAfter w:w="2721" w:type="pct"/>
          <w:trHeight w:val="1500"/>
          <w:tblCellSpacing w:w="5" w:type="nil"/>
        </w:trPr>
        <w:tc>
          <w:tcPr>
            <w:tcW w:w="9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  <w:vMerge w:val="restart"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Веневский  район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="00BE588D">
              <w:rPr>
                <w:rFonts w:ascii="Times New Roman" w:hAnsi="Times New Roman"/>
                <w:sz w:val="28"/>
                <w:szCs w:val="28"/>
              </w:rPr>
              <w:t>на 2015 -2017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315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1-й квартал</w:t>
            </w:r>
          </w:p>
          <w:p w:rsidR="00BD2A86" w:rsidRPr="00C71CA5" w:rsidRDefault="00BE588D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</w:tr>
      <w:tr w:rsidR="00BD2A86" w:rsidRPr="00C71CA5" w:rsidTr="00A334F1">
        <w:trPr>
          <w:gridAfter w:val="5"/>
          <w:wAfter w:w="2721" w:type="pct"/>
          <w:trHeight w:val="2743"/>
          <w:tblCellSpacing w:w="5" w:type="nil"/>
        </w:trPr>
        <w:tc>
          <w:tcPr>
            <w:tcW w:w="9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BD2A86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</w:tbl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613B98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Общий объем финансирования программы,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4603C2">
        <w:rPr>
          <w:rFonts w:ascii="Times New Roman" w:hAnsi="Times New Roman"/>
          <w:b/>
          <w:bCs/>
          <w:sz w:val="28"/>
          <w:szCs w:val="28"/>
        </w:rPr>
        <w:t>боснование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объема финансовых ресурсов, необходимых для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Общий объем финансирования программы</w:t>
      </w: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7"/>
        <w:gridCol w:w="5185"/>
        <w:gridCol w:w="2835"/>
        <w:gridCol w:w="2970"/>
        <w:gridCol w:w="6"/>
        <w:gridCol w:w="2825"/>
      </w:tblGrid>
      <w:tr w:rsidR="00BD2A86" w:rsidRPr="00C71CA5" w:rsidTr="00437FB4">
        <w:trPr>
          <w:tblCellSpacing w:w="5" w:type="nil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65B58" w:rsidP="00EC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расходов,   всего(тыс.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  <w:r w:rsidR="00EC47B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437FB4">
        <w:trPr>
          <w:tblCellSpacing w:w="5" w:type="nil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33B2B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33B2B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33B2B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BD2A86" w:rsidRPr="00C71CA5" w:rsidRDefault="00BD2A86" w:rsidP="0076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 всего </w:t>
            </w:r>
            <w:r w:rsidR="00EC47B1">
              <w:rPr>
                <w:rFonts w:ascii="Times New Roman" w:hAnsi="Times New Roman"/>
                <w:sz w:val="28"/>
                <w:szCs w:val="28"/>
              </w:rPr>
              <w:t>15119,4</w:t>
            </w:r>
          </w:p>
        </w:tc>
        <w:tc>
          <w:tcPr>
            <w:tcW w:w="2835" w:type="dxa"/>
          </w:tcPr>
          <w:p w:rsidR="00BD2A86" w:rsidRPr="00C71CA5" w:rsidRDefault="00033B2B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</w:t>
            </w:r>
            <w:r w:rsidR="00BD2A8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2A86" w:rsidRPr="00C71CA5" w:rsidRDefault="00033B2B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1" w:type="dxa"/>
            <w:gridSpan w:val="2"/>
          </w:tcPr>
          <w:p w:rsidR="00BD2A86" w:rsidRPr="00C71CA5" w:rsidRDefault="00765B58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5039.8</w:t>
            </w:r>
          </w:p>
        </w:tc>
      </w:tr>
      <w:tr w:rsidR="00BD2A86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2835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2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BD2A86" w:rsidRPr="00C71CA5" w:rsidRDefault="00BD2A86" w:rsidP="0076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итого</w:t>
            </w:r>
            <w:r w:rsidR="00033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7B1">
              <w:rPr>
                <w:rFonts w:ascii="Times New Roman" w:hAnsi="Times New Roman"/>
                <w:sz w:val="28"/>
                <w:szCs w:val="28"/>
              </w:rPr>
              <w:t>15119,4</w:t>
            </w:r>
            <w:r w:rsidR="00033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D2A86" w:rsidRPr="00C71CA5" w:rsidRDefault="00033B2B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5039,8</w:t>
            </w:r>
          </w:p>
        </w:tc>
        <w:tc>
          <w:tcPr>
            <w:tcW w:w="2970" w:type="dxa"/>
          </w:tcPr>
          <w:p w:rsidR="00BD2A86" w:rsidRPr="00C71CA5" w:rsidRDefault="00033B2B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5039,8</w:t>
            </w:r>
          </w:p>
        </w:tc>
        <w:tc>
          <w:tcPr>
            <w:tcW w:w="2831" w:type="dxa"/>
            <w:gridSpan w:val="2"/>
          </w:tcPr>
          <w:p w:rsidR="00BD2A86" w:rsidRPr="00C71CA5" w:rsidRDefault="00765B58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5039.8</w:t>
            </w:r>
          </w:p>
        </w:tc>
      </w:tr>
    </w:tbl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603C2">
        <w:rPr>
          <w:rFonts w:ascii="Times New Roman" w:hAnsi="Times New Roman"/>
          <w:b/>
          <w:bCs/>
          <w:sz w:val="28"/>
          <w:szCs w:val="28"/>
        </w:rPr>
        <w:t>Обоснование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(тыс. руб.)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9297"/>
        <w:gridCol w:w="1417"/>
        <w:gridCol w:w="1559"/>
        <w:gridCol w:w="1548"/>
      </w:tblGrid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1. Подпрограмма «Физкультура и спорт»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</w:t>
            </w:r>
            <w:r w:rsidR="00BD2A8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</w:tr>
      <w:tr w:rsidR="00BD2A86" w:rsidRPr="00C71CA5" w:rsidTr="00C36FE5">
        <w:trPr>
          <w:trHeight w:val="527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050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06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 w:rsidR="00BD2A86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BD2A86" w:rsidRPr="00C71CA5" w:rsidRDefault="00BD2A86" w:rsidP="0006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50683" w:rsidP="00062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 w:rsidR="00BD2A86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BD2A86" w:rsidRPr="00C71CA5" w:rsidRDefault="00BD2A86" w:rsidP="0006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D2A86" w:rsidRPr="00C71CA5" w:rsidTr="00C36FE5">
        <w:trPr>
          <w:trHeight w:val="645"/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C36FE5">
        <w:trPr>
          <w:trHeight w:val="577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Суммарное значение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инансовых ресурсов,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всего 289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06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Веневский район, итого  289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2.Подпрограмма «</w:t>
            </w:r>
            <w:r w:rsidR="00640FA6">
              <w:rPr>
                <w:rFonts w:ascii="Times New Roman" w:hAnsi="Times New Roman"/>
                <w:b/>
                <w:sz w:val="28"/>
                <w:szCs w:val="28"/>
              </w:rPr>
              <w:t>Поддержка молодых кадров на 2015-2017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</w:t>
            </w:r>
            <w:r w:rsidR="00BD2A86"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</w:t>
            </w:r>
            <w:r w:rsidR="00444CB5">
              <w:rPr>
                <w:rFonts w:ascii="Times New Roman" w:hAnsi="Times New Roman"/>
                <w:sz w:val="28"/>
                <w:szCs w:val="28"/>
              </w:rPr>
              <w:t xml:space="preserve">финансовых ресурсов,   </w:t>
            </w:r>
            <w:r w:rsidR="00444CB5">
              <w:rPr>
                <w:rFonts w:ascii="Times New Roman" w:hAnsi="Times New Roman"/>
                <w:sz w:val="28"/>
                <w:szCs w:val="28"/>
              </w:rPr>
              <w:br/>
              <w:t>всего 22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CB5">
              <w:rPr>
                <w:rFonts w:ascii="Times New Roman" w:hAnsi="Times New Roman"/>
                <w:sz w:val="28"/>
                <w:szCs w:val="28"/>
              </w:rPr>
              <w:t>Веневский район, итого  22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3.Подпрограмма «Строительство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физкультурно-оздоровительного комплекса </w:t>
            </w:r>
          </w:p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56448B">
        <w:trPr>
          <w:trHeight w:val="182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2A86" w:rsidRPr="00C71CA5" w:rsidTr="00A334F1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Суммарное значение фи</w:t>
            </w:r>
            <w:r w:rsidR="00640FA6">
              <w:rPr>
                <w:rFonts w:ascii="Times New Roman" w:hAnsi="Times New Roman"/>
                <w:sz w:val="28"/>
                <w:szCs w:val="28"/>
              </w:rPr>
              <w:t xml:space="preserve">нансовых ресурсов,   </w:t>
            </w:r>
            <w:r w:rsidR="00640FA6">
              <w:rPr>
                <w:rFonts w:ascii="Times New Roman" w:hAnsi="Times New Roman"/>
                <w:sz w:val="28"/>
                <w:szCs w:val="28"/>
              </w:rPr>
              <w:br/>
              <w:t>всего 12000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 w:rsidR="00640F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334F1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FA6">
              <w:rPr>
                <w:rFonts w:ascii="Times New Roman" w:hAnsi="Times New Roman"/>
                <w:sz w:val="28"/>
                <w:szCs w:val="28"/>
              </w:rPr>
              <w:t>Веневский район, итого  1200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0,</w:t>
            </w:r>
            <w:r w:rsidR="00640F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0FA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2A86" w:rsidRPr="00C71CA5" w:rsidTr="00152580">
        <w:trPr>
          <w:gridBefore w:val="1"/>
          <w:gridAfter w:val="3"/>
          <w:wBefore w:w="637" w:type="dxa"/>
          <w:wAfter w:w="4524" w:type="dxa"/>
          <w:trHeight w:val="1151"/>
          <w:tblCellSpacing w:w="5" w:type="nil"/>
          <w:jc w:val="center"/>
        </w:trPr>
        <w:tc>
          <w:tcPr>
            <w:tcW w:w="9297" w:type="dxa"/>
            <w:tcBorders>
              <w:top w:val="single" w:sz="4" w:space="0" w:color="auto"/>
              <w:bottom w:val="nil"/>
            </w:tcBorders>
            <w:vAlign w:val="center"/>
          </w:tcPr>
          <w:p w:rsidR="00BD2A86" w:rsidRPr="00C71CA5" w:rsidRDefault="00BD2A86" w:rsidP="00693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BD2A86" w:rsidRPr="004603C2" w:rsidRDefault="00BD2A86" w:rsidP="00693413">
      <w:pPr>
        <w:shd w:val="clear" w:color="auto" w:fill="FFFFFF"/>
        <w:spacing w:after="0" w:line="240" w:lineRule="auto"/>
        <w:rPr>
          <w:rFonts w:ascii="Times New Roman" w:hAnsi="Times New Roman"/>
          <w:color w:val="FF0000"/>
        </w:rPr>
        <w:sectPr w:rsidR="00BD2A86" w:rsidRPr="004603C2" w:rsidSect="00693413">
          <w:pgSz w:w="16839" w:h="11907" w:orient="landscape" w:code="9"/>
          <w:pgMar w:top="1440" w:right="963" w:bottom="1134" w:left="1843" w:header="720" w:footer="720" w:gutter="0"/>
          <w:cols w:space="60"/>
          <w:noEndnote/>
          <w:docGrid w:linePitch="272"/>
        </w:sect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 Подпрограммы муниципальной программы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7.1.Подпрограмма «</w:t>
      </w:r>
      <w:r>
        <w:rPr>
          <w:rFonts w:ascii="Times New Roman" w:hAnsi="Times New Roman"/>
          <w:b/>
          <w:sz w:val="28"/>
          <w:szCs w:val="28"/>
        </w:rPr>
        <w:t>Физкультура и спорт»</w:t>
      </w: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 «</w:t>
      </w:r>
      <w:r>
        <w:rPr>
          <w:rFonts w:ascii="Times New Roman" w:hAnsi="Times New Roman"/>
          <w:b/>
          <w:sz w:val="28"/>
          <w:szCs w:val="28"/>
        </w:rPr>
        <w:t>Физкультура и спорт</w:t>
      </w:r>
      <w:r w:rsidRPr="004603C2">
        <w:rPr>
          <w:rFonts w:ascii="Times New Roman" w:hAnsi="Times New Roman"/>
          <w:b/>
          <w:sz w:val="28"/>
          <w:szCs w:val="28"/>
        </w:rPr>
        <w:t>»</w:t>
      </w:r>
    </w:p>
    <w:p w:rsidR="00BD2A86" w:rsidRPr="004603C2" w:rsidRDefault="00BD2A86" w:rsidP="004603C2">
      <w:pPr>
        <w:spacing w:after="259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D2A86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помощь молодым гражданам в решении социальных проблем; </w:t>
            </w:r>
          </w:p>
          <w:p w:rsidR="00BD2A86" w:rsidRDefault="00BD2A86" w:rsidP="0087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 в молодежной сре</w:t>
            </w:r>
            <w:r>
              <w:rPr>
                <w:rFonts w:ascii="Times New Roman" w:hAnsi="Times New Roman"/>
                <w:sz w:val="28"/>
                <w:szCs w:val="28"/>
              </w:rPr>
              <w:t>де;</w:t>
            </w:r>
          </w:p>
          <w:p w:rsidR="00BD2A86" w:rsidRPr="004603C2" w:rsidRDefault="00BD2A86" w:rsidP="008726D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289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молодым гражданам: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образования и профессиональной ориентации;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здоровья, физической культуры и спорта;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организованного досуга и отдыха;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труда и трудоустройства;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поддержка молодых граждан 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молодых семей в социальной и жилищной сферах;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Оказание государственной поддержки молодежным организациям: </w:t>
            </w:r>
          </w:p>
          <w:p w:rsidR="00BD2A86" w:rsidRPr="00513463" w:rsidRDefault="00BD2A86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организационная поддержка молодежных организаций и молодых граждан; </w:t>
            </w:r>
          </w:p>
          <w:p w:rsidR="00BD2A86" w:rsidRPr="00513463" w:rsidRDefault="00BD2A86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ресурсная поддержка молодежных организаций; </w:t>
            </w:r>
          </w:p>
          <w:p w:rsidR="00BD2A86" w:rsidRPr="00513463" w:rsidRDefault="00BD2A86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информационная и кадровая поддержка молодежных организаций; </w:t>
            </w:r>
          </w:p>
          <w:p w:rsidR="00BD2A86" w:rsidRPr="00992289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воспитание молодых граждан и профилактика негативных проявлений в молодежной среде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2A86" w:rsidRPr="004603C2" w:rsidRDefault="00BD2A86" w:rsidP="008726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6E666E">
        <w:trPr>
          <w:trHeight w:val="405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5. Перечень основных мероприятий  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соревнований;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соревнования;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объектов;</w:t>
            </w:r>
          </w:p>
          <w:p w:rsidR="00BD2A86" w:rsidRPr="00C71CA5" w:rsidRDefault="00BD2A86" w:rsidP="008726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Показатели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мероприятиях;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BD2A86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004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зования Веневский район – </w:t>
            </w:r>
            <w:r w:rsidR="00EB433A">
              <w:rPr>
                <w:rFonts w:ascii="Times New Roman" w:hAnsi="Times New Roman"/>
                <w:spacing w:val="-6"/>
                <w:sz w:val="28"/>
                <w:szCs w:val="28"/>
              </w:rPr>
              <w:t>2894</w:t>
            </w: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,4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тысяч рублей,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BD2A86" w:rsidRPr="00C71CA5" w:rsidRDefault="00EB433A" w:rsidP="008726D8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 – 964,8 тыс. руб.;</w:t>
            </w:r>
          </w:p>
          <w:p w:rsidR="00BD2A86" w:rsidRPr="00C71CA5" w:rsidRDefault="00EB433A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96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 тыс. руб.;</w:t>
            </w:r>
          </w:p>
          <w:p w:rsidR="00BD2A86" w:rsidRPr="00C71CA5" w:rsidRDefault="00EB433A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96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 тыс. руб.</w:t>
            </w:r>
          </w:p>
        </w:tc>
      </w:tr>
      <w:tr w:rsidR="00BD2A86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духовно-нравственного,  гражданского, интеллектуального и творческого потенциала молодого поколения;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 творческие и спортивные коллективы;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темпов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неблагоприятного развития демографической ситуации в области;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молодого поколения;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молодежи;</w:t>
            </w:r>
          </w:p>
          <w:p w:rsidR="00BD2A86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для устойчивого развития детских и моло</w:t>
            </w:r>
            <w:r>
              <w:rPr>
                <w:rFonts w:ascii="Times New Roman" w:hAnsi="Times New Roman"/>
                <w:sz w:val="28"/>
                <w:szCs w:val="28"/>
              </w:rPr>
              <w:t>дежных общественных объединений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shd w:val="clear" w:color="auto" w:fill="FFFFFF"/>
        <w:ind w:left="1867"/>
        <w:rPr>
          <w:rFonts w:ascii="Times New Roman" w:hAnsi="Times New Roman"/>
          <w:b/>
          <w:color w:val="FF0000"/>
          <w:spacing w:val="-5"/>
          <w:sz w:val="28"/>
          <w:szCs w:val="30"/>
        </w:rPr>
      </w:pPr>
    </w:p>
    <w:p w:rsidR="00BD2A86" w:rsidRPr="004603C2" w:rsidRDefault="00BD2A86" w:rsidP="004603C2">
      <w:pPr>
        <w:shd w:val="clear" w:color="auto" w:fill="FFFFFF"/>
        <w:ind w:left="567"/>
        <w:jc w:val="center"/>
        <w:rPr>
          <w:rFonts w:ascii="Times New Roman" w:hAnsi="Times New Roman"/>
          <w:b/>
          <w:spacing w:val="-5"/>
          <w:sz w:val="28"/>
          <w:szCs w:val="30"/>
        </w:rPr>
      </w:pPr>
      <w:r w:rsidRPr="004603C2">
        <w:rPr>
          <w:rFonts w:ascii="Times New Roman" w:hAnsi="Times New Roman"/>
          <w:b/>
          <w:spacing w:val="-5"/>
          <w:sz w:val="28"/>
          <w:szCs w:val="30"/>
        </w:rPr>
        <w:t>7.1.1. Характеристика сферы реализации подпрограммы</w:t>
      </w:r>
    </w:p>
    <w:p w:rsidR="00BD2A86" w:rsidRPr="00787CBB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 xml:space="preserve"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</w:t>
      </w:r>
      <w:r>
        <w:rPr>
          <w:sz w:val="28"/>
          <w:szCs w:val="28"/>
        </w:rPr>
        <w:t>человека, подготовку спортсменов</w:t>
      </w:r>
      <w:r w:rsidRPr="00787CBB">
        <w:rPr>
          <w:sz w:val="28"/>
          <w:szCs w:val="28"/>
        </w:rPr>
        <w:t xml:space="preserve"> высокого класса.</w:t>
      </w:r>
    </w:p>
    <w:p w:rsidR="00BD2A86" w:rsidRPr="00787CBB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При этом наибольшее внимание при реализации настоящей Подпрограммы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lastRenderedPageBreak/>
        <w:t>На территории  муниципального об</w:t>
      </w:r>
      <w:r w:rsidR="00EB433A">
        <w:rPr>
          <w:rFonts w:ascii="Times New Roman" w:hAnsi="Times New Roman"/>
          <w:sz w:val="28"/>
          <w:szCs w:val="28"/>
        </w:rPr>
        <w:t>разования Веневский район в 2014</w:t>
      </w:r>
      <w:r w:rsidRPr="00787CBB">
        <w:rPr>
          <w:rFonts w:ascii="Times New Roman" w:hAnsi="Times New Roman"/>
          <w:sz w:val="28"/>
          <w:szCs w:val="28"/>
        </w:rPr>
        <w:t xml:space="preserve"> году было зарегистрировано 8246 молодых человека в возрасте от 18 до 35 лет.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</w:t>
      </w:r>
      <w:r>
        <w:rPr>
          <w:rFonts w:ascii="Times New Roman" w:hAnsi="Times New Roman"/>
          <w:sz w:val="28"/>
          <w:szCs w:val="28"/>
        </w:rPr>
        <w:t>оспитанию молодежи, увековечиванию</w:t>
      </w:r>
      <w:r w:rsidRPr="00787CBB">
        <w:rPr>
          <w:rFonts w:ascii="Times New Roman" w:hAnsi="Times New Roman"/>
          <w:sz w:val="28"/>
          <w:szCs w:val="28"/>
        </w:rPr>
        <w:t xml:space="preserve">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BD2A86" w:rsidRDefault="00BD2A86" w:rsidP="008726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87CBB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EB433A">
        <w:rPr>
          <w:rFonts w:ascii="Times New Roman" w:hAnsi="Times New Roman"/>
          <w:sz w:val="28"/>
          <w:szCs w:val="28"/>
        </w:rPr>
        <w:t>ании сроков ее реализации в 2017</w:t>
      </w:r>
      <w:r w:rsidRPr="00787CBB">
        <w:rPr>
          <w:rFonts w:ascii="Times New Roman" w:hAnsi="Times New Roman"/>
          <w:sz w:val="28"/>
          <w:szCs w:val="28"/>
        </w:rPr>
        <w:t xml:space="preserve"> году.</w:t>
      </w:r>
    </w:p>
    <w:p w:rsidR="00BD2A86" w:rsidRPr="004603C2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BD2A86" w:rsidRPr="004603C2" w:rsidRDefault="00BD2A86" w:rsidP="008726D8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4603C2">
        <w:rPr>
          <w:sz w:val="28"/>
          <w:szCs w:val="28"/>
        </w:rPr>
        <w:t>подпрограммы: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создание условий для участия молодых граждан в системе общественных отношений; 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воспитание молодых граждан в духе патриотизма, уважения к другим народам, к родному городу; 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содействие нравственному, интеллектуальному и физическому развитию молодых граждан; 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помощь молодым гражданам в решении социальных проблем; </w:t>
      </w:r>
    </w:p>
    <w:p w:rsidR="00BD2A86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>профилактика негативных проявлений в молодежной сре</w:t>
      </w:r>
      <w:r>
        <w:rPr>
          <w:rFonts w:ascii="Times New Roman" w:hAnsi="Times New Roman"/>
          <w:sz w:val="28"/>
          <w:szCs w:val="28"/>
        </w:rPr>
        <w:t>де;</w:t>
      </w:r>
    </w:p>
    <w:p w:rsidR="00BD2A86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92289">
        <w:rPr>
          <w:rFonts w:ascii="Times New Roman" w:hAnsi="Times New Roman"/>
          <w:sz w:val="28"/>
          <w:szCs w:val="28"/>
        </w:rPr>
        <w:t>помощь молодым гражданам в решении социальных проблем</w:t>
      </w:r>
    </w:p>
    <w:p w:rsidR="00BD2A86" w:rsidRPr="00513463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color w:val="052635"/>
          <w:sz w:val="28"/>
          <w:szCs w:val="28"/>
        </w:rPr>
        <w:t xml:space="preserve">Реализация подпрограммы включает меры по оказанию муниципальной поддержки </w:t>
      </w:r>
      <w:r>
        <w:rPr>
          <w:rFonts w:ascii="Times New Roman" w:hAnsi="Times New Roman"/>
          <w:sz w:val="28"/>
          <w:szCs w:val="28"/>
        </w:rPr>
        <w:t xml:space="preserve">молодым гражданам </w:t>
      </w:r>
      <w:r w:rsidRPr="00513463">
        <w:rPr>
          <w:rFonts w:ascii="Times New Roman" w:hAnsi="Times New Roman"/>
          <w:sz w:val="28"/>
          <w:szCs w:val="28"/>
        </w:rPr>
        <w:t>в сфере образования</w:t>
      </w:r>
      <w:r>
        <w:rPr>
          <w:rFonts w:ascii="Times New Roman" w:hAnsi="Times New Roman"/>
          <w:sz w:val="28"/>
          <w:szCs w:val="28"/>
        </w:rPr>
        <w:t xml:space="preserve"> и профессиональной ориентации, </w:t>
      </w:r>
      <w:r w:rsidRPr="00513463">
        <w:rPr>
          <w:rFonts w:ascii="Times New Roman" w:hAnsi="Times New Roman"/>
          <w:sz w:val="28"/>
          <w:szCs w:val="28"/>
        </w:rPr>
        <w:t xml:space="preserve"> здоровья,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рганизованного досуга и отдыха, труда и трудоустройства, поддержки </w:t>
      </w:r>
      <w:r w:rsidRPr="00513463">
        <w:rPr>
          <w:rFonts w:ascii="Times New Roman" w:hAnsi="Times New Roman"/>
          <w:sz w:val="28"/>
          <w:szCs w:val="28"/>
        </w:rPr>
        <w:t xml:space="preserve"> молодых граждан и молодых семей</w:t>
      </w:r>
      <w:r>
        <w:rPr>
          <w:rFonts w:ascii="Times New Roman" w:hAnsi="Times New Roman"/>
          <w:sz w:val="28"/>
          <w:szCs w:val="28"/>
        </w:rPr>
        <w:t xml:space="preserve"> в социальной и жилищной сферах, а также оказания организационной поддержки </w:t>
      </w:r>
      <w:r w:rsidRPr="00513463">
        <w:rPr>
          <w:rFonts w:ascii="Times New Roman" w:hAnsi="Times New Roman"/>
          <w:sz w:val="28"/>
          <w:szCs w:val="28"/>
        </w:rPr>
        <w:t>молодежных</w:t>
      </w:r>
      <w:r>
        <w:rPr>
          <w:rFonts w:ascii="Times New Roman" w:hAnsi="Times New Roman"/>
          <w:sz w:val="28"/>
          <w:szCs w:val="28"/>
        </w:rPr>
        <w:t xml:space="preserve"> организаций и молодых граждан, ресурсной поддержки молодежных организаций, информационной  и кадровой  поддержки</w:t>
      </w:r>
      <w:r w:rsidRPr="00513463">
        <w:rPr>
          <w:rFonts w:ascii="Times New Roman" w:hAnsi="Times New Roman"/>
          <w:sz w:val="28"/>
          <w:szCs w:val="28"/>
        </w:rPr>
        <w:t xml:space="preserve"> молодежных организаций; 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3C2">
        <w:rPr>
          <w:rFonts w:ascii="Times New Roman" w:hAnsi="Times New Roman"/>
          <w:sz w:val="28"/>
          <w:szCs w:val="28"/>
        </w:rPr>
        <w:t>подпрограммы осуществляет: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организацию и проведение спортивных соревнований и мероприятий в рамках реализации молодежной политики;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>ключение договоров на оказание услуг для проведения спортивных соревнований и мероприятий в рамках реализации молодежной политики, в т.ч. судейство, подвоз участников, приобретение призов и подарков, питание участников</w:t>
      </w:r>
      <w:r w:rsidRPr="004603C2">
        <w:rPr>
          <w:rFonts w:ascii="Times New Roman" w:hAnsi="Times New Roman"/>
          <w:sz w:val="28"/>
          <w:szCs w:val="28"/>
        </w:rPr>
        <w:t>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координацию и контроль за деятельностью юридических лиц, связанных с реализацией подпрограммы, в части исполнения ими положений подпрограммы;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постоянный мониторинг выполнения программных мероприятий, целевого использования средств.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Для текущего управления подпрограммой исполнитель осуществляет следующие функции: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9"/>
          <w:szCs w:val="29"/>
        </w:rPr>
        <w:t> </w:t>
      </w:r>
      <w:r w:rsidRPr="004603C2">
        <w:rPr>
          <w:rFonts w:ascii="Times New Roman" w:hAnsi="Times New Roman"/>
          <w:sz w:val="28"/>
          <w:szCs w:val="28"/>
        </w:rPr>
        <w:t>- обеспечение взаимодействия юридических лиц, участвующих в реализации подпрограммы;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учет средств, использованных на реализацию подпрограммы.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Исполнитель  анализирует и корректирует ход выполнения мероприятий подпрограммы и вносит предложения по ее совершенствованию и реализации.</w:t>
      </w:r>
    </w:p>
    <w:p w:rsidR="00BD2A86" w:rsidRPr="004603C2" w:rsidRDefault="00BD2A86" w:rsidP="008726D8">
      <w:pPr>
        <w:tabs>
          <w:tab w:val="left" w:pos="-4200"/>
          <w:tab w:val="left" w:pos="-4170"/>
          <w:tab w:val="left" w:pos="-3180"/>
          <w:tab w:val="left" w:pos="-2820"/>
        </w:tabs>
        <w:spacing w:after="0" w:line="240" w:lineRule="auto"/>
        <w:ind w:right="-62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Управление подпрограммой осуществляется на принципах:</w:t>
      </w:r>
    </w:p>
    <w:p w:rsidR="00BD2A86" w:rsidRPr="004603C2" w:rsidRDefault="00BD2A86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- обеспечения нормативного, методического и информационного </w:t>
      </w:r>
      <w:r w:rsidRPr="004603C2">
        <w:rPr>
          <w:sz w:val="28"/>
          <w:szCs w:val="28"/>
        </w:rPr>
        <w:lastRenderedPageBreak/>
        <w:t>единства программы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подпрограммы;</w:t>
      </w:r>
    </w:p>
    <w:p w:rsidR="00BD2A86" w:rsidRDefault="00BD2A86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4603C2">
        <w:rPr>
          <w:sz w:val="28"/>
          <w:szCs w:val="28"/>
        </w:rPr>
        <w:t>- сбалансированности финансирования при корректировке мероприятий подпрограммы и их ресурсного обеспечения.</w:t>
      </w:r>
    </w:p>
    <w:p w:rsidR="00BD2A86" w:rsidRPr="004603C2" w:rsidRDefault="00BD2A86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</w:p>
    <w:p w:rsidR="00BD2A86" w:rsidRDefault="00BD2A86" w:rsidP="008726D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Pr="000159A8">
        <w:rPr>
          <w:rFonts w:ascii="Times New Roman" w:hAnsi="Times New Roman"/>
          <w:sz w:val="28"/>
          <w:szCs w:val="28"/>
        </w:rPr>
        <w:t xml:space="preserve"> духовно-нравственного,  гражданского, интеллектуального и творческого потенциала молодого поколения;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</w:t>
      </w:r>
      <w:r w:rsidRPr="000159A8">
        <w:rPr>
          <w:rFonts w:ascii="Times New Roman" w:hAnsi="Times New Roman"/>
          <w:sz w:val="28"/>
          <w:szCs w:val="28"/>
        </w:rPr>
        <w:t xml:space="preserve"> молодых граждан, посещающих объединения по интересам творческие и спортивные коллективы;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темпов</w:t>
      </w:r>
      <w:r w:rsidRPr="000159A8">
        <w:rPr>
          <w:rFonts w:ascii="Times New Roman" w:hAnsi="Times New Roman"/>
          <w:sz w:val="28"/>
          <w:szCs w:val="28"/>
        </w:rPr>
        <w:t xml:space="preserve"> неблагоприятного развития демографической ситуации в области;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здоровья</w:t>
      </w:r>
      <w:r w:rsidRPr="000159A8">
        <w:rPr>
          <w:rFonts w:ascii="Times New Roman" w:hAnsi="Times New Roman"/>
          <w:sz w:val="28"/>
          <w:szCs w:val="28"/>
        </w:rPr>
        <w:t xml:space="preserve"> молодого поколения;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социальной и деловой активности</w:t>
      </w:r>
      <w:r w:rsidRPr="000159A8">
        <w:rPr>
          <w:rFonts w:ascii="Times New Roman" w:hAnsi="Times New Roman"/>
          <w:sz w:val="28"/>
          <w:szCs w:val="28"/>
        </w:rPr>
        <w:t xml:space="preserve"> молодежи;</w:t>
      </w:r>
    </w:p>
    <w:p w:rsidR="00BD2A86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</w:t>
      </w:r>
      <w:r w:rsidRPr="000159A8">
        <w:rPr>
          <w:rFonts w:ascii="Times New Roman" w:hAnsi="Times New Roman"/>
          <w:sz w:val="28"/>
          <w:szCs w:val="28"/>
        </w:rPr>
        <w:t xml:space="preserve"> для устойчивого развития детских и моло</w:t>
      </w:r>
      <w:r>
        <w:rPr>
          <w:rFonts w:ascii="Times New Roman" w:hAnsi="Times New Roman"/>
          <w:sz w:val="28"/>
          <w:szCs w:val="28"/>
        </w:rPr>
        <w:t>дежных общественных объединений</w:t>
      </w:r>
    </w:p>
    <w:p w:rsidR="00BD2A86" w:rsidRDefault="00BD2A86" w:rsidP="008726D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shd w:val="clear" w:color="auto" w:fill="FFFFFF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BD2A86" w:rsidRPr="00EA38D9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8D9">
        <w:rPr>
          <w:rFonts w:ascii="Times New Roman" w:hAnsi="Times New Roman"/>
          <w:b/>
          <w:bCs/>
          <w:sz w:val="28"/>
          <w:szCs w:val="28"/>
        </w:rPr>
        <w:t>Показатели достижения целей и решения задач,</w:t>
      </w:r>
    </w:p>
    <w:p w:rsidR="00BD2A86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8D9">
        <w:rPr>
          <w:rFonts w:ascii="Times New Roman" w:hAnsi="Times New Roman"/>
          <w:b/>
          <w:bCs/>
          <w:sz w:val="28"/>
          <w:szCs w:val="28"/>
        </w:rPr>
        <w:t>ожидаемые конечные результаты подпрограммы</w:t>
      </w:r>
    </w:p>
    <w:p w:rsidR="00BD2A86" w:rsidRPr="00EA38D9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1134"/>
        <w:gridCol w:w="992"/>
        <w:gridCol w:w="1134"/>
        <w:gridCol w:w="1134"/>
        <w:gridCol w:w="1134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 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  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1B00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</w:t>
            </w:r>
            <w:r w:rsidR="00EB43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A334F1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</w:t>
            </w:r>
            <w:r w:rsidR="00EB43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  <w:r w:rsidR="00EB43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2A86" w:rsidRPr="00C71CA5" w:rsidTr="001B004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A3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EB43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EB43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EB43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EB43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EA38D9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A38D9">
        <w:rPr>
          <w:rFonts w:ascii="Times New Roman" w:hAnsi="Times New Roman"/>
          <w:b/>
          <w:sz w:val="28"/>
          <w:szCs w:val="28"/>
        </w:rPr>
        <w:lastRenderedPageBreak/>
        <w:t>Сроки реализации подпрограммы</w:t>
      </w:r>
    </w:p>
    <w:p w:rsidR="00BD2A86" w:rsidRPr="004603C2" w:rsidRDefault="00BD2A86" w:rsidP="00460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 рассчи</w:t>
      </w:r>
      <w:r w:rsidR="00765B58">
        <w:rPr>
          <w:rFonts w:ascii="Times New Roman" w:hAnsi="Times New Roman"/>
          <w:sz w:val="28"/>
          <w:szCs w:val="28"/>
        </w:rPr>
        <w:t>тана на трехлетний период с 2015 по 2017</w:t>
      </w:r>
      <w:r w:rsidRPr="004603C2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7.1.3. Объем финансирования подпрограммы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B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Физкультура и спорт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</w:t>
            </w:r>
            <w:r w:rsidR="00BD2A8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</w:t>
            </w:r>
            <w:r w:rsidR="00BD2A8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</w:tr>
      <w:tr w:rsidR="00BD2A86" w:rsidRPr="00C71CA5" w:rsidTr="001B004B">
        <w:trPr>
          <w:trHeight w:val="466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F" w:rsidRPr="00C71CA5" w:rsidRDefault="0016690F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BD2A86" w:rsidRPr="00C71CA5" w:rsidRDefault="00BD2A86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F" w:rsidRPr="00C71CA5" w:rsidRDefault="0016690F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BD2A86" w:rsidRPr="00C71CA5" w:rsidRDefault="00BD2A86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2A86" w:rsidRPr="00C71CA5" w:rsidTr="001B004B">
        <w:trPr>
          <w:trHeight w:val="66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444F8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444F8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444F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всего</w:t>
            </w:r>
            <w:r w:rsidR="00444F8D">
              <w:rPr>
                <w:rFonts w:ascii="Times New Roman" w:hAnsi="Times New Roman"/>
                <w:sz w:val="28"/>
                <w:szCs w:val="28"/>
              </w:rPr>
              <w:t xml:space="preserve"> 2894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B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</w:t>
            </w:r>
            <w:r w:rsidR="00444F8D">
              <w:rPr>
                <w:rFonts w:ascii="Times New Roman" w:hAnsi="Times New Roman"/>
                <w:sz w:val="28"/>
                <w:szCs w:val="28"/>
              </w:rPr>
              <w:t>вания Веневский район, итого 289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F8D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F8D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</w:tbl>
    <w:p w:rsidR="00BD2A86" w:rsidRPr="004603C2" w:rsidRDefault="00BD2A86" w:rsidP="004603C2">
      <w:pPr>
        <w:tabs>
          <w:tab w:val="center" w:pos="4874"/>
        </w:tabs>
        <w:jc w:val="center"/>
        <w:rPr>
          <w:rFonts w:ascii="Times New Roman" w:hAnsi="Times New Roman"/>
        </w:rPr>
      </w:pPr>
    </w:p>
    <w:p w:rsidR="00BD2A86" w:rsidRPr="004603C2" w:rsidRDefault="00BD2A86" w:rsidP="004603C2">
      <w:pPr>
        <w:shd w:val="clear" w:color="auto" w:fill="FFFFFF"/>
        <w:ind w:right="104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7.1.4. Механизм реализации подпрограммы</w:t>
      </w:r>
    </w:p>
    <w:p w:rsidR="00BD2A86" w:rsidRPr="004603C2" w:rsidRDefault="00BD2A86" w:rsidP="004603C2">
      <w:pPr>
        <w:rPr>
          <w:rFonts w:ascii="Times New Roman" w:hAnsi="Times New Roman"/>
          <w:color w:val="FF0000"/>
          <w:sz w:val="2"/>
          <w:szCs w:val="2"/>
        </w:rPr>
      </w:pPr>
    </w:p>
    <w:p w:rsidR="00BD2A86" w:rsidRPr="004603C2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программе целей предусматривается решить задачи по целевому использованию средств </w:t>
      </w:r>
      <w:r w:rsidRPr="004603C2">
        <w:rPr>
          <w:sz w:val="28"/>
          <w:szCs w:val="28"/>
        </w:rPr>
        <w:lastRenderedPageBreak/>
        <w:t>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 в рамках молодежной политики и спортивных соревнований.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D2A86" w:rsidRPr="004603C2" w:rsidRDefault="00BD2A86" w:rsidP="008726D8">
      <w:pPr>
        <w:spacing w:after="0" w:line="240" w:lineRule="auto"/>
        <w:rPr>
          <w:rFonts w:ascii="Times New Roman" w:hAnsi="Times New Roman"/>
          <w:color w:val="FF0000"/>
        </w:rPr>
        <w:sectPr w:rsidR="00BD2A86" w:rsidRPr="004603C2" w:rsidSect="008726D8">
          <w:headerReference w:type="default" r:id="rId10"/>
          <w:pgSz w:w="11909" w:h="16834"/>
          <w:pgMar w:top="994" w:right="852" w:bottom="994" w:left="1701" w:header="720" w:footer="720" w:gutter="0"/>
          <w:cols w:space="60"/>
          <w:noEndnote/>
        </w:sectPr>
      </w:pPr>
    </w:p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4603C2">
        <w:rPr>
          <w:rFonts w:ascii="Times New Roman" w:hAnsi="Times New Roman"/>
          <w:b/>
          <w:bCs/>
          <w:spacing w:val="-11"/>
          <w:sz w:val="28"/>
          <w:szCs w:val="28"/>
        </w:rPr>
        <w:lastRenderedPageBreak/>
        <w:t>7.1.5. Перечень мероприятий подпрограммы</w:t>
      </w:r>
    </w:p>
    <w:tbl>
      <w:tblPr>
        <w:tblW w:w="1700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2756"/>
        <w:gridCol w:w="1701"/>
        <w:gridCol w:w="3339"/>
        <w:gridCol w:w="1560"/>
        <w:gridCol w:w="1639"/>
        <w:gridCol w:w="1054"/>
        <w:gridCol w:w="992"/>
        <w:gridCol w:w="992"/>
        <w:gridCol w:w="992"/>
        <w:gridCol w:w="992"/>
      </w:tblGrid>
      <w:tr w:rsidR="00BD2A86" w:rsidRPr="00C71CA5" w:rsidTr="00761222">
        <w:trPr>
          <w:gridAfter w:val="2"/>
          <w:wAfter w:w="1984" w:type="dxa"/>
          <w:trHeight w:val="360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28B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28B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28B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427BB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EC47B1" w:rsidRDefault="0016690F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B1"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855D48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855D4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BD2A86" w:rsidRPr="00C71CA5" w:rsidTr="00761222">
        <w:trPr>
          <w:trHeight w:val="8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Организация выездов </w:t>
            </w: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на областные и Всероссийские соревнования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65B58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EC47B1" w:rsidRDefault="0016690F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EC47B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1031,4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EC47B1" w:rsidRDefault="0016690F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EC47B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343,8</w:t>
            </w:r>
          </w:p>
        </w:tc>
        <w:tc>
          <w:tcPr>
            <w:tcW w:w="992" w:type="dxa"/>
          </w:tcPr>
          <w:p w:rsidR="00BD2A86" w:rsidRPr="00C71CA5" w:rsidRDefault="00BD2A86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BD2A86" w:rsidRPr="00C71CA5" w:rsidRDefault="00BD2A86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Выезды на областные соревнования по различным видам спорта, экскурсии.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1194E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431,4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143,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143,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143,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BD2A86" w:rsidRPr="00C71CA5" w:rsidTr="00761222">
        <w:trPr>
          <w:gridAfter w:val="2"/>
          <w:wAfter w:w="1984" w:type="dxa"/>
          <w:trHeight w:val="1365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Подвоз участников на районные соревнования по различным видам спорта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136,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136,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136,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BD2A86" w:rsidRPr="00C71CA5" w:rsidTr="00761222">
        <w:trPr>
          <w:gridAfter w:val="2"/>
          <w:wAfter w:w="1984" w:type="dxa"/>
          <w:trHeight w:val="301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Выезды на областные соревнования по футболу</w:t>
            </w:r>
          </w:p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62AE2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EA3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63,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63,</w:t>
            </w:r>
            <w:r w:rsidR="00A62AE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63,9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855D48" w:rsidP="0076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18D">
              <w:rPr>
                <w:rFonts w:ascii="Times New Roman" w:hAnsi="Times New Roman"/>
                <w:sz w:val="28"/>
                <w:szCs w:val="28"/>
              </w:rPr>
              <w:t>1461,3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855D48" w:rsidRDefault="00A67F92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855D4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CB5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487,1</w:t>
            </w:r>
          </w:p>
        </w:tc>
      </w:tr>
      <w:tr w:rsidR="00BD2A86" w:rsidRPr="00C71CA5" w:rsidTr="00761222">
        <w:trPr>
          <w:gridAfter w:val="2"/>
          <w:wAfter w:w="1984" w:type="dxa"/>
          <w:trHeight w:val="5384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AD418D" w:rsidRDefault="00E13D6D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18D">
              <w:rPr>
                <w:rFonts w:ascii="Times New Roman" w:hAnsi="Times New Roman"/>
                <w:color w:val="000000"/>
                <w:sz w:val="28"/>
                <w:szCs w:val="28"/>
              </w:rPr>
              <w:t>322,5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855D48" w:rsidRDefault="00A67F92" w:rsidP="00A67F9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D48"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444CB5" w:rsidP="0044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444CB5" w:rsidP="0044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Районные спортивные </w:t>
            </w:r>
            <w:proofErr w:type="gramStart"/>
            <w:r w:rsidRPr="00C71CA5">
              <w:rPr>
                <w:rFonts w:ascii="Times New Roman" w:hAnsi="Times New Roman"/>
                <w:sz w:val="28"/>
                <w:szCs w:val="28"/>
              </w:rPr>
              <w:t>соревнования(</w:t>
            </w:r>
            <w:proofErr w:type="gramEnd"/>
            <w:r w:rsidRPr="00C71CA5">
              <w:rPr>
                <w:rFonts w:ascii="Times New Roman" w:hAnsi="Times New Roman"/>
                <w:sz w:val="28"/>
                <w:szCs w:val="28"/>
              </w:rPr>
              <w:t>баскетбол, волейбол, легкая атлетика, настольный теннис, мини-футбол) 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5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Районный 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4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Районные соревнования по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7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Межрегиональные соревнования 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</w:t>
            </w:r>
            <w:r w:rsidR="00774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33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Баскетбол девушки, юноши.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7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Настольный теннис- командное первенство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>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Районная спартакиада «Мир без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5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Туристическая полоса препятствий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>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муниципальногообраз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ования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6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Районные соревнования «Школа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749D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3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Областной конкурс скворечников «Не оставим без дворца ни синицу, ни скворца».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4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Веневский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Президентские тесты в рамках проведения Всероссийских спортивных состязаний и спортивных игр «Президентские спортивные игры» и «Президентские спортивные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</w:t>
            </w:r>
            <w:r w:rsidR="00F50291">
              <w:rPr>
                <w:rFonts w:ascii="Times New Roman" w:hAnsi="Times New Roman"/>
                <w:sz w:val="28"/>
                <w:szCs w:val="28"/>
              </w:rPr>
              <w:t>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3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Награждение стипендиатов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655B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Спартакиада «Россия, вперед»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</w:t>
            </w:r>
          </w:p>
        </w:tc>
      </w:tr>
      <w:tr w:rsidR="00BD2A86" w:rsidRPr="00C71CA5" w:rsidTr="00761222">
        <w:trPr>
          <w:gridAfter w:val="2"/>
          <w:wAfter w:w="1984" w:type="dxa"/>
          <w:trHeight w:val="233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Слет детских общественных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4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Организация соревнований по русской лапте на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стадионе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Веневскийрайон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Районный праздник «День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</w:t>
            </w:r>
          </w:p>
        </w:tc>
      </w:tr>
      <w:tr w:rsidR="00BD2A86" w:rsidRPr="00C71CA5" w:rsidTr="00761222">
        <w:trPr>
          <w:gridAfter w:val="2"/>
          <w:wAfter w:w="1984" w:type="dxa"/>
          <w:trHeight w:val="293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Вахта памяти по детям Беслана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Областные соревнования по боксу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Пулевые стрельбы в рамках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Президентских спортивных состязаний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E13D6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18D">
              <w:rPr>
                <w:rFonts w:ascii="Times New Roman" w:hAnsi="Times New Roman"/>
                <w:sz w:val="28"/>
                <w:szCs w:val="28"/>
              </w:rPr>
              <w:lastRenderedPageBreak/>
              <w:t>22,5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AD418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AD418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E13D6D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AD418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F50291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18D">
              <w:rPr>
                <w:rFonts w:ascii="Times New Roman" w:hAnsi="Times New Roman"/>
                <w:sz w:val="28"/>
                <w:szCs w:val="28"/>
              </w:rPr>
              <w:t>2894,4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BD2A86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AD418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F50291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18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AD418D" w:rsidRDefault="00F50291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18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</w:tr>
    </w:tbl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FF0000"/>
          <w:spacing w:val="-11"/>
          <w:sz w:val="28"/>
          <w:szCs w:val="28"/>
        </w:rPr>
      </w:pPr>
    </w:p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FF0000"/>
          <w:spacing w:val="-11"/>
          <w:sz w:val="28"/>
          <w:szCs w:val="28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</w:rPr>
        <w:sectPr w:rsidR="00BD2A86" w:rsidRPr="004603C2" w:rsidSect="0056448B">
          <w:pgSz w:w="16838" w:h="11906" w:orient="landscape"/>
          <w:pgMar w:top="1135" w:right="1134" w:bottom="1701" w:left="567" w:header="720" w:footer="720" w:gutter="0"/>
          <w:cols w:space="720"/>
        </w:sectPr>
      </w:pPr>
    </w:p>
    <w:p w:rsidR="00BD2A86" w:rsidRPr="004603C2" w:rsidRDefault="00BD2A86" w:rsidP="00576B5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7.2.Подпрограмма «</w:t>
      </w:r>
      <w:r w:rsidR="00967E76">
        <w:rPr>
          <w:rFonts w:ascii="Times New Roman" w:hAnsi="Times New Roman"/>
          <w:b/>
          <w:sz w:val="28"/>
          <w:szCs w:val="28"/>
        </w:rPr>
        <w:t>Поддержка молодых кадров на 2015-2017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BD2A86" w:rsidRPr="004603C2" w:rsidRDefault="00BD2A86" w:rsidP="00576B5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 «</w:t>
      </w:r>
      <w:r w:rsidR="00967E76">
        <w:rPr>
          <w:rFonts w:ascii="Times New Roman" w:hAnsi="Times New Roman"/>
          <w:b/>
          <w:sz w:val="28"/>
          <w:szCs w:val="28"/>
        </w:rPr>
        <w:t>Поддержка молодых кадров на 2015-2017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D2A86" w:rsidRPr="004603C2" w:rsidRDefault="00BD2A86" w:rsidP="00576B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60"/>
        <w:gridCol w:w="4796"/>
      </w:tblGrid>
      <w:tr w:rsidR="00BD2A86" w:rsidRPr="00C71CA5" w:rsidTr="0056448B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Цели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</w:p>
        </w:tc>
      </w:tr>
      <w:tr w:rsidR="00BD2A86" w:rsidRPr="00C71CA5" w:rsidTr="0056448B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Поддержка молодых граждан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 сфере образования и профессиональной ориентации</w:t>
            </w:r>
            <w:r>
              <w:rPr>
                <w:rFonts w:ascii="Times New Roman" w:hAnsi="Times New Roman"/>
                <w:sz w:val="28"/>
                <w:szCs w:val="28"/>
              </w:rPr>
              <w:t>, труда и трудоустройства</w:t>
            </w: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5. Перечень основных мероприятий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 Показатели 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57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муниципальной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F11ED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051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– </w:t>
            </w:r>
            <w:r w:rsidR="007B59FE">
              <w:rPr>
                <w:rFonts w:ascii="Times New Roman" w:hAnsi="Times New Roman"/>
                <w:sz w:val="28"/>
                <w:szCs w:val="28"/>
              </w:rPr>
              <w:t>22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5,0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зования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Веневский район – </w:t>
            </w:r>
            <w:r w:rsidR="007B59FE">
              <w:rPr>
                <w:rFonts w:ascii="Times New Roman" w:hAnsi="Times New Roman"/>
                <w:spacing w:val="-6"/>
                <w:sz w:val="28"/>
                <w:szCs w:val="28"/>
              </w:rPr>
              <w:t>22</w:t>
            </w:r>
            <w:r w:rsidR="00AD7235">
              <w:rPr>
                <w:rFonts w:ascii="Times New Roman" w:hAnsi="Times New Roman"/>
                <w:spacing w:val="-6"/>
                <w:sz w:val="28"/>
                <w:szCs w:val="28"/>
              </w:rPr>
              <w:t>5</w:t>
            </w: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,0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тысяч рублей,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BD2A86" w:rsidRPr="00C71CA5" w:rsidRDefault="00BD2A86" w:rsidP="0056448B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</w:t>
            </w:r>
            <w:r w:rsidR="007B59FE">
              <w:rPr>
                <w:rFonts w:ascii="Times New Roman" w:hAnsi="Times New Roman"/>
                <w:sz w:val="28"/>
                <w:szCs w:val="28"/>
              </w:rPr>
              <w:t>14 год – 7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5,0 тыс. руб.;</w:t>
            </w:r>
          </w:p>
          <w:p w:rsidR="00BD2A86" w:rsidRPr="00C71CA5" w:rsidRDefault="007B59FE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7</w:t>
            </w:r>
            <w:r w:rsidR="00AD7235">
              <w:rPr>
                <w:rFonts w:ascii="Times New Roman" w:hAnsi="Times New Roman"/>
                <w:sz w:val="28"/>
                <w:szCs w:val="28"/>
              </w:rPr>
              <w:t>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BD2A86" w:rsidRPr="00C71CA5" w:rsidRDefault="007B59FE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7</w:t>
            </w:r>
            <w:r w:rsidR="00AD7235">
              <w:rPr>
                <w:rFonts w:ascii="Times New Roman" w:hAnsi="Times New Roman"/>
                <w:sz w:val="28"/>
                <w:szCs w:val="28"/>
              </w:rPr>
              <w:t>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BD2A86" w:rsidRPr="004603C2" w:rsidRDefault="00BD2A86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муниципальной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D7AD3" w:rsidRDefault="00BD2A86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BD2A86" w:rsidRPr="00CD7AD3" w:rsidRDefault="00BD2A86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повышение профессионального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CD7AD3">
              <w:rPr>
                <w:rFonts w:ascii="Times New Roman" w:hAnsi="Times New Roman"/>
                <w:sz w:val="28"/>
                <w:szCs w:val="28"/>
              </w:rPr>
              <w:t>ня молодых специалистов;</w:t>
            </w:r>
          </w:p>
          <w:p w:rsidR="00BD2A86" w:rsidRPr="00CD7AD3" w:rsidRDefault="00BD2A86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  <w:p w:rsidR="00BD2A86" w:rsidRPr="004603C2" w:rsidRDefault="00BD2A86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7.2.1. Характеристика сферы реализации подпрограммы</w:t>
      </w: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Default="00BD2A86" w:rsidP="008726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pStyle w:val="6"/>
        <w:shd w:val="clear" w:color="auto" w:fill="auto"/>
        <w:tabs>
          <w:tab w:val="left" w:pos="399"/>
        </w:tabs>
        <w:spacing w:after="0" w:line="322" w:lineRule="exact"/>
        <w:ind w:firstLine="0"/>
        <w:jc w:val="both"/>
        <w:rPr>
          <w:rFonts w:ascii="Times New Roman" w:hAnsi="Times New Roman"/>
          <w:sz w:val="56"/>
          <w:szCs w:val="56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7.2.2.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Default="00BD2A86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 целью</w:t>
      </w:r>
      <w:r w:rsidRPr="004603C2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является 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</w:t>
      </w:r>
      <w:r>
        <w:rPr>
          <w:rFonts w:ascii="Times New Roman" w:hAnsi="Times New Roman"/>
          <w:sz w:val="28"/>
          <w:szCs w:val="28"/>
        </w:rPr>
        <w:t>в</w:t>
      </w:r>
      <w:r w:rsidRPr="00992289"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sz w:val="28"/>
          <w:szCs w:val="28"/>
        </w:rPr>
        <w:t>.</w:t>
      </w:r>
    </w:p>
    <w:p w:rsidR="00BD2A86" w:rsidRDefault="00BD2A86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реализации </w:t>
      </w:r>
      <w:r>
        <w:rPr>
          <w:rFonts w:ascii="Times New Roman" w:hAnsi="Times New Roman"/>
          <w:sz w:val="28"/>
          <w:szCs w:val="28"/>
        </w:rPr>
        <w:t>определенной выше цели необходимо выполнить следующую задачу под</w:t>
      </w:r>
      <w:r w:rsidRPr="004603C2">
        <w:rPr>
          <w:rFonts w:ascii="Times New Roman" w:hAnsi="Times New Roman"/>
          <w:sz w:val="28"/>
          <w:szCs w:val="28"/>
        </w:rPr>
        <w:t>программы:</w:t>
      </w:r>
    </w:p>
    <w:p w:rsidR="00BD2A86" w:rsidRDefault="00BD2A86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поддержки молодым гражданам </w:t>
      </w:r>
      <w:r w:rsidRPr="00513463">
        <w:rPr>
          <w:rFonts w:ascii="Times New Roman" w:hAnsi="Times New Roman"/>
          <w:sz w:val="28"/>
          <w:szCs w:val="28"/>
        </w:rPr>
        <w:t>в сфере образования и профессиональной ориентации</w:t>
      </w:r>
      <w:r>
        <w:rPr>
          <w:rFonts w:ascii="Times New Roman" w:hAnsi="Times New Roman"/>
          <w:sz w:val="28"/>
          <w:szCs w:val="28"/>
        </w:rPr>
        <w:t>, труда и трудоустройства.</w:t>
      </w:r>
    </w:p>
    <w:p w:rsidR="00BD2A86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поставленных цели и задачи позволит увеличить укомплектованность</w:t>
      </w:r>
      <w:r w:rsidRPr="00CD7AD3">
        <w:rPr>
          <w:rFonts w:ascii="Times New Roman" w:hAnsi="Times New Roman"/>
          <w:sz w:val="28"/>
          <w:szCs w:val="28"/>
        </w:rPr>
        <w:t xml:space="preserve"> ГУЗ «Веневская ЦРБ» и образовател</w:t>
      </w:r>
      <w:r>
        <w:rPr>
          <w:rFonts w:ascii="Times New Roman" w:hAnsi="Times New Roman"/>
          <w:sz w:val="28"/>
          <w:szCs w:val="28"/>
        </w:rPr>
        <w:t>ьных учреждений  района кадрами, повысить  профессиональный уровень молодых специалистов, подготовить</w:t>
      </w:r>
      <w:r w:rsidRPr="00CD7AD3">
        <w:rPr>
          <w:rFonts w:ascii="Times New Roman" w:hAnsi="Times New Roman"/>
          <w:sz w:val="28"/>
          <w:szCs w:val="28"/>
        </w:rPr>
        <w:t xml:space="preserve"> специалистов для организации медицинской помощи 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4603C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2A86" w:rsidRPr="00EA38D9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A38D9">
        <w:rPr>
          <w:rFonts w:ascii="Times New Roman" w:hAnsi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BD2A86" w:rsidRPr="00EA38D9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A38D9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992"/>
        <w:gridCol w:w="851"/>
        <w:gridCol w:w="850"/>
        <w:gridCol w:w="1134"/>
        <w:gridCol w:w="993"/>
        <w:gridCol w:w="992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 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  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56503">
        <w:trPr>
          <w:trHeight w:val="11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FD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FD7540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D2A86" w:rsidRPr="00EC0618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0618">
        <w:rPr>
          <w:rFonts w:ascii="Times New Roman" w:hAnsi="Times New Roman"/>
          <w:b/>
          <w:sz w:val="28"/>
          <w:szCs w:val="28"/>
        </w:rPr>
        <w:t>Сроки реализации подпрограммы</w:t>
      </w:r>
    </w:p>
    <w:p w:rsidR="00BD2A86" w:rsidRPr="004603C2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Реализация подпрограммы рассчи</w:t>
      </w:r>
      <w:r w:rsidR="00D22AEE">
        <w:rPr>
          <w:rFonts w:ascii="Times New Roman" w:hAnsi="Times New Roman"/>
          <w:sz w:val="28"/>
          <w:szCs w:val="28"/>
        </w:rPr>
        <w:t>тана на трехлетний период с 2015 по 2017</w:t>
      </w:r>
      <w:r w:rsidRPr="004603C2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7.2.3. Объем финансирования подпрограммы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EA50EC">
        <w:trPr>
          <w:trHeight w:val="815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56448B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</w:t>
            </w:r>
            <w:r w:rsidR="00BD2A86"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564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EA5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</w:t>
            </w:r>
            <w:r w:rsidR="00AD7235">
              <w:rPr>
                <w:rFonts w:ascii="Times New Roman" w:hAnsi="Times New Roman"/>
                <w:sz w:val="28"/>
                <w:szCs w:val="28"/>
              </w:rPr>
              <w:t xml:space="preserve">финансовых ресурсов,   </w:t>
            </w:r>
            <w:r w:rsidR="00AD7235">
              <w:rPr>
                <w:rFonts w:ascii="Times New Roman" w:hAnsi="Times New Roman"/>
                <w:sz w:val="28"/>
                <w:szCs w:val="28"/>
              </w:rPr>
              <w:br/>
              <w:t>всего 22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5,0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</w:t>
            </w:r>
            <w:r w:rsidR="00AD7235">
              <w:rPr>
                <w:rFonts w:ascii="Times New Roman" w:hAnsi="Times New Roman"/>
                <w:sz w:val="28"/>
                <w:szCs w:val="28"/>
              </w:rPr>
              <w:t>вания Веневский район, итого  22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5,0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FD7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FD7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BD2A86" w:rsidRPr="004603C2" w:rsidRDefault="00BD2A86" w:rsidP="008726D8">
      <w:pPr>
        <w:pStyle w:val="6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уточнению.</w:t>
      </w:r>
    </w:p>
    <w:p w:rsidR="00BD2A86" w:rsidRPr="004603C2" w:rsidRDefault="00BD2A86" w:rsidP="004603C2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7.2.4. Механизм реализации подпрограммы</w:t>
      </w: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</w:rPr>
      </w:pPr>
    </w:p>
    <w:p w:rsidR="00BD2A86" w:rsidRPr="004603C2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</w:t>
      </w:r>
      <w:r>
        <w:rPr>
          <w:sz w:val="28"/>
          <w:szCs w:val="28"/>
        </w:rPr>
        <w:t>под</w:t>
      </w:r>
      <w:r w:rsidRPr="004603C2">
        <w:rPr>
          <w:sz w:val="28"/>
          <w:szCs w:val="28"/>
        </w:rPr>
        <w:t>программе целей предусматривается решить задачи по целевому использованию средств 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D2A86" w:rsidRPr="004603C2" w:rsidRDefault="00BD2A86" w:rsidP="00872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  <w:sectPr w:rsidR="00BD2A86" w:rsidRPr="004603C2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BD2A86" w:rsidRPr="004603C2" w:rsidRDefault="00BD2A86" w:rsidP="004603C2">
      <w:pPr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7.2.5. Перечень мероприятий подпрограммы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5"/>
        <w:gridCol w:w="2909"/>
        <w:gridCol w:w="1695"/>
        <w:gridCol w:w="6"/>
        <w:gridCol w:w="3541"/>
        <w:gridCol w:w="6"/>
        <w:gridCol w:w="1554"/>
        <w:gridCol w:w="6"/>
        <w:gridCol w:w="1635"/>
        <w:gridCol w:w="1054"/>
        <w:gridCol w:w="992"/>
        <w:gridCol w:w="1002"/>
      </w:tblGrid>
      <w:tr w:rsidR="00BD2A86" w:rsidRPr="00C71CA5" w:rsidTr="00EA50EC">
        <w:trPr>
          <w:trHeight w:val="360"/>
          <w:tblCellSpacing w:w="5" w:type="nil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BD2A86" w:rsidRPr="00C71CA5" w:rsidTr="00EA50EC">
        <w:trPr>
          <w:trHeight w:val="540"/>
          <w:tblCellSpacing w:w="5" w:type="nil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EA50EC">
        <w:trPr>
          <w:trHeight w:val="540"/>
          <w:tblCellSpacing w:w="5" w:type="nil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EA50E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Оплата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обучения студентов медицинских и педагогических ВУЗов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EA5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EA5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</w:t>
            </w:r>
            <w:r w:rsidR="00BD2A86"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EA50EC">
        <w:trPr>
          <w:trHeight w:val="1711"/>
          <w:tblCellSpacing w:w="5" w:type="nil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EA50EC">
        <w:trPr>
          <w:trHeight w:val="540"/>
          <w:tblCellSpacing w:w="5" w:type="nil"/>
        </w:trPr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</w:t>
            </w:r>
            <w:r w:rsidR="00BD2A86"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D7235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</w:rPr>
        <w:sectPr w:rsidR="00BD2A86" w:rsidRPr="004603C2" w:rsidSect="0056448B">
          <w:pgSz w:w="16838" w:h="11906" w:orient="landscape"/>
          <w:pgMar w:top="851" w:right="1134" w:bottom="568" w:left="567" w:header="720" w:footer="720" w:gutter="0"/>
          <w:cols w:space="720"/>
        </w:sect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7.3.Подпрограмма «</w:t>
      </w:r>
      <w:r w:rsidRPr="00EA50EC">
        <w:rPr>
          <w:rFonts w:ascii="Times New Roman" w:hAnsi="Times New Roman"/>
          <w:b/>
          <w:sz w:val="28"/>
          <w:szCs w:val="28"/>
        </w:rPr>
        <w:t>Строительство физкультурно-оздоровительного комплекса с универсальным игровым залом и плавательным бассейном</w:t>
      </w:r>
      <w:r w:rsidRPr="004603C2">
        <w:rPr>
          <w:rFonts w:ascii="Times New Roman" w:hAnsi="Times New Roman"/>
          <w:b/>
          <w:sz w:val="28"/>
          <w:szCs w:val="28"/>
        </w:rPr>
        <w:t>»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BD2A86" w:rsidRPr="004603C2" w:rsidRDefault="00BD2A86" w:rsidP="004603C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0EC">
        <w:rPr>
          <w:rFonts w:ascii="Times New Roman" w:hAnsi="Times New Roman"/>
          <w:b/>
          <w:sz w:val="28"/>
          <w:szCs w:val="28"/>
        </w:rPr>
        <w:t>«Строительство физкультурно-оздоровительного комплекса с универсальным игровым залом и плавательным бассейном»</w:t>
      </w:r>
    </w:p>
    <w:p w:rsidR="00BD2A86" w:rsidRPr="004603C2" w:rsidRDefault="00BD2A86" w:rsidP="004603C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8"/>
        <w:gridCol w:w="5528"/>
      </w:tblGrid>
      <w:tr w:rsidR="00BD2A86" w:rsidRPr="00C71CA5" w:rsidTr="0056448B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 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0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одействие физическому развитию молодых граждан</w:t>
            </w:r>
          </w:p>
        </w:tc>
      </w:tr>
      <w:tr w:rsidR="00BD2A86" w:rsidRPr="00C71CA5" w:rsidTr="0056448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Оказание поддержки молодых граждан в сфере здоровья,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 досуга и отдыха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5. Перечень основных мероприятий  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 Показатели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муниципальной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8459C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2015 - 2017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C5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>зования Веневский район</w:t>
            </w:r>
            <w:r w:rsidR="00F8459C">
              <w:rPr>
                <w:rFonts w:ascii="Times New Roman" w:hAnsi="Times New Roman"/>
                <w:spacing w:val="-6"/>
                <w:sz w:val="28"/>
                <w:szCs w:val="28"/>
              </w:rPr>
              <w:t>– 12000,0</w:t>
            </w: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t>тысяч рублей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BD2A86" w:rsidRPr="00C71CA5" w:rsidRDefault="00733B32" w:rsidP="0056448B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 w:rsidR="00F8459C">
              <w:rPr>
                <w:rFonts w:ascii="Times New Roman" w:hAnsi="Times New Roman"/>
                <w:sz w:val="28"/>
                <w:szCs w:val="28"/>
              </w:rPr>
              <w:t xml:space="preserve"> год – 4000,0</w:t>
            </w:r>
            <w:r w:rsidR="00BD2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F8459C">
              <w:rPr>
                <w:rFonts w:ascii="Times New Roman" w:hAnsi="Times New Roman"/>
                <w:sz w:val="28"/>
                <w:szCs w:val="28"/>
              </w:rPr>
              <w:t xml:space="preserve"> год – 4000,0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D2A86" w:rsidRPr="004603C2" w:rsidRDefault="00733B32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F8459C">
              <w:rPr>
                <w:rFonts w:ascii="Times New Roman" w:hAnsi="Times New Roman"/>
                <w:sz w:val="28"/>
                <w:szCs w:val="28"/>
              </w:rPr>
              <w:t xml:space="preserve"> год – 4000,0</w:t>
            </w:r>
            <w:r w:rsidR="00BD2A86" w:rsidRPr="004603C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муниципальной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0159A8" w:rsidRDefault="00BD2A86" w:rsidP="0049209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спортивные коллективы;</w:t>
            </w:r>
          </w:p>
          <w:p w:rsidR="00BD2A86" w:rsidRPr="000159A8" w:rsidRDefault="00BD2A86" w:rsidP="0049209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</w:t>
            </w:r>
          </w:p>
          <w:p w:rsidR="00BD2A86" w:rsidRPr="004603C2" w:rsidRDefault="00BD2A86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pStyle w:val="ConsPlusNormal"/>
        <w:ind w:firstLine="0"/>
        <w:outlineLvl w:val="1"/>
        <w:rPr>
          <w:rFonts w:ascii="Times New Roman" w:hAnsi="Times New Roman"/>
          <w:b/>
          <w:color w:val="00B0F0"/>
          <w:sz w:val="24"/>
          <w:szCs w:val="24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7.3.1. Характеристика сферы реализации подпрограммы</w:t>
      </w:r>
    </w:p>
    <w:p w:rsidR="00BD2A86" w:rsidRDefault="00BD2A86" w:rsidP="0049209C">
      <w:pPr>
        <w:jc w:val="both"/>
        <w:rPr>
          <w:rFonts w:ascii="Arial" w:hAnsi="Arial" w:cs="Arial"/>
        </w:rPr>
      </w:pP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- 16 спортивных залов</w:t>
      </w:r>
      <w:r>
        <w:rPr>
          <w:rFonts w:ascii="Times New Roman" w:hAnsi="Times New Roman"/>
          <w:sz w:val="28"/>
          <w:szCs w:val="28"/>
        </w:rPr>
        <w:t>,</w:t>
      </w: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- 21 плоскостное сооружение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393521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проведенным ис</w:t>
      </w:r>
      <w:r w:rsidRPr="00393521">
        <w:rPr>
          <w:rFonts w:ascii="Times New Roman" w:hAnsi="Times New Roman"/>
          <w:sz w:val="28"/>
          <w:szCs w:val="28"/>
        </w:rPr>
        <w:t xml:space="preserve">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BD2A86" w:rsidRPr="004603C2" w:rsidRDefault="00BD2A86" w:rsidP="0049209C">
      <w:pPr>
        <w:pStyle w:val="a8"/>
        <w:shd w:val="clear" w:color="auto" w:fill="FFFFFF"/>
        <w:ind w:left="709"/>
        <w:jc w:val="both"/>
        <w:rPr>
          <w:b/>
          <w:bCs/>
          <w:spacing w:val="-11"/>
          <w:sz w:val="28"/>
          <w:szCs w:val="30"/>
        </w:rPr>
      </w:pP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предусматривает</w:t>
      </w:r>
      <w:r>
        <w:rPr>
          <w:rFonts w:ascii="Times New Roman" w:hAnsi="Times New Roman"/>
          <w:sz w:val="28"/>
          <w:szCs w:val="28"/>
        </w:rPr>
        <w:t xml:space="preserve"> строительство нового спортивного объекта</w:t>
      </w:r>
      <w:r w:rsidRPr="004603C2">
        <w:rPr>
          <w:rFonts w:ascii="Times New Roman" w:hAnsi="Times New Roman"/>
          <w:sz w:val="28"/>
          <w:szCs w:val="28"/>
        </w:rPr>
        <w:t>, а также создание новых зон отдыха для населения.</w:t>
      </w:r>
    </w:p>
    <w:p w:rsidR="00BD2A86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513463">
        <w:rPr>
          <w:rFonts w:ascii="Times New Roman" w:hAnsi="Times New Roman"/>
          <w:sz w:val="28"/>
          <w:szCs w:val="28"/>
        </w:rPr>
        <w:t>одействие физическому развитию молодых граждан</w:t>
      </w:r>
    </w:p>
    <w:p w:rsidR="00BD2A86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603C2">
        <w:rPr>
          <w:rFonts w:ascii="Times New Roman" w:hAnsi="Times New Roman"/>
          <w:sz w:val="28"/>
          <w:szCs w:val="28"/>
        </w:rPr>
        <w:t>Для достиже</w:t>
      </w:r>
      <w:r>
        <w:rPr>
          <w:rFonts w:ascii="Times New Roman" w:hAnsi="Times New Roman"/>
          <w:sz w:val="28"/>
          <w:szCs w:val="28"/>
        </w:rPr>
        <w:t>ния поставленной цели определена приоритетная задача</w:t>
      </w:r>
      <w:r w:rsidRPr="004603C2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D2A86" w:rsidRPr="004603C2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Поддержка молодых граждан в сфере здоровья,</w:t>
      </w:r>
      <w:r w:rsidRPr="00513463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рганизованного досуга и отдыха</w:t>
      </w:r>
    </w:p>
    <w:p w:rsidR="00BD2A86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lastRenderedPageBreak/>
        <w:t>Дост</w:t>
      </w:r>
      <w:r>
        <w:rPr>
          <w:rFonts w:ascii="Times New Roman" w:hAnsi="Times New Roman"/>
          <w:sz w:val="28"/>
          <w:szCs w:val="28"/>
        </w:rPr>
        <w:t>ижение поставленных цели и задачи</w:t>
      </w:r>
      <w:r w:rsidRPr="004603C2">
        <w:rPr>
          <w:rFonts w:ascii="Times New Roman" w:hAnsi="Times New Roman"/>
          <w:sz w:val="28"/>
          <w:szCs w:val="28"/>
        </w:rPr>
        <w:t xml:space="preserve"> позволит обеспечить создание благоприятных условий </w:t>
      </w:r>
      <w:r>
        <w:rPr>
          <w:rFonts w:ascii="Times New Roman" w:hAnsi="Times New Roman"/>
          <w:sz w:val="28"/>
          <w:szCs w:val="28"/>
        </w:rPr>
        <w:t xml:space="preserve">для развития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а также увеличить обеспеченность населения спортивными объектами для проведения организованного здорового досуга.</w:t>
      </w:r>
    </w:p>
    <w:p w:rsidR="00BD2A86" w:rsidRPr="004603C2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A86" w:rsidRPr="00EC0618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C0618">
        <w:rPr>
          <w:rFonts w:ascii="Times New Roman" w:hAnsi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BD2A86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C0618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BD2A86" w:rsidRPr="00EC0618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851"/>
        <w:gridCol w:w="992"/>
        <w:gridCol w:w="992"/>
        <w:gridCol w:w="1134"/>
        <w:gridCol w:w="1134"/>
        <w:gridCol w:w="992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 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  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</w:t>
            </w:r>
            <w:r w:rsidR="00733B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7</w:t>
            </w:r>
            <w:r w:rsidR="00733B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2A86" w:rsidRPr="00C71CA5" w:rsidTr="004D31BC">
        <w:trPr>
          <w:trHeight w:val="3392"/>
          <w:tblCellSpacing w:w="5" w:type="nil"/>
        </w:trPr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:rsidR="00BD2A86" w:rsidRPr="00C71CA5" w:rsidRDefault="00BD2A86" w:rsidP="0056448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EC0618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0618">
        <w:rPr>
          <w:rFonts w:ascii="Times New Roman" w:hAnsi="Times New Roman"/>
          <w:b/>
          <w:sz w:val="28"/>
          <w:szCs w:val="28"/>
        </w:rPr>
        <w:lastRenderedPageBreak/>
        <w:t>Сроки реализации подпрограммы</w:t>
      </w:r>
    </w:p>
    <w:p w:rsidR="00BD2A86" w:rsidRPr="004603C2" w:rsidRDefault="00BD2A86" w:rsidP="00460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 рассчи</w:t>
      </w:r>
      <w:r w:rsidR="00733B32">
        <w:rPr>
          <w:rFonts w:ascii="Times New Roman" w:hAnsi="Times New Roman"/>
          <w:sz w:val="28"/>
          <w:szCs w:val="28"/>
        </w:rPr>
        <w:t>тана на трехлетний период с 2015 по 2017</w:t>
      </w:r>
      <w:r w:rsidRPr="004603C2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color w:val="00B0F0"/>
          <w:sz w:val="28"/>
          <w:szCs w:val="28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7.3.3. Объем финансирования подпрограммы</w:t>
      </w:r>
    </w:p>
    <w:tbl>
      <w:tblPr>
        <w:tblW w:w="97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4949"/>
        <w:gridCol w:w="1563"/>
        <w:gridCol w:w="1403"/>
        <w:gridCol w:w="1225"/>
      </w:tblGrid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</w:t>
            </w:r>
            <w:r w:rsidR="00BD2A8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 xml:space="preserve">всего </w:t>
            </w:r>
            <w:r w:rsidR="00733B32">
              <w:rPr>
                <w:rFonts w:ascii="Times New Roman" w:hAnsi="Times New Roman"/>
                <w:spacing w:val="-6"/>
                <w:sz w:val="28"/>
                <w:szCs w:val="28"/>
              </w:rPr>
              <w:t>12000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="00733B32"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FD7540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733B32">
            <w:pPr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- средства бюджета муниципального образования Веневский район, итого  </w:t>
            </w:r>
            <w:r w:rsidR="00733B32">
              <w:rPr>
                <w:rFonts w:ascii="Times New Roman" w:hAnsi="Times New Roman"/>
                <w:spacing w:val="-6"/>
                <w:sz w:val="28"/>
                <w:szCs w:val="28"/>
              </w:rPr>
              <w:t>12000,0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</w:tbl>
    <w:p w:rsidR="00BD2A86" w:rsidRPr="004603C2" w:rsidRDefault="00BD2A86" w:rsidP="00A817A3">
      <w:pPr>
        <w:pStyle w:val="6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уточнению.</w:t>
      </w:r>
    </w:p>
    <w:p w:rsidR="00BD2A86" w:rsidRPr="004603C2" w:rsidRDefault="00BD2A86" w:rsidP="004603C2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/>
          <w:color w:val="00B0F0"/>
          <w:sz w:val="32"/>
          <w:szCs w:val="32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7.3.4. Механизм реализации подпрограммы</w:t>
      </w:r>
    </w:p>
    <w:p w:rsidR="00BD2A86" w:rsidRPr="004603C2" w:rsidRDefault="00BD2A86" w:rsidP="004D31BC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A817A3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</w:t>
      </w:r>
      <w:r>
        <w:rPr>
          <w:sz w:val="28"/>
          <w:szCs w:val="28"/>
        </w:rPr>
        <w:t>под</w:t>
      </w:r>
      <w:r w:rsidRPr="004603C2">
        <w:rPr>
          <w:sz w:val="28"/>
          <w:szCs w:val="28"/>
        </w:rPr>
        <w:t>программе целей предусматривается решить задачи по целевому использованию средств 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lastRenderedPageBreak/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D2A86" w:rsidRPr="004603C2" w:rsidRDefault="00BD2A86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color w:val="00B0F0"/>
          <w:sz w:val="16"/>
          <w:szCs w:val="16"/>
        </w:rPr>
        <w:sectPr w:rsidR="00BD2A86" w:rsidRPr="004603C2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BD2A86" w:rsidRPr="004603C2" w:rsidRDefault="00BD2A86" w:rsidP="004603C2">
      <w:pPr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7.3.5. Перечень мероприятий подпрограммы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6"/>
        <w:gridCol w:w="2772"/>
        <w:gridCol w:w="1701"/>
        <w:gridCol w:w="3541"/>
        <w:gridCol w:w="1560"/>
        <w:gridCol w:w="1646"/>
        <w:gridCol w:w="1054"/>
        <w:gridCol w:w="992"/>
        <w:gridCol w:w="992"/>
      </w:tblGrid>
      <w:tr w:rsidR="00BD2A86" w:rsidRPr="00C71CA5" w:rsidTr="00F171CA">
        <w:trPr>
          <w:trHeight w:val="360"/>
          <w:tblCellSpacing w:w="5" w:type="nil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BD2A86" w:rsidRPr="00C71CA5" w:rsidTr="00F171CA">
        <w:trPr>
          <w:trHeight w:val="540"/>
          <w:tblCellSpacing w:w="5" w:type="nil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F171CA">
        <w:trPr>
          <w:trHeight w:val="3135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A739E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17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12000,0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5644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BD2A86" w:rsidRPr="00C71CA5" w:rsidTr="00FD7540">
        <w:trPr>
          <w:trHeight w:val="600"/>
          <w:tblCellSpacing w:w="5" w:type="nil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33B32" w:rsidP="00FD75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</w:tbl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00B0F0"/>
          <w:spacing w:val="-11"/>
          <w:sz w:val="28"/>
          <w:szCs w:val="28"/>
        </w:rPr>
        <w:sectPr w:rsidR="00BD2A86" w:rsidRPr="004603C2" w:rsidSect="0056448B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04199A" w:rsidRDefault="0004199A" w:rsidP="0004199A">
      <w:pPr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sectPr w:rsidR="0004199A" w:rsidSect="00F076E9">
      <w:pgSz w:w="11906" w:h="16838"/>
      <w:pgMar w:top="1135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6E" w:rsidRDefault="0061196E" w:rsidP="0024160B">
      <w:pPr>
        <w:spacing w:after="0" w:line="240" w:lineRule="auto"/>
      </w:pPr>
      <w:r>
        <w:separator/>
      </w:r>
    </w:p>
  </w:endnote>
  <w:endnote w:type="continuationSeparator" w:id="0">
    <w:p w:rsidR="0061196E" w:rsidRDefault="0061196E" w:rsidP="0024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6E" w:rsidRDefault="0061196E" w:rsidP="0024160B">
      <w:pPr>
        <w:spacing w:after="0" w:line="240" w:lineRule="auto"/>
      </w:pPr>
      <w:r>
        <w:separator/>
      </w:r>
    </w:p>
  </w:footnote>
  <w:footnote w:type="continuationSeparator" w:id="0">
    <w:p w:rsidR="0061196E" w:rsidRDefault="0061196E" w:rsidP="0024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D8" w:rsidRDefault="00B673D8">
    <w:pPr>
      <w:pStyle w:val="a6"/>
      <w:jc w:val="center"/>
    </w:pPr>
  </w:p>
  <w:p w:rsidR="00B673D8" w:rsidRDefault="00B673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D8" w:rsidRDefault="00B673D8">
    <w:pPr>
      <w:pStyle w:val="a6"/>
      <w:jc w:val="center"/>
    </w:pPr>
  </w:p>
  <w:p w:rsidR="00B673D8" w:rsidRDefault="00B673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7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08E0284F"/>
    <w:multiLevelType w:val="hybridMultilevel"/>
    <w:tmpl w:val="38E03BF6"/>
    <w:lvl w:ilvl="0" w:tplc="B44089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300156CA"/>
    <w:multiLevelType w:val="multilevel"/>
    <w:tmpl w:val="B16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5">
    <w:nsid w:val="3C153690"/>
    <w:multiLevelType w:val="hybridMultilevel"/>
    <w:tmpl w:val="A7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612C9"/>
    <w:multiLevelType w:val="hybridMultilevel"/>
    <w:tmpl w:val="013C9A3A"/>
    <w:lvl w:ilvl="0" w:tplc="D4D6B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775D2"/>
    <w:multiLevelType w:val="multilevel"/>
    <w:tmpl w:val="FE6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3"/>
  </w:num>
  <w:num w:numId="11">
    <w:abstractNumId w:val="23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3C2"/>
    <w:rsid w:val="00004647"/>
    <w:rsid w:val="000159A8"/>
    <w:rsid w:val="00033B2B"/>
    <w:rsid w:val="0004199A"/>
    <w:rsid w:val="00050683"/>
    <w:rsid w:val="00051B7C"/>
    <w:rsid w:val="00062AF9"/>
    <w:rsid w:val="00073A2A"/>
    <w:rsid w:val="000A739E"/>
    <w:rsid w:val="000B3445"/>
    <w:rsid w:val="000C0D39"/>
    <w:rsid w:val="000C64B6"/>
    <w:rsid w:val="00141013"/>
    <w:rsid w:val="00152580"/>
    <w:rsid w:val="001525EC"/>
    <w:rsid w:val="0015294C"/>
    <w:rsid w:val="0015508C"/>
    <w:rsid w:val="00155F8C"/>
    <w:rsid w:val="0016690F"/>
    <w:rsid w:val="0017464D"/>
    <w:rsid w:val="001A66AD"/>
    <w:rsid w:val="001B004B"/>
    <w:rsid w:val="001C0874"/>
    <w:rsid w:val="001D7730"/>
    <w:rsid w:val="002113FB"/>
    <w:rsid w:val="002241BB"/>
    <w:rsid w:val="0024160B"/>
    <w:rsid w:val="002606F0"/>
    <w:rsid w:val="00263407"/>
    <w:rsid w:val="0026750B"/>
    <w:rsid w:val="002914E8"/>
    <w:rsid w:val="002B09B3"/>
    <w:rsid w:val="002B218F"/>
    <w:rsid w:val="002E679D"/>
    <w:rsid w:val="002F694C"/>
    <w:rsid w:val="00301550"/>
    <w:rsid w:val="0031188D"/>
    <w:rsid w:val="0032048D"/>
    <w:rsid w:val="00336B21"/>
    <w:rsid w:val="003427BB"/>
    <w:rsid w:val="0034412E"/>
    <w:rsid w:val="00345815"/>
    <w:rsid w:val="00345F3F"/>
    <w:rsid w:val="0037299F"/>
    <w:rsid w:val="00383347"/>
    <w:rsid w:val="00385B50"/>
    <w:rsid w:val="00393521"/>
    <w:rsid w:val="003C105C"/>
    <w:rsid w:val="003C281C"/>
    <w:rsid w:val="003C49ED"/>
    <w:rsid w:val="003C70AF"/>
    <w:rsid w:val="003D129C"/>
    <w:rsid w:val="003D1D4E"/>
    <w:rsid w:val="003E0638"/>
    <w:rsid w:val="003E328D"/>
    <w:rsid w:val="003F11ED"/>
    <w:rsid w:val="004043C8"/>
    <w:rsid w:val="004073CB"/>
    <w:rsid w:val="0042194E"/>
    <w:rsid w:val="00435D6F"/>
    <w:rsid w:val="00437FB4"/>
    <w:rsid w:val="004414D7"/>
    <w:rsid w:val="00444596"/>
    <w:rsid w:val="00444CB5"/>
    <w:rsid w:val="00444F8D"/>
    <w:rsid w:val="00460293"/>
    <w:rsid w:val="004603C2"/>
    <w:rsid w:val="00467744"/>
    <w:rsid w:val="00491BA8"/>
    <w:rsid w:val="0049209C"/>
    <w:rsid w:val="004D31BC"/>
    <w:rsid w:val="004E7E18"/>
    <w:rsid w:val="00513463"/>
    <w:rsid w:val="005168EC"/>
    <w:rsid w:val="00517B54"/>
    <w:rsid w:val="0052665F"/>
    <w:rsid w:val="0054050D"/>
    <w:rsid w:val="00556503"/>
    <w:rsid w:val="0056448B"/>
    <w:rsid w:val="00576B57"/>
    <w:rsid w:val="00584286"/>
    <w:rsid w:val="00585D98"/>
    <w:rsid w:val="005A614D"/>
    <w:rsid w:val="005E298A"/>
    <w:rsid w:val="00602871"/>
    <w:rsid w:val="006116DA"/>
    <w:rsid w:val="0061196E"/>
    <w:rsid w:val="00613B98"/>
    <w:rsid w:val="00640FA6"/>
    <w:rsid w:val="0066032B"/>
    <w:rsid w:val="00680555"/>
    <w:rsid w:val="00693413"/>
    <w:rsid w:val="006A71A5"/>
    <w:rsid w:val="006B38F1"/>
    <w:rsid w:val="006C3239"/>
    <w:rsid w:val="006D28F0"/>
    <w:rsid w:val="006D4062"/>
    <w:rsid w:val="006E666E"/>
    <w:rsid w:val="00714019"/>
    <w:rsid w:val="0072234E"/>
    <w:rsid w:val="00724675"/>
    <w:rsid w:val="00733B32"/>
    <w:rsid w:val="00746761"/>
    <w:rsid w:val="00761222"/>
    <w:rsid w:val="007630B9"/>
    <w:rsid w:val="00765B58"/>
    <w:rsid w:val="0077076D"/>
    <w:rsid w:val="007749D9"/>
    <w:rsid w:val="007761A1"/>
    <w:rsid w:val="00780698"/>
    <w:rsid w:val="00786E9B"/>
    <w:rsid w:val="00787CBB"/>
    <w:rsid w:val="007931C5"/>
    <w:rsid w:val="007B59FE"/>
    <w:rsid w:val="007C1441"/>
    <w:rsid w:val="007D0F43"/>
    <w:rsid w:val="007F5FB1"/>
    <w:rsid w:val="008063A1"/>
    <w:rsid w:val="00806E39"/>
    <w:rsid w:val="00812D58"/>
    <w:rsid w:val="00830F81"/>
    <w:rsid w:val="00832280"/>
    <w:rsid w:val="00842ED4"/>
    <w:rsid w:val="0085557F"/>
    <w:rsid w:val="00855D48"/>
    <w:rsid w:val="00872184"/>
    <w:rsid w:val="008726D8"/>
    <w:rsid w:val="00882287"/>
    <w:rsid w:val="00884E68"/>
    <w:rsid w:val="0089607C"/>
    <w:rsid w:val="008B4A3E"/>
    <w:rsid w:val="008B65D5"/>
    <w:rsid w:val="008C2D39"/>
    <w:rsid w:val="008F4C88"/>
    <w:rsid w:val="00900DEB"/>
    <w:rsid w:val="00927777"/>
    <w:rsid w:val="009427CC"/>
    <w:rsid w:val="00960424"/>
    <w:rsid w:val="00961C25"/>
    <w:rsid w:val="00963C03"/>
    <w:rsid w:val="009655B9"/>
    <w:rsid w:val="00967E76"/>
    <w:rsid w:val="00992289"/>
    <w:rsid w:val="009C1C0A"/>
    <w:rsid w:val="009D6B70"/>
    <w:rsid w:val="009F45A8"/>
    <w:rsid w:val="00A0286A"/>
    <w:rsid w:val="00A07DDB"/>
    <w:rsid w:val="00A334F1"/>
    <w:rsid w:val="00A33B59"/>
    <w:rsid w:val="00A54E80"/>
    <w:rsid w:val="00A62AE2"/>
    <w:rsid w:val="00A67F92"/>
    <w:rsid w:val="00A817A3"/>
    <w:rsid w:val="00A83655"/>
    <w:rsid w:val="00AB677B"/>
    <w:rsid w:val="00AC4CF5"/>
    <w:rsid w:val="00AD2E03"/>
    <w:rsid w:val="00AD31CF"/>
    <w:rsid w:val="00AD418D"/>
    <w:rsid w:val="00AD7105"/>
    <w:rsid w:val="00AD7235"/>
    <w:rsid w:val="00AF7789"/>
    <w:rsid w:val="00B008E1"/>
    <w:rsid w:val="00B02E18"/>
    <w:rsid w:val="00B1194E"/>
    <w:rsid w:val="00B307A0"/>
    <w:rsid w:val="00B54CCD"/>
    <w:rsid w:val="00B65C0A"/>
    <w:rsid w:val="00B673D8"/>
    <w:rsid w:val="00B821D3"/>
    <w:rsid w:val="00B9181E"/>
    <w:rsid w:val="00B94410"/>
    <w:rsid w:val="00B9734E"/>
    <w:rsid w:val="00BC51C7"/>
    <w:rsid w:val="00BD2A86"/>
    <w:rsid w:val="00BE588D"/>
    <w:rsid w:val="00BF28AC"/>
    <w:rsid w:val="00C01010"/>
    <w:rsid w:val="00C15F27"/>
    <w:rsid w:val="00C16B63"/>
    <w:rsid w:val="00C25C4A"/>
    <w:rsid w:val="00C328BC"/>
    <w:rsid w:val="00C36FE5"/>
    <w:rsid w:val="00C71CA5"/>
    <w:rsid w:val="00C73C73"/>
    <w:rsid w:val="00C775F4"/>
    <w:rsid w:val="00C91085"/>
    <w:rsid w:val="00C96CA4"/>
    <w:rsid w:val="00CA49E4"/>
    <w:rsid w:val="00CD7AD3"/>
    <w:rsid w:val="00CD7DC0"/>
    <w:rsid w:val="00CE687D"/>
    <w:rsid w:val="00D1123F"/>
    <w:rsid w:val="00D22AEE"/>
    <w:rsid w:val="00D30466"/>
    <w:rsid w:val="00D537ED"/>
    <w:rsid w:val="00D641DE"/>
    <w:rsid w:val="00D71E12"/>
    <w:rsid w:val="00D90194"/>
    <w:rsid w:val="00DA1443"/>
    <w:rsid w:val="00DA1C53"/>
    <w:rsid w:val="00DA3A97"/>
    <w:rsid w:val="00DF3DC4"/>
    <w:rsid w:val="00E13416"/>
    <w:rsid w:val="00E13D6D"/>
    <w:rsid w:val="00E452E6"/>
    <w:rsid w:val="00E50856"/>
    <w:rsid w:val="00E52812"/>
    <w:rsid w:val="00E9431D"/>
    <w:rsid w:val="00EA38D9"/>
    <w:rsid w:val="00EA4B16"/>
    <w:rsid w:val="00EA50EC"/>
    <w:rsid w:val="00EB433A"/>
    <w:rsid w:val="00EC0618"/>
    <w:rsid w:val="00EC47B1"/>
    <w:rsid w:val="00ED7EC1"/>
    <w:rsid w:val="00EE2337"/>
    <w:rsid w:val="00F03E87"/>
    <w:rsid w:val="00F076E9"/>
    <w:rsid w:val="00F15F90"/>
    <w:rsid w:val="00F171CA"/>
    <w:rsid w:val="00F30FDD"/>
    <w:rsid w:val="00F50291"/>
    <w:rsid w:val="00F62206"/>
    <w:rsid w:val="00F63840"/>
    <w:rsid w:val="00F8459C"/>
    <w:rsid w:val="00F9585A"/>
    <w:rsid w:val="00FA0A8D"/>
    <w:rsid w:val="00FA437A"/>
    <w:rsid w:val="00FD3499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09A9E3-70DE-4EFE-9DCB-760FCBCF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0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603C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603C2"/>
    <w:rPr>
      <w:rFonts w:ascii="Arial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4603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603C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603C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4603C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6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4603C2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603C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4603C2"/>
    <w:rPr>
      <w:rFonts w:cs="Times New Roman"/>
    </w:rPr>
  </w:style>
  <w:style w:type="character" w:customStyle="1" w:styleId="a9">
    <w:name w:val="Текст выноски Знак"/>
    <w:link w:val="aa"/>
    <w:uiPriority w:val="99"/>
    <w:semiHidden/>
    <w:locked/>
    <w:rsid w:val="004603C2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4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3E0638"/>
    <w:rPr>
      <w:rFonts w:ascii="Times New Roman" w:hAnsi="Times New Roman" w:cs="Times New Roman"/>
      <w:sz w:val="2"/>
    </w:rPr>
  </w:style>
  <w:style w:type="paragraph" w:styleId="ab">
    <w:name w:val="Plain Text"/>
    <w:basedOn w:val="a"/>
    <w:link w:val="ac"/>
    <w:uiPriority w:val="99"/>
    <w:rsid w:val="004603C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603C2"/>
    <w:rPr>
      <w:rFonts w:ascii="Courier New" w:hAnsi="Courier New" w:cs="Times New Roman"/>
      <w:sz w:val="20"/>
      <w:szCs w:val="20"/>
    </w:rPr>
  </w:style>
  <w:style w:type="paragraph" w:customStyle="1" w:styleId="ad">
    <w:name w:val="Знак"/>
    <w:basedOn w:val="a"/>
    <w:uiPriority w:val="99"/>
    <w:rsid w:val="004603C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4603C2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603C2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4603C2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4603C2"/>
    <w:pPr>
      <w:widowControl w:val="0"/>
      <w:shd w:val="clear" w:color="auto" w:fill="FFFFFF"/>
      <w:spacing w:after="240" w:line="240" w:lineRule="atLeast"/>
      <w:ind w:hanging="620"/>
      <w:jc w:val="right"/>
    </w:pPr>
    <w:rPr>
      <w:sz w:val="26"/>
      <w:szCs w:val="20"/>
    </w:rPr>
  </w:style>
  <w:style w:type="character" w:customStyle="1" w:styleId="Bodytext10">
    <w:name w:val="Body text + 10"/>
    <w:aliases w:val="5 pt"/>
    <w:uiPriority w:val="99"/>
    <w:rsid w:val="004603C2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4603C2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460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4603C2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4603C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4603C2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uiPriority w:val="99"/>
    <w:rsid w:val="004603C2"/>
  </w:style>
  <w:style w:type="paragraph" w:customStyle="1" w:styleId="ConsPlusCell">
    <w:name w:val="ConsPlusCell"/>
    <w:uiPriority w:val="99"/>
    <w:rsid w:val="004603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4603C2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787CBB"/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0856"/>
    <w:rPr>
      <w:rFonts w:ascii="Arial" w:hAnsi="Arial"/>
      <w:sz w:val="22"/>
      <w:lang w:val="ru-RU" w:eastAsia="ru-RU"/>
    </w:rPr>
  </w:style>
  <w:style w:type="paragraph" w:customStyle="1" w:styleId="1">
    <w:name w:val="ТекстТаб1"/>
    <w:basedOn w:val="a8"/>
    <w:uiPriority w:val="99"/>
    <w:rsid w:val="00E50856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E50856"/>
    <w:rPr>
      <w:sz w:val="28"/>
    </w:rPr>
  </w:style>
  <w:style w:type="table" w:styleId="af">
    <w:name w:val="Table Grid"/>
    <w:basedOn w:val="a1"/>
    <w:uiPriority w:val="59"/>
    <w:locked/>
    <w:rsid w:val="0004199A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4773E2B65C7F17DAF38CF8B5790FD9291B78CC8E52FE8BD238A6430DC70BC278B5EA791189CO72C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4773E2B65C7F17DAF38CF8B5790FD9291B48CC9E52FE8BD238A6430DC70BC278B5EA791189CO72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61</Pages>
  <Words>9802</Words>
  <Characters>55873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</Company>
  <LinksUpToDate>false</LinksUpToDate>
  <CharactersWithSpaces>65544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Admin</cp:lastModifiedBy>
  <cp:revision>119</cp:revision>
  <cp:lastPrinted>2014-12-19T12:11:00Z</cp:lastPrinted>
  <dcterms:created xsi:type="dcterms:W3CDTF">2014-04-14T08:34:00Z</dcterms:created>
  <dcterms:modified xsi:type="dcterms:W3CDTF">2015-02-06T06:55:00Z</dcterms:modified>
</cp:coreProperties>
</file>