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336" w:rsidRDefault="00792ABD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" behindDoc="0" locked="0" layoutInCell="0" allowOverlap="1">
            <wp:simplePos x="0" y="0"/>
            <wp:positionH relativeFrom="margin">
              <wp:posOffset>2704465</wp:posOffset>
            </wp:positionH>
            <wp:positionV relativeFrom="paragraph">
              <wp:posOffset>1905</wp:posOffset>
            </wp:positionV>
            <wp:extent cx="512445" cy="83312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33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color w:val="000000"/>
          <w:sz w:val="0"/>
          <w:szCs w:val="0"/>
          <w:u w:color="000000"/>
          <w:shd w:val="clear" w:color="auto" w:fill="000000"/>
          <w:lang w:val="x-none" w:eastAsia="x-none" w:bidi="x-none"/>
        </w:rPr>
        <w:t xml:space="preserve"> </w:t>
      </w:r>
      <w:r>
        <w:rPr>
          <w:b/>
          <w:sz w:val="28"/>
          <w:szCs w:val="28"/>
        </w:rPr>
        <w:t xml:space="preserve">АДМИНИСТРАЦИЯ </w:t>
      </w:r>
    </w:p>
    <w:p w:rsidR="00403336" w:rsidRDefault="00792A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</w:p>
    <w:p w:rsidR="00403336" w:rsidRDefault="00792A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ВЕНЕВСКИЙ РАЙОН </w:t>
      </w:r>
    </w:p>
    <w:p w:rsidR="00403336" w:rsidRDefault="00403336">
      <w:pPr>
        <w:spacing w:before="200" w:line="200" w:lineRule="exact"/>
        <w:jc w:val="center"/>
        <w:rPr>
          <w:b/>
          <w:sz w:val="28"/>
          <w:szCs w:val="28"/>
        </w:rPr>
      </w:pPr>
    </w:p>
    <w:p w:rsidR="00403336" w:rsidRDefault="00792ABD">
      <w:pPr>
        <w:spacing w:before="200" w:line="20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403336" w:rsidRDefault="00403336">
      <w:pPr>
        <w:spacing w:before="600" w:line="200" w:lineRule="exact"/>
        <w:jc w:val="center"/>
        <w:rPr>
          <w:b/>
          <w:sz w:val="28"/>
          <w:szCs w:val="28"/>
        </w:rPr>
      </w:pPr>
    </w:p>
    <w:tbl>
      <w:tblPr>
        <w:tblW w:w="8255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847"/>
        <w:gridCol w:w="2408"/>
      </w:tblGrid>
      <w:tr w:rsidR="00403336">
        <w:trPr>
          <w:trHeight w:val="146"/>
        </w:trPr>
        <w:tc>
          <w:tcPr>
            <w:tcW w:w="5846" w:type="dxa"/>
            <w:shd w:val="clear" w:color="auto" w:fill="auto"/>
          </w:tcPr>
          <w:p w:rsidR="00403336" w:rsidRDefault="00792ABD" w:rsidP="00792ABD">
            <w:pPr>
              <w:pStyle w:val="afb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 17.01.2025</w:t>
            </w:r>
          </w:p>
        </w:tc>
        <w:tc>
          <w:tcPr>
            <w:tcW w:w="2408" w:type="dxa"/>
            <w:shd w:val="clear" w:color="auto" w:fill="auto"/>
          </w:tcPr>
          <w:p w:rsidR="00403336" w:rsidRDefault="00792ABD" w:rsidP="00792ABD">
            <w:pPr>
              <w:pStyle w:val="afb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№ 30</w:t>
            </w:r>
          </w:p>
        </w:tc>
      </w:tr>
    </w:tbl>
    <w:p w:rsidR="00403336" w:rsidRDefault="00403336">
      <w:pPr>
        <w:rPr>
          <w:sz w:val="28"/>
          <w:szCs w:val="28"/>
        </w:rPr>
      </w:pPr>
    </w:p>
    <w:p w:rsidR="00403336" w:rsidRDefault="00403336">
      <w:pPr>
        <w:rPr>
          <w:sz w:val="28"/>
          <w:szCs w:val="28"/>
        </w:rPr>
      </w:pPr>
    </w:p>
    <w:p w:rsidR="00403336" w:rsidRDefault="00792ABD">
      <w:pPr>
        <w:ind w:right="-7"/>
        <w:jc w:val="center"/>
        <w:outlineLvl w:val="0"/>
      </w:pPr>
      <w:r>
        <w:rPr>
          <w:b/>
          <w:sz w:val="28"/>
        </w:rPr>
        <w:t xml:space="preserve">Об утверждении Плана мероприятий по росту доходного потенциала, оптимизации расходов и совершенствованию долговой политики муниципального образования </w:t>
      </w:r>
      <w:proofErr w:type="spellStart"/>
      <w:r>
        <w:rPr>
          <w:b/>
          <w:sz w:val="28"/>
        </w:rPr>
        <w:t>Веневский</w:t>
      </w:r>
      <w:proofErr w:type="spellEnd"/>
      <w:r>
        <w:rPr>
          <w:b/>
          <w:sz w:val="28"/>
        </w:rPr>
        <w:t xml:space="preserve"> район на 2025-2029 годы</w:t>
      </w:r>
    </w:p>
    <w:p w:rsidR="00403336" w:rsidRDefault="00403336">
      <w:pPr>
        <w:spacing w:line="276" w:lineRule="auto"/>
        <w:ind w:right="397"/>
        <w:jc w:val="both"/>
        <w:outlineLvl w:val="0"/>
        <w:rPr>
          <w:b/>
          <w:sz w:val="28"/>
        </w:rPr>
      </w:pPr>
    </w:p>
    <w:p w:rsidR="00403336" w:rsidRDefault="00792ABD">
      <w:pPr>
        <w:pStyle w:val="18"/>
        <w:keepNext/>
        <w:keepLines/>
        <w:suppressAutoHyphens/>
        <w:spacing w:line="240" w:lineRule="auto"/>
        <w:ind w:right="57" w:firstLine="737"/>
        <w:jc w:val="both"/>
      </w:pPr>
      <w:r>
        <w:rPr>
          <w:b w:val="0"/>
        </w:rPr>
        <w:t xml:space="preserve">В соответствии с Федеральным законом РФ от 06.10.2003 № 131-ФЗ «Об общих принципах организации местного самоуправления в Российской Федерации», постановлением правительства Тульской области от 25.12.2019 № 664 «О порядке заключения соглашений, предусматривающих меры по социально-экономическому развитию и оздоровлению муниципальных финансов муниципальных районов, городских округов, городских, сельских поселений Тульской области» администрация муниципального образования </w:t>
      </w:r>
      <w:proofErr w:type="spellStart"/>
      <w:r>
        <w:rPr>
          <w:b w:val="0"/>
        </w:rPr>
        <w:t>Веневский</w:t>
      </w:r>
      <w:proofErr w:type="spellEnd"/>
      <w:r>
        <w:rPr>
          <w:b w:val="0"/>
        </w:rPr>
        <w:t xml:space="preserve"> район ПОСТАНОВЛЯЕТ:</w:t>
      </w:r>
    </w:p>
    <w:p w:rsidR="00403336" w:rsidRDefault="00792ABD">
      <w:pPr>
        <w:ind w:firstLine="680"/>
        <w:jc w:val="both"/>
        <w:outlineLvl w:val="0"/>
      </w:pPr>
      <w:r>
        <w:rPr>
          <w:sz w:val="28"/>
        </w:rPr>
        <w:t xml:space="preserve">1. Утвердить План мероприятий по росту доходного потенциала, оптимизации расходов и совершенствования долговой политики муниципального образования </w:t>
      </w:r>
      <w:proofErr w:type="spellStart"/>
      <w:r>
        <w:rPr>
          <w:sz w:val="28"/>
        </w:rPr>
        <w:t>Веневский</w:t>
      </w:r>
      <w:proofErr w:type="spellEnd"/>
      <w:r>
        <w:rPr>
          <w:sz w:val="28"/>
        </w:rPr>
        <w:t xml:space="preserve"> район на 2025-2029 годы  (приложение). </w:t>
      </w:r>
    </w:p>
    <w:p w:rsidR="00403336" w:rsidRDefault="00792ABD">
      <w:pPr>
        <w:tabs>
          <w:tab w:val="left" w:pos="0"/>
        </w:tabs>
        <w:ind w:right="-7" w:firstLine="709"/>
        <w:jc w:val="both"/>
        <w:outlineLvl w:val="0"/>
      </w:pPr>
      <w:r>
        <w:rPr>
          <w:sz w:val="28"/>
        </w:rPr>
        <w:t xml:space="preserve">2. Признать утратившим силу постановление администрации муниципального образования </w:t>
      </w:r>
      <w:proofErr w:type="spellStart"/>
      <w:r>
        <w:rPr>
          <w:sz w:val="28"/>
        </w:rPr>
        <w:t>Веневский</w:t>
      </w:r>
      <w:proofErr w:type="spellEnd"/>
      <w:r>
        <w:rPr>
          <w:sz w:val="28"/>
        </w:rPr>
        <w:t xml:space="preserve"> район  от 27.08.2020 № 676 «Об   утверждении Плана мероприятий по росту доходного потенциала на период до 2024 года» с 1 января 2025 года.</w:t>
      </w:r>
    </w:p>
    <w:p w:rsidR="00403336" w:rsidRDefault="00792ABD">
      <w:pPr>
        <w:pStyle w:val="22"/>
        <w:shd w:val="clear" w:color="auto" w:fill="auto"/>
        <w:tabs>
          <w:tab w:val="left" w:pos="1033"/>
        </w:tabs>
        <w:suppressAutoHyphens/>
        <w:spacing w:before="0" w:after="0" w:line="240" w:lineRule="auto"/>
        <w:ind w:firstLine="680"/>
      </w:pPr>
      <w:r>
        <w:t xml:space="preserve">3. Структурным подразделениям администрации муниципального образования </w:t>
      </w:r>
      <w:proofErr w:type="spellStart"/>
      <w:r>
        <w:t>Веневский</w:t>
      </w:r>
      <w:proofErr w:type="spellEnd"/>
      <w:r>
        <w:t xml:space="preserve"> район обеспечить исполнение Плана мероприятий по  росту доходного потенциала, оптимизации расходов и совершенствования долговой политики муниципального образования </w:t>
      </w:r>
      <w:proofErr w:type="spellStart"/>
      <w:r>
        <w:t>Веневский</w:t>
      </w:r>
      <w:proofErr w:type="spellEnd"/>
      <w:r>
        <w:t xml:space="preserve"> район на 2025-2029 годы  в установленные сроки.</w:t>
      </w:r>
    </w:p>
    <w:p w:rsidR="00403336" w:rsidRDefault="00792ABD">
      <w:pPr>
        <w:widowControl w:val="0"/>
        <w:ind w:firstLine="737"/>
        <w:jc w:val="both"/>
      </w:pPr>
      <w:r>
        <w:rPr>
          <w:sz w:val="28"/>
          <w:szCs w:val="28"/>
        </w:rPr>
        <w:t xml:space="preserve">4.  Опубликовать настоящее постановление в газете «Вести </w:t>
      </w:r>
      <w:proofErr w:type="spellStart"/>
      <w:r>
        <w:rPr>
          <w:sz w:val="28"/>
          <w:szCs w:val="28"/>
        </w:rPr>
        <w:t>Веневского</w:t>
      </w:r>
      <w:proofErr w:type="spellEnd"/>
      <w:r>
        <w:rPr>
          <w:sz w:val="28"/>
          <w:szCs w:val="28"/>
        </w:rPr>
        <w:t xml:space="preserve"> района».</w:t>
      </w:r>
    </w:p>
    <w:p w:rsidR="00403336" w:rsidRDefault="00792ABD">
      <w:pPr>
        <w:widowControl w:val="0"/>
        <w:ind w:firstLine="737"/>
        <w:jc w:val="both"/>
      </w:pPr>
      <w:r>
        <w:rPr>
          <w:sz w:val="28"/>
          <w:szCs w:val="28"/>
        </w:rPr>
        <w:t xml:space="preserve">5. Отделу по МСУ и информационным технологиям администрации </w:t>
      </w:r>
      <w:r>
        <w:rPr>
          <w:sz w:val="28"/>
          <w:szCs w:val="28"/>
        </w:rPr>
        <w:lastRenderedPageBreak/>
        <w:t xml:space="preserve">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 разместить настоящее постановление в сети Интернет на официальном сайте администрации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район.  </w:t>
      </w:r>
    </w:p>
    <w:p w:rsidR="00403336" w:rsidRDefault="00792ABD">
      <w:pPr>
        <w:widowControl w:val="0"/>
        <w:ind w:firstLine="737"/>
        <w:jc w:val="both"/>
      </w:pPr>
      <w:r>
        <w:rPr>
          <w:sz w:val="28"/>
          <w:szCs w:val="28"/>
        </w:rPr>
        <w:t>6</w:t>
      </w:r>
      <w:r>
        <w:rPr>
          <w:sz w:val="28"/>
        </w:rPr>
        <w:t>. Постановление вступает в силу со дня опубликования и распространяется на правоотношения, возникшие  с 1 января 2025 года.</w:t>
      </w:r>
    </w:p>
    <w:p w:rsidR="00403336" w:rsidRDefault="00792ABD">
      <w:pPr>
        <w:shd w:val="clear" w:color="auto" w:fill="FFFFFF"/>
        <w:jc w:val="center"/>
      </w:pPr>
      <w:r>
        <w:rPr>
          <w:sz w:val="28"/>
        </w:rPr>
        <w:t xml:space="preserve"> </w:t>
      </w:r>
    </w:p>
    <w:p w:rsidR="00403336" w:rsidRDefault="00403336">
      <w:pPr>
        <w:rPr>
          <w:sz w:val="28"/>
          <w:szCs w:val="28"/>
        </w:rPr>
      </w:pPr>
    </w:p>
    <w:p w:rsidR="00403336" w:rsidRDefault="00403336">
      <w:pPr>
        <w:rPr>
          <w:sz w:val="28"/>
          <w:szCs w:val="28"/>
        </w:rPr>
      </w:pPr>
    </w:p>
    <w:p w:rsidR="00403336" w:rsidRDefault="00403336">
      <w:pPr>
        <w:rPr>
          <w:sz w:val="28"/>
          <w:szCs w:val="28"/>
        </w:rPr>
      </w:pPr>
    </w:p>
    <w:tbl>
      <w:tblPr>
        <w:tblStyle w:val="afd"/>
        <w:tblW w:w="5000" w:type="pct"/>
        <w:tblLayout w:type="fixed"/>
        <w:tblLook w:val="04A0" w:firstRow="1" w:lastRow="0" w:firstColumn="1" w:lastColumn="0" w:noHBand="0" w:noVBand="1"/>
      </w:tblPr>
      <w:tblGrid>
        <w:gridCol w:w="4168"/>
        <w:gridCol w:w="2446"/>
        <w:gridCol w:w="2956"/>
      </w:tblGrid>
      <w:tr w:rsidR="00403336">
        <w:trPr>
          <w:trHeight w:val="229"/>
        </w:trPr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:rsidR="00403336" w:rsidRDefault="00792ABD">
            <w:pPr>
              <w:pStyle w:val="afb"/>
              <w:ind w:right="-119"/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>
              <w:rPr>
                <w:rFonts w:eastAsia="Calibri"/>
                <w:b/>
                <w:sz w:val="28"/>
                <w:szCs w:val="28"/>
              </w:rPr>
              <w:t>Веневский</w:t>
            </w:r>
            <w:proofErr w:type="spellEnd"/>
            <w:r>
              <w:rPr>
                <w:rFonts w:eastAsia="Calibri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336" w:rsidRDefault="00403336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336" w:rsidRDefault="00792ABD">
            <w:pPr>
              <w:jc w:val="right"/>
              <w:rPr>
                <w:rFonts w:eastAsia="Calibri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А.Г. </w:t>
            </w:r>
            <w:proofErr w:type="spellStart"/>
            <w:r>
              <w:rPr>
                <w:rFonts w:eastAsia="Calibri"/>
                <w:b/>
                <w:sz w:val="28"/>
                <w:szCs w:val="28"/>
                <w:lang w:eastAsia="en-US"/>
              </w:rPr>
              <w:t>Шубчинский</w:t>
            </w:r>
            <w:proofErr w:type="spellEnd"/>
          </w:p>
        </w:tc>
      </w:tr>
    </w:tbl>
    <w:p w:rsidR="00403336" w:rsidRDefault="00403336">
      <w:pPr>
        <w:rPr>
          <w:sz w:val="28"/>
          <w:szCs w:val="28"/>
        </w:rPr>
      </w:pPr>
    </w:p>
    <w:sectPr w:rsidR="00403336">
      <w:headerReference w:type="even" r:id="rId10"/>
      <w:headerReference w:type="default" r:id="rId11"/>
      <w:headerReference w:type="first" r:id="rId12"/>
      <w:pgSz w:w="11906" w:h="16838"/>
      <w:pgMar w:top="1701" w:right="851" w:bottom="1134" w:left="1701" w:header="113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D66" w:rsidRDefault="00253D66">
      <w:r>
        <w:separator/>
      </w:r>
    </w:p>
  </w:endnote>
  <w:endnote w:type="continuationSeparator" w:id="0">
    <w:p w:rsidR="00253D66" w:rsidRDefault="00253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D66" w:rsidRDefault="00253D66">
      <w:r>
        <w:separator/>
      </w:r>
    </w:p>
  </w:footnote>
  <w:footnote w:type="continuationSeparator" w:id="0">
    <w:p w:rsidR="00253D66" w:rsidRDefault="00253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336" w:rsidRDefault="0040333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336" w:rsidRDefault="00403336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336" w:rsidRDefault="0040333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E5C14"/>
    <w:multiLevelType w:val="multilevel"/>
    <w:tmpl w:val="4C96A9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A736B50"/>
    <w:multiLevelType w:val="multilevel"/>
    <w:tmpl w:val="4754B21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9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336"/>
    <w:rsid w:val="00253D66"/>
    <w:rsid w:val="00403336"/>
    <w:rsid w:val="00792ABD"/>
    <w:rsid w:val="00B90CFF"/>
    <w:rsid w:val="00F24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qFormat/>
    <w:rPr>
      <w:rFonts w:ascii="Courier New" w:hAnsi="Courier New" w:cs="Courier New"/>
    </w:rPr>
  </w:style>
  <w:style w:type="character" w:customStyle="1" w:styleId="aa">
    <w:name w:val="Верхний колонтитул Знак"/>
    <w:link w:val="ab"/>
    <w:uiPriority w:val="99"/>
    <w:qFormat/>
    <w:rsid w:val="00010179"/>
    <w:rPr>
      <w:sz w:val="24"/>
      <w:szCs w:val="24"/>
      <w:lang w:eastAsia="zh-CN"/>
    </w:rPr>
  </w:style>
  <w:style w:type="character" w:customStyle="1" w:styleId="21">
    <w:name w:val="Основной текст (2)_"/>
    <w:basedOn w:val="a0"/>
    <w:link w:val="22"/>
    <w:qFormat/>
    <w:locked/>
    <w:rsid w:val="00105942"/>
    <w:rPr>
      <w:sz w:val="28"/>
      <w:szCs w:val="28"/>
      <w:shd w:val="clear" w:color="auto" w:fill="FFFFFF"/>
    </w:rPr>
  </w:style>
  <w:style w:type="paragraph" w:customStyle="1" w:styleId="12">
    <w:name w:val="Заголовок1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jc w:val="both"/>
    </w:pPr>
    <w:rPr>
      <w:sz w:val="28"/>
    </w:r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3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4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0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1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HeaderandFooter">
    <w:name w:val="Header and Footer"/>
    <w:basedOn w:val="a"/>
    <w:qFormat/>
  </w:style>
  <w:style w:type="paragraph" w:styleId="ab">
    <w:name w:val="header"/>
    <w:basedOn w:val="a"/>
    <w:link w:val="aa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4">
    <w:name w:val="annotation subject"/>
    <w:basedOn w:val="15"/>
    <w:next w:val="15"/>
    <w:qFormat/>
    <w:rPr>
      <w:b/>
      <w:bCs/>
    </w:rPr>
  </w:style>
  <w:style w:type="paragraph" w:styleId="af5">
    <w:name w:val="Revision"/>
    <w:qFormat/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qFormat/>
    <w:pPr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paragraph" w:customStyle="1" w:styleId="afa">
    <w:name w:val="Содержимое врезки"/>
    <w:basedOn w:val="a"/>
    <w:qFormat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paragraph" w:customStyle="1" w:styleId="18">
    <w:name w:val="Заголовок №1"/>
    <w:basedOn w:val="a"/>
    <w:qFormat/>
    <w:rsid w:val="0081093E"/>
    <w:pPr>
      <w:widowControl w:val="0"/>
      <w:suppressAutoHyphens w:val="0"/>
      <w:spacing w:line="346" w:lineRule="exact"/>
      <w:jc w:val="center"/>
      <w:outlineLvl w:val="0"/>
    </w:pPr>
    <w:rPr>
      <w:b/>
      <w:color w:val="000000"/>
      <w:sz w:val="28"/>
      <w:szCs w:val="20"/>
      <w:lang w:eastAsia="ru-RU"/>
    </w:rPr>
  </w:style>
  <w:style w:type="paragraph" w:customStyle="1" w:styleId="22">
    <w:name w:val="Основной текст (2)"/>
    <w:basedOn w:val="a"/>
    <w:link w:val="21"/>
    <w:qFormat/>
    <w:rsid w:val="00105942"/>
    <w:pPr>
      <w:widowControl w:val="0"/>
      <w:shd w:val="clear" w:color="auto" w:fill="FFFFFF"/>
      <w:suppressAutoHyphens w:val="0"/>
      <w:spacing w:before="840" w:after="60" w:line="0" w:lineRule="atLeast"/>
      <w:jc w:val="both"/>
    </w:pPr>
    <w:rPr>
      <w:sz w:val="28"/>
      <w:szCs w:val="28"/>
      <w:lang w:eastAsia="ru-RU"/>
    </w:rPr>
  </w:style>
  <w:style w:type="numbering" w:customStyle="1" w:styleId="afc">
    <w:name w:val="Без списка"/>
    <w:uiPriority w:val="99"/>
    <w:semiHidden/>
    <w:unhideWhenUsed/>
    <w:qFormat/>
  </w:style>
  <w:style w:type="table" w:styleId="afd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qFormat/>
    <w:rPr>
      <w:rFonts w:ascii="Courier New" w:hAnsi="Courier New" w:cs="Courier New"/>
    </w:rPr>
  </w:style>
  <w:style w:type="character" w:customStyle="1" w:styleId="aa">
    <w:name w:val="Верхний колонтитул Знак"/>
    <w:link w:val="ab"/>
    <w:uiPriority w:val="99"/>
    <w:qFormat/>
    <w:rsid w:val="00010179"/>
    <w:rPr>
      <w:sz w:val="24"/>
      <w:szCs w:val="24"/>
      <w:lang w:eastAsia="zh-CN"/>
    </w:rPr>
  </w:style>
  <w:style w:type="character" w:customStyle="1" w:styleId="21">
    <w:name w:val="Основной текст (2)_"/>
    <w:basedOn w:val="a0"/>
    <w:link w:val="22"/>
    <w:qFormat/>
    <w:locked/>
    <w:rsid w:val="00105942"/>
    <w:rPr>
      <w:sz w:val="28"/>
      <w:szCs w:val="28"/>
      <w:shd w:val="clear" w:color="auto" w:fill="FFFFFF"/>
    </w:rPr>
  </w:style>
  <w:style w:type="paragraph" w:customStyle="1" w:styleId="12">
    <w:name w:val="Заголовок1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jc w:val="both"/>
    </w:pPr>
    <w:rPr>
      <w:sz w:val="28"/>
    </w:r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3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4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0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1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HeaderandFooter">
    <w:name w:val="Header and Footer"/>
    <w:basedOn w:val="a"/>
    <w:qFormat/>
  </w:style>
  <w:style w:type="paragraph" w:styleId="ab">
    <w:name w:val="header"/>
    <w:basedOn w:val="a"/>
    <w:link w:val="aa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4">
    <w:name w:val="annotation subject"/>
    <w:basedOn w:val="15"/>
    <w:next w:val="15"/>
    <w:qFormat/>
    <w:rPr>
      <w:b/>
      <w:bCs/>
    </w:rPr>
  </w:style>
  <w:style w:type="paragraph" w:styleId="af5">
    <w:name w:val="Revision"/>
    <w:qFormat/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qFormat/>
    <w:pPr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paragraph" w:customStyle="1" w:styleId="afa">
    <w:name w:val="Содержимое врезки"/>
    <w:basedOn w:val="a"/>
    <w:qFormat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paragraph" w:customStyle="1" w:styleId="18">
    <w:name w:val="Заголовок №1"/>
    <w:basedOn w:val="a"/>
    <w:qFormat/>
    <w:rsid w:val="0081093E"/>
    <w:pPr>
      <w:widowControl w:val="0"/>
      <w:suppressAutoHyphens w:val="0"/>
      <w:spacing w:line="346" w:lineRule="exact"/>
      <w:jc w:val="center"/>
      <w:outlineLvl w:val="0"/>
    </w:pPr>
    <w:rPr>
      <w:b/>
      <w:color w:val="000000"/>
      <w:sz w:val="28"/>
      <w:szCs w:val="20"/>
      <w:lang w:eastAsia="ru-RU"/>
    </w:rPr>
  </w:style>
  <w:style w:type="paragraph" w:customStyle="1" w:styleId="22">
    <w:name w:val="Основной текст (2)"/>
    <w:basedOn w:val="a"/>
    <w:link w:val="21"/>
    <w:qFormat/>
    <w:rsid w:val="00105942"/>
    <w:pPr>
      <w:widowControl w:val="0"/>
      <w:shd w:val="clear" w:color="auto" w:fill="FFFFFF"/>
      <w:suppressAutoHyphens w:val="0"/>
      <w:spacing w:before="840" w:after="60" w:line="0" w:lineRule="atLeast"/>
      <w:jc w:val="both"/>
    </w:pPr>
    <w:rPr>
      <w:sz w:val="28"/>
      <w:szCs w:val="28"/>
      <w:lang w:eastAsia="ru-RU"/>
    </w:rPr>
  </w:style>
  <w:style w:type="numbering" w:customStyle="1" w:styleId="afc">
    <w:name w:val="Без списка"/>
    <w:uiPriority w:val="99"/>
    <w:semiHidden/>
    <w:unhideWhenUsed/>
    <w:qFormat/>
  </w:style>
  <w:style w:type="table" w:styleId="afd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B7411-DFF4-413D-A090-05322BEB2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Пользователь</cp:lastModifiedBy>
  <cp:revision>2</cp:revision>
  <cp:lastPrinted>2022-06-15T13:03:00Z</cp:lastPrinted>
  <dcterms:created xsi:type="dcterms:W3CDTF">2025-01-20T13:28:00Z</dcterms:created>
  <dcterms:modified xsi:type="dcterms:W3CDTF">2025-01-20T13:28:00Z</dcterms:modified>
  <dc:language>ru-RU</dc:language>
</cp:coreProperties>
</file>