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41" w:rsidRDefault="005F0C18">
      <w:pPr>
        <w:spacing w:line="317" w:lineRule="exact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C40641" w:rsidRDefault="005F0C18">
      <w:pPr>
        <w:spacing w:line="317" w:lineRule="exact"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40641" w:rsidRDefault="005F0C18">
      <w:pPr>
        <w:spacing w:line="317" w:lineRule="exact"/>
        <w:jc w:val="center"/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C40641" w:rsidRDefault="00C40641">
      <w:pPr>
        <w:spacing w:before="200" w:after="0" w:line="317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40641" w:rsidRDefault="005F0C18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C40641" w:rsidRDefault="00C40641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C40641">
        <w:trPr>
          <w:trHeight w:val="146"/>
        </w:trPr>
        <w:tc>
          <w:tcPr>
            <w:tcW w:w="5847" w:type="dxa"/>
          </w:tcPr>
          <w:p w:rsidR="00C40641" w:rsidRDefault="005F0C18" w:rsidP="005F0C18">
            <w:pPr>
              <w:pStyle w:val="a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_19.12.2024</w:t>
            </w:r>
          </w:p>
        </w:tc>
        <w:tc>
          <w:tcPr>
            <w:tcW w:w="2407" w:type="dxa"/>
          </w:tcPr>
          <w:p w:rsidR="00C40641" w:rsidRDefault="005F0C18" w:rsidP="005F0C18">
            <w:pPr>
              <w:pStyle w:val="a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_1532</w:t>
            </w:r>
          </w:p>
        </w:tc>
      </w:tr>
    </w:tbl>
    <w:p w:rsidR="00C40641" w:rsidRDefault="005F0C18">
      <w:pPr>
        <w:shd w:val="clear" w:color="auto" w:fill="FFFFFF"/>
        <w:spacing w:beforeAutospacing="1" w:afterAutospacing="1" w:line="240" w:lineRule="auto"/>
        <w:jc w:val="right"/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C40641" w:rsidRDefault="005F0C1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 утверждении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рограммы профилактики рисков </w:t>
      </w:r>
    </w:p>
    <w:p w:rsidR="00C40641" w:rsidRDefault="005F0C18">
      <w:pPr>
        <w:pStyle w:val="a8"/>
        <w:spacing w:beforeAutospacing="0" w:after="0" w:afterAutospacing="0"/>
        <w:jc w:val="center"/>
      </w:pPr>
      <w:r>
        <w:rPr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C40641" w:rsidRDefault="005F0C18">
      <w:pPr>
        <w:pStyle w:val="a8"/>
        <w:spacing w:beforeAutospacing="0" w:after="0" w:afterAutospacing="0"/>
        <w:jc w:val="center"/>
      </w:pPr>
      <w:r>
        <w:rPr>
          <w:b/>
          <w:sz w:val="28"/>
          <w:szCs w:val="28"/>
        </w:rPr>
        <w:t xml:space="preserve">при осуществлении </w:t>
      </w:r>
      <w:bookmarkStart w:id="1" w:name="__DdeLink__1366_3087531411"/>
      <w:r>
        <w:rPr>
          <w:b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C40641" w:rsidRDefault="005F0C18">
      <w:pPr>
        <w:shd w:val="clear" w:color="auto" w:fill="FFFFFF"/>
        <w:spacing w:after="0" w:line="240" w:lineRule="auto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bookmarkEnd w:id="1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2025 год</w:t>
      </w:r>
    </w:p>
    <w:p w:rsidR="00C40641" w:rsidRDefault="00C4064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641" w:rsidRDefault="005F0C18">
      <w:pPr>
        <w:shd w:val="clear" w:color="auto" w:fill="FFFFFF"/>
        <w:spacing w:after="0" w:line="317" w:lineRule="exact"/>
        <w:ind w:firstLine="680"/>
        <w:jc w:val="both"/>
      </w:pP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ПОСТАНОВЛЯЕТ:</w:t>
      </w:r>
    </w:p>
    <w:p w:rsidR="00C40641" w:rsidRDefault="005F0C18">
      <w:pPr>
        <w:shd w:val="clear" w:color="auto" w:fill="FFFFFF"/>
        <w:spacing w:after="0" w:line="317" w:lineRule="exact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 год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(приложение).</w:t>
      </w:r>
    </w:p>
    <w:p w:rsidR="00C40641" w:rsidRDefault="005F0C18">
      <w:pPr>
        <w:shd w:val="clear" w:color="auto" w:fill="FFFFFF"/>
        <w:spacing w:after="0" w:line="317" w:lineRule="exact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2. Опубликовать настоящее постановление в газете «Вести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района».</w:t>
      </w:r>
    </w:p>
    <w:p w:rsidR="00C40641" w:rsidRDefault="005F0C18">
      <w:pPr>
        <w:shd w:val="clear" w:color="auto" w:fill="FFFFFF"/>
        <w:spacing w:after="0" w:line="317" w:lineRule="exact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Студеникина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Л.В.)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 xml:space="preserve">разместить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район.</w:t>
      </w:r>
    </w:p>
    <w:p w:rsidR="00C40641" w:rsidRDefault="005F0C18">
      <w:pPr>
        <w:shd w:val="clear" w:color="auto" w:fill="FFFFFF"/>
        <w:spacing w:after="0" w:line="317" w:lineRule="exact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C40641" w:rsidRDefault="005F0C18">
      <w:pPr>
        <w:shd w:val="clear" w:color="auto" w:fill="FFFFFF"/>
        <w:spacing w:after="0" w:line="317" w:lineRule="exact"/>
        <w:ind w:firstLine="680"/>
        <w:jc w:val="both"/>
        <w:outlineLvl w:val="1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5. Постановление вступает в силу 01 января 2025 года.</w:t>
      </w:r>
    </w:p>
    <w:p w:rsidR="00C40641" w:rsidRDefault="00C40641">
      <w:p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color w:val="010101"/>
          <w:lang w:eastAsia="ru-RU"/>
        </w:rPr>
      </w:pPr>
    </w:p>
    <w:p w:rsidR="00C40641" w:rsidRDefault="00C40641">
      <w:p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color w:val="010101"/>
          <w:lang w:eastAsia="ru-RU"/>
        </w:rPr>
      </w:pPr>
    </w:p>
    <w:p w:rsidR="00C40641" w:rsidRDefault="005F0C18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Глава администрации</w:t>
      </w:r>
    </w:p>
    <w:p w:rsidR="00C40641" w:rsidRDefault="005F0C18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муниципального образования</w:t>
      </w:r>
    </w:p>
    <w:p w:rsidR="00C40641" w:rsidRDefault="005F0C18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</w:t>
      </w:r>
      <w:proofErr w:type="spellStart"/>
      <w:r>
        <w:rPr>
          <w:rFonts w:ascii="Times New Roman" w:hAnsi="Times New Roman"/>
          <w:b/>
          <w:color w:val="000000"/>
          <w:sz w:val="28"/>
        </w:rPr>
        <w:t>Веневский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                                                       А.Г. </w:t>
      </w:r>
      <w:proofErr w:type="spellStart"/>
      <w:r>
        <w:rPr>
          <w:rFonts w:ascii="Times New Roman" w:hAnsi="Times New Roman"/>
          <w:b/>
          <w:color w:val="000000"/>
          <w:sz w:val="28"/>
        </w:rPr>
        <w:t>Шубчинский</w:t>
      </w:r>
      <w:proofErr w:type="spellEnd"/>
    </w:p>
    <w:p w:rsidR="00C40641" w:rsidRDefault="00C40641">
      <w:pPr>
        <w:shd w:val="clear" w:color="auto" w:fill="FFFFFF"/>
        <w:spacing w:after="0" w:line="240" w:lineRule="auto"/>
        <w:ind w:left="4961"/>
        <w:jc w:val="center"/>
        <w:outlineLvl w:val="1"/>
        <w:rPr>
          <w:rFonts w:eastAsia="Times New Roman" w:cs="Arial"/>
          <w:color w:val="010101"/>
          <w:lang w:eastAsia="ru-RU"/>
        </w:rPr>
      </w:pPr>
    </w:p>
    <w:p w:rsidR="00C40641" w:rsidRDefault="00C406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"/>
          <w:b/>
          <w:bCs/>
          <w:i/>
          <w:iCs/>
          <w:color w:val="010101"/>
          <w:sz w:val="28"/>
          <w:szCs w:val="28"/>
          <w:lang w:eastAsia="ru-RU"/>
        </w:rPr>
      </w:pPr>
    </w:p>
    <w:p w:rsidR="00C40641" w:rsidRDefault="00C40641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40641" w:rsidRDefault="00C40641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40641" w:rsidRDefault="00C40641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40641" w:rsidRDefault="00C40641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40641" w:rsidRDefault="00C40641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40641" w:rsidRDefault="00C40641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40641" w:rsidRDefault="00C40641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40641" w:rsidRDefault="00C40641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40641" w:rsidRDefault="00C40641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40641" w:rsidRDefault="00C40641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40641" w:rsidRDefault="00C40641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40641" w:rsidRDefault="00C4064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C40641" w:rsidRDefault="00C40641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C40641" w:rsidRDefault="00C40641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C40641" w:rsidRDefault="00C40641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C40641" w:rsidRDefault="00C40641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C40641" w:rsidRDefault="00C40641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C40641" w:rsidRDefault="00C40641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C40641" w:rsidRDefault="00C40641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C40641" w:rsidRDefault="00C40641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C40641" w:rsidRDefault="00C40641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C40641" w:rsidRDefault="00C40641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C40641" w:rsidRDefault="00C40641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C40641" w:rsidRDefault="00C40641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C40641">
        <w:trPr>
          <w:trHeight w:val="991"/>
        </w:trPr>
        <w:tc>
          <w:tcPr>
            <w:tcW w:w="5040" w:type="dxa"/>
            <w:shd w:val="clear" w:color="auto" w:fill="auto"/>
          </w:tcPr>
          <w:p w:rsidR="00C40641" w:rsidRDefault="00C4064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C40641" w:rsidRDefault="005F0C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C40641" w:rsidRDefault="005F0C18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район</w:t>
            </w:r>
          </w:p>
          <w:p w:rsidR="00C40641" w:rsidRDefault="00C40641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C40641" w:rsidRDefault="005F0C18" w:rsidP="005F0C18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</w:rPr>
              <w:t xml:space="preserve">_19.12.2024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№ </w:t>
            </w:r>
            <w:r>
              <w:rPr>
                <w:rFonts w:ascii="Times New Roman" w:eastAsia="Calibri" w:hAnsi="Times New Roman"/>
                <w:color w:val="000000"/>
                <w:sz w:val="28"/>
              </w:rPr>
              <w:t>1532_</w:t>
            </w:r>
          </w:p>
        </w:tc>
      </w:tr>
    </w:tbl>
    <w:p w:rsidR="00C40641" w:rsidRDefault="005F0C18">
      <w:pPr>
        <w:shd w:val="clear" w:color="auto" w:fill="FFFFFF"/>
        <w:spacing w:beforeAutospacing="1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</w:t>
      </w:r>
    </w:p>
    <w:p w:rsidR="00C40641" w:rsidRDefault="00C406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641" w:rsidRDefault="005F0C18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C40641" w:rsidRDefault="005F0C1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</w:t>
      </w:r>
      <w:r>
        <w:rPr>
          <w:rFonts w:ascii="Times New Roman" w:hAnsi="Times New Roman"/>
          <w:b/>
          <w:sz w:val="28"/>
          <w:szCs w:val="28"/>
        </w:rPr>
        <w:t xml:space="preserve">причинения вреда (ущерба) охраняемым законом ценностям  при осуществлении </w:t>
      </w:r>
      <w:bookmarkStart w:id="2" w:name="__DdeLink__1366_30875314111"/>
      <w:r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</w:p>
    <w:p w:rsidR="00C40641" w:rsidRDefault="005F0C1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bookmarkEnd w:id="2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40641" w:rsidRDefault="005F0C1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2025 год</w:t>
      </w:r>
    </w:p>
    <w:p w:rsidR="00C40641" w:rsidRDefault="005F0C18">
      <w:pPr>
        <w:shd w:val="clear" w:color="auto" w:fill="FFFFFF"/>
        <w:spacing w:beforeAutospacing="1" w:afterAutospacing="1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район, проводимых администрацией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Администрация), и порядок их проведения в 2025 году. </w:t>
      </w:r>
    </w:p>
    <w:p w:rsidR="00C40641" w:rsidRDefault="005F0C18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Раздел 1. Анализ текущего состояния </w:t>
      </w:r>
      <w:bookmarkStart w:id="3" w:name="__DdeLink__1150_3580017348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осуществления муниципального контроля при осуществлении </w:t>
      </w:r>
      <w:bookmarkStart w:id="4" w:name="__DdeLink__1366_308753141111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</w:t>
      </w:r>
      <w:bookmarkEnd w:id="3"/>
      <w:bookmarkEnd w:id="4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описание текущего развития профилактической деятельности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район, характеристика проблем, на решение которых направлена Программа </w:t>
      </w:r>
    </w:p>
    <w:p w:rsidR="00C40641" w:rsidRDefault="005F0C18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1.1. 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>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40641" w:rsidRDefault="005F0C18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район:</w:t>
      </w:r>
    </w:p>
    <w:p w:rsidR="00C40641" w:rsidRDefault="005F0C18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- в области строительства, реконструкции и (или) модернизации объектов теплоснабжения; </w:t>
      </w:r>
    </w:p>
    <w:p w:rsidR="00C40641" w:rsidRDefault="005F0C18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-  эксплуатация объектов теплоснабжения;</w:t>
      </w:r>
    </w:p>
    <w:p w:rsidR="00C40641" w:rsidRDefault="005F0C18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Подконтрольными субъектами при проведении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являются: единые теплоснабжающие организации.</w:t>
      </w:r>
    </w:p>
    <w:p w:rsidR="00C40641" w:rsidRDefault="005F0C18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лица Администрации осуществляется Отделом муниципального контроля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Отдел) посредством:</w:t>
      </w:r>
    </w:p>
    <w:p w:rsidR="00C40641" w:rsidRDefault="005F0C18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- организации и проведения проверок выполнения подконтрольными субъектами обязательных требований;</w:t>
      </w:r>
    </w:p>
    <w:p w:rsidR="00C40641" w:rsidRDefault="005F0C18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40641" w:rsidRDefault="005F0C18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40641" w:rsidRDefault="005F0C18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C40641" w:rsidRDefault="005F0C18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Положением о муниципальном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район, утвержденным решением Собрания представителей 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14.12.2021 № 46/283, муниципальный контроль осуществляется без проведения плановых контрольных мероприятий.</w:t>
      </w:r>
    </w:p>
    <w:p w:rsidR="00C40641" w:rsidRDefault="005F0C18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связи с ограничениями, установленными постановлением Правительства РФ от 10.03.2022 № 336 «Об особенностях организации и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>осуществления государственного контроля (надзора), муниципального контроля» в 2024 году не проводились контрольные мероприятия.</w:t>
      </w:r>
    </w:p>
    <w:p w:rsidR="00C40641" w:rsidRDefault="005F0C18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осуществлялись мероприятия по профилактике таких нарушений в рамках программы по  профилактике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год, утвержденной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от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20.12.2023 года №1607.</w:t>
      </w:r>
    </w:p>
    <w:p w:rsidR="00C40641" w:rsidRDefault="005F0C18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2024 году в соответствии с планом мероприятий по профилактике нарушений законодательства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год осуществлялись следующие мероприятия: информирование. Предостережения подконтрольным субъектам не объявлялись ввиду отсутствия оснований. С целью осуществления мероприятий в рамках «Информирование»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Проведено совещание с подконтрольными субъектами и заинтересованными лицами по вопросу  строительства, реконструкции и (или) модернизации объектов теплоснабжения.</w:t>
      </w:r>
    </w:p>
    <w:p w:rsidR="00C40641" w:rsidRDefault="005F0C18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Наиболее актуальные проблемы, по которым проводились профилактические мероприятия в 2024 году: эксплуатация объектов теплоснабжения.</w:t>
      </w:r>
    </w:p>
    <w:p w:rsidR="00C40641" w:rsidRDefault="005F0C18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Мониторинг состояния подконтрольных субъектов выявил, что ключевыми и наиболее значимыми рисками являются нарушения требований к строительству, реконструкции и (или) модернизации объектов теплоснабжения.</w:t>
      </w:r>
    </w:p>
    <w:p w:rsidR="00C40641" w:rsidRDefault="005F0C18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C40641" w:rsidRDefault="005F0C18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причинение вреда жизни и здоровью граждан, причинение материального вреда (ущерба).</w:t>
      </w:r>
    </w:p>
    <w:p w:rsidR="00C40641" w:rsidRDefault="005F0C18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C40641" w:rsidRDefault="00C40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C40641" w:rsidRDefault="005F0C18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2. Цели и задачи реализации Программы </w:t>
      </w:r>
    </w:p>
    <w:p w:rsidR="00C40641" w:rsidRDefault="00C40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C40641" w:rsidRDefault="005F0C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 Цели Программы:</w:t>
      </w:r>
    </w:p>
    <w:p w:rsidR="00C40641" w:rsidRDefault="005F0C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2.1.1. стимулирование добросовестного соблюдения обязательных требований всеми подконтрольными субъектами;</w:t>
      </w:r>
    </w:p>
    <w:p w:rsidR="00C40641" w:rsidRDefault="005F0C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40641" w:rsidRDefault="005F0C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2.1.3.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C40641" w:rsidRDefault="005F0C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 Задачи Программы:</w:t>
      </w:r>
    </w:p>
    <w:p w:rsidR="00C40641" w:rsidRDefault="005F0C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2.2.1.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40641" w:rsidRDefault="005F0C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40641" w:rsidRDefault="005F0C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2.2.3. формирование единого понимания обязательных требований у всех участников контрольной деятельности;</w:t>
      </w:r>
    </w:p>
    <w:p w:rsidR="00C40641" w:rsidRDefault="005F0C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2.2.4. повышение прозрачности осуществляемой Отделом контрольной деятельности;</w:t>
      </w:r>
    </w:p>
    <w:p w:rsidR="00C40641" w:rsidRDefault="005F0C18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2.2.5.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C40641" w:rsidRDefault="00C40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C40641" w:rsidRDefault="005F0C18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3. Перечень профилактических мероприятий, сроки (периодичность) их проведения </w:t>
      </w:r>
    </w:p>
    <w:p w:rsidR="00C40641" w:rsidRDefault="00C40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C40641" w:rsidRDefault="005F0C18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при осуществлении </w:t>
      </w:r>
      <w:bookmarkStart w:id="5" w:name="__DdeLink__1366_3087531411111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</w:t>
      </w:r>
      <w:bookmarkEnd w:id="5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на 2025 год. </w:t>
      </w:r>
    </w:p>
    <w:p w:rsidR="00C40641" w:rsidRDefault="00C40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C40641" w:rsidRDefault="005F0C18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Раздел 4. Показатели результативности и эффективности Программы </w:t>
      </w:r>
    </w:p>
    <w:p w:rsidR="00C40641" w:rsidRDefault="00C40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C40641" w:rsidRDefault="005F0C18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4.1. Отчетные показатели Программы за 2024 год:</w:t>
      </w:r>
    </w:p>
    <w:p w:rsidR="00C40641" w:rsidRDefault="005F0C18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C40641" w:rsidRDefault="005F0C18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40641" w:rsidRDefault="005F0C18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4.1.2. Доля профилактических мероприятий в объеме контрольных мероприятий – 100 %.</w:t>
      </w:r>
    </w:p>
    <w:p w:rsidR="00C40641" w:rsidRDefault="005F0C18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40641" w:rsidRDefault="005F0C18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4.2. Экономический эффект от реализованных мероприятий:</w:t>
      </w:r>
    </w:p>
    <w:p w:rsidR="00C40641" w:rsidRDefault="005F0C18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C40641" w:rsidRDefault="005F0C18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4.2.2. повышение уровня доверия подконтрольных субъектов к Отделу.</w:t>
      </w:r>
    </w:p>
    <w:p w:rsidR="00C40641" w:rsidRDefault="005F0C18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законодательства при осуществлении муниципального контроля при осуществлении </w:t>
      </w:r>
      <w:bookmarkStart w:id="6" w:name="__DdeLink__1366_3087531411112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</w:t>
      </w:r>
      <w:bookmarkEnd w:id="6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на 2025 год (приложение).</w:t>
      </w:r>
    </w:p>
    <w:p w:rsidR="00C40641" w:rsidRDefault="005F0C18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Результаты профилактической работы Отдела включаются в Доклад об осуществлении муниципального контроля</w:t>
      </w: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при осуществлении </w:t>
      </w:r>
      <w:bookmarkStart w:id="7" w:name="__DdeLink__1366_3087531411113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</w:t>
      </w:r>
      <w:bookmarkEnd w:id="7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за 2025 год.</w:t>
      </w:r>
    </w:p>
    <w:p w:rsidR="00C40641" w:rsidRDefault="00C406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40641" w:rsidRDefault="00C406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40641" w:rsidRDefault="00C406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40641" w:rsidRDefault="00C40641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C40641" w:rsidRDefault="00C40641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C40641" w:rsidRDefault="00C40641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C40641" w:rsidRDefault="00C40641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C40641" w:rsidRDefault="00C40641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C40641" w:rsidRDefault="00C40641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tbl>
      <w:tblPr>
        <w:tblW w:w="933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49"/>
        <w:gridCol w:w="4682"/>
      </w:tblGrid>
      <w:tr w:rsidR="00C40641">
        <w:trPr>
          <w:trHeight w:val="336"/>
          <w:jc w:val="right"/>
        </w:trPr>
        <w:tc>
          <w:tcPr>
            <w:tcW w:w="4649" w:type="dxa"/>
            <w:shd w:val="clear" w:color="auto" w:fill="auto"/>
          </w:tcPr>
          <w:p w:rsidR="00C40641" w:rsidRDefault="00C40641">
            <w:pPr>
              <w:pStyle w:val="a9"/>
              <w:spacing w:after="0" w:line="240" w:lineRule="auto"/>
            </w:pPr>
          </w:p>
        </w:tc>
        <w:tc>
          <w:tcPr>
            <w:tcW w:w="4681" w:type="dxa"/>
            <w:shd w:val="clear" w:color="auto" w:fill="auto"/>
          </w:tcPr>
          <w:p w:rsidR="00C40641" w:rsidRDefault="005F0C18">
            <w:pPr>
              <w:widowControl w:val="0"/>
              <w:shd w:val="clear" w:color="auto" w:fill="FFFFFF"/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Приложение</w:t>
            </w:r>
          </w:p>
        </w:tc>
      </w:tr>
      <w:tr w:rsidR="00C40641">
        <w:trPr>
          <w:jc w:val="right"/>
        </w:trPr>
        <w:tc>
          <w:tcPr>
            <w:tcW w:w="4649" w:type="dxa"/>
            <w:shd w:val="clear" w:color="auto" w:fill="auto"/>
          </w:tcPr>
          <w:p w:rsidR="00C40641" w:rsidRDefault="00C40641">
            <w:pPr>
              <w:pStyle w:val="a9"/>
              <w:spacing w:after="0" w:line="240" w:lineRule="auto"/>
            </w:pPr>
          </w:p>
        </w:tc>
        <w:tc>
          <w:tcPr>
            <w:tcW w:w="4681" w:type="dxa"/>
            <w:shd w:val="clear" w:color="auto" w:fill="auto"/>
          </w:tcPr>
          <w:p w:rsidR="00C40641" w:rsidRDefault="005F0C18">
            <w:pPr>
              <w:widowControl w:val="0"/>
              <w:shd w:val="clear" w:color="auto" w:fill="FFFFFF"/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к Программе профилактики рисков причинения вреда (ущерба) охраняемым законом ценностям при осуществлении муниципального контроля </w:t>
            </w:r>
            <w:bookmarkStart w:id="8" w:name="__DdeLink__1366_30875314111142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район</w:t>
            </w:r>
            <w:bookmarkEnd w:id="8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2025 год</w:t>
            </w:r>
          </w:p>
        </w:tc>
      </w:tr>
    </w:tbl>
    <w:p w:rsidR="00C40641" w:rsidRDefault="00C40641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C40641" w:rsidRDefault="00C40641">
      <w:pPr>
        <w:shd w:val="clear" w:color="auto" w:fill="FFFFFF"/>
        <w:spacing w:after="0" w:line="240" w:lineRule="auto"/>
        <w:ind w:left="4819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C40641" w:rsidRDefault="005F0C18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ПЛАН </w:t>
      </w:r>
    </w:p>
    <w:p w:rsidR="00C40641" w:rsidRDefault="005F0C18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мероприятий по профилактике нарушений законодательства при осуществлении </w:t>
      </w:r>
      <w:bookmarkStart w:id="9" w:name="__DdeLink__1366_3087531411115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</w:t>
      </w:r>
      <w:bookmarkEnd w:id="9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на 2025 год </w:t>
      </w:r>
    </w:p>
    <w:p w:rsidR="00C40641" w:rsidRDefault="00C40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-22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57"/>
        <w:gridCol w:w="2358"/>
        <w:gridCol w:w="3330"/>
        <w:gridCol w:w="1898"/>
        <w:gridCol w:w="1432"/>
      </w:tblGrid>
      <w:tr w:rsidR="00C40641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C40641" w:rsidRDefault="005F0C1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C40641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Отдел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C40641" w:rsidRDefault="005F0C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Отдел размещает и поддерживает в актуальном состоянии на официальном сайте информацию, предусмотренную частью 3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статьи 46 Федерального закона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4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40641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</w:pPr>
            <w:proofErr w:type="gram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Должностное лицо Отдела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</w:t>
            </w:r>
            <w:bookmarkStart w:id="10" w:name="__DdeLink__1366_3087531411116"/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район</w:t>
            </w:r>
            <w:bookmarkEnd w:id="10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Консультирование может осуществляться должностным лицом Отдела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C40641" w:rsidRDefault="005F0C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C40641" w:rsidRDefault="005F0C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осуществляется по следующим вопросам:</w:t>
            </w:r>
          </w:p>
          <w:p w:rsidR="00C40641" w:rsidRDefault="005F0C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при осуществлении </w:t>
            </w:r>
            <w:bookmarkStart w:id="11" w:name="__DdeLink__1366_3087531411117"/>
            <w:bookmarkEnd w:id="11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район</w:t>
            </w:r>
          </w:p>
          <w:p w:rsidR="00C40641" w:rsidRDefault="005F0C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муниципального контроля </w:t>
            </w:r>
            <w:bookmarkStart w:id="12" w:name="__DdeLink__1366_3087531411118"/>
            <w:bookmarkEnd w:id="12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район</w:t>
            </w:r>
          </w:p>
          <w:p w:rsidR="00C40641" w:rsidRDefault="005F0C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 Отдела.</w:t>
            </w:r>
          </w:p>
          <w:p w:rsidR="00C40641" w:rsidRDefault="005F0C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Номера контактных телефонов для консультирования, адреса для направления запросов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18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4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40641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случае наличия у Отдела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Отдел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C40641" w:rsidRDefault="005F0C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Подконтрольный субъект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</w:t>
            </w:r>
          </w:p>
        </w:tc>
        <w:tc>
          <w:tcPr>
            <w:tcW w:w="18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Должностные лица Отдела</w:t>
            </w:r>
          </w:p>
        </w:tc>
        <w:tc>
          <w:tcPr>
            <w:tcW w:w="14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40641" w:rsidRDefault="005F0C18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40641" w:rsidRDefault="005F0C18">
      <w:pPr>
        <w:spacing w:after="0" w:line="240" w:lineRule="auto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br/>
      </w:r>
    </w:p>
    <w:sectPr w:rsidR="00C40641">
      <w:headerReference w:type="default" r:id="rId8"/>
      <w:pgSz w:w="11906" w:h="16838"/>
      <w:pgMar w:top="1080" w:right="850" w:bottom="1134" w:left="1701" w:header="57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07" w:rsidRDefault="00115407">
      <w:pPr>
        <w:spacing w:after="0" w:line="240" w:lineRule="auto"/>
      </w:pPr>
      <w:r>
        <w:separator/>
      </w:r>
    </w:p>
  </w:endnote>
  <w:endnote w:type="continuationSeparator" w:id="0">
    <w:p w:rsidR="00115407" w:rsidRDefault="0011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07" w:rsidRDefault="00115407">
      <w:pPr>
        <w:spacing w:after="0" w:line="240" w:lineRule="auto"/>
      </w:pPr>
      <w:r>
        <w:separator/>
      </w:r>
    </w:p>
  </w:footnote>
  <w:footnote w:type="continuationSeparator" w:id="0">
    <w:p w:rsidR="00115407" w:rsidRDefault="0011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41" w:rsidRDefault="00C40641">
    <w:pPr>
      <w:pStyle w:val="a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41"/>
    <w:rsid w:val="00115407"/>
    <w:rsid w:val="0051574E"/>
    <w:rsid w:val="005F0C18"/>
    <w:rsid w:val="0096475A"/>
    <w:rsid w:val="00C4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rsid w:val="00F972D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uiPriority w:val="9"/>
    <w:qFormat/>
    <w:rsid w:val="00F972D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F972D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F972DB"/>
  </w:style>
  <w:style w:type="character" w:customStyle="1" w:styleId="-">
    <w:name w:val="Интернет-ссылка"/>
    <w:basedOn w:val="a0"/>
    <w:uiPriority w:val="99"/>
    <w:semiHidden/>
    <w:unhideWhenUsed/>
    <w:rsid w:val="00F972DB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F972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b"/>
  </w:style>
  <w:style w:type="paragraph" w:styleId="ae">
    <w:name w:val="No Spacing"/>
    <w:qFormat/>
    <w:pPr>
      <w:overflowPunct w:val="0"/>
    </w:pPr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  <w:style w:type="numbering" w:customStyle="1" w:styleId="af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rsid w:val="00F972D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uiPriority w:val="9"/>
    <w:qFormat/>
    <w:rsid w:val="00F972D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F972D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F972DB"/>
  </w:style>
  <w:style w:type="character" w:customStyle="1" w:styleId="-">
    <w:name w:val="Интернет-ссылка"/>
    <w:basedOn w:val="a0"/>
    <w:uiPriority w:val="99"/>
    <w:semiHidden/>
    <w:unhideWhenUsed/>
    <w:rsid w:val="00F972DB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F972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b"/>
  </w:style>
  <w:style w:type="paragraph" w:styleId="ae">
    <w:name w:val="No Spacing"/>
    <w:qFormat/>
    <w:pPr>
      <w:overflowPunct w:val="0"/>
    </w:pPr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  <w:style w:type="numbering" w:customStyle="1" w:styleId="af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2022-11-22T09:52:00Z</cp:lastPrinted>
  <dcterms:created xsi:type="dcterms:W3CDTF">2024-12-23T14:00:00Z</dcterms:created>
  <dcterms:modified xsi:type="dcterms:W3CDTF">2024-12-23T14:00:00Z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