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70F4" w:rsidRPr="004D70F4" w:rsidRDefault="004D70F4" w:rsidP="004D70F4">
      <w:pPr>
        <w:jc w:val="center"/>
        <w:rPr>
          <w:rFonts w:eastAsia="Calibri"/>
          <w:sz w:val="28"/>
          <w:szCs w:val="30"/>
        </w:rPr>
      </w:pPr>
      <w:bookmarkStart w:id="0" w:name="_GoBack"/>
      <w:bookmarkEnd w:id="0"/>
      <w:r w:rsidRPr="004D70F4">
        <w:rPr>
          <w:rFonts w:eastAsia="Calibri"/>
          <w:sz w:val="28"/>
          <w:szCs w:val="30"/>
        </w:rPr>
        <w:t>Общество с ограниченной ответственностью</w:t>
      </w:r>
    </w:p>
    <w:p w:rsidR="004D70F4" w:rsidRPr="004D70F4" w:rsidRDefault="004D70F4" w:rsidP="004D70F4">
      <w:pPr>
        <w:jc w:val="center"/>
        <w:rPr>
          <w:rFonts w:eastAsia="Calibri"/>
          <w:b/>
          <w:sz w:val="32"/>
          <w:szCs w:val="36"/>
        </w:rPr>
      </w:pPr>
      <w:r w:rsidRPr="004D70F4">
        <w:rPr>
          <w:rFonts w:eastAsia="Calibri"/>
          <w:b/>
          <w:sz w:val="32"/>
          <w:szCs w:val="36"/>
        </w:rPr>
        <w:t xml:space="preserve">«Инженерно-технический центр </w:t>
      </w:r>
    </w:p>
    <w:p w:rsidR="004D70F4" w:rsidRPr="004D70F4" w:rsidRDefault="004D70F4" w:rsidP="004D70F4">
      <w:pPr>
        <w:jc w:val="center"/>
        <w:rPr>
          <w:rFonts w:eastAsia="Calibri"/>
          <w:b/>
          <w:sz w:val="32"/>
          <w:szCs w:val="36"/>
        </w:rPr>
      </w:pPr>
      <w:r w:rsidRPr="004D70F4">
        <w:rPr>
          <w:rFonts w:eastAsia="Calibri"/>
          <w:b/>
          <w:sz w:val="32"/>
          <w:szCs w:val="36"/>
        </w:rPr>
        <w:t>ЭНЕРГОЭФФЕКТ»</w:t>
      </w:r>
    </w:p>
    <w:p w:rsidR="004D70F4" w:rsidRPr="004D70F4" w:rsidRDefault="004D70F4" w:rsidP="004D70F4">
      <w:pPr>
        <w:jc w:val="center"/>
        <w:rPr>
          <w:rFonts w:eastAsia="Calibri"/>
          <w:b/>
          <w:sz w:val="28"/>
          <w:szCs w:val="28"/>
        </w:rPr>
      </w:pPr>
      <w:r w:rsidRPr="004D70F4">
        <w:rPr>
          <w:rFonts w:eastAsia="Calibri"/>
          <w:b/>
          <w:sz w:val="28"/>
          <w:szCs w:val="28"/>
        </w:rPr>
        <w:t>(ООО «ИТЦ ЭНЕРГОЭФФЕКТ»)</w:t>
      </w:r>
    </w:p>
    <w:p w:rsidR="0078673C" w:rsidRPr="004D70F4" w:rsidRDefault="0078673C" w:rsidP="004D70F4">
      <w:pPr>
        <w:jc w:val="center"/>
        <w:rPr>
          <w:rFonts w:eastAsia="Calibri"/>
          <w:b/>
          <w:sz w:val="28"/>
          <w:szCs w:val="28"/>
          <w:lang w:eastAsia="en-US"/>
        </w:rPr>
      </w:pPr>
      <w:r w:rsidRPr="004D70F4">
        <w:rPr>
          <w:rFonts w:eastAsia="Calibri"/>
          <w:b/>
          <w:sz w:val="28"/>
          <w:szCs w:val="28"/>
          <w:lang w:eastAsia="en-US"/>
        </w:rPr>
        <w:t>═══════════════════════════════════════════════</w:t>
      </w:r>
    </w:p>
    <w:p w:rsidR="004D70F4" w:rsidRPr="004D70F4" w:rsidRDefault="004D70F4" w:rsidP="004D70F4">
      <w:pPr>
        <w:ind w:firstLine="709"/>
        <w:jc w:val="center"/>
        <w:rPr>
          <w:lang w:bidi="en-US"/>
        </w:rPr>
      </w:pPr>
      <w:bookmarkStart w:id="1" w:name="_Toc361884060"/>
      <w:r w:rsidRPr="004D70F4">
        <w:rPr>
          <w:lang w:bidi="en-US"/>
        </w:rPr>
        <w:t>ИНН 7105032700 КПП 710501001</w:t>
      </w:r>
    </w:p>
    <w:p w:rsidR="004D70F4" w:rsidRPr="004D70F4" w:rsidRDefault="004D70F4" w:rsidP="004D70F4">
      <w:pPr>
        <w:ind w:firstLine="709"/>
        <w:jc w:val="center"/>
        <w:rPr>
          <w:lang w:bidi="en-US"/>
        </w:rPr>
      </w:pPr>
      <w:r w:rsidRPr="004D70F4">
        <w:rPr>
          <w:lang w:bidi="en-US"/>
        </w:rPr>
        <w:t>Юр. адрес: 300004, г. Тула, ул. Кирова, д. 171-А</w:t>
      </w:r>
    </w:p>
    <w:p w:rsidR="004D70F4" w:rsidRPr="004D70F4" w:rsidRDefault="004D70F4" w:rsidP="004D70F4">
      <w:pPr>
        <w:ind w:firstLine="709"/>
        <w:jc w:val="center"/>
        <w:rPr>
          <w:lang w:bidi="en-US"/>
        </w:rPr>
      </w:pPr>
      <w:r w:rsidRPr="004D70F4">
        <w:rPr>
          <w:lang w:bidi="en-US"/>
        </w:rPr>
        <w:t>Почтовый адрес: 300012, г. Тула, ул. Михеева, д. 23</w:t>
      </w:r>
    </w:p>
    <w:p w:rsidR="004D70F4" w:rsidRPr="004D70F4" w:rsidRDefault="004D70F4" w:rsidP="004D70F4">
      <w:pPr>
        <w:ind w:firstLine="709"/>
        <w:jc w:val="center"/>
        <w:rPr>
          <w:lang w:bidi="en-US"/>
        </w:rPr>
      </w:pPr>
      <w:r w:rsidRPr="004D70F4">
        <w:rPr>
          <w:lang w:bidi="en-US"/>
        </w:rPr>
        <w:t>Тел. (4872) 700-138, факс (4872) 700-139</w:t>
      </w:r>
    </w:p>
    <w:p w:rsidR="004D70F4" w:rsidRPr="006B6E4C" w:rsidRDefault="004D70F4" w:rsidP="004D70F4">
      <w:pPr>
        <w:ind w:firstLine="709"/>
        <w:jc w:val="center"/>
        <w:rPr>
          <w:lang w:bidi="en-US"/>
        </w:rPr>
      </w:pPr>
      <w:r w:rsidRPr="004D70F4">
        <w:rPr>
          <w:lang w:val="en-US" w:bidi="en-US"/>
        </w:rPr>
        <w:t>e</w:t>
      </w:r>
      <w:r w:rsidRPr="006B6E4C">
        <w:rPr>
          <w:lang w:bidi="en-US"/>
        </w:rPr>
        <w:t>-</w:t>
      </w:r>
      <w:r w:rsidRPr="004D70F4">
        <w:rPr>
          <w:lang w:val="en-US" w:bidi="en-US"/>
        </w:rPr>
        <w:t>mail</w:t>
      </w:r>
      <w:r w:rsidRPr="006B6E4C">
        <w:rPr>
          <w:lang w:bidi="en-US"/>
        </w:rPr>
        <w:t xml:space="preserve">: </w:t>
      </w:r>
      <w:r w:rsidRPr="004D70F4">
        <w:rPr>
          <w:lang w:val="en-US" w:bidi="en-US"/>
        </w:rPr>
        <w:t>effect</w:t>
      </w:r>
      <w:r w:rsidRPr="006B6E4C">
        <w:rPr>
          <w:lang w:bidi="en-US"/>
        </w:rPr>
        <w:t>.</w:t>
      </w:r>
      <w:r w:rsidRPr="004D70F4">
        <w:rPr>
          <w:lang w:val="en-US" w:bidi="en-US"/>
        </w:rPr>
        <w:t>tula</w:t>
      </w:r>
      <w:r w:rsidRPr="006B6E4C">
        <w:rPr>
          <w:lang w:bidi="en-US"/>
        </w:rPr>
        <w:t>@</w:t>
      </w:r>
      <w:r w:rsidRPr="004D70F4">
        <w:rPr>
          <w:lang w:val="en-US" w:bidi="en-US"/>
        </w:rPr>
        <w:t>yandex</w:t>
      </w:r>
      <w:r w:rsidRPr="006B6E4C">
        <w:rPr>
          <w:lang w:bidi="en-US"/>
        </w:rPr>
        <w:t>.</w:t>
      </w:r>
      <w:r w:rsidRPr="004D70F4">
        <w:rPr>
          <w:lang w:val="en-US" w:bidi="en-US"/>
        </w:rPr>
        <w:t>ru</w:t>
      </w:r>
      <w:r w:rsidRPr="006B6E4C">
        <w:rPr>
          <w:lang w:bidi="en-US"/>
        </w:rPr>
        <w:t xml:space="preserve">,  </w:t>
      </w:r>
      <w:r w:rsidRPr="004D70F4">
        <w:rPr>
          <w:lang w:val="en-US" w:bidi="en-US"/>
        </w:rPr>
        <w:t>www</w:t>
      </w:r>
      <w:r w:rsidRPr="006B6E4C">
        <w:rPr>
          <w:lang w:bidi="en-US"/>
        </w:rPr>
        <w:t>.</w:t>
      </w:r>
      <w:r w:rsidRPr="004D70F4">
        <w:rPr>
          <w:lang w:val="en-US" w:bidi="en-US"/>
        </w:rPr>
        <w:t>energyeffect</w:t>
      </w:r>
      <w:r w:rsidRPr="006B6E4C">
        <w:rPr>
          <w:lang w:bidi="en-US"/>
        </w:rPr>
        <w:t>.</w:t>
      </w:r>
      <w:r w:rsidRPr="004D70F4">
        <w:rPr>
          <w:lang w:val="en-US" w:bidi="en-US"/>
        </w:rPr>
        <w:t>net</w:t>
      </w:r>
    </w:p>
    <w:p w:rsidR="0078673C" w:rsidRPr="006B6E4C" w:rsidRDefault="0078673C" w:rsidP="0078673C">
      <w:pPr>
        <w:spacing w:after="200" w:line="276" w:lineRule="auto"/>
        <w:ind w:left="5670"/>
        <w:rPr>
          <w:rFonts w:eastAsia="Calibri"/>
          <w:sz w:val="28"/>
          <w:szCs w:val="22"/>
          <w:lang w:eastAsia="en-US"/>
        </w:rPr>
      </w:pPr>
      <w:r w:rsidRPr="004D70F4">
        <w:rPr>
          <w:rFonts w:eastAsia="Calibri"/>
          <w:noProof/>
          <w:sz w:val="28"/>
          <w:szCs w:val="22"/>
        </w:rPr>
        <mc:AlternateContent>
          <mc:Choice Requires="wps">
            <w:drawing>
              <wp:anchor distT="0" distB="0" distL="114300" distR="114300" simplePos="0" relativeHeight="251661312" behindDoc="0" locked="0" layoutInCell="1" allowOverlap="1" wp14:anchorId="7691A81B" wp14:editId="4CEB0A32">
                <wp:simplePos x="0" y="0"/>
                <wp:positionH relativeFrom="column">
                  <wp:posOffset>3255238</wp:posOffset>
                </wp:positionH>
                <wp:positionV relativeFrom="paragraph">
                  <wp:posOffset>274129</wp:posOffset>
                </wp:positionV>
                <wp:extent cx="2809875" cy="1656272"/>
                <wp:effectExtent l="0" t="0" r="9525" b="127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1656272"/>
                        </a:xfrm>
                        <a:prstGeom prst="rect">
                          <a:avLst/>
                        </a:prstGeom>
                        <a:solidFill>
                          <a:srgbClr val="FFFFFF"/>
                        </a:solidFill>
                        <a:ln w="9525">
                          <a:noFill/>
                          <a:miter lim="800000"/>
                          <a:headEnd/>
                          <a:tailEnd/>
                        </a:ln>
                      </wps:spPr>
                      <wps:txbx>
                        <w:txbxContent>
                          <w:p w:rsidR="00077EA2" w:rsidRDefault="00077EA2" w:rsidP="004D70F4">
                            <w:pPr>
                              <w:jc w:val="center"/>
                              <w:rPr>
                                <w:b/>
                                <w:szCs w:val="28"/>
                              </w:rPr>
                            </w:pPr>
                            <w:r w:rsidRPr="004D70F4">
                              <w:rPr>
                                <w:b/>
                                <w:szCs w:val="28"/>
                              </w:rPr>
                              <w:t>УТВЕРЖДАЮ</w:t>
                            </w:r>
                          </w:p>
                          <w:p w:rsidR="00077EA2" w:rsidRPr="00A862A0" w:rsidRDefault="00077EA2" w:rsidP="004D70F4">
                            <w:pPr>
                              <w:jc w:val="center"/>
                              <w:rPr>
                                <w:b/>
                                <w:szCs w:val="28"/>
                              </w:rPr>
                            </w:pPr>
                            <w:r w:rsidRPr="00A862A0">
                              <w:rPr>
                                <w:b/>
                                <w:szCs w:val="28"/>
                              </w:rPr>
                              <w:t>Глава администрации муниципального образования  Мордвесское  Веневского района</w:t>
                            </w:r>
                          </w:p>
                          <w:p w:rsidR="00077EA2" w:rsidRPr="00A862A0" w:rsidRDefault="00077EA2" w:rsidP="00A862A0">
                            <w:pPr>
                              <w:jc w:val="center"/>
                              <w:rPr>
                                <w:szCs w:val="28"/>
                              </w:rPr>
                            </w:pPr>
                          </w:p>
                          <w:p w:rsidR="00077EA2" w:rsidRDefault="00077EA2" w:rsidP="00A862A0">
                            <w:pPr>
                              <w:jc w:val="center"/>
                              <w:rPr>
                                <w:szCs w:val="28"/>
                              </w:rPr>
                            </w:pPr>
                            <w:r w:rsidRPr="00A862A0">
                              <w:rPr>
                                <w:szCs w:val="28"/>
                              </w:rPr>
                              <w:t>_________________  А.В. Пугачев</w:t>
                            </w:r>
                          </w:p>
                          <w:p w:rsidR="00077EA2" w:rsidRPr="00A862A0" w:rsidRDefault="00077EA2" w:rsidP="00A862A0">
                            <w:pPr>
                              <w:jc w:val="center"/>
                              <w:rPr>
                                <w:b/>
                                <w:szCs w:val="28"/>
                              </w:rPr>
                            </w:pPr>
                          </w:p>
                          <w:p w:rsidR="00077EA2" w:rsidRPr="004D70F4" w:rsidRDefault="00077EA2" w:rsidP="00A862A0">
                            <w:pPr>
                              <w:jc w:val="center"/>
                            </w:pPr>
                            <w:r w:rsidRPr="004D70F4">
                              <w:t>«______» __________________ 2017 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256.3pt;margin-top:21.6pt;width:221.25pt;height:130.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" stroked="f">
                <v:textbox>
                  <w:txbxContent>
                    <w:p w:rsidR="00077EA2" w:rsidRDefault="00077EA2" w:rsidP="004D70F4">
                      <w:pPr>
                        <w:jc w:val="center"/>
                        <w:rPr>
                          <w:b/>
                          <w:szCs w:val="28"/>
                        </w:rPr>
                      </w:pPr>
                      <w:r w:rsidRPr="004D70F4">
                        <w:rPr>
                          <w:b/>
                          <w:szCs w:val="28"/>
                        </w:rPr>
                        <w:t>УТВЕРЖДАЮ</w:t>
                      </w:r>
                    </w:p>
                    <w:p w:rsidR="00077EA2" w:rsidRPr="00A862A0" w:rsidRDefault="00077EA2" w:rsidP="004D70F4">
                      <w:pPr>
                        <w:jc w:val="center"/>
                        <w:rPr>
                          <w:b/>
                          <w:szCs w:val="28"/>
                        </w:rPr>
                      </w:pPr>
                      <w:r w:rsidRPr="00A862A0">
                        <w:rPr>
                          <w:b/>
                          <w:szCs w:val="28"/>
                        </w:rPr>
                        <w:t>Глава администрации муниципального образования  Мордвесское  Веневского района</w:t>
                      </w:r>
                    </w:p>
                    <w:p w:rsidR="00077EA2" w:rsidRPr="00A862A0" w:rsidRDefault="00077EA2" w:rsidP="00A862A0">
                      <w:pPr>
                        <w:jc w:val="center"/>
                        <w:rPr>
                          <w:szCs w:val="28"/>
                        </w:rPr>
                      </w:pPr>
                    </w:p>
                    <w:p w:rsidR="00077EA2" w:rsidRDefault="00077EA2" w:rsidP="00A862A0">
                      <w:pPr>
                        <w:jc w:val="center"/>
                        <w:rPr>
                          <w:szCs w:val="28"/>
                        </w:rPr>
                      </w:pPr>
                      <w:r w:rsidRPr="00A862A0">
                        <w:rPr>
                          <w:szCs w:val="28"/>
                        </w:rPr>
                        <w:t>_________________  А.В. Пугачев</w:t>
                      </w:r>
                    </w:p>
                    <w:p w:rsidR="00077EA2" w:rsidRPr="00A862A0" w:rsidRDefault="00077EA2" w:rsidP="00A862A0">
                      <w:pPr>
                        <w:jc w:val="center"/>
                        <w:rPr>
                          <w:b/>
                          <w:szCs w:val="28"/>
                        </w:rPr>
                      </w:pPr>
                    </w:p>
                    <w:p w:rsidR="00077EA2" w:rsidRPr="004D70F4" w:rsidRDefault="00077EA2" w:rsidP="00A862A0">
                      <w:pPr>
                        <w:jc w:val="center"/>
                      </w:pPr>
                      <w:r w:rsidRPr="004D70F4">
                        <w:t>«______» __________________ 2017 г.</w:t>
                      </w:r>
                    </w:p>
                  </w:txbxContent>
                </v:textbox>
              </v:shape>
            </w:pict>
          </mc:Fallback>
        </mc:AlternateContent>
      </w:r>
    </w:p>
    <w:p w:rsidR="0078673C" w:rsidRPr="006B6E4C" w:rsidRDefault="0078673C" w:rsidP="0078673C">
      <w:pPr>
        <w:spacing w:after="200" w:line="276" w:lineRule="auto"/>
        <w:ind w:left="5670"/>
        <w:rPr>
          <w:rFonts w:eastAsia="Calibri"/>
          <w:sz w:val="28"/>
          <w:szCs w:val="22"/>
          <w:lang w:eastAsia="en-US"/>
        </w:rPr>
      </w:pPr>
    </w:p>
    <w:p w:rsidR="0078673C" w:rsidRPr="006B6E4C" w:rsidRDefault="0078673C" w:rsidP="0078673C">
      <w:pPr>
        <w:tabs>
          <w:tab w:val="left" w:pos="7371"/>
        </w:tabs>
        <w:spacing w:after="200" w:line="276" w:lineRule="auto"/>
        <w:ind w:left="5529"/>
        <w:jc w:val="center"/>
        <w:rPr>
          <w:rFonts w:eastAsia="Calibri"/>
          <w:sz w:val="28"/>
          <w:szCs w:val="28"/>
          <w:lang w:eastAsia="en-US"/>
        </w:rPr>
      </w:pPr>
    </w:p>
    <w:p w:rsidR="0078673C" w:rsidRPr="006B6E4C" w:rsidRDefault="0078673C" w:rsidP="0078673C">
      <w:pPr>
        <w:tabs>
          <w:tab w:val="left" w:pos="7371"/>
        </w:tabs>
        <w:spacing w:after="200" w:line="276" w:lineRule="auto"/>
        <w:rPr>
          <w:rFonts w:eastAsia="Calibri"/>
          <w:lang w:eastAsia="en-US"/>
        </w:rPr>
      </w:pPr>
      <w:r w:rsidRPr="006B6E4C">
        <w:rPr>
          <w:rFonts w:eastAsia="Calibri"/>
          <w:lang w:eastAsia="en-US"/>
        </w:rPr>
        <w:t xml:space="preserve">                                                                                                    </w:t>
      </w:r>
    </w:p>
    <w:p w:rsidR="0078673C" w:rsidRPr="006B6E4C" w:rsidRDefault="0078673C" w:rsidP="0078673C">
      <w:pPr>
        <w:tabs>
          <w:tab w:val="left" w:pos="7371"/>
        </w:tabs>
        <w:spacing w:after="200" w:line="276" w:lineRule="auto"/>
        <w:rPr>
          <w:rFonts w:eastAsia="Calibri"/>
          <w:lang w:eastAsia="en-US"/>
        </w:rPr>
      </w:pPr>
    </w:p>
    <w:p w:rsidR="0078673C" w:rsidRPr="006B6E4C" w:rsidRDefault="0078673C" w:rsidP="0078673C">
      <w:pPr>
        <w:jc w:val="center"/>
        <w:rPr>
          <w:b/>
          <w:sz w:val="32"/>
          <w:szCs w:val="32"/>
        </w:rPr>
      </w:pPr>
    </w:p>
    <w:p w:rsidR="0078673C" w:rsidRPr="004D70F4" w:rsidRDefault="0078673C" w:rsidP="0078673C">
      <w:pPr>
        <w:jc w:val="center"/>
        <w:rPr>
          <w:b/>
          <w:sz w:val="52"/>
          <w:szCs w:val="32"/>
        </w:rPr>
      </w:pPr>
      <w:r w:rsidRPr="004D70F4">
        <w:rPr>
          <w:b/>
          <w:sz w:val="52"/>
          <w:szCs w:val="32"/>
        </w:rPr>
        <w:t>СХЕМА ТЕПЛОСНАБЖЕНИЯ</w:t>
      </w:r>
    </w:p>
    <w:p w:rsidR="0078673C" w:rsidRPr="004D70F4" w:rsidRDefault="0078673C" w:rsidP="0078673C">
      <w:pPr>
        <w:tabs>
          <w:tab w:val="left" w:pos="7371"/>
        </w:tabs>
        <w:spacing w:after="200" w:line="276" w:lineRule="auto"/>
        <w:rPr>
          <w:rFonts w:eastAsia="Calibri"/>
          <w:sz w:val="28"/>
          <w:szCs w:val="22"/>
          <w:lang w:eastAsia="en-US"/>
        </w:rPr>
      </w:pPr>
      <w:r w:rsidRPr="004D70F4">
        <w:rPr>
          <w:rFonts w:eastAsia="Calibri"/>
          <w:noProof/>
          <w:sz w:val="28"/>
          <w:szCs w:val="22"/>
        </w:rPr>
        <w:drawing>
          <wp:anchor distT="0" distB="0" distL="114300" distR="114300" simplePos="0" relativeHeight="251662336" behindDoc="1" locked="0" layoutInCell="1" allowOverlap="1" wp14:anchorId="62B4DF41" wp14:editId="4FE5A4F1">
            <wp:simplePos x="0" y="0"/>
            <wp:positionH relativeFrom="column">
              <wp:posOffset>4897120</wp:posOffset>
            </wp:positionH>
            <wp:positionV relativeFrom="paragraph">
              <wp:posOffset>22860</wp:posOffset>
            </wp:positionV>
            <wp:extent cx="1050290" cy="1521460"/>
            <wp:effectExtent l="0" t="0" r="0" b="0"/>
            <wp:wrapTight wrapText="bothSides">
              <wp:wrapPolygon edited="0">
                <wp:start x="10186" y="811"/>
                <wp:lineTo x="6268" y="1352"/>
                <wp:lineTo x="1959" y="3786"/>
                <wp:lineTo x="1567" y="19472"/>
                <wp:lineTo x="6660" y="20554"/>
                <wp:lineTo x="10186" y="21095"/>
                <wp:lineTo x="12145" y="21095"/>
                <wp:lineTo x="15671" y="20554"/>
                <wp:lineTo x="20764" y="19472"/>
                <wp:lineTo x="20764" y="3786"/>
                <wp:lineTo x="16063" y="1352"/>
                <wp:lineTo x="12145" y="811"/>
                <wp:lineTo x="10186" y="811"/>
              </wp:wrapPolygon>
            </wp:wrapTight>
            <wp:docPr id="1" name="Рисунок 1" descr="C:\Users\Zamyatina\Desktop\mord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amyatina\Desktop\mordve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50290" cy="1521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D70F4">
        <w:rPr>
          <w:noProof/>
        </w:rPr>
        <w:drawing>
          <wp:anchor distT="0" distB="0" distL="114300" distR="114300" simplePos="0" relativeHeight="251660288" behindDoc="1" locked="0" layoutInCell="1" allowOverlap="1" wp14:anchorId="37F593B5" wp14:editId="63305EA5">
            <wp:simplePos x="0" y="0"/>
            <wp:positionH relativeFrom="column">
              <wp:posOffset>-78105</wp:posOffset>
            </wp:positionH>
            <wp:positionV relativeFrom="paragraph">
              <wp:posOffset>167640</wp:posOffset>
            </wp:positionV>
            <wp:extent cx="1306195" cy="1306195"/>
            <wp:effectExtent l="0" t="0" r="8255" b="8255"/>
            <wp:wrapTight wrapText="bothSides">
              <wp:wrapPolygon edited="0">
                <wp:start x="0" y="0"/>
                <wp:lineTo x="0" y="21421"/>
                <wp:lineTo x="21421" y="21421"/>
                <wp:lineTo x="21421" y="0"/>
                <wp:lineTo x="0" y="0"/>
              </wp:wrapPolygon>
            </wp:wrapTight>
            <wp:docPr id="1028" name="il_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306195" cy="1306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D70F4">
        <w:rPr>
          <w:rFonts w:eastAsia="Calibri"/>
          <w:sz w:val="28"/>
          <w:szCs w:val="22"/>
          <w:lang w:eastAsia="en-US"/>
        </w:rPr>
        <w:t xml:space="preserve">                                                                                                          </w:t>
      </w:r>
    </w:p>
    <w:p w:rsidR="0078673C" w:rsidRPr="004D70F4" w:rsidRDefault="00DE006A" w:rsidP="0078673C">
      <w:pPr>
        <w:tabs>
          <w:tab w:val="left" w:pos="7371"/>
        </w:tabs>
        <w:spacing w:after="200" w:line="276" w:lineRule="auto"/>
        <w:rPr>
          <w:rFonts w:eastAsia="Calibri"/>
          <w:sz w:val="28"/>
          <w:szCs w:val="22"/>
          <w:lang w:eastAsia="en-US"/>
        </w:rPr>
      </w:pPr>
      <w:r w:rsidRPr="004D70F4">
        <w:rPr>
          <w:rFonts w:eastAsia="Calibri"/>
          <w:noProof/>
          <w:sz w:val="20"/>
        </w:rPr>
        <mc:AlternateContent>
          <mc:Choice Requires="wps">
            <w:drawing>
              <wp:anchor distT="0" distB="0" distL="114300" distR="114300" simplePos="0" relativeHeight="251659264" behindDoc="0" locked="0" layoutInCell="1" allowOverlap="1" wp14:anchorId="47D99B4D" wp14:editId="0227BA4F">
                <wp:simplePos x="0" y="0"/>
                <wp:positionH relativeFrom="column">
                  <wp:posOffset>-248920</wp:posOffset>
                </wp:positionH>
                <wp:positionV relativeFrom="paragraph">
                  <wp:posOffset>52070</wp:posOffset>
                </wp:positionV>
                <wp:extent cx="3804285" cy="1371600"/>
                <wp:effectExtent l="0" t="0" r="5715" b="0"/>
                <wp:wrapNone/>
                <wp:docPr id="1030" name="Поле 1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4285" cy="137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7EA2" w:rsidRPr="004D70F4" w:rsidRDefault="00077EA2" w:rsidP="004D70F4">
                            <w:pPr>
                              <w:jc w:val="center"/>
                              <w:rPr>
                                <w:b/>
                                <w:sz w:val="30"/>
                                <w:szCs w:val="30"/>
                              </w:rPr>
                            </w:pPr>
                            <w:r w:rsidRPr="004D70F4">
                              <w:rPr>
                                <w:b/>
                                <w:sz w:val="30"/>
                                <w:szCs w:val="30"/>
                              </w:rPr>
                              <w:t xml:space="preserve">МУНИЦИПАЛЬНОГО ОБРАЗОВАНИЯ </w:t>
                            </w:r>
                          </w:p>
                          <w:p w:rsidR="00077EA2" w:rsidRPr="004D70F4" w:rsidRDefault="00077EA2" w:rsidP="004D70F4">
                            <w:pPr>
                              <w:jc w:val="center"/>
                              <w:rPr>
                                <w:b/>
                                <w:sz w:val="30"/>
                                <w:szCs w:val="30"/>
                              </w:rPr>
                            </w:pPr>
                            <w:r w:rsidRPr="004D70F4">
                              <w:rPr>
                                <w:b/>
                                <w:sz w:val="30"/>
                                <w:szCs w:val="30"/>
                              </w:rPr>
                              <w:t>МОРДВЕССКОЕ</w:t>
                            </w:r>
                          </w:p>
                          <w:p w:rsidR="00077EA2" w:rsidRPr="004D70F4" w:rsidRDefault="00077EA2" w:rsidP="004D70F4">
                            <w:pPr>
                              <w:jc w:val="center"/>
                              <w:rPr>
                                <w:b/>
                                <w:sz w:val="30"/>
                                <w:szCs w:val="30"/>
                              </w:rPr>
                            </w:pPr>
                            <w:r w:rsidRPr="004D70F4">
                              <w:rPr>
                                <w:b/>
                                <w:sz w:val="30"/>
                                <w:szCs w:val="30"/>
                              </w:rPr>
                              <w:t xml:space="preserve"> ВЕНЕВСКОГО РАЙОНА</w:t>
                            </w:r>
                          </w:p>
                          <w:p w:rsidR="00077EA2" w:rsidRPr="004D70F4" w:rsidRDefault="00077EA2" w:rsidP="004D70F4">
                            <w:pPr>
                              <w:jc w:val="center"/>
                              <w:rPr>
                                <w:b/>
                                <w:sz w:val="30"/>
                                <w:szCs w:val="30"/>
                              </w:rPr>
                            </w:pPr>
                            <w:r w:rsidRPr="004D70F4">
                              <w:rPr>
                                <w:b/>
                                <w:sz w:val="30"/>
                                <w:szCs w:val="30"/>
                              </w:rPr>
                              <w:t>ТУЛЬСКОЙ ОБЛАСТИ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25" o:spid="_x0000_s1027" type="#_x0000_t202" style="position:absolute;margin-left:-19.6pt;margin-top:4.1pt;width:299.55pt;height:1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" stroked="f">
                <v:textbox>
                  <w:txbxContent>
                    <w:p w:rsidR="00077EA2" w:rsidRPr="004D70F4" w:rsidRDefault="00077EA2" w:rsidP="004D70F4">
                      <w:pPr>
                        <w:jc w:val="center"/>
                        <w:rPr>
                          <w:b/>
                          <w:sz w:val="30"/>
                          <w:szCs w:val="30"/>
                        </w:rPr>
                      </w:pPr>
                      <w:r w:rsidRPr="004D70F4">
                        <w:rPr>
                          <w:b/>
                          <w:sz w:val="30"/>
                          <w:szCs w:val="30"/>
                        </w:rPr>
                        <w:t xml:space="preserve">МУНИЦИПАЛЬНОГО ОБРАЗОВАНИЯ </w:t>
                      </w:r>
                    </w:p>
                    <w:p w:rsidR="00077EA2" w:rsidRPr="004D70F4" w:rsidRDefault="00077EA2" w:rsidP="004D70F4">
                      <w:pPr>
                        <w:jc w:val="center"/>
                        <w:rPr>
                          <w:b/>
                          <w:sz w:val="30"/>
                          <w:szCs w:val="30"/>
                        </w:rPr>
                      </w:pPr>
                      <w:r w:rsidRPr="004D70F4">
                        <w:rPr>
                          <w:b/>
                          <w:sz w:val="30"/>
                          <w:szCs w:val="30"/>
                        </w:rPr>
                        <w:t>МОРДВЕССКОЕ</w:t>
                      </w:r>
                    </w:p>
                    <w:p w:rsidR="00077EA2" w:rsidRPr="004D70F4" w:rsidRDefault="00077EA2" w:rsidP="004D70F4">
                      <w:pPr>
                        <w:jc w:val="center"/>
                        <w:rPr>
                          <w:b/>
                          <w:sz w:val="30"/>
                          <w:szCs w:val="30"/>
                        </w:rPr>
                      </w:pPr>
                      <w:r w:rsidRPr="004D70F4">
                        <w:rPr>
                          <w:b/>
                          <w:sz w:val="30"/>
                          <w:szCs w:val="30"/>
                        </w:rPr>
                        <w:t xml:space="preserve"> ВЕНЕВСКОГО РАЙОНА</w:t>
                      </w:r>
                    </w:p>
                    <w:p w:rsidR="00077EA2" w:rsidRPr="004D70F4" w:rsidRDefault="00077EA2" w:rsidP="004D70F4">
                      <w:pPr>
                        <w:jc w:val="center"/>
                        <w:rPr>
                          <w:b/>
                          <w:sz w:val="30"/>
                          <w:szCs w:val="30"/>
                        </w:rPr>
                      </w:pPr>
                      <w:r w:rsidRPr="004D70F4">
                        <w:rPr>
                          <w:b/>
                          <w:sz w:val="30"/>
                          <w:szCs w:val="30"/>
                        </w:rPr>
                        <w:t>ТУЛЬСКОЙ ОБЛАСТИ</w:t>
                      </w:r>
                    </w:p>
                  </w:txbxContent>
                </v:textbox>
              </v:shape>
            </w:pict>
          </mc:Fallback>
        </mc:AlternateContent>
      </w:r>
      <w:r w:rsidR="0078673C" w:rsidRPr="004D70F4">
        <w:rPr>
          <w:rFonts w:eastAsia="Calibri"/>
          <w:sz w:val="20"/>
          <w:lang w:eastAsia="en-US"/>
        </w:rPr>
        <w:t xml:space="preserve">                                                                                                                    </w:t>
      </w:r>
    </w:p>
    <w:p w:rsidR="0078673C" w:rsidRPr="004D70F4" w:rsidRDefault="0078673C" w:rsidP="0078673C">
      <w:pPr>
        <w:tabs>
          <w:tab w:val="left" w:pos="7371"/>
        </w:tabs>
        <w:spacing w:after="200" w:line="276" w:lineRule="auto"/>
        <w:rPr>
          <w:rFonts w:eastAsia="Calibri"/>
          <w:sz w:val="28"/>
          <w:szCs w:val="22"/>
          <w:lang w:eastAsia="en-US"/>
        </w:rPr>
      </w:pPr>
    </w:p>
    <w:p w:rsidR="0078673C" w:rsidRPr="004D70F4" w:rsidRDefault="0078673C" w:rsidP="0078673C">
      <w:pPr>
        <w:spacing w:after="120"/>
        <w:jc w:val="center"/>
        <w:rPr>
          <w:i/>
          <w:szCs w:val="28"/>
          <w:lang w:bidi="en-US"/>
        </w:rPr>
      </w:pPr>
    </w:p>
    <w:p w:rsidR="0078673C" w:rsidRPr="004D70F4" w:rsidRDefault="0078673C" w:rsidP="0078673C">
      <w:pPr>
        <w:spacing w:after="120"/>
        <w:jc w:val="center"/>
        <w:rPr>
          <w:i/>
          <w:szCs w:val="28"/>
          <w:lang w:bidi="en-US"/>
        </w:rPr>
      </w:pPr>
    </w:p>
    <w:p w:rsidR="0078673C" w:rsidRPr="004D70F4" w:rsidRDefault="0078673C" w:rsidP="0078673C">
      <w:pPr>
        <w:spacing w:after="120"/>
        <w:jc w:val="center"/>
        <w:rPr>
          <w:i/>
          <w:szCs w:val="28"/>
          <w:lang w:bidi="en-US"/>
        </w:rPr>
      </w:pPr>
    </w:p>
    <w:p w:rsidR="004A2018" w:rsidRDefault="004A2018" w:rsidP="004A2018">
      <w:pPr>
        <w:spacing w:after="120"/>
        <w:jc w:val="center"/>
        <w:rPr>
          <w:i/>
          <w:szCs w:val="28"/>
          <w:lang w:bidi="en-US"/>
        </w:rPr>
      </w:pPr>
      <w:r>
        <w:rPr>
          <w:i/>
          <w:szCs w:val="28"/>
          <w:lang w:bidi="en-US"/>
        </w:rPr>
        <w:t>Том 1. Обосновывающие материалы</w:t>
      </w:r>
    </w:p>
    <w:p w:rsidR="0078673C" w:rsidRPr="004D70F4" w:rsidRDefault="0078673C" w:rsidP="0078673C">
      <w:pPr>
        <w:spacing w:after="120"/>
        <w:jc w:val="center"/>
        <w:rPr>
          <w:i/>
          <w:szCs w:val="28"/>
          <w:lang w:bidi="en-US"/>
        </w:rPr>
      </w:pPr>
    </w:p>
    <w:p w:rsidR="00F47349" w:rsidRPr="004D70F4" w:rsidRDefault="00F47349" w:rsidP="0078673C">
      <w:pPr>
        <w:spacing w:after="120"/>
        <w:jc w:val="center"/>
        <w:rPr>
          <w:i/>
          <w:szCs w:val="28"/>
          <w:lang w:bidi="en-US"/>
        </w:rPr>
      </w:pPr>
    </w:p>
    <w:p w:rsidR="0078673C" w:rsidRPr="004D70F4" w:rsidRDefault="0078673C" w:rsidP="0078673C">
      <w:pPr>
        <w:spacing w:line="360" w:lineRule="auto"/>
        <w:jc w:val="center"/>
        <w:rPr>
          <w:b/>
          <w:sz w:val="36"/>
          <w:szCs w:val="36"/>
        </w:rPr>
      </w:pPr>
      <w:r w:rsidRPr="004D70F4">
        <w:rPr>
          <w:b/>
          <w:sz w:val="36"/>
          <w:szCs w:val="36"/>
        </w:rPr>
        <w:t>(актуализация 2017 года с расчетным сроком до 20</w:t>
      </w:r>
      <w:r w:rsidR="00F47349" w:rsidRPr="004D70F4">
        <w:rPr>
          <w:b/>
          <w:sz w:val="36"/>
          <w:szCs w:val="36"/>
        </w:rPr>
        <w:t>46</w:t>
      </w:r>
      <w:r w:rsidRPr="004D70F4">
        <w:rPr>
          <w:b/>
          <w:sz w:val="36"/>
          <w:szCs w:val="36"/>
        </w:rPr>
        <w:t xml:space="preserve"> г.)</w:t>
      </w:r>
    </w:p>
    <w:p w:rsidR="0078673C" w:rsidRPr="004D70F4" w:rsidRDefault="0078673C" w:rsidP="0078673C">
      <w:pPr>
        <w:spacing w:after="120"/>
        <w:rPr>
          <w:szCs w:val="28"/>
          <w:lang w:bidi="en-US"/>
        </w:rPr>
      </w:pPr>
    </w:p>
    <w:p w:rsidR="0078673C" w:rsidRPr="004D70F4" w:rsidRDefault="0078673C" w:rsidP="0078673C">
      <w:pPr>
        <w:spacing w:before="120" w:after="120" w:line="276" w:lineRule="auto"/>
        <w:rPr>
          <w:rFonts w:eastAsia="Calibri"/>
          <w:b/>
          <w:sz w:val="28"/>
          <w:szCs w:val="28"/>
          <w:lang w:eastAsia="en-US"/>
        </w:rPr>
      </w:pPr>
      <w:r w:rsidRPr="004D70F4">
        <w:rPr>
          <w:rFonts w:eastAsia="Calibri"/>
          <w:b/>
          <w:sz w:val="28"/>
          <w:szCs w:val="28"/>
          <w:lang w:eastAsia="en-US"/>
        </w:rPr>
        <w:t xml:space="preserve">Директор </w:t>
      </w:r>
    </w:p>
    <w:p w:rsidR="0078673C" w:rsidRPr="004D70F4" w:rsidRDefault="0078673C" w:rsidP="0078673C">
      <w:pPr>
        <w:spacing w:before="120" w:after="120" w:line="276" w:lineRule="auto"/>
        <w:rPr>
          <w:rFonts w:eastAsia="Calibri"/>
          <w:b/>
          <w:sz w:val="28"/>
          <w:szCs w:val="28"/>
          <w:lang w:eastAsia="en-US"/>
        </w:rPr>
      </w:pPr>
      <w:r w:rsidRPr="004D70F4">
        <w:rPr>
          <w:rFonts w:eastAsia="Calibri"/>
          <w:b/>
          <w:sz w:val="28"/>
          <w:szCs w:val="28"/>
          <w:lang w:eastAsia="en-US"/>
        </w:rPr>
        <w:t xml:space="preserve">ООО «ИТЦ Энергоэффект»                                   </w:t>
      </w:r>
      <w:r w:rsidRPr="004D70F4">
        <w:rPr>
          <w:rFonts w:eastAsia="Calibri"/>
          <w:b/>
          <w:sz w:val="28"/>
          <w:szCs w:val="28"/>
          <w:lang w:eastAsia="en-US"/>
        </w:rPr>
        <w:tab/>
        <w:t xml:space="preserve">                А.Б. Есельсон</w:t>
      </w:r>
    </w:p>
    <w:p w:rsidR="0078673C" w:rsidRPr="004D70F4" w:rsidRDefault="0078673C" w:rsidP="0078673C">
      <w:pPr>
        <w:spacing w:after="200" w:line="276" w:lineRule="auto"/>
        <w:jc w:val="center"/>
        <w:rPr>
          <w:rFonts w:eastAsia="Calibri"/>
          <w:sz w:val="22"/>
          <w:szCs w:val="28"/>
          <w:lang w:eastAsia="en-US"/>
        </w:rPr>
      </w:pPr>
      <w:r w:rsidRPr="004D70F4">
        <w:rPr>
          <w:rFonts w:eastAsia="Calibri"/>
          <w:sz w:val="22"/>
          <w:szCs w:val="28"/>
          <w:lang w:eastAsia="en-US"/>
        </w:rPr>
        <w:t xml:space="preserve">                                                                                                  м.п</w:t>
      </w:r>
    </w:p>
    <w:p w:rsidR="00A862A0" w:rsidRDefault="00A862A0" w:rsidP="0078673C">
      <w:pPr>
        <w:jc w:val="center"/>
        <w:rPr>
          <w:b/>
          <w:sz w:val="28"/>
          <w:lang w:eastAsia="en-US" w:bidi="en-US"/>
        </w:rPr>
      </w:pPr>
    </w:p>
    <w:p w:rsidR="00A862A0" w:rsidRDefault="00A862A0" w:rsidP="0078673C">
      <w:pPr>
        <w:jc w:val="center"/>
        <w:rPr>
          <w:b/>
          <w:sz w:val="28"/>
          <w:lang w:eastAsia="en-US" w:bidi="en-US"/>
        </w:rPr>
      </w:pPr>
    </w:p>
    <w:p w:rsidR="002C7F18" w:rsidRDefault="002C7F18" w:rsidP="0078673C">
      <w:pPr>
        <w:jc w:val="center"/>
        <w:rPr>
          <w:b/>
          <w:sz w:val="28"/>
          <w:lang w:eastAsia="en-US" w:bidi="en-US"/>
        </w:rPr>
      </w:pPr>
    </w:p>
    <w:p w:rsidR="0078673C" w:rsidRPr="004D70F4" w:rsidRDefault="0078673C" w:rsidP="0078673C">
      <w:pPr>
        <w:jc w:val="center"/>
      </w:pPr>
      <w:r w:rsidRPr="004D70F4">
        <w:rPr>
          <w:b/>
          <w:sz w:val="28"/>
          <w:lang w:eastAsia="en-US" w:bidi="en-US"/>
        </w:rPr>
        <w:t>Тула 201</w:t>
      </w:r>
      <w:bookmarkEnd w:id="1"/>
      <w:r w:rsidRPr="004D70F4">
        <w:rPr>
          <w:b/>
          <w:sz w:val="28"/>
          <w:lang w:eastAsia="en-US" w:bidi="en-US"/>
        </w:rPr>
        <w:t>7</w:t>
      </w:r>
      <w:r w:rsidRPr="004D70F4">
        <w:br w:type="page"/>
      </w:r>
    </w:p>
    <w:p w:rsidR="00FD61B2" w:rsidRPr="004D70F4" w:rsidRDefault="00FD61B2" w:rsidP="004D70F4">
      <w:pPr>
        <w:jc w:val="center"/>
        <w:rPr>
          <w:rFonts w:eastAsia="Calibri"/>
          <w:sz w:val="32"/>
          <w:szCs w:val="36"/>
          <w:lang w:eastAsia="en-US"/>
        </w:rPr>
      </w:pPr>
      <w:r w:rsidRPr="004D70F4">
        <w:rPr>
          <w:rFonts w:eastAsia="Calibri"/>
          <w:sz w:val="32"/>
          <w:szCs w:val="36"/>
          <w:lang w:eastAsia="en-US"/>
        </w:rPr>
        <w:lastRenderedPageBreak/>
        <w:t>ОГУП</w:t>
      </w:r>
    </w:p>
    <w:p w:rsidR="00FD61B2" w:rsidRPr="004D70F4" w:rsidRDefault="00FD61B2" w:rsidP="004D70F4">
      <w:pPr>
        <w:jc w:val="center"/>
        <w:rPr>
          <w:rFonts w:eastAsia="Calibri"/>
          <w:sz w:val="36"/>
          <w:szCs w:val="36"/>
          <w:lang w:eastAsia="en-US"/>
        </w:rPr>
      </w:pPr>
      <w:r w:rsidRPr="004D70F4">
        <w:rPr>
          <w:rFonts w:eastAsia="Calibri"/>
          <w:sz w:val="36"/>
          <w:szCs w:val="36"/>
          <w:lang w:eastAsia="en-US"/>
        </w:rPr>
        <w:t xml:space="preserve"> «Ивановский центр энергосбережения» </w:t>
      </w:r>
    </w:p>
    <w:p w:rsidR="0078673C" w:rsidRPr="004D70F4" w:rsidRDefault="0078673C" w:rsidP="004D70F4">
      <w:pPr>
        <w:jc w:val="center"/>
        <w:rPr>
          <w:rFonts w:eastAsia="Calibri"/>
          <w:b/>
          <w:sz w:val="28"/>
          <w:szCs w:val="36"/>
          <w:lang w:eastAsia="en-US"/>
        </w:rPr>
      </w:pPr>
      <w:r w:rsidRPr="004D70F4">
        <w:rPr>
          <w:rFonts w:eastAsia="Calibri"/>
          <w:b/>
          <w:sz w:val="28"/>
          <w:szCs w:val="36"/>
          <w:lang w:eastAsia="en-US"/>
        </w:rPr>
        <w:t>(</w:t>
      </w:r>
      <w:r w:rsidR="00FD61B2" w:rsidRPr="004D70F4">
        <w:rPr>
          <w:rFonts w:eastAsia="Calibri"/>
          <w:b/>
          <w:sz w:val="28"/>
          <w:szCs w:val="36"/>
          <w:lang w:eastAsia="en-US"/>
        </w:rPr>
        <w:t>ОГУП «Ивановский центр энергосбережения</w:t>
      </w:r>
      <w:r w:rsidRPr="004D70F4">
        <w:rPr>
          <w:rFonts w:eastAsia="Calibri"/>
          <w:b/>
          <w:sz w:val="28"/>
          <w:szCs w:val="36"/>
          <w:lang w:eastAsia="en-US"/>
        </w:rPr>
        <w:t>»)</w:t>
      </w:r>
    </w:p>
    <w:p w:rsidR="0078673C" w:rsidRPr="004D70F4" w:rsidRDefault="0078673C" w:rsidP="0078673C">
      <w:pPr>
        <w:jc w:val="center"/>
        <w:rPr>
          <w:rFonts w:eastAsia="Calibri"/>
          <w:b/>
          <w:sz w:val="32"/>
          <w:szCs w:val="36"/>
          <w:lang w:eastAsia="en-US"/>
        </w:rPr>
      </w:pPr>
    </w:p>
    <w:p w:rsidR="0078673C" w:rsidRPr="004D70F4" w:rsidRDefault="0078673C" w:rsidP="0078673C">
      <w:pPr>
        <w:spacing w:line="360" w:lineRule="auto"/>
        <w:jc w:val="center"/>
        <w:rPr>
          <w:b/>
          <w:sz w:val="28"/>
          <w:szCs w:val="28"/>
          <w:highlight w:val="yellow"/>
        </w:rPr>
      </w:pPr>
    </w:p>
    <w:p w:rsidR="0078673C" w:rsidRPr="004D70F4" w:rsidRDefault="0078673C" w:rsidP="0078673C">
      <w:pPr>
        <w:spacing w:line="360" w:lineRule="auto"/>
        <w:jc w:val="center"/>
        <w:rPr>
          <w:b/>
          <w:sz w:val="28"/>
          <w:szCs w:val="28"/>
          <w:highlight w:val="yellow"/>
        </w:rPr>
      </w:pPr>
    </w:p>
    <w:p w:rsidR="0078673C" w:rsidRPr="004D70F4" w:rsidRDefault="0078673C" w:rsidP="0078673C">
      <w:pPr>
        <w:spacing w:line="360" w:lineRule="auto"/>
        <w:jc w:val="center"/>
        <w:rPr>
          <w:b/>
          <w:sz w:val="28"/>
          <w:szCs w:val="28"/>
          <w:highlight w:val="yellow"/>
        </w:rPr>
      </w:pPr>
    </w:p>
    <w:p w:rsidR="0078673C" w:rsidRPr="004D70F4" w:rsidRDefault="0078673C" w:rsidP="0078673C">
      <w:pPr>
        <w:spacing w:line="360" w:lineRule="auto"/>
        <w:jc w:val="center"/>
        <w:rPr>
          <w:b/>
          <w:sz w:val="28"/>
          <w:szCs w:val="28"/>
          <w:highlight w:val="yellow"/>
        </w:rPr>
      </w:pPr>
    </w:p>
    <w:p w:rsidR="0078673C" w:rsidRPr="004D70F4" w:rsidRDefault="0078673C" w:rsidP="0078673C">
      <w:pPr>
        <w:spacing w:line="360" w:lineRule="auto"/>
        <w:jc w:val="center"/>
        <w:rPr>
          <w:b/>
          <w:sz w:val="50"/>
          <w:szCs w:val="50"/>
        </w:rPr>
      </w:pPr>
      <w:r w:rsidRPr="004D70F4">
        <w:rPr>
          <w:b/>
          <w:sz w:val="50"/>
          <w:szCs w:val="50"/>
        </w:rPr>
        <w:t>СХЕМА ТЕПЛОСНАБЖЕНИЯ</w:t>
      </w:r>
    </w:p>
    <w:p w:rsidR="0078673C" w:rsidRPr="004D70F4" w:rsidRDefault="0078673C" w:rsidP="0078673C">
      <w:pPr>
        <w:spacing w:line="360" w:lineRule="auto"/>
        <w:jc w:val="center"/>
        <w:rPr>
          <w:b/>
          <w:sz w:val="50"/>
          <w:szCs w:val="50"/>
        </w:rPr>
      </w:pPr>
      <w:r w:rsidRPr="004D70F4">
        <w:rPr>
          <w:b/>
          <w:sz w:val="50"/>
          <w:szCs w:val="50"/>
        </w:rPr>
        <w:t>МУНИЦИПАЛЬНОГО ОБРАЗОВАНИЯ</w:t>
      </w:r>
    </w:p>
    <w:p w:rsidR="0078673C" w:rsidRPr="004D70F4" w:rsidRDefault="00FD61B2" w:rsidP="0078673C">
      <w:pPr>
        <w:spacing w:line="360" w:lineRule="auto"/>
        <w:jc w:val="center"/>
        <w:rPr>
          <w:b/>
          <w:sz w:val="50"/>
          <w:szCs w:val="50"/>
        </w:rPr>
      </w:pPr>
      <w:r w:rsidRPr="004D70F4">
        <w:rPr>
          <w:b/>
          <w:sz w:val="50"/>
          <w:szCs w:val="50"/>
        </w:rPr>
        <w:t>МОРДВЕССКОЕ</w:t>
      </w:r>
    </w:p>
    <w:p w:rsidR="0078673C" w:rsidRPr="004D70F4" w:rsidRDefault="0078673C" w:rsidP="0078673C">
      <w:pPr>
        <w:spacing w:line="360" w:lineRule="auto"/>
        <w:jc w:val="center"/>
        <w:rPr>
          <w:b/>
          <w:sz w:val="50"/>
          <w:szCs w:val="50"/>
        </w:rPr>
      </w:pPr>
      <w:r w:rsidRPr="004D70F4">
        <w:rPr>
          <w:b/>
          <w:sz w:val="50"/>
          <w:szCs w:val="50"/>
        </w:rPr>
        <w:t>ТУЛЬСКОЙ ОБЛАСТИ</w:t>
      </w:r>
    </w:p>
    <w:p w:rsidR="0078673C" w:rsidRPr="004D70F4" w:rsidRDefault="0078673C" w:rsidP="0078673C">
      <w:pPr>
        <w:spacing w:line="360" w:lineRule="auto"/>
        <w:jc w:val="center"/>
        <w:rPr>
          <w:b/>
          <w:sz w:val="50"/>
          <w:szCs w:val="50"/>
        </w:rPr>
      </w:pPr>
      <w:r w:rsidRPr="004D70F4">
        <w:rPr>
          <w:b/>
          <w:sz w:val="50"/>
          <w:szCs w:val="50"/>
        </w:rPr>
        <w:t>до 20</w:t>
      </w:r>
      <w:r w:rsidR="009E779D" w:rsidRPr="004D70F4">
        <w:rPr>
          <w:b/>
          <w:sz w:val="50"/>
          <w:szCs w:val="50"/>
        </w:rPr>
        <w:t>25</w:t>
      </w:r>
      <w:r w:rsidRPr="004D70F4">
        <w:rPr>
          <w:b/>
          <w:sz w:val="50"/>
          <w:szCs w:val="50"/>
        </w:rPr>
        <w:t xml:space="preserve"> г.</w:t>
      </w:r>
    </w:p>
    <w:p w:rsidR="0078673C" w:rsidRPr="004D70F4" w:rsidRDefault="0078673C" w:rsidP="0078673C">
      <w:pPr>
        <w:spacing w:line="360" w:lineRule="auto"/>
        <w:jc w:val="center"/>
        <w:rPr>
          <w:b/>
          <w:sz w:val="28"/>
          <w:szCs w:val="28"/>
        </w:rPr>
      </w:pPr>
    </w:p>
    <w:p w:rsidR="0078673C" w:rsidRDefault="0078673C" w:rsidP="0078673C">
      <w:pPr>
        <w:spacing w:line="360" w:lineRule="auto"/>
        <w:jc w:val="center"/>
        <w:rPr>
          <w:b/>
          <w:sz w:val="28"/>
          <w:szCs w:val="28"/>
          <w:highlight w:val="yellow"/>
        </w:rPr>
      </w:pPr>
    </w:p>
    <w:p w:rsidR="00EB2136" w:rsidRDefault="00EB2136" w:rsidP="0078673C">
      <w:pPr>
        <w:spacing w:line="360" w:lineRule="auto"/>
        <w:jc w:val="center"/>
        <w:rPr>
          <w:b/>
          <w:sz w:val="28"/>
          <w:szCs w:val="28"/>
          <w:highlight w:val="yellow"/>
        </w:rPr>
      </w:pPr>
    </w:p>
    <w:p w:rsidR="00EB2136" w:rsidRDefault="00EB2136" w:rsidP="0078673C">
      <w:pPr>
        <w:spacing w:line="360" w:lineRule="auto"/>
        <w:jc w:val="center"/>
        <w:rPr>
          <w:b/>
          <w:sz w:val="28"/>
          <w:szCs w:val="28"/>
          <w:highlight w:val="yellow"/>
        </w:rPr>
      </w:pPr>
    </w:p>
    <w:p w:rsidR="00EB2136" w:rsidRDefault="00EB2136" w:rsidP="0078673C">
      <w:pPr>
        <w:spacing w:line="360" w:lineRule="auto"/>
        <w:jc w:val="center"/>
        <w:rPr>
          <w:b/>
          <w:sz w:val="28"/>
          <w:szCs w:val="28"/>
          <w:highlight w:val="yellow"/>
        </w:rPr>
      </w:pPr>
    </w:p>
    <w:p w:rsidR="00EB2136" w:rsidRDefault="00EB2136" w:rsidP="0078673C">
      <w:pPr>
        <w:spacing w:line="360" w:lineRule="auto"/>
        <w:jc w:val="center"/>
        <w:rPr>
          <w:b/>
          <w:sz w:val="28"/>
          <w:szCs w:val="28"/>
          <w:highlight w:val="yellow"/>
        </w:rPr>
      </w:pPr>
    </w:p>
    <w:p w:rsidR="00EB2136" w:rsidRDefault="00EB2136" w:rsidP="0078673C">
      <w:pPr>
        <w:spacing w:line="360" w:lineRule="auto"/>
        <w:jc w:val="center"/>
        <w:rPr>
          <w:b/>
          <w:sz w:val="28"/>
          <w:szCs w:val="28"/>
          <w:highlight w:val="yellow"/>
        </w:rPr>
      </w:pPr>
    </w:p>
    <w:p w:rsidR="00EB2136" w:rsidRDefault="00EB2136" w:rsidP="0078673C">
      <w:pPr>
        <w:spacing w:line="360" w:lineRule="auto"/>
        <w:jc w:val="center"/>
        <w:rPr>
          <w:b/>
          <w:sz w:val="28"/>
          <w:szCs w:val="28"/>
          <w:highlight w:val="yellow"/>
        </w:rPr>
      </w:pPr>
    </w:p>
    <w:p w:rsidR="00EB2136" w:rsidRDefault="00EB2136" w:rsidP="0078673C">
      <w:pPr>
        <w:spacing w:line="360" w:lineRule="auto"/>
        <w:jc w:val="center"/>
        <w:rPr>
          <w:b/>
          <w:sz w:val="28"/>
          <w:szCs w:val="28"/>
          <w:highlight w:val="yellow"/>
        </w:rPr>
      </w:pPr>
    </w:p>
    <w:p w:rsidR="004D70F4" w:rsidRDefault="004D70F4" w:rsidP="0078673C">
      <w:pPr>
        <w:spacing w:line="360" w:lineRule="auto"/>
        <w:jc w:val="center"/>
        <w:rPr>
          <w:b/>
          <w:sz w:val="28"/>
          <w:szCs w:val="28"/>
          <w:highlight w:val="yellow"/>
        </w:rPr>
      </w:pPr>
    </w:p>
    <w:p w:rsidR="004D70F4" w:rsidRPr="004D70F4" w:rsidRDefault="004D70F4" w:rsidP="0078673C">
      <w:pPr>
        <w:spacing w:line="360" w:lineRule="auto"/>
        <w:jc w:val="center"/>
        <w:rPr>
          <w:b/>
          <w:sz w:val="28"/>
          <w:szCs w:val="28"/>
          <w:highlight w:val="yellow"/>
        </w:rPr>
      </w:pPr>
    </w:p>
    <w:p w:rsidR="0078673C" w:rsidRPr="004D70F4" w:rsidRDefault="0078673C" w:rsidP="0078673C">
      <w:pPr>
        <w:spacing w:line="360" w:lineRule="auto"/>
        <w:jc w:val="center"/>
        <w:rPr>
          <w:b/>
          <w:sz w:val="28"/>
          <w:szCs w:val="28"/>
          <w:highlight w:val="yellow"/>
        </w:rPr>
      </w:pPr>
    </w:p>
    <w:p w:rsidR="0078673C" w:rsidRPr="004D70F4" w:rsidRDefault="009E779D" w:rsidP="0078673C">
      <w:pPr>
        <w:spacing w:line="360" w:lineRule="auto"/>
        <w:jc w:val="center"/>
        <w:rPr>
          <w:b/>
          <w:sz w:val="28"/>
          <w:szCs w:val="28"/>
        </w:rPr>
      </w:pPr>
      <w:r w:rsidRPr="004D70F4">
        <w:rPr>
          <w:b/>
          <w:sz w:val="28"/>
          <w:szCs w:val="28"/>
        </w:rPr>
        <w:t>Иваново, 2010</w:t>
      </w:r>
    </w:p>
    <w:p w:rsidR="004F5E41" w:rsidRDefault="004F5E41">
      <w:pPr>
        <w:pStyle w:val="12"/>
        <w:rPr>
          <w:rFonts w:ascii="Times New Roman" w:hAnsi="Times New Roman"/>
          <w:caps w:val="0"/>
          <w:szCs w:val="24"/>
        </w:rPr>
      </w:pPr>
    </w:p>
    <w:sdt>
      <w:sdtPr>
        <w:rPr>
          <w:rFonts w:ascii="Times New Roman" w:hAnsi="Times New Roman"/>
          <w:caps w:val="0"/>
          <w:szCs w:val="24"/>
        </w:rPr>
        <w:id w:val="-247656914"/>
        <w:docPartObj>
          <w:docPartGallery w:val="Table of Contents"/>
          <w:docPartUnique/>
        </w:docPartObj>
      </w:sdtPr>
      <w:sdtEndPr>
        <w:rPr>
          <w:bCs/>
          <w:sz w:val="28"/>
          <w:szCs w:val="28"/>
        </w:rPr>
      </w:sdtEndPr>
      <w:sdtContent>
        <w:p w:rsidR="004A2DAB" w:rsidRPr="004A2DAB" w:rsidRDefault="001B1548">
          <w:pPr>
            <w:pStyle w:val="12"/>
            <w:rPr>
              <w:rFonts w:ascii="Times New Roman" w:eastAsiaTheme="minorEastAsia" w:hAnsi="Times New Roman"/>
              <w:caps w:val="0"/>
              <w:noProof/>
              <w:sz w:val="22"/>
              <w:szCs w:val="22"/>
            </w:rPr>
          </w:pPr>
          <w:r w:rsidRPr="004A2DAB">
            <w:rPr>
              <w:rFonts w:ascii="Times New Roman" w:hAnsi="Times New Roman"/>
              <w:sz w:val="28"/>
              <w:szCs w:val="28"/>
            </w:rPr>
            <w:fldChar w:fldCharType="begin"/>
          </w:r>
          <w:r w:rsidRPr="004A2DAB">
            <w:rPr>
              <w:rFonts w:ascii="Times New Roman" w:hAnsi="Times New Roman"/>
              <w:sz w:val="28"/>
              <w:szCs w:val="28"/>
            </w:rPr>
            <w:instrText xml:space="preserve"> TOC \o "1-3" \h \z \u </w:instrText>
          </w:r>
          <w:r w:rsidRPr="004A2DAB">
            <w:rPr>
              <w:rFonts w:ascii="Times New Roman" w:hAnsi="Times New Roman"/>
              <w:sz w:val="28"/>
              <w:szCs w:val="28"/>
            </w:rPr>
            <w:fldChar w:fldCharType="separate"/>
          </w:r>
          <w:hyperlink w:anchor="_Toc499884765" w:history="1">
            <w:r w:rsidR="004A2DAB" w:rsidRPr="004A2DAB">
              <w:rPr>
                <w:rStyle w:val="a9"/>
                <w:rFonts w:ascii="Times New Roman" w:hAnsi="Times New Roman"/>
                <w:noProof/>
              </w:rPr>
              <w:t>Введение</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_Toc499884765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11</w:t>
            </w:r>
            <w:r w:rsidR="004A2DAB" w:rsidRPr="004A2DAB">
              <w:rPr>
                <w:rFonts w:ascii="Times New Roman" w:hAnsi="Times New Roman"/>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766" w:history="1">
            <w:r w:rsidR="004A2DAB" w:rsidRPr="004A2DAB">
              <w:rPr>
                <w:rStyle w:val="a9"/>
                <w:rFonts w:ascii="Times New Roman" w:hAnsi="Times New Roman"/>
                <w:noProof/>
              </w:rPr>
              <w:t>Глава 1. Существующее положение в сфере производства, передачи и потребления тепловой энергии для елей теплоснабжения</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_Toc499884766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13</w:t>
            </w:r>
            <w:r w:rsidR="004A2DAB" w:rsidRPr="004A2DAB">
              <w:rPr>
                <w:rFonts w:ascii="Times New Roman" w:hAnsi="Times New Roman"/>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767" w:history="1">
            <w:r w:rsidR="004A2DAB" w:rsidRPr="004A2DAB">
              <w:rPr>
                <w:rStyle w:val="a9"/>
                <w:noProof/>
              </w:rPr>
              <w:t>Часть 1. Функциональная структура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_Toc499884767 \h </w:instrText>
            </w:r>
            <w:r w:rsidR="004A2DAB" w:rsidRPr="004A2DAB">
              <w:rPr>
                <w:noProof/>
                <w:webHidden/>
              </w:rPr>
            </w:r>
            <w:r w:rsidR="004A2DAB" w:rsidRPr="004A2DAB">
              <w:rPr>
                <w:noProof/>
                <w:webHidden/>
              </w:rPr>
              <w:fldChar w:fldCharType="separate"/>
            </w:r>
            <w:r w:rsidR="004A2DAB">
              <w:rPr>
                <w:noProof/>
                <w:webHidden/>
              </w:rPr>
              <w:t>13</w:t>
            </w:r>
            <w:r w:rsidR="004A2DAB" w:rsidRPr="004A2DAB">
              <w:rPr>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768" w:history="1">
            <w:r w:rsidR="004A2DAB" w:rsidRPr="004A2DAB">
              <w:rPr>
                <w:rStyle w:val="a9"/>
                <w:rFonts w:ascii="Times New Roman" w:hAnsi="Times New Roman"/>
                <w:noProof/>
              </w:rPr>
              <w:t>Общая характеристика п. Мордвес Тульской области.</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_Toc499884768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13</w:t>
            </w:r>
            <w:r w:rsidR="004A2DAB" w:rsidRPr="004A2DAB">
              <w:rPr>
                <w:rFonts w:ascii="Times New Roman" w:hAnsi="Times New Roman"/>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769" w:history="1">
            <w:r w:rsidR="004A2DAB" w:rsidRPr="004A2DAB">
              <w:rPr>
                <w:rStyle w:val="a9"/>
                <w:rFonts w:eastAsiaTheme="minorHAnsi"/>
                <w:noProof/>
              </w:rPr>
              <w:t>Зоны действия производственных котельных.</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_Toc499884769 \h </w:instrText>
            </w:r>
            <w:r w:rsidR="004A2DAB" w:rsidRPr="004A2DAB">
              <w:rPr>
                <w:noProof/>
                <w:webHidden/>
              </w:rPr>
            </w:r>
            <w:r w:rsidR="004A2DAB" w:rsidRPr="004A2DAB">
              <w:rPr>
                <w:noProof/>
                <w:webHidden/>
              </w:rPr>
              <w:fldChar w:fldCharType="separate"/>
            </w:r>
            <w:r w:rsidR="004A2DAB">
              <w:rPr>
                <w:noProof/>
                <w:webHidden/>
              </w:rPr>
              <w:t>17</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770" w:history="1">
            <w:r w:rsidR="004A2DAB" w:rsidRPr="004A2DAB">
              <w:rPr>
                <w:rStyle w:val="a9"/>
                <w:rFonts w:eastAsiaTheme="minorHAnsi"/>
                <w:noProof/>
              </w:rPr>
              <w:t>Зоны действия индивидуального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_Toc499884770 \h </w:instrText>
            </w:r>
            <w:r w:rsidR="004A2DAB" w:rsidRPr="004A2DAB">
              <w:rPr>
                <w:noProof/>
                <w:webHidden/>
              </w:rPr>
            </w:r>
            <w:r w:rsidR="004A2DAB" w:rsidRPr="004A2DAB">
              <w:rPr>
                <w:noProof/>
                <w:webHidden/>
              </w:rPr>
              <w:fldChar w:fldCharType="separate"/>
            </w:r>
            <w:r w:rsidR="004A2DAB">
              <w:rPr>
                <w:noProof/>
                <w:webHidden/>
              </w:rPr>
              <w:t>17</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771" w:history="1">
            <w:r w:rsidR="004A2DAB" w:rsidRPr="004A2DAB">
              <w:rPr>
                <w:rStyle w:val="a9"/>
                <w:noProof/>
              </w:rPr>
              <w:t>Часть 2.  Источники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_Toc499884771 \h </w:instrText>
            </w:r>
            <w:r w:rsidR="004A2DAB" w:rsidRPr="004A2DAB">
              <w:rPr>
                <w:noProof/>
                <w:webHidden/>
              </w:rPr>
            </w:r>
            <w:r w:rsidR="004A2DAB" w:rsidRPr="004A2DAB">
              <w:rPr>
                <w:noProof/>
                <w:webHidden/>
              </w:rPr>
              <w:fldChar w:fldCharType="separate"/>
            </w:r>
            <w:r w:rsidR="004A2DAB">
              <w:rPr>
                <w:noProof/>
                <w:webHidden/>
              </w:rPr>
              <w:t>19</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72" w:history="1">
            <w:r w:rsidR="004A2DAB" w:rsidRPr="004A2DAB">
              <w:rPr>
                <w:rStyle w:val="a9"/>
                <w:noProof/>
              </w:rPr>
              <w:t>а) структура основного оборудования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_Toc499884772 \h </w:instrText>
            </w:r>
            <w:r w:rsidR="004A2DAB" w:rsidRPr="004A2DAB">
              <w:rPr>
                <w:noProof/>
                <w:webHidden/>
              </w:rPr>
            </w:r>
            <w:r w:rsidR="004A2DAB" w:rsidRPr="004A2DAB">
              <w:rPr>
                <w:noProof/>
                <w:webHidden/>
              </w:rPr>
              <w:fldChar w:fldCharType="separate"/>
            </w:r>
            <w:r w:rsidR="004A2DAB">
              <w:rPr>
                <w:noProof/>
                <w:webHidden/>
              </w:rPr>
              <w:t>19</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73" w:history="1">
            <w:r w:rsidR="004A2DAB" w:rsidRPr="004A2DAB">
              <w:rPr>
                <w:rStyle w:val="a9"/>
                <w:noProof/>
              </w:rPr>
              <w:t>б) параметры установленной тепловой мощности теплофикационного оборудования и теплофикационной установки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_Toc499884773 \h </w:instrText>
            </w:r>
            <w:r w:rsidR="004A2DAB" w:rsidRPr="004A2DAB">
              <w:rPr>
                <w:noProof/>
                <w:webHidden/>
              </w:rPr>
            </w:r>
            <w:r w:rsidR="004A2DAB" w:rsidRPr="004A2DAB">
              <w:rPr>
                <w:noProof/>
                <w:webHidden/>
              </w:rPr>
              <w:fldChar w:fldCharType="separate"/>
            </w:r>
            <w:r w:rsidR="004A2DAB">
              <w:rPr>
                <w:noProof/>
                <w:webHidden/>
              </w:rPr>
              <w:t>24</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74" w:history="1">
            <w:r w:rsidR="004A2DAB" w:rsidRPr="004A2DAB">
              <w:rPr>
                <w:rStyle w:val="a9"/>
                <w:noProof/>
              </w:rPr>
              <w:t>в) ограничения тепловой мощности и параметры располагаемой тепловой мощности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_Toc499884774 \h </w:instrText>
            </w:r>
            <w:r w:rsidR="004A2DAB" w:rsidRPr="004A2DAB">
              <w:rPr>
                <w:noProof/>
                <w:webHidden/>
              </w:rPr>
            </w:r>
            <w:r w:rsidR="004A2DAB" w:rsidRPr="004A2DAB">
              <w:rPr>
                <w:noProof/>
                <w:webHidden/>
              </w:rPr>
              <w:fldChar w:fldCharType="separate"/>
            </w:r>
            <w:r w:rsidR="004A2DAB">
              <w:rPr>
                <w:noProof/>
                <w:webHidden/>
              </w:rPr>
              <w:t>25</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75" w:history="1">
            <w:r w:rsidR="004A2DAB" w:rsidRPr="004A2DAB">
              <w:rPr>
                <w:rStyle w:val="a9"/>
                <w:noProof/>
              </w:rPr>
              <w:t>г) объем потребления тепловой энергии (мощности) и теплоносителя на собственные и хозяйственные нужды и параметры тепловой мощности нетто</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_Toc499884775 \h </w:instrText>
            </w:r>
            <w:r w:rsidR="004A2DAB" w:rsidRPr="004A2DAB">
              <w:rPr>
                <w:noProof/>
                <w:webHidden/>
              </w:rPr>
            </w:r>
            <w:r w:rsidR="004A2DAB" w:rsidRPr="004A2DAB">
              <w:rPr>
                <w:noProof/>
                <w:webHidden/>
              </w:rPr>
              <w:fldChar w:fldCharType="separate"/>
            </w:r>
            <w:r w:rsidR="004A2DAB">
              <w:rPr>
                <w:noProof/>
                <w:webHidden/>
              </w:rPr>
              <w:t>26</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76" w:history="1">
            <w:r w:rsidR="004A2DAB" w:rsidRPr="004A2DAB">
              <w:rPr>
                <w:rStyle w:val="a9"/>
                <w:noProof/>
              </w:rPr>
              <w:t>д)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_Toc499884776 \h </w:instrText>
            </w:r>
            <w:r w:rsidR="004A2DAB" w:rsidRPr="004A2DAB">
              <w:rPr>
                <w:noProof/>
                <w:webHidden/>
              </w:rPr>
            </w:r>
            <w:r w:rsidR="004A2DAB" w:rsidRPr="004A2DAB">
              <w:rPr>
                <w:noProof/>
                <w:webHidden/>
              </w:rPr>
              <w:fldChar w:fldCharType="separate"/>
            </w:r>
            <w:r w:rsidR="004A2DAB">
              <w:rPr>
                <w:noProof/>
                <w:webHidden/>
              </w:rPr>
              <w:t>27</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77" w:history="1">
            <w:r w:rsidR="004A2DAB" w:rsidRPr="004A2DAB">
              <w:rPr>
                <w:rStyle w:val="a9"/>
                <w:noProof/>
              </w:rPr>
              <w:t>е)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_Toc499884777 \h </w:instrText>
            </w:r>
            <w:r w:rsidR="004A2DAB" w:rsidRPr="004A2DAB">
              <w:rPr>
                <w:noProof/>
                <w:webHidden/>
              </w:rPr>
            </w:r>
            <w:r w:rsidR="004A2DAB" w:rsidRPr="004A2DAB">
              <w:rPr>
                <w:noProof/>
                <w:webHidden/>
              </w:rPr>
              <w:fldChar w:fldCharType="separate"/>
            </w:r>
            <w:r w:rsidR="004A2DAB">
              <w:rPr>
                <w:noProof/>
                <w:webHidden/>
              </w:rPr>
              <w:t>27</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78" w:history="1">
            <w:r w:rsidR="004A2DAB" w:rsidRPr="004A2DAB">
              <w:rPr>
                <w:rStyle w:val="a9"/>
                <w:noProof/>
              </w:rPr>
              <w:t>ж)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_Toc499884778 \h </w:instrText>
            </w:r>
            <w:r w:rsidR="004A2DAB" w:rsidRPr="004A2DAB">
              <w:rPr>
                <w:noProof/>
                <w:webHidden/>
              </w:rPr>
            </w:r>
            <w:r w:rsidR="004A2DAB" w:rsidRPr="004A2DAB">
              <w:rPr>
                <w:noProof/>
                <w:webHidden/>
              </w:rPr>
              <w:fldChar w:fldCharType="separate"/>
            </w:r>
            <w:r w:rsidR="004A2DAB">
              <w:rPr>
                <w:noProof/>
                <w:webHidden/>
              </w:rPr>
              <w:t>29</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79" w:history="1">
            <w:r w:rsidR="004A2DAB" w:rsidRPr="004A2DAB">
              <w:rPr>
                <w:rStyle w:val="a9"/>
                <w:noProof/>
              </w:rPr>
              <w:t>з) среднегодовая загрузка оборудования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_Toc499884779 \h </w:instrText>
            </w:r>
            <w:r w:rsidR="004A2DAB" w:rsidRPr="004A2DAB">
              <w:rPr>
                <w:noProof/>
                <w:webHidden/>
              </w:rPr>
            </w:r>
            <w:r w:rsidR="004A2DAB" w:rsidRPr="004A2DAB">
              <w:rPr>
                <w:noProof/>
                <w:webHidden/>
              </w:rPr>
              <w:fldChar w:fldCharType="separate"/>
            </w:r>
            <w:r w:rsidR="004A2DAB">
              <w:rPr>
                <w:noProof/>
                <w:webHidden/>
              </w:rPr>
              <w:t>31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80" w:history="1">
            <w:r w:rsidR="004A2DAB" w:rsidRPr="004A2DAB">
              <w:rPr>
                <w:rStyle w:val="a9"/>
                <w:noProof/>
              </w:rPr>
              <w:t>и) способы учета тепла, отпущенного в тепловые сети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_Toc499884780 \h </w:instrText>
            </w:r>
            <w:r w:rsidR="004A2DAB" w:rsidRPr="004A2DAB">
              <w:rPr>
                <w:noProof/>
                <w:webHidden/>
              </w:rPr>
            </w:r>
            <w:r w:rsidR="004A2DAB" w:rsidRPr="004A2DAB">
              <w:rPr>
                <w:noProof/>
                <w:webHidden/>
              </w:rPr>
              <w:fldChar w:fldCharType="separate"/>
            </w:r>
            <w:r w:rsidR="004A2DAB">
              <w:rPr>
                <w:noProof/>
                <w:webHidden/>
              </w:rPr>
              <w:t>32</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81" w:history="1">
            <w:r w:rsidR="004A2DAB" w:rsidRPr="004A2DAB">
              <w:rPr>
                <w:rStyle w:val="a9"/>
                <w:noProof/>
              </w:rPr>
              <w:t>к) статистика отказов и восстановлений оборудования источников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_Toc499884781 \h </w:instrText>
            </w:r>
            <w:r w:rsidR="004A2DAB" w:rsidRPr="004A2DAB">
              <w:rPr>
                <w:noProof/>
                <w:webHidden/>
              </w:rPr>
            </w:r>
            <w:r w:rsidR="004A2DAB" w:rsidRPr="004A2DAB">
              <w:rPr>
                <w:noProof/>
                <w:webHidden/>
              </w:rPr>
              <w:fldChar w:fldCharType="separate"/>
            </w:r>
            <w:r w:rsidR="004A2DAB">
              <w:rPr>
                <w:noProof/>
                <w:webHidden/>
              </w:rPr>
              <w:t>32</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82" w:history="1">
            <w:r w:rsidR="004A2DAB" w:rsidRPr="004A2DAB">
              <w:rPr>
                <w:rStyle w:val="a9"/>
                <w:noProof/>
              </w:rPr>
              <w:t>л) предписания надзорных органов по запрещению дальнейшей эксплуатации источников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_Toc499884782 \h </w:instrText>
            </w:r>
            <w:r w:rsidR="004A2DAB" w:rsidRPr="004A2DAB">
              <w:rPr>
                <w:noProof/>
                <w:webHidden/>
              </w:rPr>
            </w:r>
            <w:r w:rsidR="004A2DAB" w:rsidRPr="004A2DAB">
              <w:rPr>
                <w:noProof/>
                <w:webHidden/>
              </w:rPr>
              <w:fldChar w:fldCharType="separate"/>
            </w:r>
            <w:r w:rsidR="004A2DAB">
              <w:rPr>
                <w:noProof/>
                <w:webHidden/>
              </w:rPr>
              <w:t>32</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783" w:history="1">
            <w:r w:rsidR="004A2DAB" w:rsidRPr="004A2DAB">
              <w:rPr>
                <w:rStyle w:val="a9"/>
                <w:noProof/>
              </w:rPr>
              <w:t>Часть 3.  Тепловые сети, сооружения на них и тепловые пункты</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_Toc499884783 \h </w:instrText>
            </w:r>
            <w:r w:rsidR="004A2DAB" w:rsidRPr="004A2DAB">
              <w:rPr>
                <w:noProof/>
                <w:webHidden/>
              </w:rPr>
            </w:r>
            <w:r w:rsidR="004A2DAB" w:rsidRPr="004A2DAB">
              <w:rPr>
                <w:noProof/>
                <w:webHidden/>
              </w:rPr>
              <w:fldChar w:fldCharType="separate"/>
            </w:r>
            <w:r w:rsidR="004A2DAB">
              <w:rPr>
                <w:noProof/>
                <w:webHidden/>
              </w:rPr>
              <w:t>32</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84" w:history="1">
            <w:r w:rsidR="004A2DAB" w:rsidRPr="004A2DAB">
              <w:rPr>
                <w:rStyle w:val="a9"/>
                <w:noProof/>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_Toc499884784 \h </w:instrText>
            </w:r>
            <w:r w:rsidR="004A2DAB" w:rsidRPr="004A2DAB">
              <w:rPr>
                <w:noProof/>
                <w:webHidden/>
              </w:rPr>
            </w:r>
            <w:r w:rsidR="004A2DAB" w:rsidRPr="004A2DAB">
              <w:rPr>
                <w:noProof/>
                <w:webHidden/>
              </w:rPr>
              <w:fldChar w:fldCharType="separate"/>
            </w:r>
            <w:r w:rsidR="004A2DAB">
              <w:rPr>
                <w:noProof/>
                <w:webHidden/>
              </w:rPr>
              <w:t>32</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85" w:history="1">
            <w:r w:rsidR="004A2DAB" w:rsidRPr="004A2DAB">
              <w:rPr>
                <w:rStyle w:val="a9"/>
                <w:noProof/>
              </w:rPr>
              <w:t>б) электронные и (или) бумажные карты (схемы) тепловых сетей в зонах действия источников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_Toc499884785 \h </w:instrText>
            </w:r>
            <w:r w:rsidR="004A2DAB" w:rsidRPr="004A2DAB">
              <w:rPr>
                <w:noProof/>
                <w:webHidden/>
              </w:rPr>
            </w:r>
            <w:r w:rsidR="004A2DAB" w:rsidRPr="004A2DAB">
              <w:rPr>
                <w:noProof/>
                <w:webHidden/>
              </w:rPr>
              <w:fldChar w:fldCharType="separate"/>
            </w:r>
            <w:r w:rsidR="004A2DAB">
              <w:rPr>
                <w:noProof/>
                <w:webHidden/>
              </w:rPr>
              <w:t>33</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86" w:history="1">
            <w:r w:rsidR="004A2DAB" w:rsidRPr="004A2DAB">
              <w:rPr>
                <w:rStyle w:val="a9"/>
                <w:noProof/>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_Toc499884786 \h </w:instrText>
            </w:r>
            <w:r w:rsidR="004A2DAB" w:rsidRPr="004A2DAB">
              <w:rPr>
                <w:noProof/>
                <w:webHidden/>
              </w:rPr>
            </w:r>
            <w:r w:rsidR="004A2DAB" w:rsidRPr="004A2DAB">
              <w:rPr>
                <w:noProof/>
                <w:webHidden/>
              </w:rPr>
              <w:fldChar w:fldCharType="separate"/>
            </w:r>
            <w:r w:rsidR="004A2DAB">
              <w:rPr>
                <w:noProof/>
                <w:webHidden/>
              </w:rPr>
              <w:t>34</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87" w:history="1">
            <w:r w:rsidR="004A2DAB" w:rsidRPr="004A2DAB">
              <w:rPr>
                <w:rStyle w:val="a9"/>
                <w:noProof/>
              </w:rPr>
              <w:t>г) описание типов и количества секционирующей и регулирующей арматуры на тепловых сетях</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_Toc499884787 \h </w:instrText>
            </w:r>
            <w:r w:rsidR="004A2DAB" w:rsidRPr="004A2DAB">
              <w:rPr>
                <w:noProof/>
                <w:webHidden/>
              </w:rPr>
            </w:r>
            <w:r w:rsidR="004A2DAB" w:rsidRPr="004A2DAB">
              <w:rPr>
                <w:noProof/>
                <w:webHidden/>
              </w:rPr>
              <w:fldChar w:fldCharType="separate"/>
            </w:r>
            <w:r w:rsidR="004A2DAB">
              <w:rPr>
                <w:noProof/>
                <w:webHidden/>
              </w:rPr>
              <w:t>35</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88" w:history="1">
            <w:r w:rsidR="004A2DAB" w:rsidRPr="004A2DAB">
              <w:rPr>
                <w:rStyle w:val="a9"/>
                <w:noProof/>
              </w:rPr>
              <w:t>д) описание типов и строительных особенностей тепловых камер и павильонов</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_Toc499884788 \h </w:instrText>
            </w:r>
            <w:r w:rsidR="004A2DAB" w:rsidRPr="004A2DAB">
              <w:rPr>
                <w:noProof/>
                <w:webHidden/>
              </w:rPr>
            </w:r>
            <w:r w:rsidR="004A2DAB" w:rsidRPr="004A2DAB">
              <w:rPr>
                <w:noProof/>
                <w:webHidden/>
              </w:rPr>
              <w:fldChar w:fldCharType="separate"/>
            </w:r>
            <w:r w:rsidR="004A2DAB">
              <w:rPr>
                <w:noProof/>
                <w:webHidden/>
              </w:rPr>
              <w:t>35</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89" w:history="1">
            <w:r w:rsidR="004A2DAB" w:rsidRPr="004A2DAB">
              <w:rPr>
                <w:rStyle w:val="a9"/>
                <w:noProof/>
              </w:rPr>
              <w:t>е) описание графиков регулирования отпуска тепла в тепловые сети с анализом их обоснованности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_Toc499884789 \h </w:instrText>
            </w:r>
            <w:r w:rsidR="004A2DAB" w:rsidRPr="004A2DAB">
              <w:rPr>
                <w:noProof/>
                <w:webHidden/>
              </w:rPr>
            </w:r>
            <w:r w:rsidR="004A2DAB" w:rsidRPr="004A2DAB">
              <w:rPr>
                <w:noProof/>
                <w:webHidden/>
              </w:rPr>
              <w:fldChar w:fldCharType="separate"/>
            </w:r>
            <w:r w:rsidR="004A2DAB">
              <w:rPr>
                <w:noProof/>
                <w:webHidden/>
              </w:rPr>
              <w:t>36</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90" w:history="1">
            <w:r w:rsidR="004A2DAB" w:rsidRPr="004A2DAB">
              <w:rPr>
                <w:rStyle w:val="a9"/>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_Toc499884790 \h </w:instrText>
            </w:r>
            <w:r w:rsidR="004A2DAB" w:rsidRPr="004A2DAB">
              <w:rPr>
                <w:noProof/>
                <w:webHidden/>
              </w:rPr>
            </w:r>
            <w:r w:rsidR="004A2DAB" w:rsidRPr="004A2DAB">
              <w:rPr>
                <w:noProof/>
                <w:webHidden/>
              </w:rPr>
              <w:fldChar w:fldCharType="separate"/>
            </w:r>
            <w:r w:rsidR="004A2DAB">
              <w:rPr>
                <w:noProof/>
                <w:webHidden/>
              </w:rPr>
              <w:t>38</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91" w:history="1">
            <w:r w:rsidR="004A2DAB" w:rsidRPr="004A2DAB">
              <w:rPr>
                <w:rStyle w:val="a9"/>
                <w:noProof/>
              </w:rPr>
              <w:t>з) гидравлические режимы тепловых сетей и пьезометрические графики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_Toc499884791 \h </w:instrText>
            </w:r>
            <w:r w:rsidR="004A2DAB" w:rsidRPr="004A2DAB">
              <w:rPr>
                <w:noProof/>
                <w:webHidden/>
              </w:rPr>
            </w:r>
            <w:r w:rsidR="004A2DAB" w:rsidRPr="004A2DAB">
              <w:rPr>
                <w:noProof/>
                <w:webHidden/>
              </w:rPr>
              <w:fldChar w:fldCharType="separate"/>
            </w:r>
            <w:r w:rsidR="004A2DAB">
              <w:rPr>
                <w:noProof/>
                <w:webHidden/>
              </w:rPr>
              <w:t>38</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92" w:history="1">
            <w:r w:rsidR="004A2DAB" w:rsidRPr="004A2DAB">
              <w:rPr>
                <w:rStyle w:val="a9"/>
                <w:noProof/>
              </w:rPr>
              <w:t>и) статистика отказов тепловых сетей (аварий, инцидентов) за последние 5 лет</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_Toc499884792 \h </w:instrText>
            </w:r>
            <w:r w:rsidR="004A2DAB" w:rsidRPr="004A2DAB">
              <w:rPr>
                <w:noProof/>
                <w:webHidden/>
              </w:rPr>
            </w:r>
            <w:r w:rsidR="004A2DAB" w:rsidRPr="004A2DAB">
              <w:rPr>
                <w:noProof/>
                <w:webHidden/>
              </w:rPr>
              <w:fldChar w:fldCharType="separate"/>
            </w:r>
            <w:r w:rsidR="004A2DAB">
              <w:rPr>
                <w:noProof/>
                <w:webHidden/>
              </w:rPr>
              <w:t>41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93" w:history="1">
            <w:r w:rsidR="004A2DAB" w:rsidRPr="004A2DAB">
              <w:rPr>
                <w:rStyle w:val="a9"/>
                <w:noProof/>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_Toc499884793 \h </w:instrText>
            </w:r>
            <w:r w:rsidR="004A2DAB" w:rsidRPr="004A2DAB">
              <w:rPr>
                <w:noProof/>
                <w:webHidden/>
              </w:rPr>
            </w:r>
            <w:r w:rsidR="004A2DAB" w:rsidRPr="004A2DAB">
              <w:rPr>
                <w:noProof/>
                <w:webHidden/>
              </w:rPr>
              <w:fldChar w:fldCharType="separate"/>
            </w:r>
            <w:r w:rsidR="004A2DAB">
              <w:rPr>
                <w:noProof/>
                <w:webHidden/>
              </w:rPr>
              <w:t>41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94" w:history="1">
            <w:r w:rsidR="004A2DAB" w:rsidRPr="004A2DAB">
              <w:rPr>
                <w:rStyle w:val="a9"/>
                <w:noProof/>
              </w:rPr>
              <w:t>л) описание процедур диагностики состояния тепловых сетей и планирования капитальных (текущих) ремонтов</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_Toc499884794 \h </w:instrText>
            </w:r>
            <w:r w:rsidR="004A2DAB" w:rsidRPr="004A2DAB">
              <w:rPr>
                <w:noProof/>
                <w:webHidden/>
              </w:rPr>
            </w:r>
            <w:r w:rsidR="004A2DAB" w:rsidRPr="004A2DAB">
              <w:rPr>
                <w:noProof/>
                <w:webHidden/>
              </w:rPr>
              <w:fldChar w:fldCharType="separate"/>
            </w:r>
            <w:r w:rsidR="004A2DAB">
              <w:rPr>
                <w:noProof/>
                <w:webHidden/>
              </w:rPr>
              <w:t>41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95" w:history="1">
            <w:r w:rsidR="004A2DAB" w:rsidRPr="004A2DAB">
              <w:rPr>
                <w:rStyle w:val="a9"/>
                <w:noProof/>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_Toc499884795 \h </w:instrText>
            </w:r>
            <w:r w:rsidR="004A2DAB" w:rsidRPr="004A2DAB">
              <w:rPr>
                <w:noProof/>
                <w:webHidden/>
              </w:rPr>
            </w:r>
            <w:r w:rsidR="004A2DAB" w:rsidRPr="004A2DAB">
              <w:rPr>
                <w:noProof/>
                <w:webHidden/>
              </w:rPr>
              <w:fldChar w:fldCharType="separate"/>
            </w:r>
            <w:r w:rsidR="004A2DAB">
              <w:rPr>
                <w:noProof/>
                <w:webHidden/>
              </w:rPr>
              <w:t>48</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96" w:history="1">
            <w:r w:rsidR="004A2DAB" w:rsidRPr="004A2DAB">
              <w:rPr>
                <w:rStyle w:val="a9"/>
                <w:noProof/>
              </w:rPr>
              <w:t>н)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_Toc499884796 \h </w:instrText>
            </w:r>
            <w:r w:rsidR="004A2DAB" w:rsidRPr="004A2DAB">
              <w:rPr>
                <w:noProof/>
                <w:webHidden/>
              </w:rPr>
            </w:r>
            <w:r w:rsidR="004A2DAB" w:rsidRPr="004A2DAB">
              <w:rPr>
                <w:noProof/>
                <w:webHidden/>
              </w:rPr>
              <w:fldChar w:fldCharType="separate"/>
            </w:r>
            <w:r w:rsidR="004A2DAB">
              <w:rPr>
                <w:noProof/>
                <w:webHidden/>
              </w:rPr>
              <w:t>48</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97" w:history="1">
            <w:r w:rsidR="004A2DAB" w:rsidRPr="004A2DAB">
              <w:rPr>
                <w:rStyle w:val="a9"/>
                <w:noProof/>
              </w:rPr>
              <w:t>о) оценку тепловых потерь в тепловых сетях за последние три года при отсутствии приборов учета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_Toc499884797 \h </w:instrText>
            </w:r>
            <w:r w:rsidR="004A2DAB" w:rsidRPr="004A2DAB">
              <w:rPr>
                <w:noProof/>
                <w:webHidden/>
              </w:rPr>
            </w:r>
            <w:r w:rsidR="004A2DAB" w:rsidRPr="004A2DAB">
              <w:rPr>
                <w:noProof/>
                <w:webHidden/>
              </w:rPr>
              <w:fldChar w:fldCharType="separate"/>
            </w:r>
            <w:r w:rsidR="004A2DAB">
              <w:rPr>
                <w:noProof/>
                <w:webHidden/>
              </w:rPr>
              <w:t>50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98" w:history="1">
            <w:r w:rsidR="004A2DAB" w:rsidRPr="004A2DAB">
              <w:rPr>
                <w:rStyle w:val="a9"/>
                <w:noProof/>
              </w:rPr>
              <w:t>п) предписания надзорных органов по запрещению дальнейшей эксплуатации участков тепловой сети и результаты их исполнения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_Toc499884798 \h </w:instrText>
            </w:r>
            <w:r w:rsidR="004A2DAB" w:rsidRPr="004A2DAB">
              <w:rPr>
                <w:noProof/>
                <w:webHidden/>
              </w:rPr>
            </w:r>
            <w:r w:rsidR="004A2DAB" w:rsidRPr="004A2DAB">
              <w:rPr>
                <w:noProof/>
                <w:webHidden/>
              </w:rPr>
              <w:fldChar w:fldCharType="separate"/>
            </w:r>
            <w:r w:rsidR="004A2DAB">
              <w:rPr>
                <w:noProof/>
                <w:webHidden/>
              </w:rPr>
              <w:t>50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799" w:history="1">
            <w:r w:rsidR="004A2DAB" w:rsidRPr="004A2DAB">
              <w:rPr>
                <w:rStyle w:val="a9"/>
                <w:noProof/>
              </w:rPr>
              <w:t>р)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_Toc499884799 \h </w:instrText>
            </w:r>
            <w:r w:rsidR="004A2DAB" w:rsidRPr="004A2DAB">
              <w:rPr>
                <w:noProof/>
                <w:webHidden/>
              </w:rPr>
            </w:r>
            <w:r w:rsidR="004A2DAB" w:rsidRPr="004A2DAB">
              <w:rPr>
                <w:noProof/>
                <w:webHidden/>
              </w:rPr>
              <w:fldChar w:fldCharType="separate"/>
            </w:r>
            <w:r w:rsidR="004A2DAB">
              <w:rPr>
                <w:noProof/>
                <w:webHidden/>
              </w:rPr>
              <w:t>51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00" w:history="1">
            <w:r w:rsidR="004A2DAB" w:rsidRPr="004A2DAB">
              <w:rPr>
                <w:rStyle w:val="a9"/>
                <w:noProof/>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_Toc499884800 \h </w:instrText>
            </w:r>
            <w:r w:rsidR="004A2DAB" w:rsidRPr="004A2DAB">
              <w:rPr>
                <w:noProof/>
                <w:webHidden/>
              </w:rPr>
            </w:r>
            <w:r w:rsidR="004A2DAB" w:rsidRPr="004A2DAB">
              <w:rPr>
                <w:noProof/>
                <w:webHidden/>
              </w:rPr>
              <w:fldChar w:fldCharType="separate"/>
            </w:r>
            <w:r w:rsidR="004A2DAB">
              <w:rPr>
                <w:noProof/>
                <w:webHidden/>
              </w:rPr>
              <w:t>53</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01" w:history="1">
            <w:r w:rsidR="004A2DAB" w:rsidRPr="004A2DAB">
              <w:rPr>
                <w:rStyle w:val="a9"/>
                <w:noProof/>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_Toc499884801 \h </w:instrText>
            </w:r>
            <w:r w:rsidR="004A2DAB" w:rsidRPr="004A2DAB">
              <w:rPr>
                <w:noProof/>
                <w:webHidden/>
              </w:rPr>
            </w:r>
            <w:r w:rsidR="004A2DAB" w:rsidRPr="004A2DAB">
              <w:rPr>
                <w:noProof/>
                <w:webHidden/>
              </w:rPr>
              <w:fldChar w:fldCharType="separate"/>
            </w:r>
            <w:r w:rsidR="004A2DAB">
              <w:rPr>
                <w:noProof/>
                <w:webHidden/>
              </w:rPr>
              <w:t>53</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02" w:history="1">
            <w:r w:rsidR="004A2DAB" w:rsidRPr="004A2DAB">
              <w:rPr>
                <w:rStyle w:val="a9"/>
                <w:noProof/>
              </w:rPr>
              <w:t>у) уровень автоматизации и обслуживания центральных тепловых пунктов, насосных станций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_Toc499884802 \h </w:instrText>
            </w:r>
            <w:r w:rsidR="004A2DAB" w:rsidRPr="004A2DAB">
              <w:rPr>
                <w:noProof/>
                <w:webHidden/>
              </w:rPr>
            </w:r>
            <w:r w:rsidR="004A2DAB" w:rsidRPr="004A2DAB">
              <w:rPr>
                <w:noProof/>
                <w:webHidden/>
              </w:rPr>
              <w:fldChar w:fldCharType="separate"/>
            </w:r>
            <w:r w:rsidR="004A2DAB">
              <w:rPr>
                <w:noProof/>
                <w:webHidden/>
              </w:rPr>
              <w:t>53</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03" w:history="1">
            <w:r w:rsidR="004A2DAB" w:rsidRPr="004A2DAB">
              <w:rPr>
                <w:rStyle w:val="a9"/>
                <w:noProof/>
              </w:rPr>
              <w:t>ф) сведения о наличии защиты тепловых сетей от превышения давления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_Toc499884803 \h </w:instrText>
            </w:r>
            <w:r w:rsidR="004A2DAB" w:rsidRPr="004A2DAB">
              <w:rPr>
                <w:noProof/>
                <w:webHidden/>
              </w:rPr>
            </w:r>
            <w:r w:rsidR="004A2DAB" w:rsidRPr="004A2DAB">
              <w:rPr>
                <w:noProof/>
                <w:webHidden/>
              </w:rPr>
              <w:fldChar w:fldCharType="separate"/>
            </w:r>
            <w:r w:rsidR="004A2DAB">
              <w:rPr>
                <w:noProof/>
                <w:webHidden/>
              </w:rPr>
              <w:t>53</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04" w:history="1">
            <w:r w:rsidR="004A2DAB" w:rsidRPr="004A2DAB">
              <w:rPr>
                <w:rStyle w:val="a9"/>
                <w:noProof/>
              </w:rPr>
              <w:t>х) перечень выявленных бесхозяйных тепловых сетей и обоснование выбора организации, уполномоченной на их эксплуатацию</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_Toc499884804 \h </w:instrText>
            </w:r>
            <w:r w:rsidR="004A2DAB" w:rsidRPr="004A2DAB">
              <w:rPr>
                <w:noProof/>
                <w:webHidden/>
              </w:rPr>
            </w:r>
            <w:r w:rsidR="004A2DAB" w:rsidRPr="004A2DAB">
              <w:rPr>
                <w:noProof/>
                <w:webHidden/>
              </w:rPr>
              <w:fldChar w:fldCharType="separate"/>
            </w:r>
            <w:r w:rsidR="004A2DAB">
              <w:rPr>
                <w:noProof/>
                <w:webHidden/>
              </w:rPr>
              <w:t>54</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805" w:history="1">
            <w:r w:rsidR="004A2DAB" w:rsidRPr="004A2DAB">
              <w:rPr>
                <w:rStyle w:val="a9"/>
                <w:noProof/>
              </w:rPr>
              <w:t>Часть 4.  Зоны действия источников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_Toc499884805 \h </w:instrText>
            </w:r>
            <w:r w:rsidR="004A2DAB" w:rsidRPr="004A2DAB">
              <w:rPr>
                <w:noProof/>
                <w:webHidden/>
              </w:rPr>
            </w:r>
            <w:r w:rsidR="004A2DAB" w:rsidRPr="004A2DAB">
              <w:rPr>
                <w:noProof/>
                <w:webHidden/>
              </w:rPr>
              <w:fldChar w:fldCharType="separate"/>
            </w:r>
            <w:r w:rsidR="004A2DAB">
              <w:rPr>
                <w:noProof/>
                <w:webHidden/>
              </w:rPr>
              <w:t>54</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806" w:history="1">
            <w:r w:rsidR="004A2DAB" w:rsidRPr="004A2DAB">
              <w:rPr>
                <w:rStyle w:val="a9"/>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_Toc499884806 \h </w:instrText>
            </w:r>
            <w:r w:rsidR="004A2DAB" w:rsidRPr="004A2DAB">
              <w:rPr>
                <w:noProof/>
                <w:webHidden/>
              </w:rPr>
            </w:r>
            <w:r w:rsidR="004A2DAB" w:rsidRPr="004A2DAB">
              <w:rPr>
                <w:noProof/>
                <w:webHidden/>
              </w:rPr>
              <w:fldChar w:fldCharType="separate"/>
            </w:r>
            <w:r w:rsidR="004A2DAB">
              <w:rPr>
                <w:noProof/>
                <w:webHidden/>
              </w:rPr>
              <w:t>56</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07" w:history="1">
            <w:r w:rsidR="004A2DAB" w:rsidRPr="004A2DAB">
              <w:rPr>
                <w:rStyle w:val="a9"/>
                <w:noProof/>
              </w:rPr>
              <w:t>а) значений потребления тепловой энергии в расчетных элементах территориального деления при расчетных температурах наружного воздуха</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_Toc499884807 \h </w:instrText>
            </w:r>
            <w:r w:rsidR="004A2DAB" w:rsidRPr="004A2DAB">
              <w:rPr>
                <w:noProof/>
                <w:webHidden/>
              </w:rPr>
            </w:r>
            <w:r w:rsidR="004A2DAB" w:rsidRPr="004A2DAB">
              <w:rPr>
                <w:noProof/>
                <w:webHidden/>
              </w:rPr>
              <w:fldChar w:fldCharType="separate"/>
            </w:r>
            <w:r w:rsidR="004A2DAB">
              <w:rPr>
                <w:noProof/>
                <w:webHidden/>
              </w:rPr>
              <w:t>56</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08" w:history="1">
            <w:r w:rsidR="004A2DAB" w:rsidRPr="004A2DAB">
              <w:rPr>
                <w:rStyle w:val="a9"/>
                <w:noProof/>
              </w:rPr>
              <w:t>б) случаев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_Toc499884808 \h </w:instrText>
            </w:r>
            <w:r w:rsidR="004A2DAB" w:rsidRPr="004A2DAB">
              <w:rPr>
                <w:noProof/>
                <w:webHidden/>
              </w:rPr>
            </w:r>
            <w:r w:rsidR="004A2DAB" w:rsidRPr="004A2DAB">
              <w:rPr>
                <w:noProof/>
                <w:webHidden/>
              </w:rPr>
              <w:fldChar w:fldCharType="separate"/>
            </w:r>
            <w:r w:rsidR="004A2DAB">
              <w:rPr>
                <w:noProof/>
                <w:webHidden/>
              </w:rPr>
              <w:t>57</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09" w:history="1">
            <w:r w:rsidR="004A2DAB" w:rsidRPr="004A2DAB">
              <w:rPr>
                <w:rStyle w:val="a9"/>
                <w:noProof/>
              </w:rPr>
              <w:t>в) значений потребления тепловой энергии в расчетных элементах территориального деления за отопительный период и за год в целом</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_Toc499884809 \h </w:instrText>
            </w:r>
            <w:r w:rsidR="004A2DAB" w:rsidRPr="004A2DAB">
              <w:rPr>
                <w:noProof/>
                <w:webHidden/>
              </w:rPr>
            </w:r>
            <w:r w:rsidR="004A2DAB" w:rsidRPr="004A2DAB">
              <w:rPr>
                <w:noProof/>
                <w:webHidden/>
              </w:rPr>
              <w:fldChar w:fldCharType="separate"/>
            </w:r>
            <w:r w:rsidR="004A2DAB">
              <w:rPr>
                <w:noProof/>
                <w:webHidden/>
              </w:rPr>
              <w:t>58</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10" w:history="1">
            <w:r w:rsidR="004A2DAB" w:rsidRPr="004A2DAB">
              <w:rPr>
                <w:rStyle w:val="a9"/>
                <w:noProof/>
              </w:rPr>
              <w:t>г) значений потребления тепловой энергии при расчетных температурах наружного воздуха в зонах действия источника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_Toc499884810 \h </w:instrText>
            </w:r>
            <w:r w:rsidR="004A2DAB" w:rsidRPr="004A2DAB">
              <w:rPr>
                <w:noProof/>
                <w:webHidden/>
              </w:rPr>
            </w:r>
            <w:r w:rsidR="004A2DAB" w:rsidRPr="004A2DAB">
              <w:rPr>
                <w:noProof/>
                <w:webHidden/>
              </w:rPr>
              <w:fldChar w:fldCharType="separate"/>
            </w:r>
            <w:r w:rsidR="004A2DAB">
              <w:rPr>
                <w:noProof/>
                <w:webHidden/>
              </w:rPr>
              <w:t>58</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11" w:history="1">
            <w:r w:rsidR="004A2DAB" w:rsidRPr="004A2DAB">
              <w:rPr>
                <w:rStyle w:val="a9"/>
                <w:noProof/>
              </w:rPr>
              <w:t>д) существующих нормативов потребления тепловой энергии для населения на отопление и горячее водоснабжение</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_Toc499884811 \h </w:instrText>
            </w:r>
            <w:r w:rsidR="004A2DAB" w:rsidRPr="004A2DAB">
              <w:rPr>
                <w:noProof/>
                <w:webHidden/>
              </w:rPr>
            </w:r>
            <w:r w:rsidR="004A2DAB" w:rsidRPr="004A2DAB">
              <w:rPr>
                <w:noProof/>
                <w:webHidden/>
              </w:rPr>
              <w:fldChar w:fldCharType="separate"/>
            </w:r>
            <w:r w:rsidR="004A2DAB">
              <w:rPr>
                <w:noProof/>
                <w:webHidden/>
              </w:rPr>
              <w:t>58</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812" w:history="1">
            <w:r w:rsidR="004A2DAB" w:rsidRPr="004A2DAB">
              <w:rPr>
                <w:rStyle w:val="a9"/>
                <w:noProof/>
              </w:rPr>
              <w:t>Часть 6.  Балансы тепловой мощности и тепловой нагрузки в зонах действия источников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_Toc499884812 \h </w:instrText>
            </w:r>
            <w:r w:rsidR="004A2DAB" w:rsidRPr="004A2DAB">
              <w:rPr>
                <w:noProof/>
                <w:webHidden/>
              </w:rPr>
            </w:r>
            <w:r w:rsidR="004A2DAB" w:rsidRPr="004A2DAB">
              <w:rPr>
                <w:noProof/>
                <w:webHidden/>
              </w:rPr>
              <w:fldChar w:fldCharType="separate"/>
            </w:r>
            <w:r w:rsidR="004A2DAB">
              <w:rPr>
                <w:noProof/>
                <w:webHidden/>
              </w:rPr>
              <w:t>59</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13" w:history="1">
            <w:r w:rsidR="004A2DAB" w:rsidRPr="004A2DAB">
              <w:rPr>
                <w:rStyle w:val="a9"/>
                <w:noProof/>
              </w:rPr>
              <w:t>а) 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_Toc499884813 \h </w:instrText>
            </w:r>
            <w:r w:rsidR="004A2DAB" w:rsidRPr="004A2DAB">
              <w:rPr>
                <w:noProof/>
                <w:webHidden/>
              </w:rPr>
            </w:r>
            <w:r w:rsidR="004A2DAB" w:rsidRPr="004A2DAB">
              <w:rPr>
                <w:noProof/>
                <w:webHidden/>
              </w:rPr>
              <w:fldChar w:fldCharType="separate"/>
            </w:r>
            <w:r w:rsidR="004A2DAB">
              <w:rPr>
                <w:noProof/>
                <w:webHidden/>
              </w:rPr>
              <w:t>59</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14" w:history="1">
            <w:r w:rsidR="004A2DAB" w:rsidRPr="004A2DAB">
              <w:rPr>
                <w:rStyle w:val="a9"/>
                <w:noProof/>
              </w:rPr>
              <w:t>б) резервов и дефицитов тепловой мощности нетто по каждому источнику тепловой энергии и выводам тепловой мощности от источников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_Toc499884814 \h </w:instrText>
            </w:r>
            <w:r w:rsidR="004A2DAB" w:rsidRPr="004A2DAB">
              <w:rPr>
                <w:noProof/>
                <w:webHidden/>
              </w:rPr>
            </w:r>
            <w:r w:rsidR="004A2DAB" w:rsidRPr="004A2DAB">
              <w:rPr>
                <w:noProof/>
                <w:webHidden/>
              </w:rPr>
              <w:fldChar w:fldCharType="separate"/>
            </w:r>
            <w:r w:rsidR="004A2DAB">
              <w:rPr>
                <w:noProof/>
                <w:webHidden/>
              </w:rPr>
              <w:t>60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15" w:history="1">
            <w:r w:rsidR="004A2DAB" w:rsidRPr="004A2DAB">
              <w:rPr>
                <w:rStyle w:val="a9"/>
                <w:noProof/>
              </w:rPr>
              <w:t>в)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_Toc499884815 \h </w:instrText>
            </w:r>
            <w:r w:rsidR="004A2DAB" w:rsidRPr="004A2DAB">
              <w:rPr>
                <w:noProof/>
                <w:webHidden/>
              </w:rPr>
            </w:r>
            <w:r w:rsidR="004A2DAB" w:rsidRPr="004A2DAB">
              <w:rPr>
                <w:noProof/>
                <w:webHidden/>
              </w:rPr>
              <w:fldChar w:fldCharType="separate"/>
            </w:r>
            <w:r w:rsidR="004A2DAB">
              <w:rPr>
                <w:noProof/>
                <w:webHidden/>
              </w:rPr>
              <w:t>61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16" w:history="1">
            <w:r w:rsidR="004A2DAB" w:rsidRPr="004A2DAB">
              <w:rPr>
                <w:rStyle w:val="a9"/>
                <w:noProof/>
              </w:rPr>
              <w:t>г) причины возникновения дефицитов тепловой мощности и последствий влияния дефицитов на качество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_Toc499884816 \h </w:instrText>
            </w:r>
            <w:r w:rsidR="004A2DAB" w:rsidRPr="004A2DAB">
              <w:rPr>
                <w:noProof/>
                <w:webHidden/>
              </w:rPr>
            </w:r>
            <w:r w:rsidR="004A2DAB" w:rsidRPr="004A2DAB">
              <w:rPr>
                <w:noProof/>
                <w:webHidden/>
              </w:rPr>
              <w:fldChar w:fldCharType="separate"/>
            </w:r>
            <w:r w:rsidR="004A2DAB">
              <w:rPr>
                <w:noProof/>
                <w:webHidden/>
              </w:rPr>
              <w:t>61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17" w:history="1">
            <w:r w:rsidR="004A2DAB" w:rsidRPr="004A2DAB">
              <w:rPr>
                <w:rStyle w:val="a9"/>
                <w:noProof/>
              </w:rPr>
              <w:t>д)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_Toc499884817 \h </w:instrText>
            </w:r>
            <w:r w:rsidR="004A2DAB" w:rsidRPr="004A2DAB">
              <w:rPr>
                <w:noProof/>
                <w:webHidden/>
              </w:rPr>
            </w:r>
            <w:r w:rsidR="004A2DAB" w:rsidRPr="004A2DAB">
              <w:rPr>
                <w:noProof/>
                <w:webHidden/>
              </w:rPr>
              <w:fldChar w:fldCharType="separate"/>
            </w:r>
            <w:r w:rsidR="004A2DAB">
              <w:rPr>
                <w:noProof/>
                <w:webHidden/>
              </w:rPr>
              <w:t>61</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818" w:history="1">
            <w:r w:rsidR="004A2DAB" w:rsidRPr="004A2DAB">
              <w:rPr>
                <w:rStyle w:val="a9"/>
                <w:noProof/>
              </w:rPr>
              <w:t>Часть 7.  Балансы теплоносителя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_Toc499884818 \h </w:instrText>
            </w:r>
            <w:r w:rsidR="004A2DAB" w:rsidRPr="004A2DAB">
              <w:rPr>
                <w:noProof/>
                <w:webHidden/>
              </w:rPr>
            </w:r>
            <w:r w:rsidR="004A2DAB" w:rsidRPr="004A2DAB">
              <w:rPr>
                <w:noProof/>
                <w:webHidden/>
              </w:rPr>
              <w:fldChar w:fldCharType="separate"/>
            </w:r>
            <w:r w:rsidR="004A2DAB">
              <w:rPr>
                <w:noProof/>
                <w:webHidden/>
              </w:rPr>
              <w:t>62</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19" w:history="1">
            <w:r w:rsidR="004A2DAB" w:rsidRPr="004A2DAB">
              <w:rPr>
                <w:rStyle w:val="a9"/>
                <w:noProof/>
              </w:rPr>
              <w:t>а)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_Toc499884819 \h </w:instrText>
            </w:r>
            <w:r w:rsidR="004A2DAB" w:rsidRPr="004A2DAB">
              <w:rPr>
                <w:noProof/>
                <w:webHidden/>
              </w:rPr>
            </w:r>
            <w:r w:rsidR="004A2DAB" w:rsidRPr="004A2DAB">
              <w:rPr>
                <w:noProof/>
                <w:webHidden/>
              </w:rPr>
              <w:fldChar w:fldCharType="separate"/>
            </w:r>
            <w:r w:rsidR="004A2DAB">
              <w:rPr>
                <w:noProof/>
                <w:webHidden/>
              </w:rPr>
              <w:t>62</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20" w:history="1">
            <w:r w:rsidR="004A2DAB" w:rsidRPr="004A2DAB">
              <w:rPr>
                <w:rStyle w:val="a9"/>
                <w:noProof/>
              </w:rPr>
              <w:t>б)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_Toc499884820 \h </w:instrText>
            </w:r>
            <w:r w:rsidR="004A2DAB" w:rsidRPr="004A2DAB">
              <w:rPr>
                <w:noProof/>
                <w:webHidden/>
              </w:rPr>
            </w:r>
            <w:r w:rsidR="004A2DAB" w:rsidRPr="004A2DAB">
              <w:rPr>
                <w:noProof/>
                <w:webHidden/>
              </w:rPr>
              <w:fldChar w:fldCharType="separate"/>
            </w:r>
            <w:r w:rsidR="004A2DAB">
              <w:rPr>
                <w:noProof/>
                <w:webHidden/>
              </w:rPr>
              <w:t>62</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821" w:history="1">
            <w:r w:rsidR="004A2DAB" w:rsidRPr="004A2DAB">
              <w:rPr>
                <w:rStyle w:val="a9"/>
                <w:noProof/>
              </w:rPr>
              <w:t>Часть 8.  Топливные балансы источников тепловой энергии и система обеспечения топливом</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_Toc499884821 \h </w:instrText>
            </w:r>
            <w:r w:rsidR="004A2DAB" w:rsidRPr="004A2DAB">
              <w:rPr>
                <w:noProof/>
                <w:webHidden/>
              </w:rPr>
            </w:r>
            <w:r w:rsidR="004A2DAB" w:rsidRPr="004A2DAB">
              <w:rPr>
                <w:noProof/>
                <w:webHidden/>
              </w:rPr>
              <w:fldChar w:fldCharType="separate"/>
            </w:r>
            <w:r w:rsidR="004A2DAB">
              <w:rPr>
                <w:noProof/>
                <w:webHidden/>
              </w:rPr>
              <w:t>63</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22" w:history="1">
            <w:r w:rsidR="004A2DAB" w:rsidRPr="004A2DAB">
              <w:rPr>
                <w:rStyle w:val="a9"/>
                <w:noProof/>
              </w:rPr>
              <w:t>а) описание видов и количества используемого основного топлива для каждого источника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_Toc499884822 \h </w:instrText>
            </w:r>
            <w:r w:rsidR="004A2DAB" w:rsidRPr="004A2DAB">
              <w:rPr>
                <w:noProof/>
                <w:webHidden/>
              </w:rPr>
            </w:r>
            <w:r w:rsidR="004A2DAB" w:rsidRPr="004A2DAB">
              <w:rPr>
                <w:noProof/>
                <w:webHidden/>
              </w:rPr>
              <w:fldChar w:fldCharType="separate"/>
            </w:r>
            <w:r w:rsidR="004A2DAB">
              <w:rPr>
                <w:noProof/>
                <w:webHidden/>
              </w:rPr>
              <w:t>63</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23" w:history="1">
            <w:r w:rsidR="004A2DAB" w:rsidRPr="004A2DAB">
              <w:rPr>
                <w:rStyle w:val="a9"/>
                <w:noProof/>
              </w:rPr>
              <w:t>б) описание видов резервного и аварийного топлива и возможности их обеспечения в соответствии с нормативными требованиями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_Toc499884823 \h </w:instrText>
            </w:r>
            <w:r w:rsidR="004A2DAB" w:rsidRPr="004A2DAB">
              <w:rPr>
                <w:noProof/>
                <w:webHidden/>
              </w:rPr>
            </w:r>
            <w:r w:rsidR="004A2DAB" w:rsidRPr="004A2DAB">
              <w:rPr>
                <w:noProof/>
                <w:webHidden/>
              </w:rPr>
              <w:fldChar w:fldCharType="separate"/>
            </w:r>
            <w:r w:rsidR="004A2DAB">
              <w:rPr>
                <w:noProof/>
                <w:webHidden/>
              </w:rPr>
              <w:t>63</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24" w:history="1">
            <w:r w:rsidR="004A2DAB" w:rsidRPr="004A2DAB">
              <w:rPr>
                <w:rStyle w:val="a9"/>
                <w:noProof/>
              </w:rPr>
              <w:t>в) описание особенностей характеристик топлив в зависимости от мест поставки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_Toc499884824 \h </w:instrText>
            </w:r>
            <w:r w:rsidR="004A2DAB" w:rsidRPr="004A2DAB">
              <w:rPr>
                <w:noProof/>
                <w:webHidden/>
              </w:rPr>
            </w:r>
            <w:r w:rsidR="004A2DAB" w:rsidRPr="004A2DAB">
              <w:rPr>
                <w:noProof/>
                <w:webHidden/>
              </w:rPr>
              <w:fldChar w:fldCharType="separate"/>
            </w:r>
            <w:r w:rsidR="004A2DAB">
              <w:rPr>
                <w:noProof/>
                <w:webHidden/>
              </w:rPr>
              <w:t>64</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25" w:history="1">
            <w:r w:rsidR="004A2DAB" w:rsidRPr="004A2DAB">
              <w:rPr>
                <w:rStyle w:val="a9"/>
                <w:noProof/>
              </w:rPr>
              <w:t>г) анализ поставки топлива в периоды расчетных температур наружного воздуха</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_Toc499884825 \h </w:instrText>
            </w:r>
            <w:r w:rsidR="004A2DAB" w:rsidRPr="004A2DAB">
              <w:rPr>
                <w:noProof/>
                <w:webHidden/>
              </w:rPr>
            </w:r>
            <w:r w:rsidR="004A2DAB" w:rsidRPr="004A2DAB">
              <w:rPr>
                <w:noProof/>
                <w:webHidden/>
              </w:rPr>
              <w:fldChar w:fldCharType="separate"/>
            </w:r>
            <w:r w:rsidR="004A2DAB">
              <w:rPr>
                <w:noProof/>
                <w:webHidden/>
              </w:rPr>
              <w:t>64</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826" w:history="1">
            <w:r w:rsidR="004A2DAB" w:rsidRPr="004A2DAB">
              <w:rPr>
                <w:rStyle w:val="a9"/>
                <w:noProof/>
              </w:rPr>
              <w:t>Часть 9.  Надежность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_Toc499884826 \h </w:instrText>
            </w:r>
            <w:r w:rsidR="004A2DAB" w:rsidRPr="004A2DAB">
              <w:rPr>
                <w:noProof/>
                <w:webHidden/>
              </w:rPr>
            </w:r>
            <w:r w:rsidR="004A2DAB" w:rsidRPr="004A2DAB">
              <w:rPr>
                <w:noProof/>
                <w:webHidden/>
              </w:rPr>
              <w:fldChar w:fldCharType="separate"/>
            </w:r>
            <w:r w:rsidR="004A2DAB">
              <w:rPr>
                <w:noProof/>
                <w:webHidden/>
              </w:rPr>
              <w:t>65</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27" w:history="1">
            <w:r w:rsidR="004A2DAB" w:rsidRPr="004A2DAB">
              <w:rPr>
                <w:rStyle w:val="a9"/>
                <w:noProof/>
              </w:rPr>
              <w:t>а)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_Toc499884827 \h </w:instrText>
            </w:r>
            <w:r w:rsidR="004A2DAB" w:rsidRPr="004A2DAB">
              <w:rPr>
                <w:noProof/>
                <w:webHidden/>
              </w:rPr>
            </w:r>
            <w:r w:rsidR="004A2DAB" w:rsidRPr="004A2DAB">
              <w:rPr>
                <w:noProof/>
                <w:webHidden/>
              </w:rPr>
              <w:fldChar w:fldCharType="separate"/>
            </w:r>
            <w:r w:rsidR="004A2DAB">
              <w:rPr>
                <w:noProof/>
                <w:webHidden/>
              </w:rPr>
              <w:t>65</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28" w:history="1">
            <w:r w:rsidR="004A2DAB" w:rsidRPr="004A2DAB">
              <w:rPr>
                <w:rStyle w:val="a9"/>
                <w:noProof/>
              </w:rPr>
              <w:t>б) анализ аварийных отключений потребителей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_Toc499884828 \h </w:instrText>
            </w:r>
            <w:r w:rsidR="004A2DAB" w:rsidRPr="004A2DAB">
              <w:rPr>
                <w:noProof/>
                <w:webHidden/>
              </w:rPr>
            </w:r>
            <w:r w:rsidR="004A2DAB" w:rsidRPr="004A2DAB">
              <w:rPr>
                <w:noProof/>
                <w:webHidden/>
              </w:rPr>
              <w:fldChar w:fldCharType="separate"/>
            </w:r>
            <w:r w:rsidR="004A2DAB">
              <w:rPr>
                <w:noProof/>
                <w:webHidden/>
              </w:rPr>
              <w:t>65</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29" w:history="1">
            <w:r w:rsidR="004A2DAB" w:rsidRPr="004A2DAB">
              <w:rPr>
                <w:rStyle w:val="a9"/>
                <w:noProof/>
              </w:rPr>
              <w:t>в) анализ времени восстановления теплоснабжения потребителей после аварийных отключений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_Toc499884829 \h </w:instrText>
            </w:r>
            <w:r w:rsidR="004A2DAB" w:rsidRPr="004A2DAB">
              <w:rPr>
                <w:noProof/>
                <w:webHidden/>
              </w:rPr>
            </w:r>
            <w:r w:rsidR="004A2DAB" w:rsidRPr="004A2DAB">
              <w:rPr>
                <w:noProof/>
                <w:webHidden/>
              </w:rPr>
              <w:fldChar w:fldCharType="separate"/>
            </w:r>
            <w:r w:rsidR="004A2DAB">
              <w:rPr>
                <w:noProof/>
                <w:webHidden/>
              </w:rPr>
              <w:t>68</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30" w:history="1">
            <w:r w:rsidR="004A2DAB" w:rsidRPr="004A2DAB">
              <w:rPr>
                <w:rStyle w:val="a9"/>
                <w:noProof/>
              </w:rPr>
              <w:t>г) графические материалы (карты-схемы тепловых сетей и зон ненормативной надежности и безопасности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_Toc499884830 \h </w:instrText>
            </w:r>
            <w:r w:rsidR="004A2DAB" w:rsidRPr="004A2DAB">
              <w:rPr>
                <w:noProof/>
                <w:webHidden/>
              </w:rPr>
            </w:r>
            <w:r w:rsidR="004A2DAB" w:rsidRPr="004A2DAB">
              <w:rPr>
                <w:noProof/>
                <w:webHidden/>
              </w:rPr>
              <w:fldChar w:fldCharType="separate"/>
            </w:r>
            <w:r w:rsidR="004A2DAB">
              <w:rPr>
                <w:noProof/>
                <w:webHidden/>
              </w:rPr>
              <w:t>72</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831" w:history="1">
            <w:r w:rsidR="004A2DAB" w:rsidRPr="004A2DAB">
              <w:rPr>
                <w:rStyle w:val="a9"/>
                <w:noProof/>
              </w:rPr>
              <w:t>Часть 10. Технико-экономические показатели теплоснабжающих и теплосетевых организаций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_Toc499884831 \h </w:instrText>
            </w:r>
            <w:r w:rsidR="004A2DAB" w:rsidRPr="004A2DAB">
              <w:rPr>
                <w:noProof/>
                <w:webHidden/>
              </w:rPr>
            </w:r>
            <w:r w:rsidR="004A2DAB" w:rsidRPr="004A2DAB">
              <w:rPr>
                <w:noProof/>
                <w:webHidden/>
              </w:rPr>
              <w:fldChar w:fldCharType="separate"/>
            </w:r>
            <w:r w:rsidR="004A2DAB">
              <w:rPr>
                <w:noProof/>
                <w:webHidden/>
              </w:rPr>
              <w:t>73</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832" w:history="1">
            <w:r w:rsidR="004A2DAB" w:rsidRPr="004A2DAB">
              <w:rPr>
                <w:rStyle w:val="a9"/>
                <w:noProof/>
              </w:rPr>
              <w:t>Часть 11. Цены (тарифы) в сфере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_Toc499884832 \h </w:instrText>
            </w:r>
            <w:r w:rsidR="004A2DAB" w:rsidRPr="004A2DAB">
              <w:rPr>
                <w:noProof/>
                <w:webHidden/>
              </w:rPr>
            </w:r>
            <w:r w:rsidR="004A2DAB" w:rsidRPr="004A2DAB">
              <w:rPr>
                <w:noProof/>
                <w:webHidden/>
              </w:rPr>
              <w:fldChar w:fldCharType="separate"/>
            </w:r>
            <w:r w:rsidR="004A2DAB">
              <w:rPr>
                <w:noProof/>
                <w:webHidden/>
              </w:rPr>
              <w:t>82</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33" w:history="1">
            <w:r w:rsidR="004A2DAB" w:rsidRPr="004A2DAB">
              <w:rPr>
                <w:rStyle w:val="a9"/>
                <w:noProof/>
              </w:rPr>
              <w:t>а)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_Toc499884833 \h </w:instrText>
            </w:r>
            <w:r w:rsidR="004A2DAB" w:rsidRPr="004A2DAB">
              <w:rPr>
                <w:noProof/>
                <w:webHidden/>
              </w:rPr>
            </w:r>
            <w:r w:rsidR="004A2DAB" w:rsidRPr="004A2DAB">
              <w:rPr>
                <w:noProof/>
                <w:webHidden/>
              </w:rPr>
              <w:fldChar w:fldCharType="separate"/>
            </w:r>
            <w:r w:rsidR="004A2DAB">
              <w:rPr>
                <w:noProof/>
                <w:webHidden/>
              </w:rPr>
              <w:t>82</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34" w:history="1">
            <w:r w:rsidR="004A2DAB" w:rsidRPr="004A2DAB">
              <w:rPr>
                <w:rStyle w:val="a9"/>
                <w:noProof/>
              </w:rPr>
              <w:t>б) структуры цен (тарифов), установленных на момент разработки схемы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_Toc499884834 \h </w:instrText>
            </w:r>
            <w:r w:rsidR="004A2DAB" w:rsidRPr="004A2DAB">
              <w:rPr>
                <w:noProof/>
                <w:webHidden/>
              </w:rPr>
            </w:r>
            <w:r w:rsidR="004A2DAB" w:rsidRPr="004A2DAB">
              <w:rPr>
                <w:noProof/>
                <w:webHidden/>
              </w:rPr>
              <w:fldChar w:fldCharType="separate"/>
            </w:r>
            <w:r w:rsidR="004A2DAB">
              <w:rPr>
                <w:noProof/>
                <w:webHidden/>
              </w:rPr>
              <w:t>83</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35" w:history="1">
            <w:r w:rsidR="004A2DAB" w:rsidRPr="004A2DAB">
              <w:rPr>
                <w:rStyle w:val="a9"/>
                <w:noProof/>
              </w:rPr>
              <w:t>в) платы за подключение к системе теплоснабжения и поступлений денежных средств от осуществления указанной деятельности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_Toc499884835 \h </w:instrText>
            </w:r>
            <w:r w:rsidR="004A2DAB" w:rsidRPr="004A2DAB">
              <w:rPr>
                <w:noProof/>
                <w:webHidden/>
              </w:rPr>
            </w:r>
            <w:r w:rsidR="004A2DAB" w:rsidRPr="004A2DAB">
              <w:rPr>
                <w:noProof/>
                <w:webHidden/>
              </w:rPr>
              <w:fldChar w:fldCharType="separate"/>
            </w:r>
            <w:r w:rsidR="004A2DAB">
              <w:rPr>
                <w:noProof/>
                <w:webHidden/>
              </w:rPr>
              <w:t>86</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36" w:history="1">
            <w:r w:rsidR="004A2DAB" w:rsidRPr="004A2DAB">
              <w:rPr>
                <w:rStyle w:val="a9"/>
                <w:noProof/>
              </w:rPr>
              <w:t>г) платы за услуги по поддержанию резервной тепловой мощности, в том числе для социально значимых категорий потребителей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_Toc499884836 \h </w:instrText>
            </w:r>
            <w:r w:rsidR="004A2DAB" w:rsidRPr="004A2DAB">
              <w:rPr>
                <w:noProof/>
                <w:webHidden/>
              </w:rPr>
            </w:r>
            <w:r w:rsidR="004A2DAB" w:rsidRPr="004A2DAB">
              <w:rPr>
                <w:noProof/>
                <w:webHidden/>
              </w:rPr>
              <w:fldChar w:fldCharType="separate"/>
            </w:r>
            <w:r w:rsidR="004A2DAB">
              <w:rPr>
                <w:noProof/>
                <w:webHidden/>
              </w:rPr>
              <w:t>87</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837" w:history="1">
            <w:r w:rsidR="004A2DAB" w:rsidRPr="004A2DAB">
              <w:rPr>
                <w:rStyle w:val="a9"/>
                <w:noProof/>
              </w:rPr>
              <w:t>Часть 12. Описание существующих технических и технологических проблем в системах теплоснабжения поселения, городского округа</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_Toc499884837 \h </w:instrText>
            </w:r>
            <w:r w:rsidR="004A2DAB" w:rsidRPr="004A2DAB">
              <w:rPr>
                <w:noProof/>
                <w:webHidden/>
              </w:rPr>
            </w:r>
            <w:r w:rsidR="004A2DAB" w:rsidRPr="004A2DAB">
              <w:rPr>
                <w:noProof/>
                <w:webHidden/>
              </w:rPr>
              <w:fldChar w:fldCharType="separate"/>
            </w:r>
            <w:r w:rsidR="004A2DAB">
              <w:rPr>
                <w:noProof/>
                <w:webHidden/>
              </w:rPr>
              <w:t>87</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38" w:history="1">
            <w:r w:rsidR="004A2DAB" w:rsidRPr="004A2DAB">
              <w:rPr>
                <w:rStyle w:val="a9"/>
                <w:noProof/>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_Toc499884838 \h </w:instrText>
            </w:r>
            <w:r w:rsidR="004A2DAB" w:rsidRPr="004A2DAB">
              <w:rPr>
                <w:noProof/>
                <w:webHidden/>
              </w:rPr>
            </w:r>
            <w:r w:rsidR="004A2DAB" w:rsidRPr="004A2DAB">
              <w:rPr>
                <w:noProof/>
                <w:webHidden/>
              </w:rPr>
              <w:fldChar w:fldCharType="separate"/>
            </w:r>
            <w:r w:rsidR="004A2DAB">
              <w:rPr>
                <w:noProof/>
                <w:webHidden/>
              </w:rPr>
              <w:t>87</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39" w:history="1">
            <w:r w:rsidR="004A2DAB" w:rsidRPr="004A2DAB">
              <w:rPr>
                <w:rStyle w:val="a9"/>
                <w:noProof/>
              </w:rPr>
              <w:t>б)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_Toc499884839 \h </w:instrText>
            </w:r>
            <w:r w:rsidR="004A2DAB" w:rsidRPr="004A2DAB">
              <w:rPr>
                <w:noProof/>
                <w:webHidden/>
              </w:rPr>
            </w:r>
            <w:r w:rsidR="004A2DAB" w:rsidRPr="004A2DAB">
              <w:rPr>
                <w:noProof/>
                <w:webHidden/>
              </w:rPr>
              <w:fldChar w:fldCharType="separate"/>
            </w:r>
            <w:r w:rsidR="004A2DAB">
              <w:rPr>
                <w:noProof/>
                <w:webHidden/>
              </w:rPr>
              <w:t>88</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40" w:history="1">
            <w:r w:rsidR="004A2DAB" w:rsidRPr="004A2DAB">
              <w:rPr>
                <w:rStyle w:val="a9"/>
                <w:noProof/>
              </w:rPr>
              <w:t>в) описание существующих проблем развития систем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_Toc499884840 \h </w:instrText>
            </w:r>
            <w:r w:rsidR="004A2DAB" w:rsidRPr="004A2DAB">
              <w:rPr>
                <w:noProof/>
                <w:webHidden/>
              </w:rPr>
            </w:r>
            <w:r w:rsidR="004A2DAB" w:rsidRPr="004A2DAB">
              <w:rPr>
                <w:noProof/>
                <w:webHidden/>
              </w:rPr>
              <w:fldChar w:fldCharType="separate"/>
            </w:r>
            <w:r w:rsidR="004A2DAB">
              <w:rPr>
                <w:noProof/>
                <w:webHidden/>
              </w:rPr>
              <w:t>89</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41" w:history="1">
            <w:r w:rsidR="004A2DAB" w:rsidRPr="004A2DAB">
              <w:rPr>
                <w:rStyle w:val="a9"/>
                <w:noProof/>
              </w:rPr>
              <w:t>г) описание существующих проблем надежного и эффективного снабжения топливом действующих систем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_Toc499884841 \h </w:instrText>
            </w:r>
            <w:r w:rsidR="004A2DAB" w:rsidRPr="004A2DAB">
              <w:rPr>
                <w:noProof/>
                <w:webHidden/>
              </w:rPr>
            </w:r>
            <w:r w:rsidR="004A2DAB" w:rsidRPr="004A2DAB">
              <w:rPr>
                <w:noProof/>
                <w:webHidden/>
              </w:rPr>
              <w:fldChar w:fldCharType="separate"/>
            </w:r>
            <w:r w:rsidR="004A2DAB">
              <w:rPr>
                <w:noProof/>
                <w:webHidden/>
              </w:rPr>
              <w:t>89</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42" w:history="1">
            <w:r w:rsidR="004A2DAB" w:rsidRPr="004A2DAB">
              <w:rPr>
                <w:rStyle w:val="a9"/>
                <w:noProof/>
              </w:rPr>
              <w:t>г) описание существующих проблем надежного и эффективного снабжения топливом действующих систем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_Toc499884842 \h </w:instrText>
            </w:r>
            <w:r w:rsidR="004A2DAB" w:rsidRPr="004A2DAB">
              <w:rPr>
                <w:noProof/>
                <w:webHidden/>
              </w:rPr>
            </w:r>
            <w:r w:rsidR="004A2DAB" w:rsidRPr="004A2DAB">
              <w:rPr>
                <w:noProof/>
                <w:webHidden/>
              </w:rPr>
              <w:fldChar w:fldCharType="separate"/>
            </w:r>
            <w:r w:rsidR="004A2DAB">
              <w:rPr>
                <w:noProof/>
                <w:webHidden/>
              </w:rPr>
              <w:t>90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43" w:history="1">
            <w:r w:rsidR="004A2DAB" w:rsidRPr="004A2DAB">
              <w:rPr>
                <w:rStyle w:val="a9"/>
                <w:noProof/>
              </w:rPr>
              <w:t>д) анализ предписаний надзорных органов об устранении нарушений, влияющих на безопасность и надежность системы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_Toc499884843 \h </w:instrText>
            </w:r>
            <w:r w:rsidR="004A2DAB" w:rsidRPr="004A2DAB">
              <w:rPr>
                <w:noProof/>
                <w:webHidden/>
              </w:rPr>
            </w:r>
            <w:r w:rsidR="004A2DAB" w:rsidRPr="004A2DAB">
              <w:rPr>
                <w:noProof/>
                <w:webHidden/>
              </w:rPr>
              <w:fldChar w:fldCharType="separate"/>
            </w:r>
            <w:r w:rsidR="004A2DAB">
              <w:rPr>
                <w:noProof/>
                <w:webHidden/>
              </w:rPr>
              <w:t>90</w:t>
            </w:r>
            <w:r w:rsidR="004A2DAB" w:rsidRPr="004A2DAB">
              <w:rPr>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844" w:history="1">
            <w:r w:rsidR="004A2DAB" w:rsidRPr="004A2DAB">
              <w:rPr>
                <w:rStyle w:val="a9"/>
                <w:rFonts w:ascii="Times New Roman" w:hAnsi="Times New Roman"/>
                <w:noProof/>
              </w:rPr>
              <w:t>Глава 2. Перспективное потребление тепловой энергии на цели теплоснабжения</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_Toc499884844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90</w:t>
            </w:r>
            <w:r w:rsidR="004A2DAB" w:rsidRPr="004A2DAB">
              <w:rPr>
                <w:rFonts w:ascii="Times New Roman" w:hAnsi="Times New Roman"/>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45" w:history="1">
            <w:r w:rsidR="004A2DAB" w:rsidRPr="004A2DAB">
              <w:rPr>
                <w:rStyle w:val="a9"/>
                <w:noProof/>
              </w:rPr>
              <w:t>а) данные базового уровня потребления тепла на цели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_Toc499884845 \h </w:instrText>
            </w:r>
            <w:r w:rsidR="004A2DAB" w:rsidRPr="004A2DAB">
              <w:rPr>
                <w:noProof/>
                <w:webHidden/>
              </w:rPr>
            </w:r>
            <w:r w:rsidR="004A2DAB" w:rsidRPr="004A2DAB">
              <w:rPr>
                <w:noProof/>
                <w:webHidden/>
              </w:rPr>
              <w:fldChar w:fldCharType="separate"/>
            </w:r>
            <w:r w:rsidR="004A2DAB">
              <w:rPr>
                <w:noProof/>
                <w:webHidden/>
              </w:rPr>
              <w:t>90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46" w:history="1">
            <w:r w:rsidR="004A2DAB" w:rsidRPr="004A2DAB">
              <w:rPr>
                <w:rStyle w:val="a9"/>
                <w:noProof/>
              </w:rPr>
              <w:t>б)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_Toc499884846 \h </w:instrText>
            </w:r>
            <w:r w:rsidR="004A2DAB" w:rsidRPr="004A2DAB">
              <w:rPr>
                <w:noProof/>
                <w:webHidden/>
              </w:rPr>
            </w:r>
            <w:r w:rsidR="004A2DAB" w:rsidRPr="004A2DAB">
              <w:rPr>
                <w:noProof/>
                <w:webHidden/>
              </w:rPr>
              <w:fldChar w:fldCharType="separate"/>
            </w:r>
            <w:r w:rsidR="004A2DAB">
              <w:rPr>
                <w:noProof/>
                <w:webHidden/>
              </w:rPr>
              <w:t>91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47" w:history="1">
            <w:r w:rsidR="004A2DAB" w:rsidRPr="004A2DAB">
              <w:rPr>
                <w:rStyle w:val="a9"/>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_Toc499884847 \h </w:instrText>
            </w:r>
            <w:r w:rsidR="004A2DAB" w:rsidRPr="004A2DAB">
              <w:rPr>
                <w:noProof/>
                <w:webHidden/>
              </w:rPr>
            </w:r>
            <w:r w:rsidR="004A2DAB" w:rsidRPr="004A2DAB">
              <w:rPr>
                <w:noProof/>
                <w:webHidden/>
              </w:rPr>
              <w:fldChar w:fldCharType="separate"/>
            </w:r>
            <w:r w:rsidR="004A2DAB">
              <w:rPr>
                <w:noProof/>
                <w:webHidden/>
              </w:rPr>
              <w:t>91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48" w:history="1">
            <w:r w:rsidR="004A2DAB" w:rsidRPr="004A2DAB">
              <w:rPr>
                <w:rStyle w:val="a9"/>
                <w:noProof/>
              </w:rPr>
              <w:t>г) прогнозы перспективных удельных расходов тепловой энергии для обеспечения технологических процессов</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_Toc499884848 \h </w:instrText>
            </w:r>
            <w:r w:rsidR="004A2DAB" w:rsidRPr="004A2DAB">
              <w:rPr>
                <w:noProof/>
                <w:webHidden/>
              </w:rPr>
            </w:r>
            <w:r w:rsidR="004A2DAB" w:rsidRPr="004A2DAB">
              <w:rPr>
                <w:noProof/>
                <w:webHidden/>
              </w:rPr>
              <w:fldChar w:fldCharType="separate"/>
            </w:r>
            <w:r w:rsidR="004A2DAB">
              <w:rPr>
                <w:noProof/>
                <w:webHidden/>
              </w:rPr>
              <w:t>91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49" w:history="1">
            <w:r w:rsidR="004A2DAB" w:rsidRPr="004A2DAB">
              <w:rPr>
                <w:rStyle w:val="a9"/>
                <w:noProof/>
              </w:rPr>
              <w:t>д)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_Toc499884849 \h </w:instrText>
            </w:r>
            <w:r w:rsidR="004A2DAB" w:rsidRPr="004A2DAB">
              <w:rPr>
                <w:noProof/>
                <w:webHidden/>
              </w:rPr>
            </w:r>
            <w:r w:rsidR="004A2DAB" w:rsidRPr="004A2DAB">
              <w:rPr>
                <w:noProof/>
                <w:webHidden/>
              </w:rPr>
              <w:fldChar w:fldCharType="separate"/>
            </w:r>
            <w:r w:rsidR="004A2DAB">
              <w:rPr>
                <w:noProof/>
                <w:webHidden/>
              </w:rPr>
              <w:t>91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50" w:history="1">
            <w:r w:rsidR="004A2DAB" w:rsidRPr="004A2DAB">
              <w:rPr>
                <w:rStyle w:val="a9"/>
                <w:noProof/>
              </w:rPr>
              <w:t>е)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_Toc499884850 \h </w:instrText>
            </w:r>
            <w:r w:rsidR="004A2DAB" w:rsidRPr="004A2DAB">
              <w:rPr>
                <w:noProof/>
                <w:webHidden/>
              </w:rPr>
            </w:r>
            <w:r w:rsidR="004A2DAB" w:rsidRPr="004A2DAB">
              <w:rPr>
                <w:noProof/>
                <w:webHidden/>
              </w:rPr>
              <w:fldChar w:fldCharType="separate"/>
            </w:r>
            <w:r w:rsidR="004A2DAB">
              <w:rPr>
                <w:noProof/>
                <w:webHidden/>
              </w:rPr>
              <w:t>96</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51" w:history="1">
            <w:r w:rsidR="004A2DAB" w:rsidRPr="004A2DAB">
              <w:rPr>
                <w:rStyle w:val="a9"/>
                <w:noProof/>
              </w:rPr>
              <w:t>ж)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_Toc499884851 \h </w:instrText>
            </w:r>
            <w:r w:rsidR="004A2DAB" w:rsidRPr="004A2DAB">
              <w:rPr>
                <w:noProof/>
                <w:webHidden/>
              </w:rPr>
            </w:r>
            <w:r w:rsidR="004A2DAB" w:rsidRPr="004A2DAB">
              <w:rPr>
                <w:noProof/>
                <w:webHidden/>
              </w:rPr>
              <w:fldChar w:fldCharType="separate"/>
            </w:r>
            <w:r w:rsidR="004A2DAB">
              <w:rPr>
                <w:noProof/>
                <w:webHidden/>
              </w:rPr>
              <w:t>96</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52" w:history="1">
            <w:r w:rsidR="004A2DAB" w:rsidRPr="004A2DAB">
              <w:rPr>
                <w:rStyle w:val="a9"/>
                <w:noProof/>
              </w:rPr>
              <w:t>з)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_Toc499884852 \h </w:instrText>
            </w:r>
            <w:r w:rsidR="004A2DAB" w:rsidRPr="004A2DAB">
              <w:rPr>
                <w:noProof/>
                <w:webHidden/>
              </w:rPr>
            </w:r>
            <w:r w:rsidR="004A2DAB" w:rsidRPr="004A2DAB">
              <w:rPr>
                <w:noProof/>
                <w:webHidden/>
              </w:rPr>
              <w:fldChar w:fldCharType="separate"/>
            </w:r>
            <w:r w:rsidR="004A2DAB">
              <w:rPr>
                <w:noProof/>
                <w:webHidden/>
              </w:rPr>
              <w:t>97</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53" w:history="1">
            <w:r w:rsidR="004A2DAB" w:rsidRPr="004A2DAB">
              <w:rPr>
                <w:rStyle w:val="a9"/>
                <w:noProof/>
              </w:rPr>
              <w:t>и)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_Toc499884853 \h </w:instrText>
            </w:r>
            <w:r w:rsidR="004A2DAB" w:rsidRPr="004A2DAB">
              <w:rPr>
                <w:noProof/>
                <w:webHidden/>
              </w:rPr>
            </w:r>
            <w:r w:rsidR="004A2DAB" w:rsidRPr="004A2DAB">
              <w:rPr>
                <w:noProof/>
                <w:webHidden/>
              </w:rPr>
              <w:fldChar w:fldCharType="separate"/>
            </w:r>
            <w:r w:rsidR="004A2DAB">
              <w:rPr>
                <w:noProof/>
                <w:webHidden/>
              </w:rPr>
              <w:t>97</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54" w:history="1">
            <w:r w:rsidR="004A2DAB" w:rsidRPr="004A2DAB">
              <w:rPr>
                <w:rStyle w:val="a9"/>
                <w:noProof/>
              </w:rPr>
              <w:t>к)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_Toc499884854 \h </w:instrText>
            </w:r>
            <w:r w:rsidR="004A2DAB" w:rsidRPr="004A2DAB">
              <w:rPr>
                <w:noProof/>
                <w:webHidden/>
              </w:rPr>
            </w:r>
            <w:r w:rsidR="004A2DAB" w:rsidRPr="004A2DAB">
              <w:rPr>
                <w:noProof/>
                <w:webHidden/>
              </w:rPr>
              <w:fldChar w:fldCharType="separate"/>
            </w:r>
            <w:r w:rsidR="004A2DAB">
              <w:rPr>
                <w:noProof/>
                <w:webHidden/>
              </w:rPr>
              <w:t>97</w:t>
            </w:r>
            <w:r w:rsidR="004A2DAB" w:rsidRPr="004A2DAB">
              <w:rPr>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855" w:history="1">
            <w:r w:rsidR="004A2DAB" w:rsidRPr="004A2DAB">
              <w:rPr>
                <w:rStyle w:val="a9"/>
                <w:rFonts w:ascii="Times New Roman" w:hAnsi="Times New Roman"/>
                <w:noProof/>
              </w:rPr>
              <w:t>Глава 3 Электронная модель системы теплоснабжения поселения, городского округа</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_Toc499884855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97</w:t>
            </w:r>
            <w:r w:rsidR="004A2DAB" w:rsidRPr="004A2DAB">
              <w:rPr>
                <w:rFonts w:ascii="Times New Roman" w:hAnsi="Times New Roman"/>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56" w:history="1">
            <w:r w:rsidR="004A2DAB" w:rsidRPr="004A2DAB">
              <w:rPr>
                <w:rStyle w:val="a9"/>
                <w:bCs/>
                <w:noProof/>
              </w:rPr>
              <w:t xml:space="preserve">а) </w:t>
            </w:r>
            <w:r w:rsidR="004A2DAB" w:rsidRPr="004A2DAB">
              <w:rPr>
                <w:rStyle w:val="a9"/>
                <w:rFonts w:eastAsiaTheme="majorEastAsia"/>
                <w:bCs/>
                <w:noProof/>
              </w:rPr>
              <w:t>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_Toc499884856 \h </w:instrText>
            </w:r>
            <w:r w:rsidR="004A2DAB" w:rsidRPr="004A2DAB">
              <w:rPr>
                <w:noProof/>
                <w:webHidden/>
              </w:rPr>
            </w:r>
            <w:r w:rsidR="004A2DAB" w:rsidRPr="004A2DAB">
              <w:rPr>
                <w:noProof/>
                <w:webHidden/>
              </w:rPr>
              <w:fldChar w:fldCharType="separate"/>
            </w:r>
            <w:r w:rsidR="004A2DAB">
              <w:rPr>
                <w:noProof/>
                <w:webHidden/>
              </w:rPr>
              <w:t>99</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57" w:history="1">
            <w:r w:rsidR="004A2DAB" w:rsidRPr="004A2DAB">
              <w:rPr>
                <w:rStyle w:val="a9"/>
                <w:bCs/>
                <w:noProof/>
              </w:rPr>
              <w:t xml:space="preserve">б) </w:t>
            </w:r>
            <w:r w:rsidR="004A2DAB" w:rsidRPr="004A2DAB">
              <w:rPr>
                <w:rStyle w:val="a9"/>
                <w:rFonts w:eastAsiaTheme="majorEastAsia"/>
                <w:bCs/>
                <w:noProof/>
              </w:rPr>
              <w:t>паспортизацию объектов системы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_Toc499884857 \h </w:instrText>
            </w:r>
            <w:r w:rsidR="004A2DAB" w:rsidRPr="004A2DAB">
              <w:rPr>
                <w:noProof/>
                <w:webHidden/>
              </w:rPr>
            </w:r>
            <w:r w:rsidR="004A2DAB" w:rsidRPr="004A2DAB">
              <w:rPr>
                <w:noProof/>
                <w:webHidden/>
              </w:rPr>
              <w:fldChar w:fldCharType="separate"/>
            </w:r>
            <w:r w:rsidR="004A2DAB">
              <w:rPr>
                <w:noProof/>
                <w:webHidden/>
              </w:rPr>
              <w:t>99</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58" w:history="1">
            <w:r w:rsidR="004A2DAB" w:rsidRPr="004A2DAB">
              <w:rPr>
                <w:rStyle w:val="a9"/>
                <w:noProof/>
              </w:rPr>
              <w:t>в) паспортизацию и описание расчетных единиц территориального деления, включая административное</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_Toc499884858 \h </w:instrText>
            </w:r>
            <w:r w:rsidR="004A2DAB" w:rsidRPr="004A2DAB">
              <w:rPr>
                <w:noProof/>
                <w:webHidden/>
              </w:rPr>
            </w:r>
            <w:r w:rsidR="004A2DAB" w:rsidRPr="004A2DAB">
              <w:rPr>
                <w:noProof/>
                <w:webHidden/>
              </w:rPr>
              <w:fldChar w:fldCharType="separate"/>
            </w:r>
            <w:r w:rsidR="004A2DAB">
              <w:rPr>
                <w:noProof/>
                <w:webHidden/>
              </w:rPr>
              <w:t>101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59" w:history="1">
            <w:r w:rsidR="004A2DAB" w:rsidRPr="004A2DAB">
              <w:rPr>
                <w:rStyle w:val="a9"/>
                <w:noProof/>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_Toc499884859 \h </w:instrText>
            </w:r>
            <w:r w:rsidR="004A2DAB" w:rsidRPr="004A2DAB">
              <w:rPr>
                <w:noProof/>
                <w:webHidden/>
              </w:rPr>
            </w:r>
            <w:r w:rsidR="004A2DAB" w:rsidRPr="004A2DAB">
              <w:rPr>
                <w:noProof/>
                <w:webHidden/>
              </w:rPr>
              <w:fldChar w:fldCharType="separate"/>
            </w:r>
            <w:r w:rsidR="004A2DAB">
              <w:rPr>
                <w:noProof/>
                <w:webHidden/>
              </w:rPr>
              <w:t>101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60" w:history="1">
            <w:r w:rsidR="004A2DAB" w:rsidRPr="004A2DAB">
              <w:rPr>
                <w:rStyle w:val="a9"/>
                <w:noProof/>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_Toc499884860 \h </w:instrText>
            </w:r>
            <w:r w:rsidR="004A2DAB" w:rsidRPr="004A2DAB">
              <w:rPr>
                <w:noProof/>
                <w:webHidden/>
              </w:rPr>
            </w:r>
            <w:r w:rsidR="004A2DAB" w:rsidRPr="004A2DAB">
              <w:rPr>
                <w:noProof/>
                <w:webHidden/>
              </w:rPr>
              <w:fldChar w:fldCharType="separate"/>
            </w:r>
            <w:r w:rsidR="004A2DAB">
              <w:rPr>
                <w:noProof/>
                <w:webHidden/>
              </w:rPr>
              <w:t>102</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61" w:history="1">
            <w:r w:rsidR="004A2DAB" w:rsidRPr="004A2DAB">
              <w:rPr>
                <w:rStyle w:val="a9"/>
                <w:noProof/>
              </w:rPr>
              <w:t>е) расчет балансов тепловой энергии по источникам тепловой энергии и по территориальному признаку</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_Toc499884861 \h </w:instrText>
            </w:r>
            <w:r w:rsidR="004A2DAB" w:rsidRPr="004A2DAB">
              <w:rPr>
                <w:noProof/>
                <w:webHidden/>
              </w:rPr>
            </w:r>
            <w:r w:rsidR="004A2DAB" w:rsidRPr="004A2DAB">
              <w:rPr>
                <w:noProof/>
                <w:webHidden/>
              </w:rPr>
              <w:fldChar w:fldCharType="separate"/>
            </w:r>
            <w:r w:rsidR="004A2DAB">
              <w:rPr>
                <w:noProof/>
                <w:webHidden/>
              </w:rPr>
              <w:t>103</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62" w:history="1">
            <w:r w:rsidR="004A2DAB" w:rsidRPr="004A2DAB">
              <w:rPr>
                <w:rStyle w:val="a9"/>
                <w:noProof/>
              </w:rPr>
              <w:t>ж) расчет потерь тепловой энергии через изоляцию и с утечками теплоносителя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_Toc499884862 \h </w:instrText>
            </w:r>
            <w:r w:rsidR="004A2DAB" w:rsidRPr="004A2DAB">
              <w:rPr>
                <w:noProof/>
                <w:webHidden/>
              </w:rPr>
            </w:r>
            <w:r w:rsidR="004A2DAB" w:rsidRPr="004A2DAB">
              <w:rPr>
                <w:noProof/>
                <w:webHidden/>
              </w:rPr>
              <w:fldChar w:fldCharType="separate"/>
            </w:r>
            <w:r w:rsidR="004A2DAB">
              <w:rPr>
                <w:noProof/>
                <w:webHidden/>
              </w:rPr>
              <w:t>105</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63" w:history="1">
            <w:r w:rsidR="004A2DAB" w:rsidRPr="004A2DAB">
              <w:rPr>
                <w:rStyle w:val="a9"/>
                <w:noProof/>
              </w:rPr>
              <w:t>з) расчет показателей надежности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_Toc499884863 \h </w:instrText>
            </w:r>
            <w:r w:rsidR="004A2DAB" w:rsidRPr="004A2DAB">
              <w:rPr>
                <w:noProof/>
                <w:webHidden/>
              </w:rPr>
            </w:r>
            <w:r w:rsidR="004A2DAB" w:rsidRPr="004A2DAB">
              <w:rPr>
                <w:noProof/>
                <w:webHidden/>
              </w:rPr>
              <w:fldChar w:fldCharType="separate"/>
            </w:r>
            <w:r w:rsidR="004A2DAB">
              <w:rPr>
                <w:noProof/>
                <w:webHidden/>
              </w:rPr>
              <w:t>105</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64" w:history="1">
            <w:r w:rsidR="004A2DAB" w:rsidRPr="004A2DAB">
              <w:rPr>
                <w:rStyle w:val="a9"/>
                <w:noProof/>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_Toc499884864 \h </w:instrText>
            </w:r>
            <w:r w:rsidR="004A2DAB" w:rsidRPr="004A2DAB">
              <w:rPr>
                <w:noProof/>
                <w:webHidden/>
              </w:rPr>
            </w:r>
            <w:r w:rsidR="004A2DAB" w:rsidRPr="004A2DAB">
              <w:rPr>
                <w:noProof/>
                <w:webHidden/>
              </w:rPr>
              <w:fldChar w:fldCharType="separate"/>
            </w:r>
            <w:r w:rsidR="004A2DAB">
              <w:rPr>
                <w:noProof/>
                <w:webHidden/>
              </w:rPr>
              <w:t>106</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65" w:history="1">
            <w:r w:rsidR="004A2DAB" w:rsidRPr="004A2DAB">
              <w:rPr>
                <w:rStyle w:val="a9"/>
                <w:noProof/>
              </w:rPr>
              <w:t>к) сравнительные пьезометрические графики для разработки и анализа сценариев перспективного развития тепловых сетей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_Toc499884865 \h </w:instrText>
            </w:r>
            <w:r w:rsidR="004A2DAB" w:rsidRPr="004A2DAB">
              <w:rPr>
                <w:noProof/>
                <w:webHidden/>
              </w:rPr>
            </w:r>
            <w:r w:rsidR="004A2DAB" w:rsidRPr="004A2DAB">
              <w:rPr>
                <w:noProof/>
                <w:webHidden/>
              </w:rPr>
              <w:fldChar w:fldCharType="separate"/>
            </w:r>
            <w:r w:rsidR="004A2DAB">
              <w:rPr>
                <w:noProof/>
                <w:webHidden/>
              </w:rPr>
              <w:t>107</w:t>
            </w:r>
            <w:r w:rsidR="004A2DAB" w:rsidRPr="004A2DAB">
              <w:rPr>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866" w:history="1">
            <w:r w:rsidR="004A2DAB" w:rsidRPr="004A2DAB">
              <w:rPr>
                <w:rStyle w:val="a9"/>
                <w:rFonts w:ascii="Times New Roman" w:hAnsi="Times New Roman"/>
                <w:noProof/>
              </w:rPr>
              <w:t>Глава 4 Перспективные балансы тепловой мощности источников тепловой энергии и тепловой нагрузки</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_Toc499884866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108</w:t>
            </w:r>
            <w:r w:rsidR="004A2DAB" w:rsidRPr="004A2DAB">
              <w:rPr>
                <w:rFonts w:ascii="Times New Roman" w:hAnsi="Times New Roman"/>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67" w:history="1">
            <w:r w:rsidR="004A2DAB" w:rsidRPr="004A2DAB">
              <w:rPr>
                <w:rStyle w:val="a9"/>
                <w:noProof/>
              </w:rPr>
              <w:t>а)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_Toc499884867 \h </w:instrText>
            </w:r>
            <w:r w:rsidR="004A2DAB" w:rsidRPr="004A2DAB">
              <w:rPr>
                <w:noProof/>
                <w:webHidden/>
              </w:rPr>
            </w:r>
            <w:r w:rsidR="004A2DAB" w:rsidRPr="004A2DAB">
              <w:rPr>
                <w:noProof/>
                <w:webHidden/>
              </w:rPr>
              <w:fldChar w:fldCharType="separate"/>
            </w:r>
            <w:r w:rsidR="004A2DAB">
              <w:rPr>
                <w:noProof/>
                <w:webHidden/>
              </w:rPr>
              <w:t>108</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68" w:history="1">
            <w:r w:rsidR="004A2DAB" w:rsidRPr="004A2DAB">
              <w:rPr>
                <w:rStyle w:val="a9"/>
                <w:noProof/>
              </w:rPr>
              <w:t>б)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_Toc499884868 \h </w:instrText>
            </w:r>
            <w:r w:rsidR="004A2DAB" w:rsidRPr="004A2DAB">
              <w:rPr>
                <w:noProof/>
                <w:webHidden/>
              </w:rPr>
            </w:r>
            <w:r w:rsidR="004A2DAB" w:rsidRPr="004A2DAB">
              <w:rPr>
                <w:noProof/>
                <w:webHidden/>
              </w:rPr>
              <w:fldChar w:fldCharType="separate"/>
            </w:r>
            <w:r w:rsidR="004A2DAB">
              <w:rPr>
                <w:noProof/>
                <w:webHidden/>
              </w:rPr>
              <w:t>110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69" w:history="1">
            <w:r w:rsidR="004A2DAB" w:rsidRPr="004A2DAB">
              <w:rPr>
                <w:rStyle w:val="a9"/>
                <w:noProof/>
              </w:rPr>
              <w:t>в)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_Toc499884869 \h </w:instrText>
            </w:r>
            <w:r w:rsidR="004A2DAB" w:rsidRPr="004A2DAB">
              <w:rPr>
                <w:noProof/>
                <w:webHidden/>
              </w:rPr>
            </w:r>
            <w:r w:rsidR="004A2DAB" w:rsidRPr="004A2DAB">
              <w:rPr>
                <w:noProof/>
                <w:webHidden/>
              </w:rPr>
              <w:fldChar w:fldCharType="separate"/>
            </w:r>
            <w:r w:rsidR="004A2DAB">
              <w:rPr>
                <w:noProof/>
                <w:webHidden/>
              </w:rPr>
              <w:t>112</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70" w:history="1">
            <w:r w:rsidR="004A2DAB" w:rsidRPr="004A2DAB">
              <w:rPr>
                <w:rStyle w:val="a9"/>
                <w:noProof/>
              </w:rPr>
              <w:t>г) выводы о резервах (дефицитах) существующей системы теплоснабжения при обеспечении перспективной тепловой нагрузки потребителей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_Toc499884870 \h </w:instrText>
            </w:r>
            <w:r w:rsidR="004A2DAB" w:rsidRPr="004A2DAB">
              <w:rPr>
                <w:noProof/>
                <w:webHidden/>
              </w:rPr>
            </w:r>
            <w:r w:rsidR="004A2DAB" w:rsidRPr="004A2DAB">
              <w:rPr>
                <w:noProof/>
                <w:webHidden/>
              </w:rPr>
              <w:fldChar w:fldCharType="separate"/>
            </w:r>
            <w:r w:rsidR="004A2DAB">
              <w:rPr>
                <w:noProof/>
                <w:webHidden/>
              </w:rPr>
              <w:t>112</w:t>
            </w:r>
            <w:r w:rsidR="004A2DAB" w:rsidRPr="004A2DAB">
              <w:rPr>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871" w:history="1">
            <w:r w:rsidR="004A2DAB" w:rsidRPr="004A2DAB">
              <w:rPr>
                <w:rStyle w:val="a9"/>
                <w:rFonts w:ascii="Times New Roman" w:hAnsi="Times New Roman"/>
                <w:noProof/>
              </w:rPr>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_Toc499884871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115</w:t>
            </w:r>
            <w:r w:rsidR="004A2DAB" w:rsidRPr="004A2DAB">
              <w:rPr>
                <w:rFonts w:ascii="Times New Roman" w:hAnsi="Times New Roman"/>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872" w:history="1">
            <w:r w:rsidR="004A2DAB" w:rsidRPr="004A2DAB">
              <w:rPr>
                <w:rStyle w:val="a9"/>
                <w:rFonts w:ascii="Times New Roman" w:hAnsi="Times New Roman"/>
                <w:noProof/>
              </w:rPr>
              <w:t>Глава 6 Предложения по строительству, реконструкции и техническому перевооружению источников тепловой энергии</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_Toc499884872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118</w:t>
            </w:r>
            <w:r w:rsidR="004A2DAB" w:rsidRPr="004A2DAB">
              <w:rPr>
                <w:rFonts w:ascii="Times New Roman" w:hAnsi="Times New Roman"/>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73" w:history="1">
            <w:r w:rsidR="004A2DAB" w:rsidRPr="004A2DAB">
              <w:rPr>
                <w:rStyle w:val="a9"/>
                <w:noProof/>
              </w:rPr>
              <w:t>а) определение условий организации централизованного теплоснабжения, индивидуального теплоснабжения, а также поквартирного отопления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_Toc499884873 \h </w:instrText>
            </w:r>
            <w:r w:rsidR="004A2DAB" w:rsidRPr="004A2DAB">
              <w:rPr>
                <w:noProof/>
                <w:webHidden/>
              </w:rPr>
            </w:r>
            <w:r w:rsidR="004A2DAB" w:rsidRPr="004A2DAB">
              <w:rPr>
                <w:noProof/>
                <w:webHidden/>
              </w:rPr>
              <w:fldChar w:fldCharType="separate"/>
            </w:r>
            <w:r w:rsidR="004A2DAB">
              <w:rPr>
                <w:noProof/>
                <w:webHidden/>
              </w:rPr>
              <w:t>120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74" w:history="1">
            <w:r w:rsidR="004A2DAB" w:rsidRPr="004A2DAB">
              <w:rPr>
                <w:rStyle w:val="a9"/>
                <w:noProof/>
              </w:rPr>
              <w:t>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_Toc499884874 \h </w:instrText>
            </w:r>
            <w:r w:rsidR="004A2DAB" w:rsidRPr="004A2DAB">
              <w:rPr>
                <w:noProof/>
                <w:webHidden/>
              </w:rPr>
            </w:r>
            <w:r w:rsidR="004A2DAB" w:rsidRPr="004A2DAB">
              <w:rPr>
                <w:noProof/>
                <w:webHidden/>
              </w:rPr>
              <w:fldChar w:fldCharType="separate"/>
            </w:r>
            <w:r w:rsidR="004A2DAB">
              <w:rPr>
                <w:noProof/>
                <w:webHidden/>
              </w:rPr>
              <w:t>120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75" w:history="1">
            <w:r w:rsidR="004A2DAB" w:rsidRPr="004A2DAB">
              <w:rPr>
                <w:rStyle w:val="a9"/>
                <w:noProof/>
              </w:rPr>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_Toc499884875 \h </w:instrText>
            </w:r>
            <w:r w:rsidR="004A2DAB" w:rsidRPr="004A2DAB">
              <w:rPr>
                <w:noProof/>
                <w:webHidden/>
              </w:rPr>
            </w:r>
            <w:r w:rsidR="004A2DAB" w:rsidRPr="004A2DAB">
              <w:rPr>
                <w:noProof/>
                <w:webHidden/>
              </w:rPr>
              <w:fldChar w:fldCharType="separate"/>
            </w:r>
            <w:r w:rsidR="004A2DAB">
              <w:rPr>
                <w:noProof/>
                <w:webHidden/>
              </w:rPr>
              <w:t>120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76" w:history="1">
            <w:r w:rsidR="004A2DAB" w:rsidRPr="004A2DAB">
              <w:rPr>
                <w:rStyle w:val="a9"/>
                <w:noProof/>
              </w:rPr>
              <w:t>г)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_Toc499884876 \h </w:instrText>
            </w:r>
            <w:r w:rsidR="004A2DAB" w:rsidRPr="004A2DAB">
              <w:rPr>
                <w:noProof/>
                <w:webHidden/>
              </w:rPr>
            </w:r>
            <w:r w:rsidR="004A2DAB" w:rsidRPr="004A2DAB">
              <w:rPr>
                <w:noProof/>
                <w:webHidden/>
              </w:rPr>
              <w:fldChar w:fldCharType="separate"/>
            </w:r>
            <w:r w:rsidR="004A2DAB">
              <w:rPr>
                <w:noProof/>
                <w:webHidden/>
              </w:rPr>
              <w:t>120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77" w:history="1">
            <w:r w:rsidR="004A2DAB" w:rsidRPr="004A2DAB">
              <w:rPr>
                <w:rStyle w:val="a9"/>
                <w:noProof/>
              </w:rPr>
              <w:t>д)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_Toc499884877 \h </w:instrText>
            </w:r>
            <w:r w:rsidR="004A2DAB" w:rsidRPr="004A2DAB">
              <w:rPr>
                <w:noProof/>
                <w:webHidden/>
              </w:rPr>
            </w:r>
            <w:r w:rsidR="004A2DAB" w:rsidRPr="004A2DAB">
              <w:rPr>
                <w:noProof/>
                <w:webHidden/>
              </w:rPr>
              <w:fldChar w:fldCharType="separate"/>
            </w:r>
            <w:r w:rsidR="004A2DAB">
              <w:rPr>
                <w:noProof/>
                <w:webHidden/>
              </w:rPr>
              <w:t>121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78" w:history="1">
            <w:r w:rsidR="004A2DAB" w:rsidRPr="004A2DAB">
              <w:rPr>
                <w:rStyle w:val="a9"/>
                <w:noProof/>
              </w:rPr>
              <w:t>е)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_Toc499884878 \h </w:instrText>
            </w:r>
            <w:r w:rsidR="004A2DAB" w:rsidRPr="004A2DAB">
              <w:rPr>
                <w:noProof/>
                <w:webHidden/>
              </w:rPr>
            </w:r>
            <w:r w:rsidR="004A2DAB" w:rsidRPr="004A2DAB">
              <w:rPr>
                <w:noProof/>
                <w:webHidden/>
              </w:rPr>
              <w:fldChar w:fldCharType="separate"/>
            </w:r>
            <w:r w:rsidR="004A2DAB">
              <w:rPr>
                <w:noProof/>
                <w:webHidden/>
              </w:rPr>
              <w:t>123</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79" w:history="1">
            <w:r w:rsidR="004A2DAB" w:rsidRPr="004A2DAB">
              <w:rPr>
                <w:rStyle w:val="a9"/>
                <w:noProof/>
              </w:rPr>
              <w:t>ж)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_Toc499884879 \h </w:instrText>
            </w:r>
            <w:r w:rsidR="004A2DAB" w:rsidRPr="004A2DAB">
              <w:rPr>
                <w:noProof/>
                <w:webHidden/>
              </w:rPr>
            </w:r>
            <w:r w:rsidR="004A2DAB" w:rsidRPr="004A2DAB">
              <w:rPr>
                <w:noProof/>
                <w:webHidden/>
              </w:rPr>
              <w:fldChar w:fldCharType="separate"/>
            </w:r>
            <w:r w:rsidR="004A2DAB">
              <w:rPr>
                <w:noProof/>
                <w:webHidden/>
              </w:rPr>
              <w:t>124</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80" w:history="1">
            <w:r w:rsidR="004A2DAB" w:rsidRPr="004A2DAB">
              <w:rPr>
                <w:rStyle w:val="a9"/>
                <w:noProof/>
              </w:rPr>
              <w:t>з)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_Toc499884880 \h </w:instrText>
            </w:r>
            <w:r w:rsidR="004A2DAB" w:rsidRPr="004A2DAB">
              <w:rPr>
                <w:noProof/>
                <w:webHidden/>
              </w:rPr>
            </w:r>
            <w:r w:rsidR="004A2DAB" w:rsidRPr="004A2DAB">
              <w:rPr>
                <w:noProof/>
                <w:webHidden/>
              </w:rPr>
              <w:fldChar w:fldCharType="separate"/>
            </w:r>
            <w:r w:rsidR="004A2DAB">
              <w:rPr>
                <w:noProof/>
                <w:webHidden/>
              </w:rPr>
              <w:t>124</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81" w:history="1">
            <w:r w:rsidR="004A2DAB" w:rsidRPr="004A2DAB">
              <w:rPr>
                <w:rStyle w:val="a9"/>
                <w:noProof/>
              </w:rPr>
              <w:t>и) обоснование организации индивидуального теплоснабжения в зонах застройки поселения малоэтажными жилыми зданиями;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_Toc499884881 \h </w:instrText>
            </w:r>
            <w:r w:rsidR="004A2DAB" w:rsidRPr="004A2DAB">
              <w:rPr>
                <w:noProof/>
                <w:webHidden/>
              </w:rPr>
            </w:r>
            <w:r w:rsidR="004A2DAB" w:rsidRPr="004A2DAB">
              <w:rPr>
                <w:noProof/>
                <w:webHidden/>
              </w:rPr>
              <w:fldChar w:fldCharType="separate"/>
            </w:r>
            <w:r w:rsidR="004A2DAB">
              <w:rPr>
                <w:noProof/>
                <w:webHidden/>
              </w:rPr>
              <w:t>124</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82" w:history="1">
            <w:r w:rsidR="004A2DAB" w:rsidRPr="004A2DAB">
              <w:rPr>
                <w:rStyle w:val="a9"/>
                <w:noProof/>
              </w:rPr>
              <w:t>к) обоснование организации теплоснабжения в производственных зонах на территории поселения, городского округа</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_Toc499884882 \h </w:instrText>
            </w:r>
            <w:r w:rsidR="004A2DAB" w:rsidRPr="004A2DAB">
              <w:rPr>
                <w:noProof/>
                <w:webHidden/>
              </w:rPr>
            </w:r>
            <w:r w:rsidR="004A2DAB" w:rsidRPr="004A2DAB">
              <w:rPr>
                <w:noProof/>
                <w:webHidden/>
              </w:rPr>
              <w:fldChar w:fldCharType="separate"/>
            </w:r>
            <w:r w:rsidR="004A2DAB">
              <w:rPr>
                <w:noProof/>
                <w:webHidden/>
              </w:rPr>
              <w:t>124</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83" w:history="1">
            <w:r w:rsidR="004A2DAB" w:rsidRPr="004A2DAB">
              <w:rPr>
                <w:rStyle w:val="a9"/>
                <w:noProof/>
              </w:rPr>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_Toc499884883 \h </w:instrText>
            </w:r>
            <w:r w:rsidR="004A2DAB" w:rsidRPr="004A2DAB">
              <w:rPr>
                <w:noProof/>
                <w:webHidden/>
              </w:rPr>
            </w:r>
            <w:r w:rsidR="004A2DAB" w:rsidRPr="004A2DAB">
              <w:rPr>
                <w:noProof/>
                <w:webHidden/>
              </w:rPr>
              <w:fldChar w:fldCharType="separate"/>
            </w:r>
            <w:r w:rsidR="004A2DAB">
              <w:rPr>
                <w:noProof/>
                <w:webHidden/>
              </w:rPr>
              <w:t>124</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84" w:history="1">
            <w:r w:rsidR="004A2DAB" w:rsidRPr="004A2DAB">
              <w:rPr>
                <w:rStyle w:val="a9"/>
                <w:noProof/>
              </w:rPr>
              <w:t>м)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_Toc499884884 \h </w:instrText>
            </w:r>
            <w:r w:rsidR="004A2DAB" w:rsidRPr="004A2DAB">
              <w:rPr>
                <w:noProof/>
                <w:webHidden/>
              </w:rPr>
            </w:r>
            <w:r w:rsidR="004A2DAB" w:rsidRPr="004A2DAB">
              <w:rPr>
                <w:noProof/>
                <w:webHidden/>
              </w:rPr>
              <w:fldChar w:fldCharType="separate"/>
            </w:r>
            <w:r w:rsidR="004A2DAB">
              <w:rPr>
                <w:noProof/>
                <w:webHidden/>
              </w:rPr>
              <w:t>126</w:t>
            </w:r>
            <w:r w:rsidR="004A2DAB" w:rsidRPr="004A2DAB">
              <w:rPr>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885" w:history="1">
            <w:r w:rsidR="004A2DAB" w:rsidRPr="004A2DAB">
              <w:rPr>
                <w:rStyle w:val="a9"/>
                <w:rFonts w:ascii="Times New Roman" w:hAnsi="Times New Roman"/>
                <w:noProof/>
              </w:rPr>
              <w:t>Глава 7 Предложения по строительству и реконструкции тепловых сетей и сооружений на них</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_Toc499884885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128</w:t>
            </w:r>
            <w:r w:rsidR="004A2DAB" w:rsidRPr="004A2DAB">
              <w:rPr>
                <w:rFonts w:ascii="Times New Roman" w:hAnsi="Times New Roman"/>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86" w:history="1">
            <w:r w:rsidR="004A2DAB" w:rsidRPr="004A2DAB">
              <w:rPr>
                <w:rStyle w:val="a9"/>
                <w:noProof/>
              </w:rPr>
              <w:t>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_Toc499884886 \h </w:instrText>
            </w:r>
            <w:r w:rsidR="004A2DAB" w:rsidRPr="004A2DAB">
              <w:rPr>
                <w:noProof/>
                <w:webHidden/>
              </w:rPr>
            </w:r>
            <w:r w:rsidR="004A2DAB" w:rsidRPr="004A2DAB">
              <w:rPr>
                <w:noProof/>
                <w:webHidden/>
              </w:rPr>
              <w:fldChar w:fldCharType="separate"/>
            </w:r>
            <w:r w:rsidR="004A2DAB">
              <w:rPr>
                <w:noProof/>
                <w:webHidden/>
              </w:rPr>
              <w:t>130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87" w:history="1">
            <w:r w:rsidR="004A2DAB" w:rsidRPr="004A2DAB">
              <w:rPr>
                <w:rStyle w:val="a9"/>
                <w:noProof/>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_Toc499884887 \h </w:instrText>
            </w:r>
            <w:r w:rsidR="004A2DAB" w:rsidRPr="004A2DAB">
              <w:rPr>
                <w:noProof/>
                <w:webHidden/>
              </w:rPr>
            </w:r>
            <w:r w:rsidR="004A2DAB" w:rsidRPr="004A2DAB">
              <w:rPr>
                <w:noProof/>
                <w:webHidden/>
              </w:rPr>
              <w:fldChar w:fldCharType="separate"/>
            </w:r>
            <w:r w:rsidR="004A2DAB">
              <w:rPr>
                <w:noProof/>
                <w:webHidden/>
              </w:rPr>
              <w:t>130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88" w:history="1">
            <w:r w:rsidR="004A2DAB" w:rsidRPr="004A2DAB">
              <w:rPr>
                <w:rStyle w:val="a9"/>
                <w:noProof/>
              </w:rPr>
              <w:t>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_Toc499884888 \h </w:instrText>
            </w:r>
            <w:r w:rsidR="004A2DAB" w:rsidRPr="004A2DAB">
              <w:rPr>
                <w:noProof/>
                <w:webHidden/>
              </w:rPr>
            </w:r>
            <w:r w:rsidR="004A2DAB" w:rsidRPr="004A2DAB">
              <w:rPr>
                <w:noProof/>
                <w:webHidden/>
              </w:rPr>
              <w:fldChar w:fldCharType="separate"/>
            </w:r>
            <w:r w:rsidR="004A2DAB">
              <w:rPr>
                <w:noProof/>
                <w:webHidden/>
              </w:rPr>
              <w:t>130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89" w:history="1">
            <w:r w:rsidR="004A2DAB" w:rsidRPr="004A2DAB">
              <w:rPr>
                <w:rStyle w:val="a9"/>
                <w:noProof/>
              </w:rPr>
              <w:t>г)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_Toc499884889 \h </w:instrText>
            </w:r>
            <w:r w:rsidR="004A2DAB" w:rsidRPr="004A2DAB">
              <w:rPr>
                <w:noProof/>
                <w:webHidden/>
              </w:rPr>
            </w:r>
            <w:r w:rsidR="004A2DAB" w:rsidRPr="004A2DAB">
              <w:rPr>
                <w:noProof/>
                <w:webHidden/>
              </w:rPr>
              <w:fldChar w:fldCharType="separate"/>
            </w:r>
            <w:r w:rsidR="004A2DAB">
              <w:rPr>
                <w:noProof/>
                <w:webHidden/>
              </w:rPr>
              <w:t>130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90" w:history="1">
            <w:r w:rsidR="004A2DAB" w:rsidRPr="004A2DAB">
              <w:rPr>
                <w:rStyle w:val="a9"/>
                <w:noProof/>
              </w:rPr>
              <w:t>д) строительство тепловых сетей для обеспечения нормативной надежности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_Toc499884890 \h </w:instrText>
            </w:r>
            <w:r w:rsidR="004A2DAB" w:rsidRPr="004A2DAB">
              <w:rPr>
                <w:noProof/>
                <w:webHidden/>
              </w:rPr>
            </w:r>
            <w:r w:rsidR="004A2DAB" w:rsidRPr="004A2DAB">
              <w:rPr>
                <w:noProof/>
                <w:webHidden/>
              </w:rPr>
              <w:fldChar w:fldCharType="separate"/>
            </w:r>
            <w:r w:rsidR="004A2DAB">
              <w:rPr>
                <w:noProof/>
                <w:webHidden/>
              </w:rPr>
              <w:t>131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91" w:history="1">
            <w:r w:rsidR="004A2DAB" w:rsidRPr="004A2DAB">
              <w:rPr>
                <w:rStyle w:val="a9"/>
                <w:noProof/>
              </w:rPr>
              <w:t>е) реконструкция тепловых сетей с увеличением диаметра трубопроводов для обеспечения перспективных приростов тепловой нагрузки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_Toc499884891 \h </w:instrText>
            </w:r>
            <w:r w:rsidR="004A2DAB" w:rsidRPr="004A2DAB">
              <w:rPr>
                <w:noProof/>
                <w:webHidden/>
              </w:rPr>
            </w:r>
            <w:r w:rsidR="004A2DAB" w:rsidRPr="004A2DAB">
              <w:rPr>
                <w:noProof/>
                <w:webHidden/>
              </w:rPr>
              <w:fldChar w:fldCharType="separate"/>
            </w:r>
            <w:r w:rsidR="004A2DAB">
              <w:rPr>
                <w:noProof/>
                <w:webHidden/>
              </w:rPr>
              <w:t>131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92" w:history="1">
            <w:r w:rsidR="004A2DAB" w:rsidRPr="004A2DAB">
              <w:rPr>
                <w:rStyle w:val="a9"/>
                <w:noProof/>
              </w:rPr>
              <w:t>ж) реконструкция тепловых сетей, подлежащих замене в связи с исчерпанием эксплуатационного ресурса</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_Toc499884892 \h </w:instrText>
            </w:r>
            <w:r w:rsidR="004A2DAB" w:rsidRPr="004A2DAB">
              <w:rPr>
                <w:noProof/>
                <w:webHidden/>
              </w:rPr>
            </w:r>
            <w:r w:rsidR="004A2DAB" w:rsidRPr="004A2DAB">
              <w:rPr>
                <w:noProof/>
                <w:webHidden/>
              </w:rPr>
              <w:fldChar w:fldCharType="separate"/>
            </w:r>
            <w:r w:rsidR="004A2DAB">
              <w:rPr>
                <w:noProof/>
                <w:webHidden/>
              </w:rPr>
              <w:t>131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93" w:history="1">
            <w:r w:rsidR="004A2DAB" w:rsidRPr="004A2DAB">
              <w:rPr>
                <w:rStyle w:val="a9"/>
                <w:noProof/>
              </w:rPr>
              <w:t>з) строительство и реконструкция насосных станций.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_Toc499884893 \h </w:instrText>
            </w:r>
            <w:r w:rsidR="004A2DAB" w:rsidRPr="004A2DAB">
              <w:rPr>
                <w:noProof/>
                <w:webHidden/>
              </w:rPr>
            </w:r>
            <w:r w:rsidR="004A2DAB" w:rsidRPr="004A2DAB">
              <w:rPr>
                <w:noProof/>
                <w:webHidden/>
              </w:rPr>
              <w:fldChar w:fldCharType="separate"/>
            </w:r>
            <w:r w:rsidR="004A2DAB">
              <w:rPr>
                <w:noProof/>
                <w:webHidden/>
              </w:rPr>
              <w:t>132</w:t>
            </w:r>
            <w:r w:rsidR="004A2DAB" w:rsidRPr="004A2DAB">
              <w:rPr>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894" w:history="1">
            <w:r w:rsidR="004A2DAB" w:rsidRPr="004A2DAB">
              <w:rPr>
                <w:rStyle w:val="a9"/>
                <w:rFonts w:ascii="Times New Roman" w:hAnsi="Times New Roman"/>
                <w:noProof/>
              </w:rPr>
              <w:t>Глава 8 Перспективные топливные балансы</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_Toc499884894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133</w:t>
            </w:r>
            <w:r w:rsidR="004A2DAB" w:rsidRPr="004A2DAB">
              <w:rPr>
                <w:rFonts w:ascii="Times New Roman" w:hAnsi="Times New Roman"/>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95" w:history="1">
            <w:r w:rsidR="004A2DAB" w:rsidRPr="004A2DAB">
              <w:rPr>
                <w:rStyle w:val="a9"/>
                <w:noProof/>
              </w:rPr>
              <w:t>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_Toc499884895 \h </w:instrText>
            </w:r>
            <w:r w:rsidR="004A2DAB" w:rsidRPr="004A2DAB">
              <w:rPr>
                <w:noProof/>
                <w:webHidden/>
              </w:rPr>
            </w:r>
            <w:r w:rsidR="004A2DAB" w:rsidRPr="004A2DAB">
              <w:rPr>
                <w:noProof/>
                <w:webHidden/>
              </w:rPr>
              <w:fldChar w:fldCharType="separate"/>
            </w:r>
            <w:r w:rsidR="004A2DAB">
              <w:rPr>
                <w:noProof/>
                <w:webHidden/>
              </w:rPr>
              <w:t>133</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96" w:history="1">
            <w:r w:rsidR="004A2DAB" w:rsidRPr="004A2DAB">
              <w:rPr>
                <w:rStyle w:val="a9"/>
                <w:noProof/>
              </w:rPr>
              <w:t>б) расчеты по каждому источнику тепловой энергии нормативных запасов аварийных видов топлива</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_Toc499884896 \h </w:instrText>
            </w:r>
            <w:r w:rsidR="004A2DAB" w:rsidRPr="004A2DAB">
              <w:rPr>
                <w:noProof/>
                <w:webHidden/>
              </w:rPr>
            </w:r>
            <w:r w:rsidR="004A2DAB" w:rsidRPr="004A2DAB">
              <w:rPr>
                <w:noProof/>
                <w:webHidden/>
              </w:rPr>
              <w:fldChar w:fldCharType="separate"/>
            </w:r>
            <w:r w:rsidR="004A2DAB">
              <w:rPr>
                <w:noProof/>
                <w:webHidden/>
              </w:rPr>
              <w:t>135</w:t>
            </w:r>
            <w:r w:rsidR="004A2DAB" w:rsidRPr="004A2DAB">
              <w:rPr>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897" w:history="1">
            <w:r w:rsidR="004A2DAB" w:rsidRPr="004A2DAB">
              <w:rPr>
                <w:rStyle w:val="a9"/>
                <w:rFonts w:ascii="Times New Roman" w:hAnsi="Times New Roman"/>
                <w:noProof/>
              </w:rPr>
              <w:t>Глава 9 Оценка надежности теплоснабжения</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_Toc499884897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135</w:t>
            </w:r>
            <w:r w:rsidR="004A2DAB" w:rsidRPr="004A2DAB">
              <w:rPr>
                <w:rFonts w:ascii="Times New Roman" w:hAnsi="Times New Roman"/>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98" w:history="1">
            <w:r w:rsidR="004A2DAB" w:rsidRPr="004A2DAB">
              <w:rPr>
                <w:rStyle w:val="a9"/>
                <w:noProof/>
              </w:rPr>
              <w:t>а) перспективных показателей надежности, определяемых числом нарушений в подаче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_Toc499884898 \h </w:instrText>
            </w:r>
            <w:r w:rsidR="004A2DAB" w:rsidRPr="004A2DAB">
              <w:rPr>
                <w:noProof/>
                <w:webHidden/>
              </w:rPr>
            </w:r>
            <w:r w:rsidR="004A2DAB" w:rsidRPr="004A2DAB">
              <w:rPr>
                <w:noProof/>
                <w:webHidden/>
              </w:rPr>
              <w:fldChar w:fldCharType="separate"/>
            </w:r>
            <w:r w:rsidR="004A2DAB">
              <w:rPr>
                <w:noProof/>
                <w:webHidden/>
              </w:rPr>
              <w:t>137</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899" w:history="1">
            <w:r w:rsidR="004A2DAB" w:rsidRPr="004A2DAB">
              <w:rPr>
                <w:rStyle w:val="a9"/>
                <w:noProof/>
              </w:rPr>
              <w:t>б) перспективных показателей, определяемых приведенной продолжительностью прекращений подачи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_Toc499884899 \h </w:instrText>
            </w:r>
            <w:r w:rsidR="004A2DAB" w:rsidRPr="004A2DAB">
              <w:rPr>
                <w:noProof/>
                <w:webHidden/>
              </w:rPr>
            </w:r>
            <w:r w:rsidR="004A2DAB" w:rsidRPr="004A2DAB">
              <w:rPr>
                <w:noProof/>
                <w:webHidden/>
              </w:rPr>
              <w:fldChar w:fldCharType="separate"/>
            </w:r>
            <w:r w:rsidR="004A2DAB">
              <w:rPr>
                <w:noProof/>
                <w:webHidden/>
              </w:rPr>
              <w:t>139</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900" w:history="1">
            <w:r w:rsidR="004A2DAB" w:rsidRPr="004A2DAB">
              <w:rPr>
                <w:rStyle w:val="a9"/>
                <w:noProof/>
              </w:rPr>
              <w:t>в) перспективных показателей, определяемых приведенным объемом недоотпуска тепла в результате нарушений в подаче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_Toc499884900 \h </w:instrText>
            </w:r>
            <w:r w:rsidR="004A2DAB" w:rsidRPr="004A2DAB">
              <w:rPr>
                <w:noProof/>
                <w:webHidden/>
              </w:rPr>
            </w:r>
            <w:r w:rsidR="004A2DAB" w:rsidRPr="004A2DAB">
              <w:rPr>
                <w:noProof/>
                <w:webHidden/>
              </w:rPr>
              <w:fldChar w:fldCharType="separate"/>
            </w:r>
            <w:r w:rsidR="004A2DAB">
              <w:rPr>
                <w:noProof/>
                <w:webHidden/>
              </w:rPr>
              <w:t>140</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901" w:history="1">
            <w:r w:rsidR="004A2DAB" w:rsidRPr="004A2DAB">
              <w:rPr>
                <w:rStyle w:val="a9"/>
                <w:noProof/>
              </w:rPr>
              <w:t>г) перспективных показателей, определяемых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_Toc499884901 \h </w:instrText>
            </w:r>
            <w:r w:rsidR="004A2DAB" w:rsidRPr="004A2DAB">
              <w:rPr>
                <w:noProof/>
                <w:webHidden/>
              </w:rPr>
            </w:r>
            <w:r w:rsidR="004A2DAB" w:rsidRPr="004A2DAB">
              <w:rPr>
                <w:noProof/>
                <w:webHidden/>
              </w:rPr>
              <w:fldChar w:fldCharType="separate"/>
            </w:r>
            <w:r w:rsidR="004A2DAB">
              <w:rPr>
                <w:noProof/>
                <w:webHidden/>
              </w:rPr>
              <w:t>141</w:t>
            </w:r>
            <w:r w:rsidR="004A2DAB" w:rsidRPr="004A2DAB">
              <w:rPr>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902" w:history="1">
            <w:r w:rsidR="004A2DAB" w:rsidRPr="004A2DAB">
              <w:rPr>
                <w:rStyle w:val="a9"/>
                <w:rFonts w:ascii="Times New Roman" w:hAnsi="Times New Roman"/>
                <w:noProof/>
              </w:rPr>
              <w:t>Глава 10 Обоснование инвестиций в строительство, реконструкцию и техническое перевооружение</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_Toc499884902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144</w:t>
            </w:r>
            <w:r w:rsidR="004A2DAB" w:rsidRPr="004A2DAB">
              <w:rPr>
                <w:rFonts w:ascii="Times New Roman" w:hAnsi="Times New Roman"/>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903" w:history="1">
            <w:r w:rsidR="004A2DAB" w:rsidRPr="004A2DAB">
              <w:rPr>
                <w:rStyle w:val="a9"/>
                <w:noProof/>
              </w:rPr>
              <w:t>а) оценку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_Toc499884903 \h </w:instrText>
            </w:r>
            <w:r w:rsidR="004A2DAB" w:rsidRPr="004A2DAB">
              <w:rPr>
                <w:noProof/>
                <w:webHidden/>
              </w:rPr>
            </w:r>
            <w:r w:rsidR="004A2DAB" w:rsidRPr="004A2DAB">
              <w:rPr>
                <w:noProof/>
                <w:webHidden/>
              </w:rPr>
              <w:fldChar w:fldCharType="separate"/>
            </w:r>
            <w:r w:rsidR="004A2DAB">
              <w:rPr>
                <w:noProof/>
                <w:webHidden/>
              </w:rPr>
              <w:t>148</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904" w:history="1">
            <w:r w:rsidR="004A2DAB" w:rsidRPr="004A2DAB">
              <w:rPr>
                <w:rStyle w:val="a9"/>
                <w:noProof/>
              </w:rPr>
              <w:t>б) предложения по источникам инвестиций, обеспечивающих финансовые потребности</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_Toc499884904 \h </w:instrText>
            </w:r>
            <w:r w:rsidR="004A2DAB" w:rsidRPr="004A2DAB">
              <w:rPr>
                <w:noProof/>
                <w:webHidden/>
              </w:rPr>
            </w:r>
            <w:r w:rsidR="004A2DAB" w:rsidRPr="004A2DAB">
              <w:rPr>
                <w:noProof/>
                <w:webHidden/>
              </w:rPr>
              <w:fldChar w:fldCharType="separate"/>
            </w:r>
            <w:r w:rsidR="004A2DAB">
              <w:rPr>
                <w:noProof/>
                <w:webHidden/>
              </w:rPr>
              <w:t>151</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905" w:history="1">
            <w:r w:rsidR="004A2DAB" w:rsidRPr="004A2DAB">
              <w:rPr>
                <w:rStyle w:val="a9"/>
                <w:noProof/>
              </w:rPr>
              <w:t>в) расчеты эффективности инвестиций</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_Toc499884905 \h </w:instrText>
            </w:r>
            <w:r w:rsidR="004A2DAB" w:rsidRPr="004A2DAB">
              <w:rPr>
                <w:noProof/>
                <w:webHidden/>
              </w:rPr>
            </w:r>
            <w:r w:rsidR="004A2DAB" w:rsidRPr="004A2DAB">
              <w:rPr>
                <w:noProof/>
                <w:webHidden/>
              </w:rPr>
              <w:fldChar w:fldCharType="separate"/>
            </w:r>
            <w:r w:rsidR="004A2DAB">
              <w:rPr>
                <w:noProof/>
                <w:webHidden/>
              </w:rPr>
              <w:t>154</w:t>
            </w:r>
            <w:r w:rsidR="004A2DAB" w:rsidRPr="004A2DAB">
              <w:rPr>
                <w:noProof/>
                <w:webHidden/>
              </w:rPr>
              <w:fldChar w:fldCharType="end"/>
            </w:r>
          </w:hyperlink>
        </w:p>
        <w:p w:rsidR="004A2DAB" w:rsidRPr="004A2DAB" w:rsidRDefault="000E2834">
          <w:pPr>
            <w:pStyle w:val="33"/>
            <w:tabs>
              <w:tab w:val="right" w:leader="dot" w:pos="10053"/>
            </w:tabs>
            <w:rPr>
              <w:rFonts w:eastAsiaTheme="minorEastAsia"/>
              <w:noProof/>
              <w:sz w:val="22"/>
              <w:szCs w:val="22"/>
            </w:rPr>
          </w:pPr>
          <w:hyperlink w:anchor="_Toc499884906" w:history="1">
            <w:r w:rsidR="004A2DAB" w:rsidRPr="004A2DAB">
              <w:rPr>
                <w:rStyle w:val="a9"/>
                <w:noProof/>
              </w:rPr>
              <w:t>г)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_Toc499884906 \h </w:instrText>
            </w:r>
            <w:r w:rsidR="004A2DAB" w:rsidRPr="004A2DAB">
              <w:rPr>
                <w:noProof/>
                <w:webHidden/>
              </w:rPr>
            </w:r>
            <w:r w:rsidR="004A2DAB" w:rsidRPr="004A2DAB">
              <w:rPr>
                <w:noProof/>
                <w:webHidden/>
              </w:rPr>
              <w:fldChar w:fldCharType="separate"/>
            </w:r>
            <w:r w:rsidR="004A2DAB">
              <w:rPr>
                <w:noProof/>
                <w:webHidden/>
              </w:rPr>
              <w:t>156</w:t>
            </w:r>
            <w:r w:rsidR="004A2DAB" w:rsidRPr="004A2DAB">
              <w:rPr>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907" w:history="1">
            <w:r w:rsidR="004A2DAB" w:rsidRPr="004A2DAB">
              <w:rPr>
                <w:rStyle w:val="a9"/>
                <w:rFonts w:ascii="Times New Roman" w:hAnsi="Times New Roman"/>
                <w:noProof/>
              </w:rPr>
              <w:t>Глава 11 Обоснование предложения по определению единой теплоснабжающей организации</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_Toc499884907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162</w:t>
            </w:r>
            <w:r w:rsidR="004A2DAB" w:rsidRPr="004A2DAB">
              <w:rPr>
                <w:rFonts w:ascii="Times New Roman" w:hAnsi="Times New Roman"/>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908" w:history="1">
            <w:r w:rsidR="004A2DAB" w:rsidRPr="004A2DAB">
              <w:rPr>
                <w:rStyle w:val="a9"/>
                <w:rFonts w:ascii="Times New Roman" w:hAnsi="Times New Roman"/>
                <w:bCs/>
                <w:noProof/>
                <w:kern w:val="32"/>
              </w:rPr>
              <w:t>Заключение</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_Toc499884908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166</w:t>
            </w:r>
            <w:r w:rsidR="004A2DAB" w:rsidRPr="004A2DAB">
              <w:rPr>
                <w:rFonts w:ascii="Times New Roman" w:hAnsi="Times New Roman"/>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909" w:history="1">
            <w:r w:rsidR="004A2DAB" w:rsidRPr="004A2DAB">
              <w:rPr>
                <w:rStyle w:val="a9"/>
                <w:rFonts w:ascii="Times New Roman" w:hAnsi="Times New Roman"/>
                <w:bCs/>
                <w:noProof/>
                <w:kern w:val="32"/>
              </w:rPr>
              <w:t>Термины и сокращения</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_Toc499884909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168</w:t>
            </w:r>
            <w:r w:rsidR="004A2DAB" w:rsidRPr="004A2DAB">
              <w:rPr>
                <w:rFonts w:ascii="Times New Roman" w:hAnsi="Times New Roman"/>
                <w:noProof/>
                <w:webHidden/>
              </w:rPr>
              <w:fldChar w:fldCharType="end"/>
            </w:r>
          </w:hyperlink>
        </w:p>
        <w:p w:rsidR="004A2DAB" w:rsidRPr="004A2DAB" w:rsidRDefault="000E2834">
          <w:pPr>
            <w:pStyle w:val="12"/>
            <w:rPr>
              <w:rFonts w:ascii="Times New Roman" w:eastAsiaTheme="minorEastAsia" w:hAnsi="Times New Roman"/>
              <w:caps w:val="0"/>
              <w:noProof/>
              <w:sz w:val="22"/>
              <w:szCs w:val="22"/>
            </w:rPr>
          </w:pPr>
          <w:hyperlink w:anchor="_Toc499884910" w:history="1">
            <w:r w:rsidR="004A2DAB" w:rsidRPr="004A2DAB">
              <w:rPr>
                <w:rStyle w:val="a9"/>
                <w:rFonts w:ascii="Times New Roman" w:hAnsi="Times New Roman"/>
                <w:bCs/>
                <w:noProof/>
                <w:kern w:val="32"/>
              </w:rPr>
              <w:t>Литература</w:t>
            </w:r>
            <w:r w:rsidR="004A2DAB" w:rsidRPr="004A2DAB">
              <w:rPr>
                <w:rFonts w:ascii="Times New Roman" w:hAnsi="Times New Roman"/>
                <w:noProof/>
                <w:webHidden/>
              </w:rPr>
              <w:tab/>
            </w:r>
            <w:r w:rsidR="004A2DAB" w:rsidRPr="004A2DAB">
              <w:rPr>
                <w:rFonts w:ascii="Times New Roman" w:hAnsi="Times New Roman"/>
                <w:noProof/>
                <w:webHidden/>
              </w:rPr>
              <w:fldChar w:fldCharType="begin"/>
            </w:r>
            <w:r w:rsidR="004A2DAB" w:rsidRPr="004A2DAB">
              <w:rPr>
                <w:rFonts w:ascii="Times New Roman" w:hAnsi="Times New Roman"/>
                <w:noProof/>
                <w:webHidden/>
              </w:rPr>
              <w:instrText xml:space="preserve"> PAGEREF _Toc499884910 \h </w:instrText>
            </w:r>
            <w:r w:rsidR="004A2DAB" w:rsidRPr="004A2DAB">
              <w:rPr>
                <w:rFonts w:ascii="Times New Roman" w:hAnsi="Times New Roman"/>
                <w:noProof/>
                <w:webHidden/>
              </w:rPr>
            </w:r>
            <w:r w:rsidR="004A2DAB" w:rsidRPr="004A2DAB">
              <w:rPr>
                <w:rFonts w:ascii="Times New Roman" w:hAnsi="Times New Roman"/>
                <w:noProof/>
                <w:webHidden/>
              </w:rPr>
              <w:fldChar w:fldCharType="separate"/>
            </w:r>
            <w:r w:rsidR="004A2DAB">
              <w:rPr>
                <w:rFonts w:ascii="Times New Roman" w:hAnsi="Times New Roman"/>
                <w:noProof/>
                <w:webHidden/>
              </w:rPr>
              <w:t>169</w:t>
            </w:r>
            <w:r w:rsidR="004A2DAB" w:rsidRPr="004A2DAB">
              <w:rPr>
                <w:rFonts w:ascii="Times New Roman" w:hAnsi="Times New Roman"/>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911" w:history="1">
            <w:r w:rsidR="004A2DAB" w:rsidRPr="004A2DAB">
              <w:rPr>
                <w:rStyle w:val="a9"/>
                <w:noProof/>
              </w:rPr>
              <w:t>ПРИЛОЖЕНИЕ А</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_Toc499884911 \h </w:instrText>
            </w:r>
            <w:r w:rsidR="004A2DAB" w:rsidRPr="004A2DAB">
              <w:rPr>
                <w:noProof/>
                <w:webHidden/>
              </w:rPr>
            </w:r>
            <w:r w:rsidR="004A2DAB" w:rsidRPr="004A2DAB">
              <w:rPr>
                <w:noProof/>
                <w:webHidden/>
              </w:rPr>
              <w:fldChar w:fldCharType="separate"/>
            </w:r>
            <w:r w:rsidR="004A2DAB">
              <w:rPr>
                <w:noProof/>
                <w:webHidden/>
              </w:rPr>
              <w:t>172</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912" w:history="1">
            <w:r w:rsidR="004A2DAB" w:rsidRPr="004A2DAB">
              <w:rPr>
                <w:rStyle w:val="a9"/>
                <w:noProof/>
              </w:rPr>
              <w:t>ПРИЛОЖЕНИЕ Б</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_Toc499884912 \h </w:instrText>
            </w:r>
            <w:r w:rsidR="004A2DAB" w:rsidRPr="004A2DAB">
              <w:rPr>
                <w:noProof/>
                <w:webHidden/>
              </w:rPr>
            </w:r>
            <w:r w:rsidR="004A2DAB" w:rsidRPr="004A2DAB">
              <w:rPr>
                <w:noProof/>
                <w:webHidden/>
              </w:rPr>
              <w:fldChar w:fldCharType="separate"/>
            </w:r>
            <w:r w:rsidR="004A2DAB">
              <w:rPr>
                <w:noProof/>
                <w:webHidden/>
              </w:rPr>
              <w:t>173</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913" w:history="1">
            <w:r w:rsidR="004A2DAB" w:rsidRPr="004A2DAB">
              <w:rPr>
                <w:rStyle w:val="a9"/>
                <w:noProof/>
              </w:rPr>
              <w:t>ПРИЛОЖЕНИЕ В</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_Toc499884913 \h </w:instrText>
            </w:r>
            <w:r w:rsidR="004A2DAB" w:rsidRPr="004A2DAB">
              <w:rPr>
                <w:noProof/>
                <w:webHidden/>
              </w:rPr>
            </w:r>
            <w:r w:rsidR="004A2DAB" w:rsidRPr="004A2DAB">
              <w:rPr>
                <w:noProof/>
                <w:webHidden/>
              </w:rPr>
              <w:fldChar w:fldCharType="separate"/>
            </w:r>
            <w:r w:rsidR="004A2DAB">
              <w:rPr>
                <w:noProof/>
                <w:webHidden/>
              </w:rPr>
              <w:t>174</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914" w:history="1">
            <w:r w:rsidR="004A2DAB" w:rsidRPr="004A2DAB">
              <w:rPr>
                <w:rStyle w:val="a9"/>
                <w:noProof/>
              </w:rPr>
              <w:t>ПРИЛОЖЕНИЕ Г</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_Toc499884914 \h </w:instrText>
            </w:r>
            <w:r w:rsidR="004A2DAB" w:rsidRPr="004A2DAB">
              <w:rPr>
                <w:noProof/>
                <w:webHidden/>
              </w:rPr>
            </w:r>
            <w:r w:rsidR="004A2DAB" w:rsidRPr="004A2DAB">
              <w:rPr>
                <w:noProof/>
                <w:webHidden/>
              </w:rPr>
              <w:fldChar w:fldCharType="separate"/>
            </w:r>
            <w:r w:rsidR="004A2DAB">
              <w:rPr>
                <w:noProof/>
                <w:webHidden/>
              </w:rPr>
              <w:t>175</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915" w:history="1">
            <w:r w:rsidR="004A2DAB" w:rsidRPr="004A2DAB">
              <w:rPr>
                <w:rStyle w:val="a9"/>
                <w:noProof/>
              </w:rPr>
              <w:t>ПРИЛОЖЕНИЕ Д</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_Toc499884915 \h </w:instrText>
            </w:r>
            <w:r w:rsidR="004A2DAB" w:rsidRPr="004A2DAB">
              <w:rPr>
                <w:noProof/>
                <w:webHidden/>
              </w:rPr>
            </w:r>
            <w:r w:rsidR="004A2DAB" w:rsidRPr="004A2DAB">
              <w:rPr>
                <w:noProof/>
                <w:webHidden/>
              </w:rPr>
              <w:fldChar w:fldCharType="separate"/>
            </w:r>
            <w:r w:rsidR="004A2DAB">
              <w:rPr>
                <w:noProof/>
                <w:webHidden/>
              </w:rPr>
              <w:t>176</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916" w:history="1">
            <w:r w:rsidR="004A2DAB" w:rsidRPr="004A2DAB">
              <w:rPr>
                <w:rStyle w:val="a9"/>
                <w:noProof/>
              </w:rPr>
              <w:t>ПРИЛОЖЕНИЕ Е</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_Toc499884916 \h </w:instrText>
            </w:r>
            <w:r w:rsidR="004A2DAB" w:rsidRPr="004A2DAB">
              <w:rPr>
                <w:noProof/>
                <w:webHidden/>
              </w:rPr>
            </w:r>
            <w:r w:rsidR="004A2DAB" w:rsidRPr="004A2DAB">
              <w:rPr>
                <w:noProof/>
                <w:webHidden/>
              </w:rPr>
              <w:fldChar w:fldCharType="separate"/>
            </w:r>
            <w:r w:rsidR="004A2DAB">
              <w:rPr>
                <w:noProof/>
                <w:webHidden/>
              </w:rPr>
              <w:t>177</w:t>
            </w:r>
            <w:r w:rsidR="004A2DAB" w:rsidRPr="004A2DAB">
              <w:rPr>
                <w:noProof/>
                <w:webHidden/>
              </w:rPr>
              <w:fldChar w:fldCharType="end"/>
            </w:r>
          </w:hyperlink>
        </w:p>
        <w:p w:rsidR="004A2DAB" w:rsidRPr="004A2DAB" w:rsidRDefault="000E2834">
          <w:pPr>
            <w:pStyle w:val="21"/>
            <w:tabs>
              <w:tab w:val="right" w:leader="dot" w:pos="10053"/>
            </w:tabs>
            <w:rPr>
              <w:rFonts w:eastAsiaTheme="minorEastAsia"/>
              <w:noProof/>
              <w:sz w:val="22"/>
              <w:szCs w:val="22"/>
            </w:rPr>
          </w:pPr>
          <w:hyperlink w:anchor="_Toc499884917" w:history="1">
            <w:r w:rsidR="004A2DAB" w:rsidRPr="004A2DAB">
              <w:rPr>
                <w:rStyle w:val="a9"/>
                <w:noProof/>
              </w:rPr>
              <w:t>ПРИЛОЖЕНИЕ Ж</w:t>
            </w:r>
            <w:r w:rsidR="004A2DAB" w:rsidRPr="004A2DAB">
              <w:rPr>
                <w:noProof/>
                <w:webHidden/>
              </w:rPr>
              <w:tab/>
            </w:r>
            <w:r w:rsidR="004A2DAB" w:rsidRPr="004A2DAB">
              <w:rPr>
                <w:noProof/>
                <w:webHidden/>
              </w:rPr>
              <w:fldChar w:fldCharType="begin"/>
            </w:r>
            <w:r w:rsidR="004A2DAB" w:rsidRPr="004A2DAB">
              <w:rPr>
                <w:noProof/>
                <w:webHidden/>
              </w:rPr>
              <w:instrText xml:space="preserve"> PAGEREF _Toc499884917 \h </w:instrText>
            </w:r>
            <w:r w:rsidR="004A2DAB" w:rsidRPr="004A2DAB">
              <w:rPr>
                <w:noProof/>
                <w:webHidden/>
              </w:rPr>
            </w:r>
            <w:r w:rsidR="004A2DAB" w:rsidRPr="004A2DAB">
              <w:rPr>
                <w:noProof/>
                <w:webHidden/>
              </w:rPr>
              <w:fldChar w:fldCharType="separate"/>
            </w:r>
            <w:r w:rsidR="004A2DAB">
              <w:rPr>
                <w:noProof/>
                <w:webHidden/>
              </w:rPr>
              <w:t>178</w:t>
            </w:r>
            <w:r w:rsidR="004A2DAB" w:rsidRPr="004A2DAB">
              <w:rPr>
                <w:noProof/>
                <w:webHidden/>
              </w:rPr>
              <w:fldChar w:fldCharType="end"/>
            </w:r>
          </w:hyperlink>
        </w:p>
        <w:p w:rsidR="0078673C" w:rsidRPr="00232560" w:rsidRDefault="001B1548" w:rsidP="001B1548">
          <w:pPr>
            <w:ind w:right="141"/>
            <w:rPr>
              <w:bCs/>
              <w:sz w:val="28"/>
              <w:szCs w:val="28"/>
            </w:rPr>
          </w:pPr>
          <w:r w:rsidRPr="004A2DAB">
            <w:rPr>
              <w:bCs/>
              <w:sz w:val="28"/>
              <w:szCs w:val="28"/>
            </w:rPr>
            <w:fldChar w:fldCharType="end"/>
          </w:r>
        </w:p>
      </w:sdtContent>
    </w:sdt>
    <w:p w:rsidR="0078673C" w:rsidRPr="00E53486" w:rsidRDefault="0078673C" w:rsidP="0078673C">
      <w:pPr>
        <w:ind w:right="141"/>
        <w:rPr>
          <w:b/>
          <w:bCs/>
          <w:sz w:val="28"/>
          <w:szCs w:val="28"/>
        </w:rPr>
      </w:pPr>
    </w:p>
    <w:p w:rsidR="00033873" w:rsidRPr="00E53486" w:rsidRDefault="00033873" w:rsidP="0078673C">
      <w:pPr>
        <w:ind w:right="141"/>
        <w:rPr>
          <w:b/>
          <w:bCs/>
          <w:sz w:val="28"/>
          <w:szCs w:val="28"/>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033873" w:rsidRDefault="00033873" w:rsidP="0078673C">
      <w:pPr>
        <w:ind w:right="141"/>
        <w:rPr>
          <w:b/>
          <w:bCs/>
        </w:rPr>
      </w:pPr>
    </w:p>
    <w:p w:rsidR="004A2DAB" w:rsidRDefault="004A2DAB" w:rsidP="0078673C">
      <w:pPr>
        <w:ind w:right="141"/>
        <w:rPr>
          <w:b/>
          <w:bCs/>
        </w:rPr>
      </w:pPr>
    </w:p>
    <w:p w:rsidR="004A2DAB" w:rsidRDefault="004A2DAB" w:rsidP="0078673C">
      <w:pPr>
        <w:ind w:right="141"/>
        <w:rPr>
          <w:b/>
          <w:bCs/>
        </w:rPr>
      </w:pPr>
    </w:p>
    <w:p w:rsidR="004A2DAB" w:rsidRDefault="004A2DAB" w:rsidP="0078673C">
      <w:pPr>
        <w:ind w:right="141"/>
        <w:rPr>
          <w:b/>
          <w:bCs/>
        </w:rPr>
      </w:pPr>
    </w:p>
    <w:p w:rsidR="004A2DAB" w:rsidRDefault="004A2DAB" w:rsidP="0078673C">
      <w:pPr>
        <w:ind w:right="141"/>
        <w:rPr>
          <w:b/>
          <w:bCs/>
        </w:rPr>
      </w:pPr>
    </w:p>
    <w:p w:rsidR="004A2DAB" w:rsidRDefault="004A2DAB" w:rsidP="0078673C">
      <w:pPr>
        <w:ind w:right="141"/>
        <w:rPr>
          <w:b/>
          <w:bCs/>
        </w:rPr>
      </w:pPr>
    </w:p>
    <w:p w:rsidR="004A2DAB" w:rsidRDefault="004A2DAB" w:rsidP="0078673C">
      <w:pPr>
        <w:ind w:right="141"/>
        <w:rPr>
          <w:b/>
          <w:bCs/>
        </w:rPr>
      </w:pPr>
    </w:p>
    <w:p w:rsidR="004A2DAB" w:rsidRPr="001B1548" w:rsidRDefault="004A2DAB" w:rsidP="0078673C">
      <w:pPr>
        <w:ind w:right="141"/>
        <w:rPr>
          <w:b/>
          <w:bCs/>
        </w:rPr>
      </w:pPr>
    </w:p>
    <w:p w:rsidR="0078673C" w:rsidRPr="001B1548" w:rsidRDefault="0078673C" w:rsidP="0078673C">
      <w:pPr>
        <w:ind w:right="141"/>
        <w:rPr>
          <w:b/>
          <w:bCs/>
        </w:rPr>
      </w:pPr>
    </w:p>
    <w:p w:rsidR="0078673C" w:rsidRPr="001B1548" w:rsidRDefault="0078673C" w:rsidP="0078673C">
      <w:pPr>
        <w:ind w:right="141"/>
        <w:rPr>
          <w:b/>
          <w:bCs/>
        </w:rPr>
      </w:pPr>
    </w:p>
    <w:p w:rsidR="0078673C" w:rsidRPr="001B1548" w:rsidRDefault="0078673C" w:rsidP="0078673C">
      <w:pPr>
        <w:ind w:right="141"/>
        <w:rPr>
          <w:b/>
          <w:bCs/>
        </w:rPr>
      </w:pPr>
    </w:p>
    <w:p w:rsidR="0078673C" w:rsidRPr="004D70F4" w:rsidRDefault="0078673C" w:rsidP="0078673C">
      <w:pPr>
        <w:ind w:right="141"/>
        <w:rPr>
          <w:b/>
          <w:bCs/>
        </w:rPr>
      </w:pPr>
    </w:p>
    <w:p w:rsidR="0078673C" w:rsidRPr="004D70F4" w:rsidRDefault="0078673C" w:rsidP="00033873">
      <w:pPr>
        <w:pStyle w:val="10"/>
      </w:pPr>
      <w:bookmarkStart w:id="2" w:name="_Toc444847715"/>
      <w:bookmarkStart w:id="3" w:name="_Toc444850783"/>
      <w:bookmarkStart w:id="4" w:name="_Toc444850842"/>
      <w:bookmarkStart w:id="5" w:name="_Toc448332490"/>
      <w:bookmarkStart w:id="6" w:name="_Toc499884765"/>
      <w:r w:rsidRPr="001B1548">
        <w:t>Введение</w:t>
      </w:r>
      <w:bookmarkEnd w:id="2"/>
      <w:bookmarkEnd w:id="3"/>
      <w:bookmarkEnd w:id="4"/>
      <w:bookmarkEnd w:id="5"/>
      <w:bookmarkEnd w:id="6"/>
    </w:p>
    <w:p w:rsidR="0078673C" w:rsidRPr="004D70F4" w:rsidRDefault="0078673C" w:rsidP="0078673C">
      <w:pPr>
        <w:shd w:val="clear" w:color="auto" w:fill="FFFFFF"/>
        <w:ind w:left="10" w:right="67" w:firstLine="720"/>
        <w:jc w:val="center"/>
        <w:rPr>
          <w:spacing w:val="18"/>
          <w:sz w:val="28"/>
          <w:szCs w:val="28"/>
        </w:rPr>
      </w:pP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 xml:space="preserve">   Основанием для разработки схемы теплоснабжения МО </w:t>
      </w:r>
      <w:r w:rsidR="00695602" w:rsidRPr="004D70F4">
        <w:rPr>
          <w:rStyle w:val="FontStyle47"/>
          <w:sz w:val="28"/>
          <w:szCs w:val="28"/>
        </w:rPr>
        <w:t>«</w:t>
      </w:r>
      <w:r w:rsidR="00FD61B2" w:rsidRPr="004D70F4">
        <w:rPr>
          <w:rStyle w:val="FontStyle47"/>
          <w:sz w:val="28"/>
          <w:szCs w:val="28"/>
        </w:rPr>
        <w:t>Мордвесское</w:t>
      </w:r>
      <w:r w:rsidR="00695602" w:rsidRPr="004D70F4">
        <w:rPr>
          <w:rStyle w:val="FontStyle47"/>
          <w:sz w:val="28"/>
          <w:szCs w:val="28"/>
        </w:rPr>
        <w:t>»</w:t>
      </w:r>
      <w:r w:rsidRPr="004D70F4">
        <w:rPr>
          <w:rStyle w:val="FontStyle47"/>
          <w:sz w:val="28"/>
          <w:szCs w:val="28"/>
        </w:rPr>
        <w:t xml:space="preserve"> </w:t>
      </w:r>
      <w:r w:rsidR="00695602" w:rsidRPr="004D70F4">
        <w:rPr>
          <w:rStyle w:val="FontStyle47"/>
          <w:sz w:val="28"/>
          <w:szCs w:val="28"/>
        </w:rPr>
        <w:t xml:space="preserve">Веневского района </w:t>
      </w:r>
      <w:r w:rsidRPr="004D70F4">
        <w:rPr>
          <w:rStyle w:val="FontStyle47"/>
          <w:sz w:val="28"/>
          <w:szCs w:val="28"/>
        </w:rPr>
        <w:t>Тульской области является:</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 Федеральный закон от 27.07.2010 года № 190-ФЗ «О  теплоснабжении»;</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 Постановление Правительства РФ от 22 февраля 2012 г. № 154 «О требованиях к схемам теплоснабжения, порядку их разработки и утверждения»;</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 xml:space="preserve"> - Постановления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 xml:space="preserve">  - «Методических основ разработки схем теплоснабжения поселений и промышленных узлов Российской Федерации» РД-10-ВЭП, разработанных ОАО «Объединение ВНИПИЭНЕРГОПРОМ» и введенных в действие с 22.05.2006;</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 xml:space="preserve">- Характеристики теплоснабжения жилищного фонда населенных пунктов  МО </w:t>
      </w:r>
      <w:r w:rsidR="00325716" w:rsidRPr="004D70F4">
        <w:rPr>
          <w:rStyle w:val="FontStyle47"/>
          <w:sz w:val="28"/>
          <w:szCs w:val="28"/>
        </w:rPr>
        <w:t>«</w:t>
      </w:r>
      <w:r w:rsidR="00FD61B2" w:rsidRPr="004D70F4">
        <w:rPr>
          <w:rStyle w:val="FontStyle47"/>
          <w:sz w:val="28"/>
          <w:szCs w:val="28"/>
        </w:rPr>
        <w:t>Мордвесское</w:t>
      </w:r>
      <w:r w:rsidR="00325716" w:rsidRPr="004D70F4">
        <w:rPr>
          <w:rStyle w:val="FontStyle47"/>
          <w:sz w:val="28"/>
          <w:szCs w:val="28"/>
        </w:rPr>
        <w:t>»</w:t>
      </w:r>
      <w:r w:rsidRPr="004D70F4">
        <w:rPr>
          <w:rStyle w:val="FontStyle47"/>
          <w:sz w:val="28"/>
          <w:szCs w:val="28"/>
        </w:rPr>
        <w:t>;</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 xml:space="preserve">- Генеральный план муниципального образования МО </w:t>
      </w:r>
      <w:r w:rsidR="00325716" w:rsidRPr="004D70F4">
        <w:rPr>
          <w:rStyle w:val="FontStyle47"/>
          <w:sz w:val="28"/>
          <w:szCs w:val="28"/>
        </w:rPr>
        <w:t>«</w:t>
      </w:r>
      <w:r w:rsidR="00FD61B2" w:rsidRPr="004D70F4">
        <w:rPr>
          <w:rStyle w:val="FontStyle47"/>
          <w:sz w:val="28"/>
          <w:szCs w:val="28"/>
        </w:rPr>
        <w:t>Мордвесское</w:t>
      </w:r>
      <w:r w:rsidR="00325716" w:rsidRPr="004D70F4">
        <w:rPr>
          <w:rStyle w:val="FontStyle47"/>
          <w:sz w:val="28"/>
          <w:szCs w:val="28"/>
        </w:rPr>
        <w:t>»</w:t>
      </w:r>
      <w:r w:rsidRPr="004D70F4">
        <w:rPr>
          <w:rStyle w:val="FontStyle47"/>
          <w:sz w:val="28"/>
          <w:szCs w:val="28"/>
        </w:rPr>
        <w:t>.</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При разработке Схемы теплоснабжения дополнительно использовались нормативные документы:</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СП 89.13330.2012 «Котельные установки»;</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СНиП 41-02-2003 «Тепловые сети»;</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СП 131.13330.2012 «Строительная климатология»;</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ГОСТ 30494-96 «Здания жилые и общественные. Параметры микроклимата в помещениях»;</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 xml:space="preserve">Схема теплоснабжения поселения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 xml:space="preserve">       Проектирование систем теплоснабжения населённых пунктов представляет собой комплексную проблему, от правильного решения которой во многом зависят масштабы необходимых капитальных вложений в эти системы.</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 xml:space="preserve">      Схема теплоснабжения является основным предпроектным документом по развитию теплового хозяйства поселения. Она разрабатывается на основе анализа фактических тепловых нагрузок потребителей с учетом перспективного развития на 15 лет,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w:t>
      </w:r>
    </w:p>
    <w:p w:rsidR="0078673C" w:rsidRPr="004D70F4" w:rsidRDefault="0078673C" w:rsidP="0078673C">
      <w:pPr>
        <w:shd w:val="clear" w:color="auto" w:fill="FFFFFF"/>
        <w:spacing w:line="360" w:lineRule="auto"/>
        <w:ind w:left="11" w:right="201" w:firstLine="1270"/>
        <w:jc w:val="both"/>
        <w:rPr>
          <w:sz w:val="28"/>
          <w:szCs w:val="28"/>
        </w:rPr>
      </w:pPr>
    </w:p>
    <w:p w:rsidR="0078673C" w:rsidRPr="004D70F4" w:rsidRDefault="0078673C" w:rsidP="0078673C">
      <w:pPr>
        <w:spacing w:line="360" w:lineRule="auto"/>
        <w:ind w:right="201" w:firstLine="720"/>
        <w:rPr>
          <w:b/>
          <w:spacing w:val="1"/>
          <w:sz w:val="28"/>
          <w:szCs w:val="28"/>
        </w:rPr>
      </w:pPr>
      <w:r w:rsidRPr="004D70F4">
        <w:rPr>
          <w:b/>
          <w:spacing w:val="1"/>
          <w:sz w:val="28"/>
          <w:szCs w:val="28"/>
        </w:rPr>
        <w:t>Основные цели и задачи схемы теплоснабжения:</w:t>
      </w:r>
    </w:p>
    <w:p w:rsidR="0078673C" w:rsidRPr="004D70F4" w:rsidRDefault="0078673C" w:rsidP="0078673C">
      <w:pPr>
        <w:shd w:val="clear" w:color="auto" w:fill="FFFFFF"/>
        <w:tabs>
          <w:tab w:val="left" w:pos="900"/>
        </w:tabs>
        <w:spacing w:line="360" w:lineRule="auto"/>
        <w:ind w:left="11" w:right="201" w:firstLine="1270"/>
        <w:jc w:val="both"/>
        <w:rPr>
          <w:spacing w:val="15"/>
          <w:sz w:val="28"/>
          <w:szCs w:val="28"/>
        </w:rPr>
      </w:pP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 обосновать необходимость и экономическую целесообразность проектирования и строительства новых, расширения и реконструкции существующих источников тепловой энергии  и тепловых сетей, средств их эксплуатации и управления с целью обеспечения энергетической безопасности, развития экономики поселения и надежности теплоснабжения потребителей;</w:t>
      </w:r>
    </w:p>
    <w:p w:rsidR="0078673C" w:rsidRPr="004D70F4"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 минимизация затрат на теплоснабжение в расчете на каждого потребителя в долгосрочной перспективе;</w:t>
      </w:r>
    </w:p>
    <w:p w:rsidR="0078673C" w:rsidRDefault="0078673C" w:rsidP="0078673C">
      <w:pPr>
        <w:pStyle w:val="Style26"/>
        <w:widowControl/>
        <w:spacing w:before="93" w:line="360" w:lineRule="auto"/>
        <w:ind w:right="198" w:firstLine="360"/>
        <w:rPr>
          <w:rStyle w:val="FontStyle47"/>
          <w:sz w:val="28"/>
          <w:szCs w:val="28"/>
        </w:rPr>
      </w:pPr>
      <w:r w:rsidRPr="004D70F4">
        <w:rPr>
          <w:rStyle w:val="FontStyle47"/>
          <w:sz w:val="28"/>
          <w:szCs w:val="28"/>
        </w:rPr>
        <w:t>- 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rsidR="00DE006A" w:rsidRDefault="00DE006A" w:rsidP="0078673C">
      <w:pPr>
        <w:pStyle w:val="Style26"/>
        <w:widowControl/>
        <w:spacing w:before="93" w:line="360" w:lineRule="auto"/>
        <w:ind w:right="198" w:firstLine="360"/>
        <w:rPr>
          <w:rStyle w:val="FontStyle47"/>
          <w:sz w:val="28"/>
          <w:szCs w:val="28"/>
        </w:rPr>
      </w:pPr>
    </w:p>
    <w:p w:rsidR="00DE006A" w:rsidRDefault="00DE006A" w:rsidP="0078673C">
      <w:pPr>
        <w:pStyle w:val="Style26"/>
        <w:widowControl/>
        <w:spacing w:before="93" w:line="360" w:lineRule="auto"/>
        <w:ind w:right="198" w:firstLine="360"/>
        <w:rPr>
          <w:rStyle w:val="FontStyle47"/>
          <w:sz w:val="28"/>
          <w:szCs w:val="28"/>
        </w:rPr>
      </w:pPr>
    </w:p>
    <w:p w:rsidR="00DE006A" w:rsidRDefault="00DE006A" w:rsidP="0078673C">
      <w:pPr>
        <w:pStyle w:val="Style26"/>
        <w:widowControl/>
        <w:spacing w:before="93" w:line="360" w:lineRule="auto"/>
        <w:ind w:right="198" w:firstLine="360"/>
        <w:rPr>
          <w:rStyle w:val="FontStyle47"/>
          <w:sz w:val="28"/>
          <w:szCs w:val="28"/>
        </w:rPr>
      </w:pPr>
    </w:p>
    <w:p w:rsidR="00DE006A" w:rsidRDefault="00DE006A" w:rsidP="0078673C">
      <w:pPr>
        <w:pStyle w:val="Style26"/>
        <w:widowControl/>
        <w:spacing w:before="93" w:line="360" w:lineRule="auto"/>
        <w:ind w:right="198" w:firstLine="360"/>
        <w:rPr>
          <w:rStyle w:val="FontStyle47"/>
          <w:sz w:val="28"/>
          <w:szCs w:val="28"/>
        </w:rPr>
      </w:pPr>
    </w:p>
    <w:p w:rsidR="00DE006A" w:rsidRPr="004D70F4" w:rsidRDefault="00DE006A" w:rsidP="0078673C">
      <w:pPr>
        <w:pStyle w:val="Style26"/>
        <w:widowControl/>
        <w:spacing w:before="93" w:line="360" w:lineRule="auto"/>
        <w:ind w:right="198" w:firstLine="360"/>
        <w:rPr>
          <w:rStyle w:val="FontStyle47"/>
          <w:sz w:val="28"/>
          <w:szCs w:val="28"/>
        </w:rPr>
      </w:pPr>
    </w:p>
    <w:p w:rsidR="00B25843" w:rsidRDefault="00B25843" w:rsidP="00033873">
      <w:pPr>
        <w:pStyle w:val="10"/>
      </w:pPr>
      <w:bookmarkStart w:id="7" w:name="_Toc499884766"/>
      <w:bookmarkStart w:id="8" w:name="_Toc448332492"/>
      <w:r w:rsidRPr="004D70F4">
        <w:t>Глава 1. Существующее положение в сфере производства, передачи и потребления тепловой энергии для елей теплоснабжения</w:t>
      </w:r>
      <w:bookmarkEnd w:id="7"/>
    </w:p>
    <w:p w:rsidR="00BD6B0D" w:rsidRDefault="00BD6B0D" w:rsidP="00D069DB">
      <w:pPr>
        <w:pStyle w:val="2"/>
      </w:pPr>
      <w:bookmarkStart w:id="9" w:name="_Toc499884767"/>
      <w:r w:rsidRPr="004D70F4">
        <w:t>Часть 1. Функциональная структура теплоснабжения</w:t>
      </w:r>
      <w:bookmarkEnd w:id="9"/>
    </w:p>
    <w:p w:rsidR="00482231" w:rsidRPr="004D70F4" w:rsidRDefault="00482231" w:rsidP="00033873">
      <w:pPr>
        <w:pStyle w:val="10"/>
      </w:pPr>
      <w:bookmarkStart w:id="10" w:name="_Toc361845967"/>
      <w:bookmarkStart w:id="11" w:name="_Toc499884768"/>
      <w:r w:rsidRPr="004D70F4">
        <w:t>Общая характеристика п. Мордвес Тульской области.</w:t>
      </w:r>
      <w:bookmarkEnd w:id="10"/>
      <w:bookmarkEnd w:id="11"/>
    </w:p>
    <w:p w:rsidR="00482231" w:rsidRPr="004D70F4" w:rsidRDefault="00482231" w:rsidP="00482231">
      <w:pPr>
        <w:pStyle w:val="71"/>
        <w:shd w:val="clear" w:color="auto" w:fill="auto"/>
        <w:spacing w:after="0" w:line="36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 xml:space="preserve">МО </w:t>
      </w:r>
      <w:r w:rsidR="00325716" w:rsidRPr="004D70F4">
        <w:rPr>
          <w:rFonts w:ascii="Times New Roman" w:eastAsia="Times New Roman" w:hAnsi="Times New Roman" w:cs="Times New Roman"/>
          <w:sz w:val="28"/>
          <w:szCs w:val="28"/>
        </w:rPr>
        <w:t>«</w:t>
      </w:r>
      <w:r w:rsidRPr="004D70F4">
        <w:rPr>
          <w:rFonts w:ascii="Times New Roman" w:eastAsia="Times New Roman" w:hAnsi="Times New Roman" w:cs="Times New Roman"/>
          <w:sz w:val="28"/>
          <w:szCs w:val="28"/>
        </w:rPr>
        <w:t>Мордвесское</w:t>
      </w:r>
      <w:r w:rsidR="00325716" w:rsidRPr="004D70F4">
        <w:rPr>
          <w:rFonts w:ascii="Times New Roman" w:eastAsia="Times New Roman" w:hAnsi="Times New Roman" w:cs="Times New Roman"/>
          <w:sz w:val="28"/>
          <w:szCs w:val="28"/>
        </w:rPr>
        <w:t>»</w:t>
      </w:r>
      <w:r w:rsidRPr="004D70F4">
        <w:rPr>
          <w:rFonts w:ascii="Times New Roman" w:eastAsia="Times New Roman" w:hAnsi="Times New Roman" w:cs="Times New Roman"/>
          <w:sz w:val="28"/>
          <w:szCs w:val="28"/>
        </w:rPr>
        <w:t xml:space="preserve"> расположено в северо-восточной части Тульской области. </w:t>
      </w:r>
    </w:p>
    <w:p w:rsidR="00482231" w:rsidRPr="004D70F4" w:rsidRDefault="00482231" w:rsidP="00482231">
      <w:pPr>
        <w:pStyle w:val="71"/>
        <w:shd w:val="clear" w:color="auto" w:fill="auto"/>
        <w:spacing w:after="0" w:line="36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 xml:space="preserve">МО </w:t>
      </w:r>
      <w:r w:rsidR="00325716" w:rsidRPr="004D70F4">
        <w:rPr>
          <w:rFonts w:ascii="Times New Roman" w:eastAsia="Times New Roman" w:hAnsi="Times New Roman" w:cs="Times New Roman"/>
          <w:sz w:val="28"/>
          <w:szCs w:val="28"/>
        </w:rPr>
        <w:t>«</w:t>
      </w:r>
      <w:r w:rsidRPr="004D70F4">
        <w:rPr>
          <w:rFonts w:ascii="Times New Roman" w:eastAsia="Times New Roman" w:hAnsi="Times New Roman" w:cs="Times New Roman"/>
          <w:sz w:val="28"/>
          <w:szCs w:val="28"/>
        </w:rPr>
        <w:t>Мордвесское</w:t>
      </w:r>
      <w:r w:rsidR="00325716" w:rsidRPr="004D70F4">
        <w:rPr>
          <w:rFonts w:ascii="Times New Roman" w:eastAsia="Times New Roman" w:hAnsi="Times New Roman" w:cs="Times New Roman"/>
          <w:sz w:val="28"/>
          <w:szCs w:val="28"/>
        </w:rPr>
        <w:t>»</w:t>
      </w:r>
      <w:r w:rsidRPr="004D70F4">
        <w:rPr>
          <w:rFonts w:ascii="Times New Roman" w:eastAsia="Times New Roman" w:hAnsi="Times New Roman" w:cs="Times New Roman"/>
          <w:sz w:val="28"/>
          <w:szCs w:val="28"/>
        </w:rPr>
        <w:t xml:space="preserve"> входит в состав муниципального образования Венёвский район </w:t>
      </w:r>
    </w:p>
    <w:p w:rsidR="00482231" w:rsidRPr="004D70F4" w:rsidRDefault="00482231" w:rsidP="00482231">
      <w:pPr>
        <w:pStyle w:val="71"/>
        <w:shd w:val="clear" w:color="auto" w:fill="auto"/>
        <w:spacing w:after="0" w:line="36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Административный центр — п. Мордвес.</w:t>
      </w:r>
    </w:p>
    <w:p w:rsidR="00482231" w:rsidRPr="004D70F4" w:rsidRDefault="00482231" w:rsidP="00482231">
      <w:pPr>
        <w:pStyle w:val="71"/>
        <w:shd w:val="clear" w:color="auto" w:fill="auto"/>
        <w:spacing w:after="0" w:line="36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Географическая широта: 54°21'</w:t>
      </w:r>
    </w:p>
    <w:p w:rsidR="00482231" w:rsidRPr="004D70F4" w:rsidRDefault="00482231" w:rsidP="00482231">
      <w:pPr>
        <w:pStyle w:val="71"/>
        <w:shd w:val="clear" w:color="auto" w:fill="auto"/>
        <w:spacing w:after="0" w:line="36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 xml:space="preserve">Географическая долгота: 38°16' </w:t>
      </w:r>
    </w:p>
    <w:p w:rsidR="00482231" w:rsidRPr="004D70F4" w:rsidRDefault="00325716" w:rsidP="00482231">
      <w:pPr>
        <w:pStyle w:val="71"/>
        <w:shd w:val="clear" w:color="auto" w:fill="auto"/>
        <w:spacing w:after="0" w:line="36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 xml:space="preserve">Поселок Мордвес </w:t>
      </w:r>
      <w:r w:rsidR="00482231" w:rsidRPr="004D70F4">
        <w:rPr>
          <w:rFonts w:ascii="Times New Roman" w:eastAsia="Times New Roman" w:hAnsi="Times New Roman" w:cs="Times New Roman"/>
          <w:sz w:val="28"/>
          <w:szCs w:val="28"/>
        </w:rPr>
        <w:t>(население 4,76 тыс. человек), расположен</w:t>
      </w:r>
      <w:r w:rsidRPr="004D70F4">
        <w:rPr>
          <w:rFonts w:ascii="Times New Roman" w:eastAsia="Times New Roman" w:hAnsi="Times New Roman" w:cs="Times New Roman"/>
          <w:sz w:val="28"/>
          <w:szCs w:val="28"/>
        </w:rPr>
        <w:t xml:space="preserve"> </w:t>
      </w:r>
      <w:r w:rsidR="00482231" w:rsidRPr="004D70F4">
        <w:rPr>
          <w:rFonts w:ascii="Times New Roman" w:eastAsia="Times New Roman" w:hAnsi="Times New Roman" w:cs="Times New Roman"/>
          <w:sz w:val="28"/>
          <w:szCs w:val="28"/>
        </w:rPr>
        <w:t xml:space="preserve">в северо-восточной части района на реке Мордвес, Расстояние от Тулы — 50 км, расстояние до центра муниципального образования г. Венев – 45 км. </w:t>
      </w:r>
    </w:p>
    <w:p w:rsidR="00482231" w:rsidRPr="004D70F4" w:rsidRDefault="00482231" w:rsidP="00482231">
      <w:pPr>
        <w:pStyle w:val="71"/>
        <w:shd w:val="clear" w:color="auto" w:fill="auto"/>
        <w:spacing w:after="0" w:line="36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 xml:space="preserve">Муниципальное образование </w:t>
      </w:r>
      <w:r w:rsidR="00325716" w:rsidRPr="004D70F4">
        <w:rPr>
          <w:rFonts w:ascii="Times New Roman" w:eastAsia="Times New Roman" w:hAnsi="Times New Roman" w:cs="Times New Roman"/>
          <w:sz w:val="28"/>
          <w:szCs w:val="28"/>
        </w:rPr>
        <w:t>«</w:t>
      </w:r>
      <w:r w:rsidRPr="004D70F4">
        <w:rPr>
          <w:rFonts w:ascii="Times New Roman" w:eastAsia="Times New Roman" w:hAnsi="Times New Roman" w:cs="Times New Roman"/>
          <w:sz w:val="28"/>
          <w:szCs w:val="28"/>
        </w:rPr>
        <w:t>Мордвесское</w:t>
      </w:r>
      <w:r w:rsidR="00325716" w:rsidRPr="004D70F4">
        <w:rPr>
          <w:rFonts w:ascii="Times New Roman" w:eastAsia="Times New Roman" w:hAnsi="Times New Roman" w:cs="Times New Roman"/>
          <w:sz w:val="28"/>
          <w:szCs w:val="28"/>
        </w:rPr>
        <w:t>»</w:t>
      </w:r>
      <w:r w:rsidRPr="004D70F4">
        <w:rPr>
          <w:rFonts w:ascii="Times New Roman" w:eastAsia="Times New Roman" w:hAnsi="Times New Roman" w:cs="Times New Roman"/>
          <w:sz w:val="28"/>
          <w:szCs w:val="28"/>
        </w:rPr>
        <w:t xml:space="preserve"> граничит:</w:t>
      </w:r>
    </w:p>
    <w:p w:rsidR="00482231" w:rsidRPr="004D70F4" w:rsidRDefault="00482231" w:rsidP="00482231">
      <w:pPr>
        <w:pStyle w:val="71"/>
        <w:shd w:val="clear" w:color="auto" w:fill="auto"/>
        <w:spacing w:after="0" w:line="36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 с севера и востока – Московская область;</w:t>
      </w:r>
    </w:p>
    <w:p w:rsidR="00482231" w:rsidRPr="004D70F4" w:rsidRDefault="00482231" w:rsidP="00482231">
      <w:pPr>
        <w:pStyle w:val="71"/>
        <w:shd w:val="clear" w:color="auto" w:fill="auto"/>
        <w:spacing w:after="0" w:line="36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 с юга – МО Гурьевское Веневского района;</w:t>
      </w:r>
    </w:p>
    <w:p w:rsidR="00482231" w:rsidRPr="004D70F4" w:rsidRDefault="00482231" w:rsidP="00482231">
      <w:pPr>
        <w:pStyle w:val="71"/>
        <w:shd w:val="clear" w:color="auto" w:fill="auto"/>
        <w:spacing w:after="0" w:line="36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 с юго-запада – МО Денисовское Ясногорского района;</w:t>
      </w:r>
    </w:p>
    <w:p w:rsidR="00482231" w:rsidRPr="004D70F4" w:rsidRDefault="00482231" w:rsidP="00482231">
      <w:pPr>
        <w:pStyle w:val="71"/>
        <w:shd w:val="clear" w:color="auto" w:fill="auto"/>
        <w:spacing w:after="0" w:line="36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 с запада – МО Теляковское Ясногорского района;</w:t>
      </w:r>
    </w:p>
    <w:p w:rsidR="00482231" w:rsidRPr="004D70F4" w:rsidRDefault="00482231" w:rsidP="009112E4">
      <w:pPr>
        <w:pStyle w:val="71"/>
        <w:shd w:val="clear" w:color="auto" w:fill="auto"/>
        <w:spacing w:after="0" w:line="24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 с северо-запада – МО Денисовское Ясногорского района.</w:t>
      </w:r>
    </w:p>
    <w:p w:rsidR="00482231" w:rsidRPr="004D70F4" w:rsidRDefault="00482231" w:rsidP="009112E4">
      <w:pPr>
        <w:widowControl w:val="0"/>
        <w:ind w:left="-1134" w:firstLine="283"/>
        <w:jc w:val="both"/>
        <w:rPr>
          <w:color w:val="000000"/>
          <w:sz w:val="8"/>
        </w:rPr>
      </w:pPr>
    </w:p>
    <w:p w:rsidR="00080866" w:rsidRPr="004D70F4" w:rsidRDefault="00080866" w:rsidP="009112E4">
      <w:pPr>
        <w:widowControl w:val="0"/>
        <w:spacing w:before="20" w:after="20" w:line="360" w:lineRule="auto"/>
        <w:ind w:firstLine="709"/>
        <w:jc w:val="both"/>
        <w:rPr>
          <w:sz w:val="28"/>
          <w:szCs w:val="28"/>
        </w:rPr>
      </w:pPr>
      <w:r w:rsidRPr="004D70F4">
        <w:rPr>
          <w:b/>
          <w:sz w:val="28"/>
          <w:szCs w:val="28"/>
        </w:rPr>
        <w:t>Климат</w:t>
      </w:r>
      <w:r w:rsidRPr="004D70F4">
        <w:rPr>
          <w:sz w:val="28"/>
          <w:szCs w:val="28"/>
        </w:rPr>
        <w:t xml:space="preserve"> – умеренно-континентальный, характеризуется умеренно холодной зимой и теплым летом. Средние годовые температуры на территории области изменяются от +3,8ºС до +4,5ºС. Безморозный период в районе продолжается 132-147 дней.  Среднегодовое количество осадков уменьшается с северо-запада (650 мм) на юго-восток (447 мм), третья часть всех выпадающих осадков приходится на летние месяцы.</w:t>
      </w:r>
    </w:p>
    <w:p w:rsidR="00080866" w:rsidRPr="004D70F4" w:rsidRDefault="00080866" w:rsidP="009112E4">
      <w:pPr>
        <w:widowControl w:val="0"/>
        <w:spacing w:before="20" w:after="20" w:line="360" w:lineRule="auto"/>
        <w:ind w:firstLine="709"/>
        <w:jc w:val="both"/>
        <w:rPr>
          <w:sz w:val="28"/>
          <w:szCs w:val="28"/>
        </w:rPr>
      </w:pPr>
      <w:r w:rsidRPr="004D70F4">
        <w:rPr>
          <w:rStyle w:val="FontStyle47"/>
          <w:sz w:val="28"/>
          <w:szCs w:val="28"/>
        </w:rPr>
        <w:t xml:space="preserve">Глубина промерзания почвы составляет 120-140 см. </w:t>
      </w:r>
      <w:r w:rsidRPr="004D70F4">
        <w:rPr>
          <w:sz w:val="28"/>
          <w:szCs w:val="28"/>
        </w:rPr>
        <w:t>Преобладающими являются ветра юго-восточного направления.</w:t>
      </w:r>
    </w:p>
    <w:p w:rsidR="00080866" w:rsidRPr="004D70F4" w:rsidRDefault="00080866" w:rsidP="00080866">
      <w:pPr>
        <w:ind w:left="426"/>
        <w:rPr>
          <w:b/>
          <w:bCs/>
          <w:i/>
          <w:sz w:val="28"/>
          <w:szCs w:val="28"/>
        </w:rPr>
      </w:pPr>
      <w:r w:rsidRPr="004D70F4">
        <w:rPr>
          <w:b/>
          <w:sz w:val="28"/>
          <w:szCs w:val="28"/>
        </w:rPr>
        <w:t xml:space="preserve">Таблица </w:t>
      </w:r>
      <w:r w:rsidR="00CF33AF">
        <w:rPr>
          <w:b/>
          <w:sz w:val="28"/>
          <w:szCs w:val="28"/>
        </w:rPr>
        <w:t>1</w:t>
      </w:r>
      <w:r w:rsidRPr="004D70F4">
        <w:rPr>
          <w:b/>
          <w:sz w:val="28"/>
          <w:szCs w:val="28"/>
        </w:rPr>
        <w:t>.</w:t>
      </w:r>
      <w:r w:rsidRPr="004D70F4">
        <w:rPr>
          <w:b/>
          <w:sz w:val="28"/>
          <w:szCs w:val="28"/>
        </w:rPr>
        <w:fldChar w:fldCharType="begin"/>
      </w:r>
      <w:r w:rsidRPr="004D70F4">
        <w:rPr>
          <w:b/>
          <w:sz w:val="28"/>
          <w:szCs w:val="28"/>
        </w:rPr>
        <w:instrText xml:space="preserve"> SEQ Таблица \* ARABIC \s 1 </w:instrText>
      </w:r>
      <w:r w:rsidRPr="004D70F4">
        <w:rPr>
          <w:b/>
          <w:sz w:val="28"/>
          <w:szCs w:val="28"/>
        </w:rPr>
        <w:fldChar w:fldCharType="separate"/>
      </w:r>
      <w:r w:rsidR="008A59CB" w:rsidRPr="004D70F4">
        <w:rPr>
          <w:b/>
          <w:noProof/>
          <w:sz w:val="28"/>
          <w:szCs w:val="28"/>
        </w:rPr>
        <w:t>1</w:t>
      </w:r>
      <w:r w:rsidRPr="004D70F4">
        <w:rPr>
          <w:b/>
          <w:sz w:val="28"/>
          <w:szCs w:val="28"/>
        </w:rPr>
        <w:fldChar w:fldCharType="end"/>
      </w:r>
      <w:r w:rsidRPr="004D70F4">
        <w:rPr>
          <w:b/>
          <w:sz w:val="28"/>
          <w:szCs w:val="28"/>
        </w:rPr>
        <w:t xml:space="preserve"> </w:t>
      </w:r>
      <w:r w:rsidRPr="004D70F4">
        <w:rPr>
          <w:bCs/>
          <w:sz w:val="28"/>
          <w:szCs w:val="28"/>
        </w:rPr>
        <w:t xml:space="preserve"> –</w:t>
      </w:r>
      <w:r w:rsidRPr="004D70F4">
        <w:rPr>
          <w:b/>
          <w:sz w:val="28"/>
          <w:szCs w:val="28"/>
        </w:rPr>
        <w:t xml:space="preserve"> </w:t>
      </w:r>
      <w:r w:rsidRPr="004D70F4">
        <w:rPr>
          <w:sz w:val="28"/>
          <w:szCs w:val="28"/>
        </w:rPr>
        <w:t>Среднемесячная скорость ветра (м/сек)</w:t>
      </w:r>
    </w:p>
    <w:tbl>
      <w:tblPr>
        <w:tblW w:w="5000" w:type="pct"/>
        <w:tblCellMar>
          <w:left w:w="40" w:type="dxa"/>
          <w:right w:w="40" w:type="dxa"/>
        </w:tblCellMar>
        <w:tblLook w:val="0000" w:firstRow="0" w:lastRow="0" w:firstColumn="0" w:lastColumn="0" w:noHBand="0" w:noVBand="0"/>
      </w:tblPr>
      <w:tblGrid>
        <w:gridCol w:w="2119"/>
        <w:gridCol w:w="874"/>
        <w:gridCol w:w="556"/>
        <w:gridCol w:w="556"/>
        <w:gridCol w:w="556"/>
        <w:gridCol w:w="556"/>
        <w:gridCol w:w="556"/>
        <w:gridCol w:w="570"/>
        <w:gridCol w:w="696"/>
        <w:gridCol w:w="556"/>
        <w:gridCol w:w="556"/>
        <w:gridCol w:w="556"/>
        <w:gridCol w:w="586"/>
        <w:gridCol w:w="850"/>
      </w:tblGrid>
      <w:tr w:rsidR="00080866" w:rsidRPr="004D70F4" w:rsidTr="008A59CB">
        <w:trPr>
          <w:trHeight w:hRule="exact" w:val="392"/>
        </w:trPr>
        <w:tc>
          <w:tcPr>
            <w:tcW w:w="1045"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rPr>
              <w:t>Месяцы</w:t>
            </w:r>
          </w:p>
        </w:tc>
        <w:tc>
          <w:tcPr>
            <w:tcW w:w="431"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lang w:val="en-US"/>
              </w:rPr>
              <w:t>I</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lang w:val="en-US"/>
              </w:rPr>
              <w:t>II</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lang w:val="en-US"/>
              </w:rPr>
              <w:t>III</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lang w:val="en-US"/>
              </w:rPr>
              <w:t>IV</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lang w:val="en-US"/>
              </w:rPr>
              <w:t>V</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lang w:val="en-US"/>
              </w:rPr>
              <w:t>VI</w:t>
            </w:r>
          </w:p>
        </w:tc>
        <w:tc>
          <w:tcPr>
            <w:tcW w:w="281"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lang w:val="en-US"/>
              </w:rPr>
              <w:t>VII</w:t>
            </w:r>
          </w:p>
        </w:tc>
        <w:tc>
          <w:tcPr>
            <w:tcW w:w="343"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w w:val="122"/>
                <w:lang w:val="en-US"/>
              </w:rPr>
              <w:t>VIII</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lang w:val="en-US"/>
              </w:rPr>
              <w:t>IX</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lang w:val="en-US"/>
              </w:rPr>
              <w:t>X</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lang w:val="en-US"/>
              </w:rPr>
              <w:t>XI</w:t>
            </w:r>
          </w:p>
        </w:tc>
        <w:tc>
          <w:tcPr>
            <w:tcW w:w="289"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lang w:val="en-US"/>
              </w:rPr>
              <w:t>XII</w:t>
            </w:r>
          </w:p>
        </w:tc>
        <w:tc>
          <w:tcPr>
            <w:tcW w:w="421"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b/>
              </w:rPr>
            </w:pPr>
            <w:r w:rsidRPr="004D70F4">
              <w:rPr>
                <w:b/>
              </w:rPr>
              <w:t>Год</w:t>
            </w:r>
          </w:p>
        </w:tc>
      </w:tr>
      <w:tr w:rsidR="00080866" w:rsidRPr="004D70F4" w:rsidTr="008A59CB">
        <w:trPr>
          <w:trHeight w:hRule="exact" w:val="359"/>
        </w:trPr>
        <w:tc>
          <w:tcPr>
            <w:tcW w:w="1045"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pPr>
            <w:r w:rsidRPr="004D70F4">
              <w:t>Скорость ветра</w:t>
            </w:r>
          </w:p>
        </w:tc>
        <w:tc>
          <w:tcPr>
            <w:tcW w:w="431"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pPr>
            <w:r w:rsidRPr="004D70F4">
              <w:t>4,1</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pPr>
            <w:r w:rsidRPr="004D70F4">
              <w:t>4,6</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pPr>
            <w:r w:rsidRPr="004D70F4">
              <w:t>4,1</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pPr>
            <w:r w:rsidRPr="004D70F4">
              <w:t>3,7</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pPr>
            <w:r w:rsidRPr="004D70F4">
              <w:t>3,4</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pPr>
            <w:r w:rsidRPr="004D70F4">
              <w:t>3,2</w:t>
            </w:r>
          </w:p>
        </w:tc>
        <w:tc>
          <w:tcPr>
            <w:tcW w:w="281"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pPr>
            <w:r w:rsidRPr="004D70F4">
              <w:t>2,7</w:t>
            </w:r>
          </w:p>
        </w:tc>
        <w:tc>
          <w:tcPr>
            <w:tcW w:w="343"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rPr>
                <w:w w:val="122"/>
              </w:rPr>
            </w:pPr>
            <w:r w:rsidRPr="004D70F4">
              <w:rPr>
                <w:w w:val="122"/>
              </w:rPr>
              <w:t>2,8</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pPr>
            <w:r w:rsidRPr="004D70F4">
              <w:t>3,0</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pPr>
            <w:r w:rsidRPr="004D70F4">
              <w:t>3,4</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pPr>
            <w:r w:rsidRPr="004D70F4">
              <w:t>3,9</w:t>
            </w:r>
          </w:p>
        </w:tc>
        <w:tc>
          <w:tcPr>
            <w:tcW w:w="289"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pPr>
            <w:r w:rsidRPr="004D70F4">
              <w:t>4,2</w:t>
            </w:r>
          </w:p>
        </w:tc>
        <w:tc>
          <w:tcPr>
            <w:tcW w:w="421" w:type="pct"/>
            <w:tcBorders>
              <w:top w:val="single" w:sz="6" w:space="0" w:color="auto"/>
              <w:left w:val="single" w:sz="6" w:space="0" w:color="auto"/>
              <w:bottom w:val="single" w:sz="6" w:space="0" w:color="auto"/>
              <w:right w:val="single" w:sz="6" w:space="0" w:color="auto"/>
            </w:tcBorders>
            <w:shd w:val="clear" w:color="auto" w:fill="FFFFFF"/>
          </w:tcPr>
          <w:p w:rsidR="00080866" w:rsidRPr="004D70F4" w:rsidRDefault="00080866" w:rsidP="008A59CB">
            <w:pPr>
              <w:jc w:val="center"/>
            </w:pPr>
            <w:r w:rsidRPr="004D70F4">
              <w:t>3,6</w:t>
            </w:r>
          </w:p>
        </w:tc>
      </w:tr>
    </w:tbl>
    <w:p w:rsidR="00D069DB" w:rsidRDefault="00080866" w:rsidP="00D069DB">
      <w:pPr>
        <w:spacing w:line="360" w:lineRule="auto"/>
        <w:ind w:firstLine="709"/>
        <w:jc w:val="both"/>
        <w:rPr>
          <w:sz w:val="28"/>
          <w:szCs w:val="28"/>
        </w:rPr>
      </w:pPr>
      <w:r w:rsidRPr="004D70F4">
        <w:rPr>
          <w:sz w:val="28"/>
          <w:szCs w:val="28"/>
        </w:rPr>
        <w:t>Расчетные параметры наружного воздуха для проектирования системы теплоснабжения приняты на основании климатологических данных места расположения объекта в соответствии с данными СП 131.13330.2012</w:t>
      </w:r>
      <w:r w:rsidRPr="004D70F4">
        <w:t xml:space="preserve"> </w:t>
      </w:r>
      <w:r w:rsidRPr="004D70F4">
        <w:rPr>
          <w:sz w:val="28"/>
          <w:szCs w:val="28"/>
        </w:rPr>
        <w:t xml:space="preserve"> и приведены в таблице </w:t>
      </w:r>
      <w:r w:rsidR="00CF33AF">
        <w:rPr>
          <w:sz w:val="28"/>
          <w:szCs w:val="28"/>
        </w:rPr>
        <w:t>1</w:t>
      </w:r>
      <w:r w:rsidRPr="004D70F4">
        <w:rPr>
          <w:sz w:val="28"/>
          <w:szCs w:val="28"/>
        </w:rPr>
        <w:t xml:space="preserve">.2.  </w:t>
      </w:r>
    </w:p>
    <w:p w:rsidR="00080866" w:rsidRPr="004D70F4" w:rsidRDefault="00080866" w:rsidP="00D069DB">
      <w:pPr>
        <w:spacing w:line="360" w:lineRule="auto"/>
        <w:jc w:val="both"/>
        <w:rPr>
          <w:b/>
          <w:bCs/>
          <w:i/>
          <w:sz w:val="28"/>
          <w:szCs w:val="28"/>
        </w:rPr>
      </w:pPr>
      <w:r w:rsidRPr="004D70F4">
        <w:rPr>
          <w:b/>
          <w:sz w:val="28"/>
          <w:szCs w:val="28"/>
        </w:rPr>
        <w:t xml:space="preserve">Таблица </w:t>
      </w:r>
      <w:r w:rsidR="00CF33AF">
        <w:rPr>
          <w:b/>
          <w:sz w:val="28"/>
          <w:szCs w:val="28"/>
        </w:rPr>
        <w:t>1</w:t>
      </w:r>
      <w:r w:rsidRPr="004D70F4">
        <w:rPr>
          <w:b/>
          <w:sz w:val="28"/>
          <w:szCs w:val="28"/>
        </w:rPr>
        <w:t>.</w:t>
      </w:r>
      <w:r w:rsidRPr="004D70F4">
        <w:rPr>
          <w:b/>
          <w:sz w:val="28"/>
          <w:szCs w:val="28"/>
        </w:rPr>
        <w:fldChar w:fldCharType="begin"/>
      </w:r>
      <w:r w:rsidRPr="004D70F4">
        <w:rPr>
          <w:b/>
          <w:sz w:val="28"/>
          <w:szCs w:val="28"/>
        </w:rPr>
        <w:instrText xml:space="preserve"> SEQ Таблица \* ARABIC \s 1 </w:instrText>
      </w:r>
      <w:r w:rsidRPr="004D70F4">
        <w:rPr>
          <w:b/>
          <w:sz w:val="28"/>
          <w:szCs w:val="28"/>
        </w:rPr>
        <w:fldChar w:fldCharType="separate"/>
      </w:r>
      <w:r w:rsidRPr="004D70F4">
        <w:rPr>
          <w:b/>
          <w:noProof/>
          <w:sz w:val="28"/>
          <w:szCs w:val="28"/>
        </w:rPr>
        <w:t>2</w:t>
      </w:r>
      <w:r w:rsidRPr="004D70F4">
        <w:rPr>
          <w:b/>
          <w:sz w:val="28"/>
          <w:szCs w:val="28"/>
        </w:rPr>
        <w:fldChar w:fldCharType="end"/>
      </w:r>
      <w:r w:rsidRPr="004D70F4">
        <w:rPr>
          <w:b/>
          <w:sz w:val="28"/>
          <w:szCs w:val="28"/>
        </w:rPr>
        <w:t xml:space="preserve"> </w:t>
      </w:r>
      <w:r w:rsidRPr="004D70F4">
        <w:rPr>
          <w:bCs/>
          <w:sz w:val="28"/>
          <w:szCs w:val="28"/>
        </w:rPr>
        <w:t xml:space="preserve"> –</w:t>
      </w:r>
      <w:r w:rsidRPr="004D70F4">
        <w:rPr>
          <w:b/>
          <w:sz w:val="28"/>
          <w:szCs w:val="28"/>
        </w:rPr>
        <w:t xml:space="preserve"> </w:t>
      </w:r>
      <w:r w:rsidRPr="004D70F4">
        <w:rPr>
          <w:sz w:val="28"/>
          <w:szCs w:val="28"/>
        </w:rPr>
        <w:t>Расчетные параметры наружного воздуха для проектирования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56"/>
        <w:gridCol w:w="1836"/>
        <w:gridCol w:w="1587"/>
      </w:tblGrid>
      <w:tr w:rsidR="00080866" w:rsidRPr="004D70F4" w:rsidTr="000F64A4">
        <w:trPr>
          <w:trHeight w:val="20"/>
          <w:tblHeader/>
        </w:trPr>
        <w:tc>
          <w:tcPr>
            <w:tcW w:w="3335" w:type="pct"/>
            <w:vMerge w:val="restart"/>
            <w:vAlign w:val="center"/>
          </w:tcPr>
          <w:p w:rsidR="00080866" w:rsidRPr="004D70F4" w:rsidRDefault="00080866" w:rsidP="00080866">
            <w:pPr>
              <w:pStyle w:val="afb"/>
              <w:snapToGrid w:val="0"/>
              <w:contextualSpacing/>
              <w:jc w:val="center"/>
              <w:rPr>
                <w:b/>
                <w:szCs w:val="28"/>
              </w:rPr>
            </w:pPr>
            <w:r w:rsidRPr="004D70F4">
              <w:rPr>
                <w:b/>
                <w:szCs w:val="28"/>
              </w:rPr>
              <w:t>Наименование параметра наружного воздуха</w:t>
            </w:r>
          </w:p>
        </w:tc>
        <w:tc>
          <w:tcPr>
            <w:tcW w:w="1665" w:type="pct"/>
            <w:gridSpan w:val="2"/>
            <w:vAlign w:val="center"/>
          </w:tcPr>
          <w:p w:rsidR="00080866" w:rsidRPr="004D70F4" w:rsidRDefault="00080866" w:rsidP="00080866">
            <w:pPr>
              <w:pStyle w:val="afb"/>
              <w:snapToGrid w:val="0"/>
              <w:contextualSpacing/>
              <w:jc w:val="center"/>
              <w:rPr>
                <w:b/>
                <w:szCs w:val="28"/>
              </w:rPr>
            </w:pPr>
            <w:r w:rsidRPr="004D70F4">
              <w:rPr>
                <w:b/>
                <w:szCs w:val="28"/>
              </w:rPr>
              <w:t>Период года</w:t>
            </w:r>
          </w:p>
        </w:tc>
      </w:tr>
      <w:tr w:rsidR="00080866" w:rsidRPr="004D70F4" w:rsidTr="000F64A4">
        <w:trPr>
          <w:trHeight w:val="20"/>
          <w:tblHeader/>
        </w:trPr>
        <w:tc>
          <w:tcPr>
            <w:tcW w:w="3335" w:type="pct"/>
            <w:vMerge/>
          </w:tcPr>
          <w:p w:rsidR="00080866" w:rsidRPr="004D70F4" w:rsidRDefault="00080866" w:rsidP="00080866">
            <w:pPr>
              <w:pStyle w:val="afb"/>
              <w:snapToGrid w:val="0"/>
              <w:contextualSpacing/>
              <w:jc w:val="center"/>
              <w:rPr>
                <w:b/>
                <w:szCs w:val="28"/>
              </w:rPr>
            </w:pPr>
          </w:p>
        </w:tc>
        <w:tc>
          <w:tcPr>
            <w:tcW w:w="893" w:type="pct"/>
          </w:tcPr>
          <w:p w:rsidR="00080866" w:rsidRPr="004D70F4" w:rsidRDefault="00080866" w:rsidP="00080866">
            <w:pPr>
              <w:pStyle w:val="afb"/>
              <w:snapToGrid w:val="0"/>
              <w:contextualSpacing/>
              <w:jc w:val="center"/>
              <w:rPr>
                <w:b/>
                <w:szCs w:val="28"/>
              </w:rPr>
            </w:pPr>
            <w:r w:rsidRPr="004D70F4">
              <w:rPr>
                <w:b/>
                <w:szCs w:val="28"/>
              </w:rPr>
              <w:t>теплый</w:t>
            </w:r>
          </w:p>
        </w:tc>
        <w:tc>
          <w:tcPr>
            <w:tcW w:w="771" w:type="pct"/>
          </w:tcPr>
          <w:p w:rsidR="00080866" w:rsidRPr="004D70F4" w:rsidRDefault="00080866" w:rsidP="00080866">
            <w:pPr>
              <w:pStyle w:val="afb"/>
              <w:snapToGrid w:val="0"/>
              <w:contextualSpacing/>
              <w:jc w:val="center"/>
              <w:rPr>
                <w:b/>
                <w:szCs w:val="28"/>
              </w:rPr>
            </w:pPr>
            <w:r w:rsidRPr="004D70F4">
              <w:rPr>
                <w:b/>
                <w:szCs w:val="28"/>
              </w:rPr>
              <w:t>холодный</w:t>
            </w:r>
          </w:p>
        </w:tc>
      </w:tr>
      <w:tr w:rsidR="00080866" w:rsidRPr="004D70F4" w:rsidTr="00080866">
        <w:trPr>
          <w:trHeight w:val="20"/>
        </w:trPr>
        <w:tc>
          <w:tcPr>
            <w:tcW w:w="3335" w:type="pct"/>
          </w:tcPr>
          <w:p w:rsidR="00080866" w:rsidRPr="004D70F4" w:rsidRDefault="00080866" w:rsidP="00080866">
            <w:pPr>
              <w:pStyle w:val="afb"/>
              <w:snapToGrid w:val="0"/>
              <w:contextualSpacing/>
              <w:rPr>
                <w:szCs w:val="28"/>
              </w:rPr>
            </w:pPr>
            <w:r w:rsidRPr="004D70F4">
              <w:rPr>
                <w:szCs w:val="28"/>
              </w:rPr>
              <w:t xml:space="preserve">Расчетная температура наружного воздуха, </w:t>
            </w:r>
            <w:r w:rsidRPr="004D70F4">
              <w:rPr>
                <w:szCs w:val="28"/>
                <w:vertAlign w:val="superscript"/>
              </w:rPr>
              <w:t>0</w:t>
            </w:r>
            <w:r w:rsidRPr="004D70F4">
              <w:rPr>
                <w:szCs w:val="28"/>
              </w:rPr>
              <w:t>С</w:t>
            </w:r>
          </w:p>
        </w:tc>
        <w:tc>
          <w:tcPr>
            <w:tcW w:w="893" w:type="pct"/>
          </w:tcPr>
          <w:p w:rsidR="00080866" w:rsidRPr="004D70F4" w:rsidRDefault="00080866" w:rsidP="00080866">
            <w:pPr>
              <w:pStyle w:val="afb"/>
              <w:snapToGrid w:val="0"/>
              <w:contextualSpacing/>
              <w:rPr>
                <w:szCs w:val="28"/>
              </w:rPr>
            </w:pPr>
          </w:p>
        </w:tc>
        <w:tc>
          <w:tcPr>
            <w:tcW w:w="771" w:type="pct"/>
          </w:tcPr>
          <w:p w:rsidR="00080866" w:rsidRPr="004D70F4" w:rsidRDefault="00080866" w:rsidP="00080866">
            <w:pPr>
              <w:pStyle w:val="afb"/>
              <w:snapToGrid w:val="0"/>
              <w:contextualSpacing/>
              <w:rPr>
                <w:szCs w:val="28"/>
              </w:rPr>
            </w:pPr>
          </w:p>
        </w:tc>
      </w:tr>
      <w:tr w:rsidR="00080866" w:rsidRPr="004D70F4" w:rsidTr="00080866">
        <w:trPr>
          <w:trHeight w:val="20"/>
        </w:trPr>
        <w:tc>
          <w:tcPr>
            <w:tcW w:w="3335" w:type="pct"/>
          </w:tcPr>
          <w:p w:rsidR="00080866" w:rsidRPr="004D70F4" w:rsidRDefault="00080866" w:rsidP="00080866">
            <w:pPr>
              <w:pStyle w:val="afb"/>
              <w:snapToGrid w:val="0"/>
              <w:contextualSpacing/>
              <w:rPr>
                <w:szCs w:val="28"/>
              </w:rPr>
            </w:pPr>
            <w:r w:rsidRPr="004D70F4">
              <w:rPr>
                <w:szCs w:val="28"/>
              </w:rPr>
              <w:t>– отопления</w:t>
            </w:r>
          </w:p>
          <w:p w:rsidR="00080866" w:rsidRPr="004D70F4" w:rsidRDefault="00080866" w:rsidP="00080866">
            <w:pPr>
              <w:pStyle w:val="afb"/>
              <w:snapToGrid w:val="0"/>
              <w:ind w:firstLine="72"/>
              <w:contextualSpacing/>
              <w:rPr>
                <w:szCs w:val="28"/>
              </w:rPr>
            </w:pPr>
            <w:r w:rsidRPr="004D70F4">
              <w:rPr>
                <w:szCs w:val="28"/>
              </w:rPr>
              <w:t xml:space="preserve"> (средняя наиболее холодной пятидневки)</w:t>
            </w:r>
          </w:p>
        </w:tc>
        <w:tc>
          <w:tcPr>
            <w:tcW w:w="893" w:type="pct"/>
            <w:vAlign w:val="center"/>
          </w:tcPr>
          <w:p w:rsidR="00080866" w:rsidRPr="004D70F4" w:rsidRDefault="00080866" w:rsidP="00080866">
            <w:pPr>
              <w:pStyle w:val="afb"/>
              <w:snapToGrid w:val="0"/>
              <w:contextualSpacing/>
              <w:jc w:val="center"/>
              <w:rPr>
                <w:szCs w:val="28"/>
              </w:rPr>
            </w:pPr>
            <w:r w:rsidRPr="004D70F4">
              <w:rPr>
                <w:szCs w:val="28"/>
              </w:rPr>
              <w:t>–</w:t>
            </w:r>
          </w:p>
        </w:tc>
        <w:tc>
          <w:tcPr>
            <w:tcW w:w="771" w:type="pct"/>
            <w:vAlign w:val="center"/>
          </w:tcPr>
          <w:p w:rsidR="00080866" w:rsidRPr="004D70F4" w:rsidRDefault="00080866" w:rsidP="00080866">
            <w:pPr>
              <w:pStyle w:val="afb"/>
              <w:snapToGrid w:val="0"/>
              <w:contextualSpacing/>
              <w:jc w:val="center"/>
              <w:rPr>
                <w:szCs w:val="28"/>
              </w:rPr>
            </w:pPr>
            <w:r w:rsidRPr="004D70F4">
              <w:rPr>
                <w:szCs w:val="28"/>
              </w:rPr>
              <w:t>– 27</w:t>
            </w:r>
          </w:p>
        </w:tc>
      </w:tr>
      <w:tr w:rsidR="00080866" w:rsidRPr="004D70F4" w:rsidTr="00080866">
        <w:trPr>
          <w:trHeight w:val="20"/>
        </w:trPr>
        <w:tc>
          <w:tcPr>
            <w:tcW w:w="3335" w:type="pct"/>
            <w:vAlign w:val="center"/>
          </w:tcPr>
          <w:p w:rsidR="00080866" w:rsidRPr="004D70F4" w:rsidRDefault="00080866" w:rsidP="00080866">
            <w:pPr>
              <w:pStyle w:val="afb"/>
              <w:snapToGrid w:val="0"/>
              <w:contextualSpacing/>
              <w:rPr>
                <w:szCs w:val="28"/>
              </w:rPr>
            </w:pPr>
            <w:r w:rsidRPr="004D70F4">
              <w:rPr>
                <w:szCs w:val="28"/>
              </w:rPr>
              <w:t>– общеобменной вентиляции</w:t>
            </w:r>
          </w:p>
        </w:tc>
        <w:tc>
          <w:tcPr>
            <w:tcW w:w="893" w:type="pct"/>
            <w:vAlign w:val="center"/>
          </w:tcPr>
          <w:p w:rsidR="00080866" w:rsidRPr="004D70F4" w:rsidRDefault="00080866" w:rsidP="00080866">
            <w:pPr>
              <w:pStyle w:val="afb"/>
              <w:snapToGrid w:val="0"/>
              <w:contextualSpacing/>
              <w:jc w:val="center"/>
              <w:rPr>
                <w:szCs w:val="28"/>
              </w:rPr>
            </w:pPr>
            <w:r w:rsidRPr="004D70F4">
              <w:rPr>
                <w:szCs w:val="28"/>
              </w:rPr>
              <w:t>+ 21,9</w:t>
            </w:r>
          </w:p>
        </w:tc>
        <w:tc>
          <w:tcPr>
            <w:tcW w:w="771" w:type="pct"/>
            <w:vAlign w:val="center"/>
          </w:tcPr>
          <w:p w:rsidR="00080866" w:rsidRPr="004D70F4" w:rsidRDefault="00080866" w:rsidP="00080866">
            <w:pPr>
              <w:pStyle w:val="afb"/>
              <w:snapToGrid w:val="0"/>
              <w:contextualSpacing/>
              <w:jc w:val="center"/>
              <w:rPr>
                <w:szCs w:val="28"/>
              </w:rPr>
            </w:pPr>
            <w:r w:rsidRPr="004D70F4">
              <w:rPr>
                <w:szCs w:val="28"/>
              </w:rPr>
              <w:t>– 27</w:t>
            </w:r>
          </w:p>
        </w:tc>
      </w:tr>
      <w:tr w:rsidR="00080866" w:rsidRPr="004D70F4" w:rsidTr="00080866">
        <w:trPr>
          <w:trHeight w:val="20"/>
        </w:trPr>
        <w:tc>
          <w:tcPr>
            <w:tcW w:w="3335" w:type="pct"/>
          </w:tcPr>
          <w:p w:rsidR="00080866" w:rsidRPr="004D70F4" w:rsidRDefault="00080866" w:rsidP="00080866">
            <w:pPr>
              <w:pStyle w:val="afb"/>
              <w:snapToGrid w:val="0"/>
              <w:contextualSpacing/>
              <w:rPr>
                <w:szCs w:val="28"/>
              </w:rPr>
            </w:pPr>
            <w:r w:rsidRPr="004D70F4">
              <w:rPr>
                <w:szCs w:val="28"/>
              </w:rPr>
              <w:t xml:space="preserve">– вентиляция при наличии местных отсосов                                                              </w:t>
            </w:r>
          </w:p>
          <w:p w:rsidR="00080866" w:rsidRPr="004D70F4" w:rsidRDefault="00080866" w:rsidP="00080866">
            <w:pPr>
              <w:pStyle w:val="afb"/>
              <w:contextualSpacing/>
              <w:rPr>
                <w:szCs w:val="28"/>
              </w:rPr>
            </w:pPr>
            <w:r w:rsidRPr="004D70F4">
              <w:rPr>
                <w:szCs w:val="28"/>
              </w:rPr>
              <w:t xml:space="preserve">    (средняя наиболее холодной пятидневки)</w:t>
            </w:r>
          </w:p>
        </w:tc>
        <w:tc>
          <w:tcPr>
            <w:tcW w:w="893" w:type="pct"/>
            <w:vAlign w:val="center"/>
          </w:tcPr>
          <w:p w:rsidR="00080866" w:rsidRPr="004D70F4" w:rsidRDefault="00080866" w:rsidP="00080866">
            <w:pPr>
              <w:pStyle w:val="afb"/>
              <w:snapToGrid w:val="0"/>
              <w:contextualSpacing/>
              <w:jc w:val="center"/>
              <w:rPr>
                <w:szCs w:val="28"/>
              </w:rPr>
            </w:pPr>
            <w:r w:rsidRPr="004D70F4">
              <w:rPr>
                <w:szCs w:val="28"/>
              </w:rPr>
              <w:t>+ 21,9</w:t>
            </w:r>
          </w:p>
        </w:tc>
        <w:tc>
          <w:tcPr>
            <w:tcW w:w="771" w:type="pct"/>
            <w:vAlign w:val="center"/>
          </w:tcPr>
          <w:p w:rsidR="00080866" w:rsidRPr="004D70F4" w:rsidRDefault="00080866" w:rsidP="00080866">
            <w:pPr>
              <w:pStyle w:val="afb"/>
              <w:snapToGrid w:val="0"/>
              <w:contextualSpacing/>
              <w:jc w:val="center"/>
              <w:rPr>
                <w:szCs w:val="28"/>
              </w:rPr>
            </w:pPr>
            <w:r w:rsidRPr="004D70F4">
              <w:rPr>
                <w:szCs w:val="28"/>
              </w:rPr>
              <w:t>– 27</w:t>
            </w:r>
          </w:p>
        </w:tc>
      </w:tr>
      <w:tr w:rsidR="00080866" w:rsidRPr="004D70F4" w:rsidTr="00080866">
        <w:trPr>
          <w:trHeight w:val="20"/>
        </w:trPr>
        <w:tc>
          <w:tcPr>
            <w:tcW w:w="3335" w:type="pct"/>
            <w:vAlign w:val="center"/>
          </w:tcPr>
          <w:p w:rsidR="00080866" w:rsidRPr="004D70F4" w:rsidRDefault="00080866" w:rsidP="00080866">
            <w:pPr>
              <w:pStyle w:val="afb"/>
              <w:snapToGrid w:val="0"/>
              <w:contextualSpacing/>
              <w:rPr>
                <w:szCs w:val="28"/>
              </w:rPr>
            </w:pPr>
            <w:r w:rsidRPr="004D70F4">
              <w:rPr>
                <w:szCs w:val="28"/>
              </w:rPr>
              <w:t>Продолжительность отопительного периода</w:t>
            </w:r>
            <w:r w:rsidR="008A59CB" w:rsidRPr="004D70F4">
              <w:rPr>
                <w:szCs w:val="28"/>
              </w:rPr>
              <w:t>, сут.</w:t>
            </w:r>
          </w:p>
        </w:tc>
        <w:tc>
          <w:tcPr>
            <w:tcW w:w="893" w:type="pct"/>
            <w:vAlign w:val="center"/>
          </w:tcPr>
          <w:p w:rsidR="00080866" w:rsidRPr="004D70F4" w:rsidRDefault="00080866" w:rsidP="00080866">
            <w:pPr>
              <w:pStyle w:val="afb"/>
              <w:snapToGrid w:val="0"/>
              <w:contextualSpacing/>
              <w:jc w:val="center"/>
              <w:rPr>
                <w:szCs w:val="28"/>
              </w:rPr>
            </w:pPr>
            <w:r w:rsidRPr="004D70F4">
              <w:rPr>
                <w:szCs w:val="28"/>
              </w:rPr>
              <w:t>–</w:t>
            </w:r>
          </w:p>
        </w:tc>
        <w:tc>
          <w:tcPr>
            <w:tcW w:w="771" w:type="pct"/>
            <w:vAlign w:val="center"/>
          </w:tcPr>
          <w:p w:rsidR="00080866" w:rsidRPr="004D70F4" w:rsidRDefault="00080866" w:rsidP="00080866">
            <w:pPr>
              <w:pStyle w:val="afb"/>
              <w:snapToGrid w:val="0"/>
              <w:contextualSpacing/>
              <w:jc w:val="center"/>
              <w:rPr>
                <w:szCs w:val="28"/>
              </w:rPr>
            </w:pPr>
            <w:r w:rsidRPr="004D70F4">
              <w:rPr>
                <w:szCs w:val="28"/>
              </w:rPr>
              <w:t>207</w:t>
            </w:r>
          </w:p>
        </w:tc>
      </w:tr>
      <w:tr w:rsidR="00080866" w:rsidRPr="004D70F4" w:rsidTr="00080866">
        <w:trPr>
          <w:trHeight w:val="20"/>
        </w:trPr>
        <w:tc>
          <w:tcPr>
            <w:tcW w:w="3335" w:type="pct"/>
          </w:tcPr>
          <w:p w:rsidR="00080866" w:rsidRPr="004D70F4" w:rsidRDefault="00080866" w:rsidP="00080866">
            <w:pPr>
              <w:pStyle w:val="afb"/>
              <w:snapToGrid w:val="0"/>
              <w:contextualSpacing/>
              <w:rPr>
                <w:szCs w:val="28"/>
              </w:rPr>
            </w:pPr>
            <w:r w:rsidRPr="004D70F4">
              <w:rPr>
                <w:szCs w:val="28"/>
              </w:rPr>
              <w:t xml:space="preserve">Средняя температура наружного воздуха за отопительный период, </w:t>
            </w:r>
            <w:r w:rsidRPr="004D70F4">
              <w:rPr>
                <w:szCs w:val="28"/>
                <w:vertAlign w:val="superscript"/>
              </w:rPr>
              <w:t>0</w:t>
            </w:r>
            <w:r w:rsidRPr="004D70F4">
              <w:rPr>
                <w:szCs w:val="28"/>
              </w:rPr>
              <w:t>С</w:t>
            </w:r>
          </w:p>
        </w:tc>
        <w:tc>
          <w:tcPr>
            <w:tcW w:w="893" w:type="pct"/>
            <w:vAlign w:val="center"/>
          </w:tcPr>
          <w:p w:rsidR="00080866" w:rsidRPr="004D70F4" w:rsidRDefault="00080866" w:rsidP="00080866">
            <w:pPr>
              <w:pStyle w:val="afb"/>
              <w:snapToGrid w:val="0"/>
              <w:contextualSpacing/>
              <w:jc w:val="center"/>
              <w:rPr>
                <w:szCs w:val="28"/>
              </w:rPr>
            </w:pPr>
            <w:r w:rsidRPr="004D70F4">
              <w:rPr>
                <w:szCs w:val="28"/>
              </w:rPr>
              <w:t>–</w:t>
            </w:r>
          </w:p>
        </w:tc>
        <w:tc>
          <w:tcPr>
            <w:tcW w:w="771" w:type="pct"/>
            <w:vAlign w:val="center"/>
          </w:tcPr>
          <w:p w:rsidR="00080866" w:rsidRPr="004D70F4" w:rsidRDefault="00080866" w:rsidP="00080866">
            <w:pPr>
              <w:pStyle w:val="afb"/>
              <w:snapToGrid w:val="0"/>
              <w:contextualSpacing/>
              <w:jc w:val="center"/>
              <w:rPr>
                <w:szCs w:val="28"/>
              </w:rPr>
            </w:pPr>
            <w:r w:rsidRPr="004D70F4">
              <w:rPr>
                <w:szCs w:val="28"/>
              </w:rPr>
              <w:t>– 3,0</w:t>
            </w:r>
          </w:p>
        </w:tc>
      </w:tr>
    </w:tbl>
    <w:p w:rsidR="00080866" w:rsidRPr="004D70F4" w:rsidRDefault="00080866" w:rsidP="00080866">
      <w:pPr>
        <w:spacing w:line="360" w:lineRule="auto"/>
        <w:jc w:val="both"/>
      </w:pPr>
    </w:p>
    <w:p w:rsidR="00080866" w:rsidRPr="004D70F4" w:rsidRDefault="00080866" w:rsidP="00080866">
      <w:pPr>
        <w:spacing w:line="360" w:lineRule="auto"/>
        <w:ind w:firstLine="709"/>
        <w:jc w:val="both"/>
        <w:rPr>
          <w:sz w:val="28"/>
          <w:szCs w:val="28"/>
        </w:rPr>
      </w:pPr>
      <w:r w:rsidRPr="004D70F4">
        <w:rPr>
          <w:sz w:val="28"/>
          <w:szCs w:val="28"/>
        </w:rPr>
        <w:t>Муниципальное образование относится к климатическому району IIВ. Климатические условия не препятствуют осуществлению любого вида хозяйственной деятельности.</w:t>
      </w:r>
    </w:p>
    <w:p w:rsidR="00482231" w:rsidRPr="004D70F4" w:rsidRDefault="00482231" w:rsidP="00482231">
      <w:pPr>
        <w:pStyle w:val="71"/>
        <w:shd w:val="clear" w:color="auto" w:fill="auto"/>
        <w:spacing w:after="0" w:line="36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 xml:space="preserve">Сводная схема генерального плана </w:t>
      </w:r>
      <w:r w:rsidR="00561473" w:rsidRPr="004D70F4">
        <w:rPr>
          <w:rFonts w:ascii="Times New Roman" w:eastAsia="Times New Roman" w:hAnsi="Times New Roman" w:cs="Times New Roman"/>
          <w:sz w:val="28"/>
          <w:szCs w:val="28"/>
        </w:rPr>
        <w:t>МО</w:t>
      </w:r>
      <w:r w:rsidRPr="004D70F4">
        <w:rPr>
          <w:rFonts w:ascii="Times New Roman" w:eastAsia="Times New Roman" w:hAnsi="Times New Roman" w:cs="Times New Roman"/>
          <w:sz w:val="28"/>
          <w:szCs w:val="28"/>
        </w:rPr>
        <w:t xml:space="preserve"> </w:t>
      </w:r>
      <w:r w:rsidR="008A59CB" w:rsidRPr="004D70F4">
        <w:rPr>
          <w:rFonts w:ascii="Times New Roman" w:eastAsia="Times New Roman" w:hAnsi="Times New Roman" w:cs="Times New Roman"/>
          <w:sz w:val="28"/>
          <w:szCs w:val="28"/>
        </w:rPr>
        <w:t>«</w:t>
      </w:r>
      <w:r w:rsidRPr="004D70F4">
        <w:rPr>
          <w:rFonts w:ascii="Times New Roman" w:eastAsia="Times New Roman" w:hAnsi="Times New Roman" w:cs="Times New Roman"/>
          <w:sz w:val="28"/>
          <w:szCs w:val="28"/>
        </w:rPr>
        <w:t>Мордвесское</w:t>
      </w:r>
      <w:r w:rsidR="008A59CB" w:rsidRPr="004D70F4">
        <w:rPr>
          <w:rFonts w:ascii="Times New Roman" w:eastAsia="Times New Roman" w:hAnsi="Times New Roman" w:cs="Times New Roman"/>
          <w:sz w:val="28"/>
          <w:szCs w:val="28"/>
        </w:rPr>
        <w:t>»</w:t>
      </w:r>
      <w:r w:rsidRPr="004D70F4">
        <w:rPr>
          <w:rFonts w:ascii="Times New Roman" w:eastAsia="Times New Roman" w:hAnsi="Times New Roman" w:cs="Times New Roman"/>
          <w:sz w:val="28"/>
          <w:szCs w:val="28"/>
        </w:rPr>
        <w:t xml:space="preserve"> представлена на рисунке 1.1.                                                                                                                    </w:t>
      </w:r>
    </w:p>
    <w:p w:rsidR="00482231" w:rsidRPr="004D70F4" w:rsidRDefault="00482231" w:rsidP="00482231">
      <w:pPr>
        <w:pStyle w:val="71"/>
        <w:shd w:val="clear" w:color="auto" w:fill="auto"/>
        <w:spacing w:after="0" w:line="360" w:lineRule="auto"/>
        <w:ind w:left="23" w:right="23" w:firstLine="578"/>
        <w:jc w:val="both"/>
        <w:rPr>
          <w:rFonts w:ascii="Times New Roman" w:eastAsia="Times New Roman" w:hAnsi="Times New Roman" w:cs="Times New Roman"/>
          <w:sz w:val="28"/>
          <w:szCs w:val="28"/>
        </w:rPr>
      </w:pPr>
      <w:r w:rsidRPr="004D70F4">
        <w:rPr>
          <w:rFonts w:ascii="Times New Roman" w:eastAsia="Times New Roman" w:hAnsi="Times New Roman" w:cs="Times New Roman"/>
          <w:sz w:val="28"/>
          <w:szCs w:val="28"/>
        </w:rPr>
        <w:t xml:space="preserve">Планировочные зоны размещения объектов капитального строительства в </w:t>
      </w:r>
      <w:r w:rsidR="008A59CB" w:rsidRPr="004D70F4">
        <w:rPr>
          <w:rFonts w:ascii="Times New Roman" w:eastAsia="Times New Roman" w:hAnsi="Times New Roman" w:cs="Times New Roman"/>
          <w:sz w:val="28"/>
          <w:szCs w:val="28"/>
        </w:rPr>
        <w:t>МО «Мордвесское»</w:t>
      </w:r>
      <w:r w:rsidRPr="004D70F4">
        <w:rPr>
          <w:rFonts w:ascii="Times New Roman" w:eastAsia="Times New Roman" w:hAnsi="Times New Roman" w:cs="Times New Roman"/>
          <w:sz w:val="28"/>
          <w:szCs w:val="28"/>
        </w:rPr>
        <w:t xml:space="preserve"> представлены на рисунке 1.2.                                                                                           </w:t>
      </w:r>
    </w:p>
    <w:p w:rsidR="00482231" w:rsidRPr="004D70F4" w:rsidRDefault="00482231" w:rsidP="004D6D10">
      <w:pPr>
        <w:widowControl w:val="0"/>
        <w:spacing w:before="20" w:after="20" w:line="360" w:lineRule="auto"/>
        <w:jc w:val="center"/>
        <w:rPr>
          <w:sz w:val="28"/>
          <w:szCs w:val="28"/>
          <w:lang w:eastAsia="en-US"/>
        </w:rPr>
      </w:pPr>
      <w:r w:rsidRPr="004D70F4">
        <w:rPr>
          <w:noProof/>
          <w:sz w:val="28"/>
          <w:szCs w:val="28"/>
        </w:rPr>
        <w:drawing>
          <wp:inline distT="0" distB="0" distL="0" distR="0" wp14:anchorId="18DD767D" wp14:editId="031766F7">
            <wp:extent cx="5267325" cy="3717897"/>
            <wp:effectExtent l="190500" t="190500" r="180975" b="187960"/>
            <wp:docPr id="3" name="Рисунок 3" descr="Описание: C:\Documents and Settings\anna_lazareva\Local Settings\Temp\Rar$DI01.141\Схема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Documents and Settings\anna_lazareva\Local Settings\Temp\Rar$DI01.141\Схема1.bmp"/>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5483" cy="3723655"/>
                    </a:xfrm>
                    <a:prstGeom prst="rect">
                      <a:avLst/>
                    </a:prstGeom>
                    <a:ln>
                      <a:noFill/>
                    </a:ln>
                    <a:effectLst>
                      <a:outerShdw blurRad="190500" algn="tl" rotWithShape="0">
                        <a:srgbClr val="000000">
                          <a:alpha val="70000"/>
                        </a:srgbClr>
                      </a:outerShdw>
                    </a:effectLst>
                  </pic:spPr>
                </pic:pic>
              </a:graphicData>
            </a:graphic>
          </wp:inline>
        </w:drawing>
      </w:r>
    </w:p>
    <w:p w:rsidR="00482231" w:rsidRPr="004D70F4" w:rsidRDefault="004D6D10" w:rsidP="004D6D10">
      <w:pPr>
        <w:widowControl w:val="0"/>
        <w:spacing w:before="20" w:after="20" w:line="360" w:lineRule="auto"/>
        <w:jc w:val="center"/>
        <w:rPr>
          <w:sz w:val="28"/>
          <w:szCs w:val="28"/>
        </w:rPr>
      </w:pPr>
      <w:r w:rsidRPr="004D70F4">
        <w:rPr>
          <w:b/>
          <w:sz w:val="28"/>
          <w:szCs w:val="28"/>
        </w:rPr>
        <w:t>Рисунок 1.1</w:t>
      </w:r>
      <w:r w:rsidRPr="004D70F4">
        <w:rPr>
          <w:sz w:val="28"/>
          <w:szCs w:val="28"/>
        </w:rPr>
        <w:t xml:space="preserve"> – Сводная схема генерального плана МО «Мордвесское»</w:t>
      </w:r>
    </w:p>
    <w:p w:rsidR="00482231" w:rsidRPr="004D70F4" w:rsidRDefault="00482231" w:rsidP="004D6D10">
      <w:pPr>
        <w:pStyle w:val="22"/>
        <w:spacing w:line="360" w:lineRule="auto"/>
        <w:ind w:firstLine="0"/>
        <w:jc w:val="center"/>
        <w:rPr>
          <w:i/>
          <w:szCs w:val="28"/>
        </w:rPr>
      </w:pPr>
      <w:r w:rsidRPr="004D70F4">
        <w:rPr>
          <w:i/>
          <w:noProof/>
          <w:szCs w:val="28"/>
        </w:rPr>
        <w:drawing>
          <wp:inline distT="0" distB="0" distL="0" distR="0" wp14:anchorId="33D5C522" wp14:editId="2AF8740F">
            <wp:extent cx="4831307" cy="3410137"/>
            <wp:effectExtent l="190500" t="190500" r="198120" b="190500"/>
            <wp:docPr id="2" name="Рисунок 2" descr="Описание: C:\Documents and Settings\anna_lazareva\Local Settings\Temp\Rar$DI48.907\Схема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C:\Documents and Settings\anna_lazareva\Local Settings\Temp\Rar$DI48.907\Схема8.bmp"/>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42399" cy="3417966"/>
                    </a:xfrm>
                    <a:prstGeom prst="rect">
                      <a:avLst/>
                    </a:prstGeom>
                    <a:ln>
                      <a:noFill/>
                    </a:ln>
                    <a:effectLst>
                      <a:outerShdw blurRad="190500" algn="tl" rotWithShape="0">
                        <a:srgbClr val="000000">
                          <a:alpha val="70000"/>
                        </a:srgbClr>
                      </a:outerShdw>
                    </a:effectLst>
                  </pic:spPr>
                </pic:pic>
              </a:graphicData>
            </a:graphic>
          </wp:inline>
        </w:drawing>
      </w:r>
    </w:p>
    <w:p w:rsidR="00482231" w:rsidRPr="004D70F4" w:rsidRDefault="004D6D10" w:rsidP="000F64A4">
      <w:pPr>
        <w:widowControl w:val="0"/>
        <w:spacing w:before="20" w:after="20"/>
        <w:ind w:firstLine="709"/>
        <w:jc w:val="center"/>
        <w:rPr>
          <w:sz w:val="28"/>
          <w:szCs w:val="28"/>
        </w:rPr>
      </w:pPr>
      <w:r w:rsidRPr="004D70F4">
        <w:rPr>
          <w:b/>
          <w:sz w:val="28"/>
          <w:szCs w:val="28"/>
        </w:rPr>
        <w:t xml:space="preserve">Рисунок 1.2 </w:t>
      </w:r>
      <w:r w:rsidRPr="004D70F4">
        <w:rPr>
          <w:sz w:val="28"/>
          <w:szCs w:val="28"/>
        </w:rPr>
        <w:t>– Планировочные зоны размещения объектов капитального строительства в МО «Мордвесское»</w:t>
      </w:r>
    </w:p>
    <w:p w:rsidR="00F32A87" w:rsidRPr="004D70F4" w:rsidRDefault="00F32A87" w:rsidP="00F32A87">
      <w:pPr>
        <w:spacing w:line="360" w:lineRule="auto"/>
        <w:ind w:firstLine="567"/>
        <w:jc w:val="both"/>
        <w:rPr>
          <w:sz w:val="28"/>
        </w:rPr>
      </w:pPr>
      <w:r w:rsidRPr="004D70F4">
        <w:rPr>
          <w:sz w:val="28"/>
        </w:rPr>
        <w:t xml:space="preserve">Сложившаяся в п. Мордвес Веневского района Тульской области схема теплоснабжения включает в себя единый комплекс сооружений, котельного и вспомогательного оборудования, наружных инженерных  коммуникаций. </w:t>
      </w:r>
    </w:p>
    <w:p w:rsidR="00F32A87" w:rsidRPr="004D70F4" w:rsidRDefault="00F32A87" w:rsidP="00F32A87">
      <w:pPr>
        <w:autoSpaceDE w:val="0"/>
        <w:autoSpaceDN w:val="0"/>
        <w:adjustRightInd w:val="0"/>
        <w:spacing w:line="360" w:lineRule="auto"/>
        <w:ind w:firstLine="567"/>
        <w:jc w:val="both"/>
        <w:rPr>
          <w:sz w:val="28"/>
        </w:rPr>
      </w:pPr>
      <w:r w:rsidRPr="004D70F4">
        <w:rPr>
          <w:sz w:val="28"/>
        </w:rPr>
        <w:t xml:space="preserve">Данная централизованная система теплоснабжения представляет собой совокупность источника тепловой энергии и теплопотребляющих установок потребителей, технологически соединенных тепловыми сетями. </w:t>
      </w:r>
    </w:p>
    <w:p w:rsidR="00F32A87" w:rsidRPr="004D70F4" w:rsidRDefault="00F32A87" w:rsidP="00F32A87">
      <w:pPr>
        <w:autoSpaceDE w:val="0"/>
        <w:autoSpaceDN w:val="0"/>
        <w:adjustRightInd w:val="0"/>
        <w:spacing w:line="360" w:lineRule="auto"/>
        <w:ind w:firstLine="567"/>
        <w:jc w:val="both"/>
        <w:rPr>
          <w:sz w:val="28"/>
        </w:rPr>
      </w:pPr>
      <w:r w:rsidRPr="004D70F4">
        <w:rPr>
          <w:sz w:val="28"/>
        </w:rPr>
        <w:t>В МО «Мордвесское» находится одна водогрейная котельная, работающая на нужды отопления социально значимых объектов и жилого комплекса, расположенная по адресу: Тульская область, Веневский район, п. Мордвес, ул. Советская д.20-а. Установленная мощность котельной по состоянию на 2017 год составляет 0,58 Гкал/час. Климатические параметры, при которых функционирует котельная п. Мордвес составляют:</w:t>
      </w:r>
    </w:p>
    <w:p w:rsidR="00F32A87" w:rsidRPr="004D70F4" w:rsidRDefault="00F32A87" w:rsidP="00F32A87">
      <w:pPr>
        <w:widowControl w:val="0"/>
        <w:numPr>
          <w:ilvl w:val="0"/>
          <w:numId w:val="1"/>
        </w:numPr>
        <w:tabs>
          <w:tab w:val="num" w:pos="480"/>
          <w:tab w:val="num" w:pos="945"/>
        </w:tabs>
        <w:adjustRightInd w:val="0"/>
        <w:spacing w:line="360" w:lineRule="auto"/>
        <w:ind w:left="1080" w:hanging="840"/>
        <w:jc w:val="both"/>
        <w:textAlignment w:val="baseline"/>
        <w:rPr>
          <w:sz w:val="28"/>
          <w:szCs w:val="28"/>
        </w:rPr>
      </w:pPr>
      <w:r w:rsidRPr="004D70F4">
        <w:rPr>
          <w:sz w:val="28"/>
          <w:szCs w:val="28"/>
        </w:rPr>
        <w:t>Средняя температура наружного воздуха за отопительный сезон: -3</w:t>
      </w:r>
      <w:r w:rsidRPr="004D70F4">
        <w:rPr>
          <w:sz w:val="28"/>
          <w:szCs w:val="28"/>
          <w:vertAlign w:val="superscript"/>
        </w:rPr>
        <w:t xml:space="preserve"> О</w:t>
      </w:r>
      <w:r w:rsidRPr="004D70F4">
        <w:rPr>
          <w:sz w:val="28"/>
          <w:szCs w:val="28"/>
        </w:rPr>
        <w:t>С;</w:t>
      </w:r>
    </w:p>
    <w:p w:rsidR="00F32A87" w:rsidRPr="004D70F4" w:rsidRDefault="00F32A87" w:rsidP="00F32A87">
      <w:pPr>
        <w:widowControl w:val="0"/>
        <w:numPr>
          <w:ilvl w:val="0"/>
          <w:numId w:val="1"/>
        </w:numPr>
        <w:tabs>
          <w:tab w:val="num" w:pos="480"/>
          <w:tab w:val="num" w:pos="945"/>
        </w:tabs>
        <w:adjustRightInd w:val="0"/>
        <w:spacing w:line="360" w:lineRule="auto"/>
        <w:ind w:left="1080" w:hanging="840"/>
        <w:jc w:val="both"/>
        <w:textAlignment w:val="baseline"/>
        <w:rPr>
          <w:sz w:val="28"/>
          <w:szCs w:val="28"/>
        </w:rPr>
      </w:pPr>
      <w:r w:rsidRPr="004D70F4">
        <w:rPr>
          <w:sz w:val="28"/>
          <w:szCs w:val="28"/>
        </w:rPr>
        <w:t>Температура внутреннего воздуха в жилых домах:  +20</w:t>
      </w:r>
      <w:r w:rsidRPr="004D70F4">
        <w:rPr>
          <w:sz w:val="28"/>
          <w:szCs w:val="28"/>
          <w:vertAlign w:val="superscript"/>
        </w:rPr>
        <w:t xml:space="preserve"> О</w:t>
      </w:r>
      <w:r w:rsidRPr="004D70F4">
        <w:rPr>
          <w:sz w:val="28"/>
          <w:szCs w:val="28"/>
        </w:rPr>
        <w:t>С;</w:t>
      </w:r>
    </w:p>
    <w:p w:rsidR="00F32A87" w:rsidRPr="004D70F4" w:rsidRDefault="00F32A87" w:rsidP="00F32A87">
      <w:pPr>
        <w:widowControl w:val="0"/>
        <w:numPr>
          <w:ilvl w:val="0"/>
          <w:numId w:val="1"/>
        </w:numPr>
        <w:tabs>
          <w:tab w:val="num" w:pos="480"/>
          <w:tab w:val="num" w:pos="720"/>
        </w:tabs>
        <w:adjustRightInd w:val="0"/>
        <w:spacing w:line="360" w:lineRule="auto"/>
        <w:ind w:left="1080" w:hanging="840"/>
        <w:jc w:val="both"/>
        <w:textAlignment w:val="baseline"/>
        <w:rPr>
          <w:sz w:val="28"/>
          <w:szCs w:val="28"/>
        </w:rPr>
      </w:pPr>
      <w:r w:rsidRPr="004D70F4">
        <w:rPr>
          <w:sz w:val="28"/>
          <w:szCs w:val="28"/>
        </w:rPr>
        <w:t>Расчетная скорость ветра в отопительный период: 4 м/с;</w:t>
      </w:r>
    </w:p>
    <w:p w:rsidR="00F32A87" w:rsidRPr="004D70F4" w:rsidRDefault="00F32A87" w:rsidP="00F32A87">
      <w:pPr>
        <w:widowControl w:val="0"/>
        <w:numPr>
          <w:ilvl w:val="0"/>
          <w:numId w:val="1"/>
        </w:numPr>
        <w:tabs>
          <w:tab w:val="num" w:pos="480"/>
          <w:tab w:val="num" w:pos="945"/>
        </w:tabs>
        <w:adjustRightInd w:val="0"/>
        <w:spacing w:line="360" w:lineRule="auto"/>
        <w:ind w:left="1080" w:hanging="840"/>
        <w:jc w:val="both"/>
        <w:textAlignment w:val="baseline"/>
        <w:rPr>
          <w:sz w:val="28"/>
          <w:szCs w:val="28"/>
        </w:rPr>
      </w:pPr>
      <w:r w:rsidRPr="004D70F4">
        <w:rPr>
          <w:sz w:val="28"/>
          <w:szCs w:val="28"/>
        </w:rPr>
        <w:t>Продолжительность отопительного периода: 207 сут.;</w:t>
      </w:r>
    </w:p>
    <w:p w:rsidR="00F32A87" w:rsidRPr="004D70F4" w:rsidRDefault="00F32A87" w:rsidP="00F32A87">
      <w:pPr>
        <w:widowControl w:val="0"/>
        <w:tabs>
          <w:tab w:val="num" w:pos="0"/>
          <w:tab w:val="num" w:pos="945"/>
        </w:tabs>
        <w:adjustRightInd w:val="0"/>
        <w:spacing w:line="360" w:lineRule="auto"/>
        <w:ind w:firstLine="567"/>
        <w:jc w:val="both"/>
        <w:textAlignment w:val="baseline"/>
        <w:rPr>
          <w:sz w:val="28"/>
          <w:szCs w:val="28"/>
        </w:rPr>
      </w:pPr>
      <w:r w:rsidRPr="004D70F4">
        <w:rPr>
          <w:sz w:val="28"/>
          <w:szCs w:val="28"/>
        </w:rPr>
        <w:t xml:space="preserve">Котельная работает на природном газе по температурному графику качественного регулирования тепловой нагрузки – 70-50 </w:t>
      </w:r>
      <w:r w:rsidRPr="004D70F4">
        <w:rPr>
          <w:sz w:val="28"/>
          <w:szCs w:val="28"/>
          <w:vertAlign w:val="superscript"/>
        </w:rPr>
        <w:t>О</w:t>
      </w:r>
      <w:r w:rsidRPr="004D70F4">
        <w:rPr>
          <w:sz w:val="28"/>
          <w:szCs w:val="28"/>
        </w:rPr>
        <w:t>С. Резервное топливо не предусмотрено.</w:t>
      </w:r>
    </w:p>
    <w:p w:rsidR="00F32A87" w:rsidRPr="004D70F4" w:rsidRDefault="00F32A87" w:rsidP="00F32A87">
      <w:pPr>
        <w:spacing w:line="360" w:lineRule="auto"/>
        <w:ind w:firstLine="567"/>
        <w:jc w:val="both"/>
        <w:rPr>
          <w:sz w:val="28"/>
          <w:szCs w:val="28"/>
        </w:rPr>
      </w:pPr>
      <w:r w:rsidRPr="004D70F4">
        <w:rPr>
          <w:sz w:val="28"/>
          <w:szCs w:val="28"/>
        </w:rPr>
        <w:t xml:space="preserve">Тепловые сети проложены надземным способом на низких опорах и имеют протяженность 390,0 м в двухтрубном исчислении. </w:t>
      </w:r>
    </w:p>
    <w:p w:rsidR="00F32A87" w:rsidRPr="004D70F4" w:rsidRDefault="00F32A87" w:rsidP="00F32A87">
      <w:pPr>
        <w:spacing w:line="360" w:lineRule="auto"/>
        <w:ind w:firstLine="567"/>
        <w:jc w:val="both"/>
        <w:rPr>
          <w:rFonts w:eastAsia="Calibri"/>
          <w:sz w:val="28"/>
        </w:rPr>
      </w:pPr>
      <w:r w:rsidRPr="004D70F4">
        <w:rPr>
          <w:sz w:val="28"/>
          <w:szCs w:val="28"/>
        </w:rPr>
        <w:t xml:space="preserve">Крупнейшей теплосетевой и теплоснабжающей организацией на территории МО </w:t>
      </w:r>
      <w:r w:rsidR="0077686C">
        <w:rPr>
          <w:sz w:val="28"/>
          <w:szCs w:val="28"/>
        </w:rPr>
        <w:t xml:space="preserve">«Мордвесское» </w:t>
      </w:r>
      <w:r w:rsidRPr="004D70F4">
        <w:rPr>
          <w:sz w:val="28"/>
          <w:szCs w:val="28"/>
        </w:rPr>
        <w:t xml:space="preserve"> является Восточный филиал ООО «ККС», в аренде у которого находится котельная п. Мордвес. </w:t>
      </w:r>
      <w:r w:rsidRPr="004D70F4">
        <w:rPr>
          <w:rFonts w:eastAsia="Calibri"/>
          <w:sz w:val="28"/>
        </w:rPr>
        <w:t>Данные о котельной представлены в таблице 1.</w:t>
      </w:r>
      <w:r w:rsidR="00CF33AF">
        <w:rPr>
          <w:rFonts w:eastAsia="Calibri"/>
          <w:sz w:val="28"/>
        </w:rPr>
        <w:t>3</w:t>
      </w:r>
      <w:r w:rsidRPr="004D70F4">
        <w:rPr>
          <w:rFonts w:eastAsia="Calibri"/>
          <w:sz w:val="28"/>
        </w:rPr>
        <w:t>.</w:t>
      </w:r>
    </w:p>
    <w:p w:rsidR="00F32A87" w:rsidRPr="004D70F4" w:rsidRDefault="00F32A87" w:rsidP="00F32A87">
      <w:pPr>
        <w:widowControl w:val="0"/>
        <w:adjustRightInd w:val="0"/>
        <w:spacing w:line="360" w:lineRule="auto"/>
        <w:textAlignment w:val="baseline"/>
        <w:rPr>
          <w:rFonts w:eastAsia="Calibri"/>
          <w:sz w:val="28"/>
          <w:szCs w:val="28"/>
        </w:rPr>
      </w:pPr>
      <w:r w:rsidRPr="004D70F4">
        <w:rPr>
          <w:rFonts w:eastAsia="Calibri"/>
          <w:b/>
          <w:sz w:val="28"/>
          <w:szCs w:val="28"/>
        </w:rPr>
        <w:t>Таблица 1.</w:t>
      </w:r>
      <w:r w:rsidR="00CF33AF">
        <w:rPr>
          <w:rFonts w:eastAsia="Calibri"/>
          <w:b/>
          <w:sz w:val="28"/>
          <w:szCs w:val="28"/>
        </w:rPr>
        <w:t>3</w:t>
      </w:r>
      <w:r w:rsidRPr="004D70F4">
        <w:rPr>
          <w:rFonts w:eastAsia="Calibri"/>
          <w:b/>
          <w:sz w:val="28"/>
          <w:szCs w:val="28"/>
        </w:rPr>
        <w:t>.</w:t>
      </w:r>
      <w:r w:rsidRPr="004D70F4">
        <w:rPr>
          <w:rFonts w:eastAsia="Calibri"/>
          <w:szCs w:val="28"/>
        </w:rPr>
        <w:t xml:space="preserve"> - </w:t>
      </w:r>
      <w:r w:rsidRPr="004D70F4">
        <w:rPr>
          <w:rFonts w:eastAsia="Calibri"/>
          <w:sz w:val="28"/>
        </w:rPr>
        <w:t>Данные по котельн</w:t>
      </w:r>
      <w:r w:rsidR="00EB2136">
        <w:rPr>
          <w:rFonts w:eastAsia="Calibri"/>
          <w:sz w:val="28"/>
        </w:rPr>
        <w:t>ой п. Мордвес</w:t>
      </w: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8"/>
        <w:gridCol w:w="1473"/>
        <w:gridCol w:w="2018"/>
        <w:gridCol w:w="1753"/>
        <w:gridCol w:w="1703"/>
        <w:gridCol w:w="1318"/>
        <w:gridCol w:w="1469"/>
      </w:tblGrid>
      <w:tr w:rsidR="00C81022" w:rsidRPr="00EB2136" w:rsidTr="009112E4">
        <w:trPr>
          <w:trHeight w:val="1290"/>
        </w:trPr>
        <w:tc>
          <w:tcPr>
            <w:tcW w:w="205"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1059F6">
            <w:pPr>
              <w:spacing w:line="276" w:lineRule="auto"/>
              <w:jc w:val="center"/>
              <w:rPr>
                <w:rFonts w:eastAsia="Calibri"/>
                <w:b/>
                <w:sz w:val="22"/>
                <w:szCs w:val="22"/>
                <w:lang w:eastAsia="en-US"/>
              </w:rPr>
            </w:pPr>
            <w:r w:rsidRPr="00EB2136">
              <w:rPr>
                <w:rFonts w:eastAsia="Calibri"/>
                <w:b/>
                <w:sz w:val="22"/>
                <w:szCs w:val="22"/>
                <w:lang w:eastAsia="en-US"/>
              </w:rPr>
              <w:t>№</w:t>
            </w:r>
          </w:p>
        </w:tc>
        <w:tc>
          <w:tcPr>
            <w:tcW w:w="800"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1059F6">
            <w:pPr>
              <w:spacing w:line="276" w:lineRule="auto"/>
              <w:jc w:val="center"/>
              <w:rPr>
                <w:rFonts w:eastAsia="Calibri"/>
                <w:b/>
                <w:sz w:val="22"/>
                <w:szCs w:val="22"/>
                <w:lang w:eastAsia="en-US"/>
              </w:rPr>
            </w:pPr>
            <w:r w:rsidRPr="00EB2136">
              <w:rPr>
                <w:rFonts w:eastAsia="Calibri"/>
                <w:b/>
                <w:sz w:val="22"/>
                <w:szCs w:val="22"/>
                <w:lang w:eastAsia="en-US"/>
              </w:rPr>
              <w:t xml:space="preserve">Название котельной </w:t>
            </w:r>
          </w:p>
        </w:tc>
        <w:tc>
          <w:tcPr>
            <w:tcW w:w="1068"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1059F6">
            <w:pPr>
              <w:spacing w:line="276" w:lineRule="auto"/>
              <w:jc w:val="center"/>
              <w:rPr>
                <w:rFonts w:eastAsia="Calibri"/>
                <w:b/>
                <w:sz w:val="22"/>
                <w:szCs w:val="22"/>
                <w:lang w:eastAsia="en-US"/>
              </w:rPr>
            </w:pPr>
            <w:r w:rsidRPr="00EB2136">
              <w:rPr>
                <w:rFonts w:eastAsia="Calibri"/>
                <w:b/>
                <w:sz w:val="22"/>
                <w:szCs w:val="22"/>
                <w:lang w:eastAsia="en-US"/>
              </w:rPr>
              <w:t>Количество и марки котлов</w:t>
            </w:r>
          </w:p>
        </w:tc>
        <w:tc>
          <w:tcPr>
            <w:tcW w:w="817"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1059F6">
            <w:pPr>
              <w:spacing w:line="276" w:lineRule="auto"/>
              <w:jc w:val="center"/>
              <w:rPr>
                <w:rFonts w:eastAsia="Calibri"/>
                <w:b/>
                <w:sz w:val="22"/>
                <w:szCs w:val="22"/>
                <w:lang w:eastAsia="en-US"/>
              </w:rPr>
            </w:pPr>
            <w:r w:rsidRPr="00EB2136">
              <w:rPr>
                <w:rFonts w:eastAsia="Calibri"/>
                <w:b/>
                <w:sz w:val="22"/>
                <w:szCs w:val="22"/>
                <w:lang w:eastAsia="en-US"/>
              </w:rPr>
              <w:t>Установленная мощность источника, Гкал/час</w:t>
            </w:r>
          </w:p>
        </w:tc>
        <w:tc>
          <w:tcPr>
            <w:tcW w:w="801"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1059F6">
            <w:pPr>
              <w:spacing w:line="276" w:lineRule="auto"/>
              <w:jc w:val="center"/>
              <w:rPr>
                <w:rFonts w:eastAsia="Calibri"/>
                <w:b/>
                <w:sz w:val="22"/>
                <w:szCs w:val="22"/>
                <w:lang w:eastAsia="en-US"/>
              </w:rPr>
            </w:pPr>
            <w:r w:rsidRPr="00EB2136">
              <w:rPr>
                <w:rFonts w:eastAsia="Calibri"/>
                <w:b/>
                <w:sz w:val="22"/>
                <w:szCs w:val="22"/>
                <w:lang w:eastAsia="en-US"/>
              </w:rPr>
              <w:t>Суммарная располагаемая мощность источника, Гкал/час</w:t>
            </w:r>
          </w:p>
        </w:tc>
        <w:tc>
          <w:tcPr>
            <w:tcW w:w="599"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1059F6">
            <w:pPr>
              <w:spacing w:line="276" w:lineRule="auto"/>
              <w:jc w:val="center"/>
              <w:rPr>
                <w:rFonts w:eastAsia="Calibri"/>
                <w:b/>
                <w:sz w:val="22"/>
                <w:szCs w:val="22"/>
                <w:lang w:eastAsia="en-US"/>
              </w:rPr>
            </w:pPr>
            <w:r w:rsidRPr="00EB2136">
              <w:rPr>
                <w:rFonts w:eastAsia="Calibri"/>
                <w:b/>
                <w:sz w:val="22"/>
                <w:szCs w:val="22"/>
                <w:lang w:eastAsia="en-US"/>
              </w:rPr>
              <w:t xml:space="preserve">Вид топлива </w:t>
            </w:r>
          </w:p>
        </w:tc>
        <w:tc>
          <w:tcPr>
            <w:tcW w:w="710"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1059F6">
            <w:pPr>
              <w:spacing w:line="276" w:lineRule="auto"/>
              <w:jc w:val="center"/>
              <w:rPr>
                <w:rFonts w:eastAsia="Calibri"/>
                <w:b/>
                <w:sz w:val="22"/>
                <w:szCs w:val="22"/>
                <w:lang w:eastAsia="en-US"/>
              </w:rPr>
            </w:pPr>
            <w:r w:rsidRPr="00EB2136">
              <w:rPr>
                <w:rFonts w:eastAsia="Calibri"/>
                <w:b/>
                <w:sz w:val="22"/>
                <w:szCs w:val="22"/>
                <w:lang w:eastAsia="en-US"/>
              </w:rPr>
              <w:t xml:space="preserve">Примечание </w:t>
            </w:r>
          </w:p>
        </w:tc>
      </w:tr>
      <w:tr w:rsidR="00C81022" w:rsidRPr="00EB2136" w:rsidTr="001059F6">
        <w:trPr>
          <w:cantSplit/>
          <w:trHeight w:val="20"/>
        </w:trPr>
        <w:tc>
          <w:tcPr>
            <w:tcW w:w="205"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1059F6">
            <w:pPr>
              <w:spacing w:line="276" w:lineRule="auto"/>
              <w:jc w:val="center"/>
              <w:rPr>
                <w:rFonts w:eastAsia="Calibri"/>
                <w:sz w:val="22"/>
                <w:szCs w:val="22"/>
                <w:lang w:eastAsia="en-US"/>
              </w:rPr>
            </w:pPr>
            <w:r w:rsidRPr="00EB2136">
              <w:rPr>
                <w:rFonts w:eastAsia="Calibri"/>
                <w:sz w:val="22"/>
                <w:szCs w:val="22"/>
                <w:lang w:eastAsia="en-US"/>
              </w:rPr>
              <w:t>1.</w:t>
            </w:r>
          </w:p>
        </w:tc>
        <w:tc>
          <w:tcPr>
            <w:tcW w:w="800"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9112E4">
            <w:pPr>
              <w:jc w:val="center"/>
              <w:rPr>
                <w:rFonts w:eastAsia="Calibri"/>
                <w:sz w:val="22"/>
                <w:szCs w:val="22"/>
                <w:lang w:eastAsia="en-US"/>
              </w:rPr>
            </w:pPr>
            <w:r w:rsidRPr="00EB2136">
              <w:rPr>
                <w:rFonts w:eastAsia="Calibri"/>
                <w:sz w:val="22"/>
                <w:szCs w:val="22"/>
                <w:lang w:eastAsia="en-US"/>
              </w:rPr>
              <w:t xml:space="preserve">Котельная </w:t>
            </w:r>
            <w:r w:rsidR="009112E4" w:rsidRPr="00EB2136">
              <w:rPr>
                <w:rFonts w:eastAsia="Calibri"/>
                <w:sz w:val="22"/>
                <w:szCs w:val="22"/>
              </w:rPr>
              <w:t xml:space="preserve">       </w:t>
            </w:r>
            <w:r w:rsidRPr="00EB2136">
              <w:rPr>
                <w:rFonts w:eastAsia="Calibri"/>
                <w:sz w:val="22"/>
                <w:szCs w:val="22"/>
                <w:lang w:eastAsia="en-US"/>
              </w:rPr>
              <w:t>п. Мордвес</w:t>
            </w:r>
          </w:p>
        </w:tc>
        <w:tc>
          <w:tcPr>
            <w:tcW w:w="1068"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9112E4">
            <w:pPr>
              <w:jc w:val="center"/>
              <w:rPr>
                <w:rFonts w:eastAsia="Calibri"/>
                <w:sz w:val="22"/>
                <w:szCs w:val="22"/>
                <w:lang w:eastAsia="en-US"/>
              </w:rPr>
            </w:pPr>
            <w:r w:rsidRPr="00EB2136">
              <w:rPr>
                <w:sz w:val="22"/>
                <w:szCs w:val="22"/>
              </w:rPr>
              <w:t xml:space="preserve">«Гидроник-118» </w:t>
            </w:r>
            <w:r w:rsidRPr="00EB2136">
              <w:rPr>
                <w:rFonts w:eastAsia="Calibri"/>
                <w:sz w:val="22"/>
                <w:szCs w:val="22"/>
                <w:lang w:eastAsia="en-US"/>
              </w:rPr>
              <w:t>– 1 ед.</w:t>
            </w:r>
          </w:p>
          <w:p w:rsidR="00F32A87" w:rsidRPr="00EB2136" w:rsidRDefault="00F32A87" w:rsidP="009112E4">
            <w:pPr>
              <w:jc w:val="center"/>
              <w:rPr>
                <w:rFonts w:eastAsia="Calibri"/>
                <w:sz w:val="22"/>
                <w:szCs w:val="22"/>
                <w:lang w:eastAsia="en-US"/>
              </w:rPr>
            </w:pPr>
            <w:r w:rsidRPr="00EB2136">
              <w:rPr>
                <w:sz w:val="22"/>
                <w:szCs w:val="22"/>
              </w:rPr>
              <w:t xml:space="preserve">«Гидроник»-280 </w:t>
            </w:r>
            <w:r w:rsidRPr="00EB2136">
              <w:rPr>
                <w:rFonts w:eastAsia="Calibri"/>
                <w:sz w:val="22"/>
                <w:szCs w:val="22"/>
                <w:lang w:eastAsia="en-US"/>
              </w:rPr>
              <w:t>– 2 ед.</w:t>
            </w:r>
          </w:p>
        </w:tc>
        <w:tc>
          <w:tcPr>
            <w:tcW w:w="817"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9112E4">
            <w:pPr>
              <w:jc w:val="center"/>
              <w:rPr>
                <w:rFonts w:eastAsia="Calibri"/>
                <w:sz w:val="22"/>
                <w:szCs w:val="22"/>
                <w:lang w:eastAsia="en-US"/>
              </w:rPr>
            </w:pPr>
            <w:r w:rsidRPr="00EB2136">
              <w:rPr>
                <w:rFonts w:eastAsia="Calibri"/>
                <w:sz w:val="22"/>
                <w:szCs w:val="22"/>
                <w:lang w:eastAsia="en-US"/>
              </w:rPr>
              <w:t>0,1х1</w:t>
            </w:r>
          </w:p>
          <w:p w:rsidR="00F32A87" w:rsidRPr="00EB2136" w:rsidRDefault="00F32A87" w:rsidP="009112E4">
            <w:pPr>
              <w:jc w:val="center"/>
              <w:rPr>
                <w:rFonts w:eastAsia="Calibri"/>
                <w:sz w:val="22"/>
                <w:szCs w:val="22"/>
                <w:lang w:eastAsia="en-US"/>
              </w:rPr>
            </w:pPr>
            <w:r w:rsidRPr="00EB2136">
              <w:rPr>
                <w:rFonts w:eastAsia="Calibri"/>
                <w:sz w:val="22"/>
                <w:szCs w:val="22"/>
                <w:lang w:eastAsia="en-US"/>
              </w:rPr>
              <w:t>0,24х2</w:t>
            </w:r>
          </w:p>
        </w:tc>
        <w:tc>
          <w:tcPr>
            <w:tcW w:w="801"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9112E4">
            <w:pPr>
              <w:jc w:val="center"/>
              <w:rPr>
                <w:rFonts w:eastAsia="Calibri"/>
                <w:sz w:val="22"/>
                <w:szCs w:val="22"/>
                <w:lang w:eastAsia="en-US"/>
              </w:rPr>
            </w:pPr>
            <w:r w:rsidRPr="00EB2136">
              <w:rPr>
                <w:rFonts w:eastAsia="Calibri"/>
                <w:sz w:val="22"/>
                <w:szCs w:val="22"/>
                <w:lang w:eastAsia="en-US"/>
              </w:rPr>
              <w:t>0,58</w:t>
            </w:r>
          </w:p>
        </w:tc>
        <w:tc>
          <w:tcPr>
            <w:tcW w:w="599"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9112E4">
            <w:pPr>
              <w:jc w:val="center"/>
              <w:rPr>
                <w:rFonts w:eastAsia="Calibri"/>
                <w:sz w:val="22"/>
                <w:szCs w:val="22"/>
                <w:lang w:eastAsia="en-US"/>
              </w:rPr>
            </w:pPr>
            <w:r w:rsidRPr="00EB2136">
              <w:rPr>
                <w:rFonts w:eastAsia="Calibri"/>
                <w:sz w:val="22"/>
                <w:szCs w:val="22"/>
                <w:lang w:eastAsia="en-US"/>
              </w:rPr>
              <w:t>Природный газ</w:t>
            </w:r>
          </w:p>
        </w:tc>
        <w:tc>
          <w:tcPr>
            <w:tcW w:w="710" w:type="pct"/>
            <w:tcBorders>
              <w:top w:val="single" w:sz="4" w:space="0" w:color="auto"/>
              <w:left w:val="single" w:sz="4" w:space="0" w:color="auto"/>
              <w:bottom w:val="single" w:sz="4" w:space="0" w:color="auto"/>
              <w:right w:val="single" w:sz="4" w:space="0" w:color="auto"/>
            </w:tcBorders>
            <w:vAlign w:val="center"/>
            <w:hideMark/>
          </w:tcPr>
          <w:p w:rsidR="00F32A87" w:rsidRPr="00EB2136" w:rsidRDefault="00F32A87" w:rsidP="009112E4">
            <w:pPr>
              <w:jc w:val="center"/>
              <w:rPr>
                <w:rFonts w:eastAsia="Calibri"/>
                <w:sz w:val="22"/>
                <w:szCs w:val="22"/>
                <w:lang w:eastAsia="en-US"/>
              </w:rPr>
            </w:pPr>
            <w:r w:rsidRPr="00EB2136">
              <w:rPr>
                <w:rFonts w:eastAsia="Calibri"/>
                <w:sz w:val="22"/>
                <w:szCs w:val="22"/>
                <w:lang w:eastAsia="en-US"/>
              </w:rPr>
              <w:t>2013 г.</w:t>
            </w:r>
          </w:p>
        </w:tc>
      </w:tr>
    </w:tbl>
    <w:p w:rsidR="00F32A87" w:rsidRPr="004D70F4" w:rsidRDefault="00F32A87" w:rsidP="00F32A87">
      <w:pPr>
        <w:spacing w:line="360" w:lineRule="auto"/>
        <w:jc w:val="center"/>
        <w:rPr>
          <w:noProof/>
          <w:sz w:val="28"/>
          <w:szCs w:val="28"/>
        </w:rPr>
      </w:pPr>
    </w:p>
    <w:p w:rsidR="00F32A87" w:rsidRPr="004D70F4" w:rsidRDefault="00F32A87" w:rsidP="00F32A87">
      <w:pPr>
        <w:widowControl w:val="0"/>
        <w:spacing w:before="20" w:after="20" w:line="360" w:lineRule="auto"/>
        <w:ind w:firstLine="709"/>
        <w:jc w:val="both"/>
        <w:rPr>
          <w:sz w:val="28"/>
          <w:szCs w:val="28"/>
        </w:rPr>
      </w:pPr>
      <w:r w:rsidRPr="004D70F4">
        <w:rPr>
          <w:rFonts w:eastAsia="Calibri"/>
          <w:sz w:val="28"/>
          <w:szCs w:val="28"/>
        </w:rPr>
        <w:t>Зона эксплуатационной деятельности теплоснабжающей и теплосетевой организации п. Мордвес приведена на рисунке 1.3.</w:t>
      </w:r>
    </w:p>
    <w:p w:rsidR="00F32A87" w:rsidRPr="004D70F4" w:rsidRDefault="00E227DA" w:rsidP="00F32A87">
      <w:pPr>
        <w:spacing w:line="360" w:lineRule="auto"/>
        <w:jc w:val="center"/>
        <w:rPr>
          <w:sz w:val="28"/>
          <w:szCs w:val="28"/>
        </w:rPr>
      </w:pPr>
      <w:r>
        <w:rPr>
          <w:noProof/>
          <w:sz w:val="28"/>
          <w:szCs w:val="28"/>
        </w:rPr>
        <w:drawing>
          <wp:inline distT="0" distB="0" distL="0" distR="0" wp14:anchorId="1889319A" wp14:editId="6240A5BA">
            <wp:extent cx="5773003" cy="3135359"/>
            <wp:effectExtent l="190500" t="190500" r="189865" b="198755"/>
            <wp:docPr id="225" name="Рисунок 225" descr="D:\Сетевая\ВЕНЕВ\ВЕНЕВ 2017\СТ\Актуализация _2017\Карты\мордвес 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етевая\ВЕНЕВ\ВЕНЕВ 2017\СТ\Актуализация _2017\Карты\мордвес 201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79543" cy="3138911"/>
                    </a:xfrm>
                    <a:prstGeom prst="rect">
                      <a:avLst/>
                    </a:prstGeom>
                    <a:ln>
                      <a:noFill/>
                    </a:ln>
                    <a:effectLst>
                      <a:outerShdw blurRad="190500" algn="tl" rotWithShape="0">
                        <a:srgbClr val="000000">
                          <a:alpha val="70000"/>
                        </a:srgbClr>
                      </a:outerShdw>
                    </a:effectLst>
                  </pic:spPr>
                </pic:pic>
              </a:graphicData>
            </a:graphic>
          </wp:inline>
        </w:drawing>
      </w:r>
    </w:p>
    <w:p w:rsidR="00F32A87" w:rsidRPr="004D70F4" w:rsidRDefault="00F32A87" w:rsidP="000F64A4">
      <w:pPr>
        <w:widowControl w:val="0"/>
        <w:spacing w:before="20" w:after="20"/>
        <w:ind w:firstLine="709"/>
        <w:jc w:val="center"/>
        <w:rPr>
          <w:sz w:val="28"/>
          <w:szCs w:val="28"/>
        </w:rPr>
      </w:pPr>
      <w:r w:rsidRPr="004D70F4">
        <w:rPr>
          <w:b/>
          <w:sz w:val="28"/>
          <w:szCs w:val="28"/>
        </w:rPr>
        <w:t xml:space="preserve">Рисунок 1.3 </w:t>
      </w:r>
      <w:r w:rsidRPr="004D70F4">
        <w:rPr>
          <w:sz w:val="28"/>
          <w:szCs w:val="28"/>
        </w:rPr>
        <w:t xml:space="preserve">– </w:t>
      </w:r>
      <w:r w:rsidRPr="004D70F4">
        <w:rPr>
          <w:rFonts w:eastAsia="Calibri"/>
          <w:sz w:val="28"/>
          <w:szCs w:val="28"/>
        </w:rPr>
        <w:t>Зона эксплуатационной деятельности теплоснабжающей и теплосетевой организации п. Мордвес</w:t>
      </w:r>
    </w:p>
    <w:p w:rsidR="00482231" w:rsidRPr="004D70F4" w:rsidRDefault="00482231" w:rsidP="00D069DB">
      <w:pPr>
        <w:pStyle w:val="2"/>
        <w:rPr>
          <w:rFonts w:eastAsiaTheme="minorHAnsi"/>
        </w:rPr>
      </w:pPr>
      <w:bookmarkStart w:id="12" w:name="_Toc361845968"/>
      <w:bookmarkStart w:id="13" w:name="_Toc499884769"/>
      <w:r w:rsidRPr="004D70F4">
        <w:rPr>
          <w:rFonts w:eastAsiaTheme="minorHAnsi"/>
        </w:rPr>
        <w:t>Зоны действия производственных котельных.</w:t>
      </w:r>
      <w:bookmarkEnd w:id="12"/>
      <w:bookmarkEnd w:id="13"/>
    </w:p>
    <w:p w:rsidR="00F32A87" w:rsidRPr="004D70F4" w:rsidRDefault="00F32A87" w:rsidP="00F32A87">
      <w:pPr>
        <w:spacing w:line="360" w:lineRule="auto"/>
        <w:ind w:firstLine="709"/>
        <w:jc w:val="both"/>
        <w:rPr>
          <w:sz w:val="28"/>
          <w:szCs w:val="28"/>
        </w:rPr>
      </w:pPr>
      <w:r w:rsidRPr="004D70F4">
        <w:rPr>
          <w:sz w:val="28"/>
          <w:szCs w:val="28"/>
        </w:rPr>
        <w:t>Ведомственные (производственные) котельные в Муниципальном образов</w:t>
      </w:r>
      <w:r w:rsidR="001B1548">
        <w:rPr>
          <w:sz w:val="28"/>
          <w:szCs w:val="28"/>
        </w:rPr>
        <w:t>ании «Мордвесское» отсутствуют.</w:t>
      </w:r>
    </w:p>
    <w:p w:rsidR="00482231" w:rsidRPr="004D70F4" w:rsidRDefault="00482231" w:rsidP="00D069DB">
      <w:pPr>
        <w:pStyle w:val="2"/>
        <w:rPr>
          <w:rFonts w:eastAsiaTheme="minorHAnsi"/>
        </w:rPr>
      </w:pPr>
      <w:bookmarkStart w:id="14" w:name="_Toc361845969"/>
      <w:bookmarkStart w:id="15" w:name="_Toc499884770"/>
      <w:r w:rsidRPr="004D70F4">
        <w:rPr>
          <w:rFonts w:eastAsiaTheme="minorHAnsi"/>
        </w:rPr>
        <w:t>Зоны действия индивидуального теплоснабжения.</w:t>
      </w:r>
      <w:bookmarkEnd w:id="14"/>
      <w:bookmarkEnd w:id="15"/>
    </w:p>
    <w:p w:rsidR="00482231" w:rsidRPr="004D70F4" w:rsidRDefault="00482231" w:rsidP="00482231">
      <w:pPr>
        <w:spacing w:line="360" w:lineRule="auto"/>
        <w:ind w:firstLine="567"/>
        <w:jc w:val="both"/>
        <w:rPr>
          <w:rFonts w:eastAsiaTheme="minorHAnsi"/>
          <w:sz w:val="28"/>
        </w:rPr>
      </w:pPr>
      <w:r w:rsidRPr="004D70F4">
        <w:rPr>
          <w:sz w:val="28"/>
        </w:rPr>
        <w:t>К настоящему времени 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автономное отопление. Если же разговор о небольшом частном доме или квартире, то более уместным кажется термин индивидуальное отопление.</w:t>
      </w:r>
    </w:p>
    <w:p w:rsidR="00482231" w:rsidRPr="004D70F4" w:rsidRDefault="00482231" w:rsidP="00482231">
      <w:pPr>
        <w:spacing w:line="360" w:lineRule="auto"/>
        <w:ind w:firstLine="567"/>
        <w:jc w:val="both"/>
        <w:rPr>
          <w:sz w:val="28"/>
        </w:rPr>
      </w:pPr>
      <w:r w:rsidRPr="004D70F4">
        <w:rPr>
          <w:sz w:val="28"/>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482231" w:rsidRPr="004D70F4" w:rsidRDefault="00482231" w:rsidP="00482231"/>
    <w:p w:rsidR="0078673C" w:rsidRPr="004D70F4" w:rsidRDefault="00B25843" w:rsidP="00E924C5">
      <w:pPr>
        <w:pStyle w:val="2"/>
        <w:pageBreakBefore/>
      </w:pPr>
      <w:bookmarkStart w:id="16" w:name="_Toc499884771"/>
      <w:bookmarkEnd w:id="8"/>
      <w:r w:rsidRPr="004D70F4">
        <w:t xml:space="preserve">Часть </w:t>
      </w:r>
      <w:r w:rsidR="0078673C" w:rsidRPr="004D70F4">
        <w:t>2.  Источники тепловой энергии</w:t>
      </w:r>
      <w:bookmarkEnd w:id="16"/>
    </w:p>
    <w:p w:rsidR="0078673C" w:rsidRPr="007051CB" w:rsidRDefault="0078673C" w:rsidP="00B25843">
      <w:pPr>
        <w:pStyle w:val="30"/>
        <w:jc w:val="both"/>
        <w:rPr>
          <w:rFonts w:ascii="Times New Roman" w:hAnsi="Times New Roman" w:cs="Times New Roman"/>
          <w:sz w:val="26"/>
        </w:rPr>
      </w:pPr>
      <w:bookmarkStart w:id="17" w:name="_Toc499884772"/>
      <w:r w:rsidRPr="004D70F4">
        <w:rPr>
          <w:rFonts w:ascii="Times New Roman" w:hAnsi="Times New Roman" w:cs="Times New Roman"/>
          <w:sz w:val="26"/>
        </w:rPr>
        <w:t>а) с</w:t>
      </w:r>
      <w:r w:rsidRPr="007051CB">
        <w:rPr>
          <w:rFonts w:ascii="Times New Roman" w:hAnsi="Times New Roman" w:cs="Times New Roman"/>
          <w:sz w:val="26"/>
        </w:rPr>
        <w:t>труктура основного оборудования</w:t>
      </w:r>
      <w:bookmarkEnd w:id="17"/>
    </w:p>
    <w:p w:rsidR="00BC29DD" w:rsidRDefault="00BC29DD" w:rsidP="00482231">
      <w:pPr>
        <w:pStyle w:val="ConsPlusNormal"/>
        <w:spacing w:line="360" w:lineRule="auto"/>
        <w:ind w:firstLine="540"/>
        <w:jc w:val="both"/>
        <w:rPr>
          <w:rFonts w:ascii="Times New Roman" w:hAnsi="Times New Roman" w:cs="Times New Roman"/>
          <w:b/>
          <w:sz w:val="28"/>
          <w:szCs w:val="28"/>
          <w:u w:val="single"/>
        </w:rPr>
      </w:pPr>
    </w:p>
    <w:p w:rsidR="00482231" w:rsidRPr="007051CB" w:rsidRDefault="00482231" w:rsidP="00482231">
      <w:pPr>
        <w:pStyle w:val="ConsPlusNormal"/>
        <w:spacing w:line="360" w:lineRule="auto"/>
        <w:ind w:firstLine="540"/>
        <w:jc w:val="both"/>
        <w:rPr>
          <w:rFonts w:ascii="Times New Roman" w:hAnsi="Times New Roman" w:cs="Times New Roman"/>
          <w:b/>
          <w:sz w:val="28"/>
          <w:szCs w:val="28"/>
          <w:u w:val="single"/>
        </w:rPr>
      </w:pPr>
      <w:r w:rsidRPr="007051CB">
        <w:rPr>
          <w:rFonts w:ascii="Times New Roman" w:hAnsi="Times New Roman" w:cs="Times New Roman"/>
          <w:b/>
          <w:sz w:val="28"/>
          <w:szCs w:val="28"/>
          <w:u w:val="single"/>
        </w:rPr>
        <w:t xml:space="preserve">Котельная п. Мордвес </w:t>
      </w:r>
      <w:r w:rsidR="007051CB">
        <w:rPr>
          <w:rFonts w:ascii="Times New Roman" w:hAnsi="Times New Roman" w:cs="Times New Roman"/>
          <w:b/>
          <w:sz w:val="28"/>
          <w:szCs w:val="28"/>
          <w:u w:val="single"/>
        </w:rPr>
        <w:t xml:space="preserve">Веневского района </w:t>
      </w:r>
      <w:r w:rsidRPr="007051CB">
        <w:rPr>
          <w:rFonts w:ascii="Times New Roman" w:hAnsi="Times New Roman" w:cs="Times New Roman"/>
          <w:b/>
          <w:sz w:val="28"/>
          <w:szCs w:val="28"/>
          <w:u w:val="single"/>
        </w:rPr>
        <w:t>Тульской области</w:t>
      </w:r>
    </w:p>
    <w:p w:rsidR="00482231" w:rsidRPr="004D70F4" w:rsidRDefault="00482231" w:rsidP="00D8445C">
      <w:pPr>
        <w:spacing w:line="360" w:lineRule="auto"/>
        <w:ind w:firstLine="567"/>
        <w:jc w:val="both"/>
        <w:rPr>
          <w:sz w:val="28"/>
          <w:szCs w:val="22"/>
        </w:rPr>
      </w:pPr>
      <w:r w:rsidRPr="004D70F4">
        <w:rPr>
          <w:sz w:val="28"/>
        </w:rPr>
        <w:t>Данная централизованная система теплоснабжения представляет собой совокупность источника тепловой энергии и теплопотребляющих установок потребителей, технологически соединенных тепловыми сетями.</w:t>
      </w:r>
    </w:p>
    <w:p w:rsidR="00482231" w:rsidRPr="004D70F4" w:rsidRDefault="00482231" w:rsidP="00D8445C">
      <w:pPr>
        <w:widowControl w:val="0"/>
        <w:numPr>
          <w:ilvl w:val="0"/>
          <w:numId w:val="1"/>
        </w:numPr>
        <w:tabs>
          <w:tab w:val="clear" w:pos="360"/>
          <w:tab w:val="num" w:pos="480"/>
          <w:tab w:val="num" w:pos="644"/>
          <w:tab w:val="num" w:pos="945"/>
        </w:tabs>
        <w:adjustRightInd w:val="0"/>
        <w:spacing w:line="360" w:lineRule="auto"/>
        <w:ind w:left="1080" w:hanging="840"/>
        <w:jc w:val="both"/>
        <w:textAlignment w:val="baseline"/>
        <w:rPr>
          <w:sz w:val="28"/>
          <w:szCs w:val="28"/>
        </w:rPr>
      </w:pPr>
      <w:r w:rsidRPr="004D70F4">
        <w:rPr>
          <w:sz w:val="28"/>
          <w:szCs w:val="28"/>
        </w:rPr>
        <w:t>Средняя температура наружного воздуха за отопительный сезон: -3</w:t>
      </w:r>
      <w:r w:rsidRPr="004D70F4">
        <w:rPr>
          <w:sz w:val="28"/>
          <w:szCs w:val="28"/>
          <w:vertAlign w:val="superscript"/>
        </w:rPr>
        <w:t xml:space="preserve"> О</w:t>
      </w:r>
      <w:r w:rsidRPr="004D70F4">
        <w:rPr>
          <w:sz w:val="28"/>
          <w:szCs w:val="28"/>
        </w:rPr>
        <w:t>С;</w:t>
      </w:r>
    </w:p>
    <w:p w:rsidR="00482231" w:rsidRPr="004D70F4" w:rsidRDefault="00482231" w:rsidP="00D8445C">
      <w:pPr>
        <w:widowControl w:val="0"/>
        <w:numPr>
          <w:ilvl w:val="0"/>
          <w:numId w:val="1"/>
        </w:numPr>
        <w:tabs>
          <w:tab w:val="clear" w:pos="360"/>
          <w:tab w:val="num" w:pos="480"/>
          <w:tab w:val="num" w:pos="644"/>
          <w:tab w:val="num" w:pos="945"/>
        </w:tabs>
        <w:adjustRightInd w:val="0"/>
        <w:spacing w:line="360" w:lineRule="auto"/>
        <w:ind w:left="1080" w:hanging="840"/>
        <w:jc w:val="both"/>
        <w:textAlignment w:val="baseline"/>
        <w:rPr>
          <w:sz w:val="28"/>
          <w:szCs w:val="28"/>
        </w:rPr>
      </w:pPr>
      <w:r w:rsidRPr="004D70F4">
        <w:rPr>
          <w:sz w:val="28"/>
          <w:szCs w:val="28"/>
        </w:rPr>
        <w:t>Температура внутреннего воздуха в жилых домах:  +20</w:t>
      </w:r>
      <w:r w:rsidRPr="004D70F4">
        <w:rPr>
          <w:sz w:val="28"/>
          <w:szCs w:val="28"/>
          <w:vertAlign w:val="superscript"/>
        </w:rPr>
        <w:t xml:space="preserve"> О</w:t>
      </w:r>
      <w:r w:rsidRPr="004D70F4">
        <w:rPr>
          <w:sz w:val="28"/>
          <w:szCs w:val="28"/>
        </w:rPr>
        <w:t>С;</w:t>
      </w:r>
    </w:p>
    <w:p w:rsidR="00482231" w:rsidRPr="004D70F4" w:rsidRDefault="00482231" w:rsidP="00D8445C">
      <w:pPr>
        <w:widowControl w:val="0"/>
        <w:numPr>
          <w:ilvl w:val="0"/>
          <w:numId w:val="1"/>
        </w:numPr>
        <w:tabs>
          <w:tab w:val="clear" w:pos="360"/>
          <w:tab w:val="num" w:pos="480"/>
          <w:tab w:val="num" w:pos="644"/>
          <w:tab w:val="num" w:pos="720"/>
        </w:tabs>
        <w:adjustRightInd w:val="0"/>
        <w:spacing w:line="360" w:lineRule="auto"/>
        <w:ind w:left="1080" w:hanging="840"/>
        <w:jc w:val="both"/>
        <w:textAlignment w:val="baseline"/>
        <w:rPr>
          <w:sz w:val="28"/>
          <w:szCs w:val="28"/>
        </w:rPr>
      </w:pPr>
      <w:r w:rsidRPr="004D70F4">
        <w:rPr>
          <w:sz w:val="28"/>
          <w:szCs w:val="28"/>
        </w:rPr>
        <w:t>Расчетная скорость ветра в отопительный период: 4 м/с;</w:t>
      </w:r>
    </w:p>
    <w:p w:rsidR="00482231" w:rsidRPr="004D70F4" w:rsidRDefault="00482231" w:rsidP="00D8445C">
      <w:pPr>
        <w:widowControl w:val="0"/>
        <w:numPr>
          <w:ilvl w:val="0"/>
          <w:numId w:val="1"/>
        </w:numPr>
        <w:tabs>
          <w:tab w:val="clear" w:pos="360"/>
          <w:tab w:val="num" w:pos="480"/>
          <w:tab w:val="num" w:pos="644"/>
          <w:tab w:val="num" w:pos="945"/>
        </w:tabs>
        <w:adjustRightInd w:val="0"/>
        <w:spacing w:line="360" w:lineRule="auto"/>
        <w:ind w:left="1080" w:hanging="840"/>
        <w:jc w:val="both"/>
        <w:textAlignment w:val="baseline"/>
        <w:rPr>
          <w:sz w:val="28"/>
          <w:szCs w:val="28"/>
        </w:rPr>
      </w:pPr>
      <w:r w:rsidRPr="004D70F4">
        <w:rPr>
          <w:sz w:val="28"/>
          <w:szCs w:val="28"/>
        </w:rPr>
        <w:t>Продолжительность</w:t>
      </w:r>
      <w:r w:rsidR="00235FA3" w:rsidRPr="004D70F4">
        <w:rPr>
          <w:sz w:val="28"/>
          <w:szCs w:val="28"/>
        </w:rPr>
        <w:t xml:space="preserve"> отопительного периода: 207 сут</w:t>
      </w:r>
      <w:r w:rsidRPr="004D70F4">
        <w:rPr>
          <w:sz w:val="28"/>
          <w:szCs w:val="28"/>
        </w:rPr>
        <w:t>;</w:t>
      </w:r>
    </w:p>
    <w:p w:rsidR="00482231" w:rsidRPr="004D70F4" w:rsidRDefault="00482231" w:rsidP="00D8445C">
      <w:pPr>
        <w:widowControl w:val="0"/>
        <w:numPr>
          <w:ilvl w:val="0"/>
          <w:numId w:val="1"/>
        </w:numPr>
        <w:tabs>
          <w:tab w:val="clear" w:pos="360"/>
          <w:tab w:val="num" w:pos="480"/>
          <w:tab w:val="num" w:pos="644"/>
          <w:tab w:val="num" w:pos="945"/>
        </w:tabs>
        <w:adjustRightInd w:val="0"/>
        <w:spacing w:line="360" w:lineRule="auto"/>
        <w:ind w:left="1080" w:hanging="840"/>
        <w:jc w:val="both"/>
        <w:textAlignment w:val="baseline"/>
        <w:rPr>
          <w:sz w:val="28"/>
          <w:szCs w:val="28"/>
        </w:rPr>
      </w:pPr>
      <w:r w:rsidRPr="004D70F4">
        <w:rPr>
          <w:sz w:val="28"/>
          <w:szCs w:val="28"/>
        </w:rPr>
        <w:t xml:space="preserve"> График работы котельной 70/50 </w:t>
      </w:r>
      <w:r w:rsidRPr="004D70F4">
        <w:rPr>
          <w:sz w:val="28"/>
          <w:szCs w:val="28"/>
          <w:vertAlign w:val="superscript"/>
        </w:rPr>
        <w:t>О</w:t>
      </w:r>
      <w:r w:rsidRPr="004D70F4">
        <w:rPr>
          <w:sz w:val="28"/>
          <w:szCs w:val="28"/>
        </w:rPr>
        <w:t>С</w:t>
      </w:r>
      <w:r w:rsidR="00235FA3" w:rsidRPr="004D70F4">
        <w:rPr>
          <w:sz w:val="28"/>
          <w:szCs w:val="28"/>
        </w:rPr>
        <w:t>.</w:t>
      </w:r>
    </w:p>
    <w:p w:rsidR="00BC29DD" w:rsidRDefault="00BC29DD" w:rsidP="00482231">
      <w:pPr>
        <w:pStyle w:val="22"/>
        <w:spacing w:line="360" w:lineRule="auto"/>
        <w:rPr>
          <w:rFonts w:eastAsiaTheme="minorEastAsia"/>
          <w:b w:val="0"/>
          <w:bCs w:val="0"/>
        </w:rPr>
      </w:pPr>
    </w:p>
    <w:p w:rsidR="00482231" w:rsidRDefault="00482231" w:rsidP="00482231">
      <w:pPr>
        <w:pStyle w:val="22"/>
        <w:spacing w:line="360" w:lineRule="auto"/>
        <w:rPr>
          <w:rFonts w:eastAsiaTheme="minorEastAsia"/>
          <w:b w:val="0"/>
          <w:bCs w:val="0"/>
        </w:rPr>
      </w:pPr>
      <w:r w:rsidRPr="004D70F4">
        <w:rPr>
          <w:rFonts w:eastAsiaTheme="minorEastAsia"/>
          <w:b w:val="0"/>
          <w:bCs w:val="0"/>
        </w:rPr>
        <w:t xml:space="preserve">Теплоснабжение п. Мордвес Тульской области осуществляется от одной котельной, находящейся </w:t>
      </w:r>
      <w:r w:rsidR="009F463E" w:rsidRPr="004D70F4">
        <w:rPr>
          <w:rFonts w:eastAsiaTheme="minorEastAsia"/>
          <w:b w:val="0"/>
          <w:bCs w:val="0"/>
        </w:rPr>
        <w:t>в аренде у Восточного филиала ООО «ККС» на основании договора аренды №1 от 12.01.2015 г. администрации МО Веневский район с Восточным филиалом ООО «ККС» о передаче по результатам конкурса в аренду имущества, являющегося муниципальной собственностью.</w:t>
      </w:r>
    </w:p>
    <w:p w:rsidR="00BC29DD" w:rsidRDefault="00BC29DD" w:rsidP="00D7504C">
      <w:pPr>
        <w:pStyle w:val="22"/>
        <w:spacing w:line="360" w:lineRule="auto"/>
        <w:rPr>
          <w:rFonts w:eastAsiaTheme="minorEastAsia"/>
          <w:b w:val="0"/>
          <w:bCs w:val="0"/>
        </w:rPr>
      </w:pPr>
    </w:p>
    <w:p w:rsidR="00D7504C" w:rsidRDefault="00D7504C" w:rsidP="00D7504C">
      <w:pPr>
        <w:pStyle w:val="22"/>
        <w:spacing w:line="360" w:lineRule="auto"/>
        <w:rPr>
          <w:rFonts w:eastAsiaTheme="minorEastAsia"/>
          <w:b w:val="0"/>
          <w:bCs w:val="0"/>
        </w:rPr>
      </w:pPr>
      <w:r w:rsidRPr="00D7504C">
        <w:rPr>
          <w:rFonts w:eastAsiaTheme="minorEastAsia"/>
          <w:b w:val="0"/>
          <w:bCs w:val="0"/>
        </w:rPr>
        <w:t>Котельная п. Мордвес: Тульская область, Веневский район, п. Мордвес, ул.</w:t>
      </w:r>
      <w:r w:rsidR="005F53BA">
        <w:rPr>
          <w:rFonts w:eastAsiaTheme="minorEastAsia"/>
          <w:b w:val="0"/>
          <w:bCs w:val="0"/>
        </w:rPr>
        <w:t xml:space="preserve"> </w:t>
      </w:r>
      <w:r w:rsidRPr="00D7504C">
        <w:rPr>
          <w:rFonts w:eastAsiaTheme="minorEastAsia"/>
          <w:b w:val="0"/>
          <w:bCs w:val="0"/>
        </w:rPr>
        <w:t>Советская д.20а работает на нужды отопления жилого фонда и объектов социального, культурного и бытового назначения. Котельная введена в эксплуатацию  в 2013 году и размещена в отдельно стоящем модульном здании.</w:t>
      </w:r>
    </w:p>
    <w:p w:rsidR="00BC29DD" w:rsidRDefault="00BC29DD" w:rsidP="00D7504C">
      <w:pPr>
        <w:pStyle w:val="22"/>
        <w:spacing w:line="360" w:lineRule="auto"/>
        <w:rPr>
          <w:rFonts w:eastAsiaTheme="minorEastAsia"/>
          <w:b w:val="0"/>
          <w:bCs w:val="0"/>
        </w:rPr>
      </w:pPr>
    </w:p>
    <w:p w:rsidR="004200C0" w:rsidRPr="00D7504C" w:rsidRDefault="004200C0" w:rsidP="00D7504C">
      <w:pPr>
        <w:pStyle w:val="22"/>
        <w:spacing w:line="360" w:lineRule="auto"/>
        <w:rPr>
          <w:rFonts w:eastAsiaTheme="minorEastAsia"/>
          <w:b w:val="0"/>
          <w:bCs w:val="0"/>
        </w:rPr>
      </w:pPr>
      <w:r>
        <w:rPr>
          <w:rFonts w:eastAsiaTheme="minorEastAsia"/>
          <w:b w:val="0"/>
          <w:bCs w:val="0"/>
        </w:rPr>
        <w:t>Внешний вид котельной представлен на рисунке 1.4.</w:t>
      </w:r>
    </w:p>
    <w:p w:rsidR="00D7504C" w:rsidRPr="006337C5" w:rsidRDefault="00D7504C" w:rsidP="00D7504C">
      <w:pPr>
        <w:jc w:val="center"/>
        <w:rPr>
          <w:highlight w:val="green"/>
        </w:rPr>
      </w:pPr>
      <w:r>
        <w:rPr>
          <w:noProof/>
        </w:rPr>
        <w:drawing>
          <wp:inline distT="0" distB="0" distL="0" distR="0" wp14:anchorId="4271650C" wp14:editId="133E4239">
            <wp:extent cx="5631629" cy="3168503"/>
            <wp:effectExtent l="190500" t="190500" r="198120" b="184785"/>
            <wp:docPr id="10" name="Рисунок 2" descr="C:\Users\Владимир\Desktop\Котельные фото\Мордвес\IMG_20160517_140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Владимир\Desktop\Котельные фото\Мордвес\IMG_20160517_140927.jpg"/>
                    <pic:cNvPicPr>
                      <a:picLocks noChangeAspect="1" noChangeArrowheads="1"/>
                    </pic:cNvPicPr>
                  </pic:nvPicPr>
                  <pic:blipFill>
                    <a:blip r:embed="rId14" cstate="print"/>
                    <a:srcRect/>
                    <a:stretch>
                      <a:fillRect/>
                    </a:stretch>
                  </pic:blipFill>
                  <pic:spPr bwMode="auto">
                    <a:xfrm>
                      <a:off x="0" y="0"/>
                      <a:ext cx="5643789" cy="3175344"/>
                    </a:xfrm>
                    <a:prstGeom prst="rect">
                      <a:avLst/>
                    </a:prstGeom>
                    <a:ln>
                      <a:noFill/>
                    </a:ln>
                    <a:effectLst>
                      <a:outerShdw blurRad="190500" algn="tl" rotWithShape="0">
                        <a:srgbClr val="000000">
                          <a:alpha val="70000"/>
                        </a:srgbClr>
                      </a:outerShdw>
                    </a:effectLst>
                  </pic:spPr>
                </pic:pic>
              </a:graphicData>
            </a:graphic>
          </wp:inline>
        </w:drawing>
      </w:r>
    </w:p>
    <w:p w:rsidR="00D7504C" w:rsidRDefault="00D7504C" w:rsidP="004200C0">
      <w:pPr>
        <w:pStyle w:val="22"/>
        <w:spacing w:line="360" w:lineRule="auto"/>
        <w:ind w:firstLine="0"/>
        <w:jc w:val="center"/>
        <w:rPr>
          <w:b w:val="0"/>
          <w:szCs w:val="28"/>
        </w:rPr>
      </w:pPr>
      <w:bookmarkStart w:id="18" w:name="_Toc422816808"/>
      <w:bookmarkStart w:id="19" w:name="_Toc433370612"/>
      <w:bookmarkStart w:id="20" w:name="_Toc446662191"/>
      <w:r w:rsidRPr="00D7504C">
        <w:rPr>
          <w:szCs w:val="28"/>
        </w:rPr>
        <w:t>Рисунок 1.4 –</w:t>
      </w:r>
      <w:r w:rsidRPr="004D70F4">
        <w:rPr>
          <w:szCs w:val="28"/>
        </w:rPr>
        <w:t xml:space="preserve"> </w:t>
      </w:r>
      <w:r w:rsidRPr="004200C0">
        <w:rPr>
          <w:b w:val="0"/>
          <w:szCs w:val="28"/>
        </w:rPr>
        <w:t>Котельная</w:t>
      </w:r>
      <w:bookmarkEnd w:id="18"/>
      <w:bookmarkEnd w:id="19"/>
      <w:bookmarkEnd w:id="20"/>
      <w:r w:rsidRPr="004200C0">
        <w:rPr>
          <w:b w:val="0"/>
          <w:szCs w:val="28"/>
        </w:rPr>
        <w:t xml:space="preserve"> п. Мордвес</w:t>
      </w:r>
    </w:p>
    <w:p w:rsidR="00BC29DD" w:rsidRDefault="00BC29DD" w:rsidP="00482231">
      <w:pPr>
        <w:pStyle w:val="22"/>
        <w:spacing w:line="360" w:lineRule="auto"/>
        <w:rPr>
          <w:b w:val="0"/>
          <w:szCs w:val="28"/>
        </w:rPr>
      </w:pPr>
    </w:p>
    <w:p w:rsidR="009F463E" w:rsidRDefault="00482231" w:rsidP="00482231">
      <w:pPr>
        <w:pStyle w:val="22"/>
        <w:spacing w:line="360" w:lineRule="auto"/>
        <w:rPr>
          <w:b w:val="0"/>
          <w:szCs w:val="28"/>
        </w:rPr>
      </w:pPr>
      <w:r w:rsidRPr="004D70F4">
        <w:rPr>
          <w:b w:val="0"/>
          <w:szCs w:val="28"/>
        </w:rPr>
        <w:t>Основным видом используемого топлива на котельной п. Мордвес Тульской области</w:t>
      </w:r>
      <w:r w:rsidRPr="004D70F4">
        <w:rPr>
          <w:rFonts w:eastAsiaTheme="minorEastAsia"/>
          <w:b w:val="0"/>
          <w:bCs w:val="0"/>
        </w:rPr>
        <w:t xml:space="preserve"> </w:t>
      </w:r>
      <w:r w:rsidRPr="004D70F4">
        <w:rPr>
          <w:b w:val="0"/>
          <w:szCs w:val="28"/>
        </w:rPr>
        <w:t xml:space="preserve">является природный газ, резервное топливо не </w:t>
      </w:r>
      <w:r w:rsidR="009F463E" w:rsidRPr="004D70F4">
        <w:rPr>
          <w:b w:val="0"/>
          <w:szCs w:val="28"/>
        </w:rPr>
        <w:t>предусмотрено</w:t>
      </w:r>
      <w:r w:rsidRPr="004D70F4">
        <w:rPr>
          <w:b w:val="0"/>
          <w:szCs w:val="28"/>
        </w:rPr>
        <w:t xml:space="preserve">. Общая протяженность тепловых сетей п. Мордвес Тульской области в </w:t>
      </w:r>
      <w:r w:rsidR="00E227DA" w:rsidRPr="00E227DA">
        <w:rPr>
          <w:b w:val="0"/>
          <w:szCs w:val="28"/>
        </w:rPr>
        <w:t>двухтрубном</w:t>
      </w:r>
      <w:r w:rsidR="00235FA3" w:rsidRPr="00E227DA">
        <w:rPr>
          <w:b w:val="0"/>
          <w:szCs w:val="28"/>
        </w:rPr>
        <w:t xml:space="preserve"> </w:t>
      </w:r>
      <w:r w:rsidR="00235FA3" w:rsidRPr="004D70F4">
        <w:rPr>
          <w:b w:val="0"/>
          <w:szCs w:val="28"/>
        </w:rPr>
        <w:t xml:space="preserve">исполнении составляет </w:t>
      </w:r>
      <w:r w:rsidR="009F463E" w:rsidRPr="004D70F4">
        <w:rPr>
          <w:b w:val="0"/>
          <w:szCs w:val="28"/>
        </w:rPr>
        <w:t>390,0</w:t>
      </w:r>
      <w:r w:rsidR="00235FA3" w:rsidRPr="004D70F4">
        <w:rPr>
          <w:b w:val="0"/>
          <w:szCs w:val="28"/>
        </w:rPr>
        <w:t xml:space="preserve"> м</w:t>
      </w:r>
      <w:r w:rsidRPr="004D70F4">
        <w:rPr>
          <w:b w:val="0"/>
          <w:szCs w:val="28"/>
        </w:rPr>
        <w:t xml:space="preserve">, </w:t>
      </w:r>
      <w:r w:rsidR="009F463E" w:rsidRPr="004D70F4">
        <w:rPr>
          <w:b w:val="0"/>
          <w:szCs w:val="28"/>
        </w:rPr>
        <w:t>температурный график качественного регулирования тепловой нагрузки от котельной –</w:t>
      </w:r>
      <w:r w:rsidRPr="004D70F4">
        <w:rPr>
          <w:b w:val="0"/>
          <w:szCs w:val="28"/>
        </w:rPr>
        <w:t xml:space="preserve"> 70</w:t>
      </w:r>
      <w:r w:rsidR="009F463E" w:rsidRPr="004D70F4">
        <w:rPr>
          <w:b w:val="0"/>
          <w:szCs w:val="28"/>
        </w:rPr>
        <w:t>-</w:t>
      </w:r>
      <w:r w:rsidRPr="004D70F4">
        <w:rPr>
          <w:b w:val="0"/>
          <w:szCs w:val="28"/>
        </w:rPr>
        <w:t>50</w:t>
      </w:r>
      <w:r w:rsidRPr="004D70F4">
        <w:rPr>
          <w:b w:val="0"/>
          <w:szCs w:val="28"/>
          <w:vertAlign w:val="superscript"/>
        </w:rPr>
        <w:t>0</w:t>
      </w:r>
      <w:r w:rsidRPr="004D70F4">
        <w:rPr>
          <w:b w:val="0"/>
          <w:szCs w:val="28"/>
        </w:rPr>
        <w:t xml:space="preserve">С. </w:t>
      </w:r>
    </w:p>
    <w:p w:rsidR="00BC29DD" w:rsidRDefault="00BC29DD" w:rsidP="00482231">
      <w:pPr>
        <w:pStyle w:val="22"/>
        <w:spacing w:line="360" w:lineRule="auto"/>
        <w:rPr>
          <w:b w:val="0"/>
          <w:szCs w:val="28"/>
        </w:rPr>
      </w:pPr>
    </w:p>
    <w:p w:rsidR="00482231" w:rsidRDefault="00235FA3" w:rsidP="00482231">
      <w:pPr>
        <w:pStyle w:val="22"/>
        <w:spacing w:line="360" w:lineRule="auto"/>
        <w:rPr>
          <w:b w:val="0"/>
          <w:szCs w:val="28"/>
        </w:rPr>
      </w:pPr>
      <w:r w:rsidRPr="004D70F4">
        <w:rPr>
          <w:b w:val="0"/>
          <w:szCs w:val="28"/>
        </w:rPr>
        <w:t>В</w:t>
      </w:r>
      <w:r w:rsidR="00482231" w:rsidRPr="004D70F4">
        <w:rPr>
          <w:b w:val="0"/>
          <w:szCs w:val="28"/>
        </w:rPr>
        <w:t xml:space="preserve"> таблице 1.</w:t>
      </w:r>
      <w:r w:rsidR="00CF33AF">
        <w:rPr>
          <w:b w:val="0"/>
          <w:szCs w:val="28"/>
        </w:rPr>
        <w:t>4</w:t>
      </w:r>
      <w:r w:rsidR="00482231" w:rsidRPr="004D70F4">
        <w:rPr>
          <w:b w:val="0"/>
          <w:szCs w:val="28"/>
        </w:rPr>
        <w:t xml:space="preserve"> приведен </w:t>
      </w:r>
      <w:r w:rsidR="009F463E" w:rsidRPr="004D70F4">
        <w:rPr>
          <w:b w:val="0"/>
          <w:szCs w:val="28"/>
        </w:rPr>
        <w:t>перечень</w:t>
      </w:r>
      <w:r w:rsidR="00482231" w:rsidRPr="004D70F4">
        <w:rPr>
          <w:b w:val="0"/>
          <w:szCs w:val="28"/>
        </w:rPr>
        <w:t xml:space="preserve"> основного и вспомогательного оборудования</w:t>
      </w:r>
      <w:r w:rsidR="004200C0" w:rsidRPr="004200C0">
        <w:rPr>
          <w:sz w:val="24"/>
        </w:rPr>
        <w:t xml:space="preserve"> </w:t>
      </w:r>
      <w:r w:rsidR="004200C0" w:rsidRPr="004200C0">
        <w:rPr>
          <w:b w:val="0"/>
          <w:szCs w:val="28"/>
        </w:rPr>
        <w:t>и имущества</w:t>
      </w:r>
      <w:r w:rsidR="009F463E" w:rsidRPr="004D70F4">
        <w:rPr>
          <w:b w:val="0"/>
          <w:szCs w:val="28"/>
        </w:rPr>
        <w:t>,</w:t>
      </w:r>
      <w:r w:rsidR="00482231" w:rsidRPr="004D70F4">
        <w:rPr>
          <w:b w:val="0"/>
          <w:szCs w:val="28"/>
        </w:rPr>
        <w:t xml:space="preserve"> установленного на котельной.</w:t>
      </w:r>
      <w:r w:rsidR="00C81022" w:rsidRPr="004D70F4">
        <w:rPr>
          <w:b w:val="0"/>
          <w:szCs w:val="28"/>
        </w:rPr>
        <w:t xml:space="preserve"> В таблице 1.</w:t>
      </w:r>
      <w:r w:rsidR="00CF33AF">
        <w:rPr>
          <w:b w:val="0"/>
          <w:szCs w:val="28"/>
        </w:rPr>
        <w:t>5</w:t>
      </w:r>
      <w:r w:rsidR="00C81022" w:rsidRPr="004D70F4">
        <w:rPr>
          <w:b w:val="0"/>
          <w:szCs w:val="28"/>
        </w:rPr>
        <w:t xml:space="preserve"> представлены характеристики основного котельного оборудования.</w:t>
      </w:r>
    </w:p>
    <w:p w:rsidR="004200C0" w:rsidRDefault="004200C0" w:rsidP="009F463E">
      <w:pPr>
        <w:pStyle w:val="af"/>
        <w:tabs>
          <w:tab w:val="left" w:pos="0"/>
        </w:tabs>
        <w:spacing w:after="0"/>
        <w:jc w:val="left"/>
        <w:rPr>
          <w:b/>
          <w:szCs w:val="28"/>
        </w:rPr>
        <w:sectPr w:rsidR="004200C0" w:rsidSect="00DE006A">
          <w:headerReference w:type="default" r:id="rId15"/>
          <w:pgSz w:w="11906" w:h="16838"/>
          <w:pgMar w:top="993" w:right="992" w:bottom="1134" w:left="851" w:header="425" w:footer="329" w:gutter="0"/>
          <w:pgBorders w:offsetFrom="page">
            <w:top w:val="single" w:sz="4" w:space="24" w:color="auto"/>
            <w:left w:val="single" w:sz="4" w:space="24" w:color="auto"/>
            <w:bottom w:val="single" w:sz="4" w:space="24" w:color="auto"/>
            <w:right w:val="single" w:sz="4" w:space="24" w:color="auto"/>
          </w:pgBorders>
          <w:cols w:space="720"/>
          <w:titlePg/>
          <w:docGrid w:linePitch="326"/>
        </w:sectPr>
      </w:pPr>
    </w:p>
    <w:p w:rsidR="00482231" w:rsidRDefault="00561473" w:rsidP="009F463E">
      <w:pPr>
        <w:pStyle w:val="af"/>
        <w:tabs>
          <w:tab w:val="left" w:pos="0"/>
        </w:tabs>
        <w:spacing w:after="0"/>
        <w:jc w:val="left"/>
        <w:rPr>
          <w:szCs w:val="28"/>
        </w:rPr>
      </w:pPr>
      <w:r w:rsidRPr="004D70F4">
        <w:rPr>
          <w:b/>
          <w:szCs w:val="28"/>
        </w:rPr>
        <w:t>Таблица 1.</w:t>
      </w:r>
      <w:r w:rsidR="00CF33AF">
        <w:rPr>
          <w:b/>
          <w:szCs w:val="28"/>
        </w:rPr>
        <w:t>4</w:t>
      </w:r>
      <w:r w:rsidR="009F463E" w:rsidRPr="004D70F4">
        <w:rPr>
          <w:b/>
          <w:szCs w:val="28"/>
        </w:rPr>
        <w:t xml:space="preserve"> - </w:t>
      </w:r>
      <w:r w:rsidR="009F463E" w:rsidRPr="004D70F4">
        <w:rPr>
          <w:szCs w:val="28"/>
        </w:rPr>
        <w:t xml:space="preserve">Перечень основного и вспомогательного </w:t>
      </w:r>
      <w:r w:rsidR="009F463E" w:rsidRPr="004200C0">
        <w:rPr>
          <w:szCs w:val="28"/>
        </w:rPr>
        <w:t>оборудования</w:t>
      </w:r>
      <w:r w:rsidR="004200C0" w:rsidRPr="004200C0">
        <w:rPr>
          <w:szCs w:val="28"/>
        </w:rPr>
        <w:t xml:space="preserve"> и имущества</w:t>
      </w:r>
      <w:r w:rsidR="009F463E" w:rsidRPr="004D70F4">
        <w:rPr>
          <w:szCs w:val="28"/>
        </w:rPr>
        <w:t>, установленного на котельной п. Мордвес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2598"/>
        <w:gridCol w:w="2442"/>
        <w:gridCol w:w="594"/>
        <w:gridCol w:w="594"/>
        <w:gridCol w:w="594"/>
        <w:gridCol w:w="1797"/>
        <w:gridCol w:w="2015"/>
        <w:gridCol w:w="1818"/>
        <w:gridCol w:w="1830"/>
      </w:tblGrid>
      <w:tr w:rsidR="004200C0" w:rsidRPr="006337C5" w:rsidTr="004200C0">
        <w:trPr>
          <w:trHeight w:val="20"/>
          <w:tblHeader/>
        </w:trPr>
        <w:tc>
          <w:tcPr>
            <w:tcW w:w="216" w:type="pct"/>
            <w:vMerge w:val="restart"/>
            <w:shd w:val="clear" w:color="auto" w:fill="auto"/>
            <w:vAlign w:val="center"/>
            <w:hideMark/>
          </w:tcPr>
          <w:p w:rsidR="004200C0" w:rsidRPr="006337C5" w:rsidRDefault="004200C0" w:rsidP="005538AF">
            <w:pPr>
              <w:jc w:val="center"/>
              <w:rPr>
                <w:b/>
                <w:bCs/>
                <w:color w:val="000000"/>
                <w:sz w:val="20"/>
                <w:szCs w:val="20"/>
              </w:rPr>
            </w:pPr>
            <w:r w:rsidRPr="006337C5">
              <w:rPr>
                <w:b/>
                <w:bCs/>
                <w:color w:val="000000"/>
                <w:sz w:val="20"/>
                <w:szCs w:val="20"/>
              </w:rPr>
              <w:t>№ п/п</w:t>
            </w:r>
          </w:p>
        </w:tc>
        <w:tc>
          <w:tcPr>
            <w:tcW w:w="870" w:type="pct"/>
            <w:vMerge w:val="restart"/>
            <w:shd w:val="clear" w:color="auto" w:fill="auto"/>
            <w:vAlign w:val="center"/>
            <w:hideMark/>
          </w:tcPr>
          <w:p w:rsidR="004200C0" w:rsidRPr="006337C5" w:rsidRDefault="004200C0" w:rsidP="005538AF">
            <w:pPr>
              <w:jc w:val="center"/>
              <w:rPr>
                <w:b/>
                <w:bCs/>
                <w:color w:val="000000"/>
                <w:sz w:val="20"/>
                <w:szCs w:val="20"/>
              </w:rPr>
            </w:pPr>
            <w:r w:rsidRPr="006337C5">
              <w:rPr>
                <w:b/>
                <w:bCs/>
                <w:color w:val="000000"/>
                <w:sz w:val="20"/>
                <w:szCs w:val="20"/>
              </w:rPr>
              <w:t>Наименование оборудования</w:t>
            </w:r>
          </w:p>
        </w:tc>
        <w:tc>
          <w:tcPr>
            <w:tcW w:w="818" w:type="pct"/>
            <w:vMerge w:val="restart"/>
            <w:shd w:val="clear" w:color="auto" w:fill="auto"/>
            <w:vAlign w:val="center"/>
            <w:hideMark/>
          </w:tcPr>
          <w:p w:rsidR="004200C0" w:rsidRPr="006337C5" w:rsidRDefault="004200C0" w:rsidP="005538AF">
            <w:pPr>
              <w:jc w:val="center"/>
              <w:rPr>
                <w:b/>
                <w:bCs/>
                <w:color w:val="000000"/>
                <w:sz w:val="20"/>
                <w:szCs w:val="20"/>
              </w:rPr>
            </w:pPr>
            <w:r w:rsidRPr="006337C5">
              <w:rPr>
                <w:b/>
                <w:bCs/>
                <w:color w:val="000000"/>
                <w:sz w:val="20"/>
                <w:szCs w:val="20"/>
              </w:rPr>
              <w:t>Марка и тип</w:t>
            </w:r>
          </w:p>
        </w:tc>
        <w:tc>
          <w:tcPr>
            <w:tcW w:w="597" w:type="pct"/>
            <w:gridSpan w:val="3"/>
            <w:shd w:val="clear" w:color="auto" w:fill="auto"/>
            <w:vAlign w:val="center"/>
            <w:hideMark/>
          </w:tcPr>
          <w:p w:rsidR="004200C0" w:rsidRPr="006337C5" w:rsidRDefault="004200C0" w:rsidP="005538AF">
            <w:pPr>
              <w:jc w:val="center"/>
              <w:rPr>
                <w:b/>
                <w:bCs/>
                <w:color w:val="000000"/>
                <w:sz w:val="20"/>
                <w:szCs w:val="20"/>
              </w:rPr>
            </w:pPr>
            <w:r w:rsidRPr="006337C5">
              <w:rPr>
                <w:b/>
                <w:bCs/>
                <w:color w:val="000000"/>
                <w:sz w:val="20"/>
                <w:szCs w:val="20"/>
              </w:rPr>
              <w:t>Количество, шт.</w:t>
            </w:r>
          </w:p>
        </w:tc>
        <w:tc>
          <w:tcPr>
            <w:tcW w:w="602" w:type="pct"/>
            <w:vMerge w:val="restart"/>
            <w:shd w:val="clear" w:color="auto" w:fill="auto"/>
            <w:vAlign w:val="center"/>
            <w:hideMark/>
          </w:tcPr>
          <w:p w:rsidR="004200C0" w:rsidRPr="006337C5" w:rsidRDefault="004200C0" w:rsidP="005538AF">
            <w:pPr>
              <w:jc w:val="center"/>
              <w:rPr>
                <w:b/>
                <w:bCs/>
                <w:color w:val="000000"/>
                <w:sz w:val="20"/>
                <w:szCs w:val="20"/>
              </w:rPr>
            </w:pPr>
            <w:r w:rsidRPr="006337C5">
              <w:rPr>
                <w:b/>
                <w:bCs/>
                <w:color w:val="000000"/>
                <w:sz w:val="20"/>
                <w:szCs w:val="20"/>
              </w:rPr>
              <w:t>Примечание</w:t>
            </w:r>
          </w:p>
        </w:tc>
        <w:tc>
          <w:tcPr>
            <w:tcW w:w="675" w:type="pct"/>
            <w:vMerge w:val="restart"/>
            <w:shd w:val="clear" w:color="auto" w:fill="auto"/>
            <w:vAlign w:val="center"/>
            <w:hideMark/>
          </w:tcPr>
          <w:p w:rsidR="004200C0" w:rsidRPr="006337C5" w:rsidRDefault="004200C0" w:rsidP="005538AF">
            <w:pPr>
              <w:jc w:val="center"/>
              <w:rPr>
                <w:b/>
                <w:bCs/>
                <w:color w:val="000000"/>
                <w:sz w:val="20"/>
                <w:szCs w:val="20"/>
              </w:rPr>
            </w:pPr>
            <w:r w:rsidRPr="006337C5">
              <w:rPr>
                <w:b/>
                <w:bCs/>
                <w:color w:val="000000"/>
                <w:sz w:val="20"/>
                <w:szCs w:val="20"/>
              </w:rPr>
              <w:t>Состояние оборудования</w:t>
            </w:r>
          </w:p>
        </w:tc>
        <w:tc>
          <w:tcPr>
            <w:tcW w:w="609" w:type="pct"/>
            <w:vMerge w:val="restart"/>
            <w:shd w:val="clear" w:color="auto" w:fill="auto"/>
            <w:vAlign w:val="center"/>
            <w:hideMark/>
          </w:tcPr>
          <w:p w:rsidR="004200C0" w:rsidRPr="006337C5" w:rsidRDefault="004200C0" w:rsidP="005538AF">
            <w:pPr>
              <w:jc w:val="center"/>
              <w:rPr>
                <w:b/>
                <w:bCs/>
                <w:color w:val="000000"/>
                <w:sz w:val="20"/>
                <w:szCs w:val="20"/>
              </w:rPr>
            </w:pPr>
            <w:r w:rsidRPr="006337C5">
              <w:rPr>
                <w:b/>
                <w:bCs/>
                <w:color w:val="000000"/>
                <w:sz w:val="20"/>
                <w:szCs w:val="20"/>
              </w:rPr>
              <w:t>Год ввода в эксплуатацию</w:t>
            </w:r>
          </w:p>
        </w:tc>
        <w:tc>
          <w:tcPr>
            <w:tcW w:w="613" w:type="pct"/>
            <w:vMerge w:val="restart"/>
            <w:shd w:val="clear" w:color="auto" w:fill="auto"/>
            <w:vAlign w:val="center"/>
            <w:hideMark/>
          </w:tcPr>
          <w:p w:rsidR="004200C0" w:rsidRPr="006337C5" w:rsidRDefault="004200C0" w:rsidP="005538AF">
            <w:pPr>
              <w:jc w:val="center"/>
              <w:rPr>
                <w:b/>
                <w:bCs/>
                <w:color w:val="000000"/>
                <w:sz w:val="20"/>
                <w:szCs w:val="20"/>
              </w:rPr>
            </w:pPr>
            <w:r w:rsidRPr="006337C5">
              <w:rPr>
                <w:b/>
                <w:bCs/>
                <w:color w:val="000000"/>
                <w:sz w:val="20"/>
                <w:szCs w:val="20"/>
              </w:rPr>
              <w:t>Нормативный срок службы, лет</w:t>
            </w:r>
          </w:p>
        </w:tc>
      </w:tr>
      <w:tr w:rsidR="004200C0" w:rsidRPr="006337C5" w:rsidTr="004200C0">
        <w:trPr>
          <w:trHeight w:val="1646"/>
          <w:tblHeader/>
        </w:trPr>
        <w:tc>
          <w:tcPr>
            <w:tcW w:w="216" w:type="pct"/>
            <w:vMerge/>
            <w:vAlign w:val="center"/>
            <w:hideMark/>
          </w:tcPr>
          <w:p w:rsidR="004200C0" w:rsidRPr="006337C5" w:rsidRDefault="004200C0" w:rsidP="005538AF">
            <w:pPr>
              <w:rPr>
                <w:b/>
                <w:bCs/>
                <w:color w:val="000000"/>
                <w:sz w:val="20"/>
                <w:szCs w:val="20"/>
              </w:rPr>
            </w:pPr>
          </w:p>
        </w:tc>
        <w:tc>
          <w:tcPr>
            <w:tcW w:w="870" w:type="pct"/>
            <w:vMerge/>
            <w:vAlign w:val="center"/>
            <w:hideMark/>
          </w:tcPr>
          <w:p w:rsidR="004200C0" w:rsidRPr="006337C5" w:rsidRDefault="004200C0" w:rsidP="005538AF">
            <w:pPr>
              <w:rPr>
                <w:b/>
                <w:bCs/>
                <w:color w:val="000000"/>
                <w:sz w:val="20"/>
                <w:szCs w:val="20"/>
              </w:rPr>
            </w:pPr>
          </w:p>
        </w:tc>
        <w:tc>
          <w:tcPr>
            <w:tcW w:w="818" w:type="pct"/>
            <w:vMerge/>
            <w:vAlign w:val="center"/>
            <w:hideMark/>
          </w:tcPr>
          <w:p w:rsidR="004200C0" w:rsidRPr="006337C5" w:rsidRDefault="004200C0" w:rsidP="005538AF">
            <w:pPr>
              <w:rPr>
                <w:b/>
                <w:bCs/>
                <w:color w:val="000000"/>
                <w:sz w:val="20"/>
                <w:szCs w:val="20"/>
              </w:rPr>
            </w:pPr>
          </w:p>
        </w:tc>
        <w:tc>
          <w:tcPr>
            <w:tcW w:w="199" w:type="pct"/>
            <w:shd w:val="clear" w:color="auto" w:fill="auto"/>
            <w:textDirection w:val="btLr"/>
            <w:vAlign w:val="center"/>
            <w:hideMark/>
          </w:tcPr>
          <w:p w:rsidR="004200C0" w:rsidRPr="006337C5" w:rsidRDefault="004200C0" w:rsidP="005538AF">
            <w:pPr>
              <w:jc w:val="center"/>
              <w:rPr>
                <w:b/>
                <w:bCs/>
                <w:color w:val="000000"/>
                <w:sz w:val="20"/>
                <w:szCs w:val="20"/>
              </w:rPr>
            </w:pPr>
            <w:r w:rsidRPr="006337C5">
              <w:rPr>
                <w:b/>
                <w:bCs/>
                <w:color w:val="000000"/>
                <w:sz w:val="20"/>
                <w:szCs w:val="20"/>
              </w:rPr>
              <w:t>Всего</w:t>
            </w:r>
          </w:p>
        </w:tc>
        <w:tc>
          <w:tcPr>
            <w:tcW w:w="199" w:type="pct"/>
            <w:shd w:val="clear" w:color="auto" w:fill="auto"/>
            <w:textDirection w:val="btLr"/>
            <w:vAlign w:val="center"/>
            <w:hideMark/>
          </w:tcPr>
          <w:p w:rsidR="004200C0" w:rsidRPr="006337C5" w:rsidRDefault="004200C0" w:rsidP="005538AF">
            <w:pPr>
              <w:jc w:val="center"/>
              <w:rPr>
                <w:b/>
                <w:bCs/>
                <w:color w:val="000000"/>
                <w:sz w:val="20"/>
                <w:szCs w:val="20"/>
              </w:rPr>
            </w:pPr>
            <w:r w:rsidRPr="006337C5">
              <w:rPr>
                <w:b/>
                <w:bCs/>
                <w:color w:val="000000"/>
                <w:sz w:val="20"/>
                <w:szCs w:val="20"/>
              </w:rPr>
              <w:t>Выведено из эксплуатации</w:t>
            </w:r>
          </w:p>
        </w:tc>
        <w:tc>
          <w:tcPr>
            <w:tcW w:w="199" w:type="pct"/>
            <w:shd w:val="clear" w:color="auto" w:fill="auto"/>
            <w:textDirection w:val="btLr"/>
            <w:vAlign w:val="center"/>
            <w:hideMark/>
          </w:tcPr>
          <w:p w:rsidR="004200C0" w:rsidRPr="006337C5" w:rsidRDefault="004200C0" w:rsidP="005538AF">
            <w:pPr>
              <w:jc w:val="center"/>
              <w:rPr>
                <w:b/>
                <w:bCs/>
                <w:color w:val="000000"/>
                <w:sz w:val="20"/>
                <w:szCs w:val="20"/>
              </w:rPr>
            </w:pPr>
            <w:r w:rsidRPr="006337C5">
              <w:rPr>
                <w:b/>
                <w:bCs/>
                <w:color w:val="000000"/>
                <w:sz w:val="20"/>
                <w:szCs w:val="20"/>
              </w:rPr>
              <w:t>В рабочем состоянии</w:t>
            </w:r>
          </w:p>
        </w:tc>
        <w:tc>
          <w:tcPr>
            <w:tcW w:w="602" w:type="pct"/>
            <w:vMerge/>
            <w:vAlign w:val="center"/>
            <w:hideMark/>
          </w:tcPr>
          <w:p w:rsidR="004200C0" w:rsidRPr="006337C5" w:rsidRDefault="004200C0" w:rsidP="005538AF">
            <w:pPr>
              <w:rPr>
                <w:b/>
                <w:bCs/>
                <w:color w:val="000000"/>
                <w:sz w:val="20"/>
                <w:szCs w:val="20"/>
              </w:rPr>
            </w:pPr>
          </w:p>
        </w:tc>
        <w:tc>
          <w:tcPr>
            <w:tcW w:w="675" w:type="pct"/>
            <w:vMerge/>
            <w:vAlign w:val="center"/>
            <w:hideMark/>
          </w:tcPr>
          <w:p w:rsidR="004200C0" w:rsidRPr="006337C5" w:rsidRDefault="004200C0" w:rsidP="005538AF">
            <w:pPr>
              <w:rPr>
                <w:b/>
                <w:bCs/>
                <w:color w:val="000000"/>
                <w:sz w:val="20"/>
                <w:szCs w:val="20"/>
              </w:rPr>
            </w:pPr>
          </w:p>
        </w:tc>
        <w:tc>
          <w:tcPr>
            <w:tcW w:w="609" w:type="pct"/>
            <w:vMerge/>
            <w:vAlign w:val="center"/>
            <w:hideMark/>
          </w:tcPr>
          <w:p w:rsidR="004200C0" w:rsidRPr="006337C5" w:rsidRDefault="004200C0" w:rsidP="005538AF">
            <w:pPr>
              <w:rPr>
                <w:b/>
                <w:bCs/>
                <w:color w:val="000000"/>
                <w:sz w:val="20"/>
                <w:szCs w:val="20"/>
              </w:rPr>
            </w:pPr>
          </w:p>
        </w:tc>
        <w:tc>
          <w:tcPr>
            <w:tcW w:w="613" w:type="pct"/>
            <w:vMerge/>
            <w:vAlign w:val="center"/>
            <w:hideMark/>
          </w:tcPr>
          <w:p w:rsidR="004200C0" w:rsidRPr="006337C5" w:rsidRDefault="004200C0" w:rsidP="005538AF">
            <w:pPr>
              <w:rPr>
                <w:b/>
                <w:bCs/>
                <w:color w:val="000000"/>
                <w:sz w:val="20"/>
                <w:szCs w:val="20"/>
              </w:rPr>
            </w:pPr>
          </w:p>
        </w:tc>
      </w:tr>
      <w:tr w:rsidR="004200C0" w:rsidRPr="006337C5" w:rsidTr="005538AF">
        <w:trPr>
          <w:trHeight w:val="20"/>
        </w:trPr>
        <w:tc>
          <w:tcPr>
            <w:tcW w:w="5000" w:type="pct"/>
            <w:gridSpan w:val="10"/>
            <w:shd w:val="clear" w:color="auto" w:fill="auto"/>
            <w:vAlign w:val="center"/>
            <w:hideMark/>
          </w:tcPr>
          <w:p w:rsidR="004200C0" w:rsidRPr="006337C5" w:rsidRDefault="004200C0" w:rsidP="005538AF">
            <w:pPr>
              <w:jc w:val="center"/>
              <w:rPr>
                <w:b/>
                <w:bCs/>
                <w:color w:val="000000"/>
                <w:sz w:val="20"/>
                <w:szCs w:val="20"/>
              </w:rPr>
            </w:pPr>
            <w:r w:rsidRPr="006337C5">
              <w:rPr>
                <w:b/>
                <w:bCs/>
                <w:color w:val="000000"/>
                <w:sz w:val="20"/>
                <w:szCs w:val="20"/>
              </w:rPr>
              <w:t>Основное оборудование</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870"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Котел водогрейный</w:t>
            </w:r>
          </w:p>
        </w:tc>
        <w:tc>
          <w:tcPr>
            <w:tcW w:w="818" w:type="pct"/>
            <w:shd w:val="clear" w:color="auto" w:fill="auto"/>
            <w:vAlign w:val="center"/>
            <w:hideMark/>
          </w:tcPr>
          <w:p w:rsidR="004200C0" w:rsidRPr="006337C5" w:rsidRDefault="004200C0" w:rsidP="005538AF">
            <w:pPr>
              <w:jc w:val="center"/>
              <w:rPr>
                <w:color w:val="000000"/>
                <w:sz w:val="20"/>
                <w:szCs w:val="20"/>
              </w:rPr>
            </w:pPr>
            <w:r w:rsidRPr="00B47394">
              <w:rPr>
                <w:color w:val="000000"/>
                <w:sz w:val="20"/>
                <w:szCs w:val="20"/>
              </w:rPr>
              <w:t>Гидроник-118</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vAlign w:val="center"/>
            <w:hideMark/>
          </w:tcPr>
          <w:p w:rsidR="004200C0" w:rsidRPr="006337C5" w:rsidRDefault="00E227DA" w:rsidP="00E975B8">
            <w:pPr>
              <w:jc w:val="center"/>
              <w:rPr>
                <w:sz w:val="20"/>
                <w:szCs w:val="20"/>
              </w:rPr>
            </w:pPr>
            <w:r>
              <w:rPr>
                <w:sz w:val="20"/>
                <w:szCs w:val="20"/>
              </w:rPr>
              <w:t>10</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2</w:t>
            </w:r>
          </w:p>
        </w:tc>
        <w:tc>
          <w:tcPr>
            <w:tcW w:w="870"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Котел водогрейный</w:t>
            </w:r>
          </w:p>
        </w:tc>
        <w:tc>
          <w:tcPr>
            <w:tcW w:w="818" w:type="pct"/>
            <w:shd w:val="clear" w:color="auto" w:fill="auto"/>
            <w:vAlign w:val="center"/>
            <w:hideMark/>
          </w:tcPr>
          <w:p w:rsidR="004200C0" w:rsidRPr="00B47394" w:rsidRDefault="004200C0" w:rsidP="005538AF">
            <w:pPr>
              <w:jc w:val="center"/>
              <w:rPr>
                <w:color w:val="000000"/>
                <w:sz w:val="20"/>
                <w:szCs w:val="20"/>
              </w:rPr>
            </w:pPr>
            <w:r w:rsidRPr="00271A5F">
              <w:rPr>
                <w:sz w:val="18"/>
                <w:szCs w:val="20"/>
              </w:rPr>
              <w:t>Гидроник-280</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2</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2</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vAlign w:val="center"/>
            <w:hideMark/>
          </w:tcPr>
          <w:p w:rsidR="004200C0" w:rsidRPr="006337C5" w:rsidRDefault="00E227DA" w:rsidP="00E975B8">
            <w:pPr>
              <w:jc w:val="center"/>
              <w:rPr>
                <w:sz w:val="20"/>
                <w:szCs w:val="20"/>
              </w:rPr>
            </w:pPr>
            <w:r>
              <w:rPr>
                <w:sz w:val="20"/>
                <w:szCs w:val="20"/>
              </w:rPr>
              <w:t>10</w:t>
            </w:r>
          </w:p>
        </w:tc>
      </w:tr>
      <w:tr w:rsidR="004200C0" w:rsidRPr="006337C5" w:rsidTr="005538AF">
        <w:trPr>
          <w:trHeight w:val="20"/>
        </w:trPr>
        <w:tc>
          <w:tcPr>
            <w:tcW w:w="5000" w:type="pct"/>
            <w:gridSpan w:val="10"/>
            <w:shd w:val="clear" w:color="auto" w:fill="auto"/>
            <w:vAlign w:val="center"/>
            <w:hideMark/>
          </w:tcPr>
          <w:p w:rsidR="004200C0" w:rsidRPr="006337C5" w:rsidRDefault="004200C0" w:rsidP="005538AF">
            <w:pPr>
              <w:jc w:val="center"/>
              <w:rPr>
                <w:b/>
                <w:bCs/>
                <w:color w:val="000000"/>
                <w:sz w:val="20"/>
                <w:szCs w:val="20"/>
              </w:rPr>
            </w:pPr>
            <w:r w:rsidRPr="006337C5">
              <w:rPr>
                <w:b/>
                <w:bCs/>
                <w:color w:val="000000"/>
                <w:sz w:val="20"/>
                <w:szCs w:val="20"/>
              </w:rPr>
              <w:t>Насосное оборудование</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3</w:t>
            </w:r>
          </w:p>
        </w:tc>
        <w:tc>
          <w:tcPr>
            <w:tcW w:w="870" w:type="pct"/>
            <w:shd w:val="clear" w:color="auto" w:fill="auto"/>
            <w:vAlign w:val="center"/>
            <w:hideMark/>
          </w:tcPr>
          <w:p w:rsidR="004200C0" w:rsidRPr="006337C5" w:rsidRDefault="004200C0" w:rsidP="005538AF">
            <w:pPr>
              <w:rPr>
                <w:color w:val="000000"/>
                <w:sz w:val="20"/>
                <w:szCs w:val="20"/>
              </w:rPr>
            </w:pPr>
            <w:r>
              <w:rPr>
                <w:color w:val="000000"/>
                <w:sz w:val="20"/>
                <w:szCs w:val="20"/>
              </w:rPr>
              <w:t>Сетевой насос №1,2</w:t>
            </w:r>
          </w:p>
        </w:tc>
        <w:tc>
          <w:tcPr>
            <w:tcW w:w="818"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lang w:val="en-US"/>
              </w:rPr>
              <w:t>Wilo TOP-S 65/15</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2</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2</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7</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4</w:t>
            </w:r>
          </w:p>
        </w:tc>
        <w:tc>
          <w:tcPr>
            <w:tcW w:w="870" w:type="pct"/>
            <w:shd w:val="clear" w:color="auto" w:fill="auto"/>
            <w:vAlign w:val="center"/>
            <w:hideMark/>
          </w:tcPr>
          <w:p w:rsidR="004200C0" w:rsidRPr="006337C5" w:rsidRDefault="004200C0" w:rsidP="005538AF">
            <w:pPr>
              <w:rPr>
                <w:color w:val="000000"/>
                <w:sz w:val="20"/>
                <w:szCs w:val="20"/>
              </w:rPr>
            </w:pPr>
            <w:r>
              <w:rPr>
                <w:color w:val="000000"/>
                <w:sz w:val="20"/>
                <w:szCs w:val="20"/>
              </w:rPr>
              <w:t>Подпиточный насос №1,2</w:t>
            </w:r>
          </w:p>
        </w:tc>
        <w:tc>
          <w:tcPr>
            <w:tcW w:w="818"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lang w:val="en-US"/>
              </w:rPr>
              <w:t>Wilo Economy MHI 202</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2</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2</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7</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5</w:t>
            </w:r>
          </w:p>
        </w:tc>
        <w:tc>
          <w:tcPr>
            <w:tcW w:w="870" w:type="pct"/>
            <w:shd w:val="clear" w:color="auto" w:fill="auto"/>
            <w:vAlign w:val="center"/>
            <w:hideMark/>
          </w:tcPr>
          <w:p w:rsidR="004200C0" w:rsidRPr="006337C5" w:rsidRDefault="004200C0" w:rsidP="005538AF">
            <w:pPr>
              <w:rPr>
                <w:color w:val="000000"/>
                <w:sz w:val="20"/>
                <w:szCs w:val="20"/>
              </w:rPr>
            </w:pPr>
            <w:r>
              <w:rPr>
                <w:color w:val="000000"/>
                <w:sz w:val="20"/>
                <w:szCs w:val="20"/>
              </w:rPr>
              <w:t>Насос внутреннего контура</w:t>
            </w:r>
          </w:p>
        </w:tc>
        <w:tc>
          <w:tcPr>
            <w:tcW w:w="818"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lang w:val="en-US"/>
              </w:rPr>
              <w:t>Wilo TOP-S 25/5</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2</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2</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7</w:t>
            </w:r>
          </w:p>
        </w:tc>
      </w:tr>
      <w:tr w:rsidR="004200C0" w:rsidRPr="006337C5" w:rsidTr="004200C0">
        <w:trPr>
          <w:trHeight w:val="20"/>
        </w:trPr>
        <w:tc>
          <w:tcPr>
            <w:tcW w:w="216" w:type="pct"/>
            <w:shd w:val="clear" w:color="auto" w:fill="auto"/>
            <w:vAlign w:val="center"/>
            <w:hideMark/>
          </w:tcPr>
          <w:p w:rsidR="004200C0" w:rsidRDefault="004200C0" w:rsidP="005538AF">
            <w:pPr>
              <w:jc w:val="center"/>
              <w:rPr>
                <w:color w:val="000000"/>
                <w:sz w:val="20"/>
                <w:szCs w:val="20"/>
              </w:rPr>
            </w:pPr>
            <w:r>
              <w:rPr>
                <w:color w:val="000000"/>
                <w:sz w:val="20"/>
                <w:szCs w:val="20"/>
              </w:rPr>
              <w:t>6</w:t>
            </w:r>
          </w:p>
        </w:tc>
        <w:tc>
          <w:tcPr>
            <w:tcW w:w="870" w:type="pct"/>
            <w:shd w:val="clear" w:color="auto" w:fill="auto"/>
            <w:vAlign w:val="center"/>
            <w:hideMark/>
          </w:tcPr>
          <w:p w:rsidR="004200C0" w:rsidRDefault="004200C0" w:rsidP="005538AF">
            <w:pPr>
              <w:rPr>
                <w:color w:val="000000"/>
                <w:sz w:val="20"/>
                <w:szCs w:val="20"/>
              </w:rPr>
            </w:pPr>
            <w:r>
              <w:rPr>
                <w:color w:val="000000"/>
                <w:sz w:val="20"/>
                <w:szCs w:val="20"/>
              </w:rPr>
              <w:t>Насос котла №1</w:t>
            </w:r>
          </w:p>
        </w:tc>
        <w:tc>
          <w:tcPr>
            <w:tcW w:w="818" w:type="pct"/>
            <w:shd w:val="clear" w:color="auto" w:fill="auto"/>
            <w:vAlign w:val="center"/>
            <w:hideMark/>
          </w:tcPr>
          <w:p w:rsidR="004200C0" w:rsidRDefault="004200C0" w:rsidP="005538AF">
            <w:pPr>
              <w:jc w:val="center"/>
              <w:rPr>
                <w:color w:val="000000"/>
                <w:sz w:val="20"/>
                <w:szCs w:val="20"/>
                <w:lang w:val="en-US"/>
              </w:rPr>
            </w:pPr>
            <w:r>
              <w:rPr>
                <w:color w:val="000000"/>
                <w:sz w:val="20"/>
                <w:szCs w:val="20"/>
                <w:lang w:val="en-US"/>
              </w:rPr>
              <w:t>UPS 40-30F</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1</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7</w:t>
            </w:r>
          </w:p>
        </w:tc>
      </w:tr>
      <w:tr w:rsidR="004200C0" w:rsidRPr="006337C5" w:rsidTr="004200C0">
        <w:trPr>
          <w:trHeight w:val="20"/>
        </w:trPr>
        <w:tc>
          <w:tcPr>
            <w:tcW w:w="216" w:type="pct"/>
            <w:shd w:val="clear" w:color="auto" w:fill="auto"/>
            <w:vAlign w:val="center"/>
            <w:hideMark/>
          </w:tcPr>
          <w:p w:rsidR="004200C0" w:rsidRDefault="004200C0" w:rsidP="005538AF">
            <w:pPr>
              <w:jc w:val="center"/>
              <w:rPr>
                <w:color w:val="000000"/>
                <w:sz w:val="20"/>
                <w:szCs w:val="20"/>
              </w:rPr>
            </w:pPr>
            <w:r>
              <w:rPr>
                <w:color w:val="000000"/>
                <w:sz w:val="20"/>
                <w:szCs w:val="20"/>
              </w:rPr>
              <w:t>7</w:t>
            </w:r>
          </w:p>
        </w:tc>
        <w:tc>
          <w:tcPr>
            <w:tcW w:w="870" w:type="pct"/>
            <w:shd w:val="clear" w:color="auto" w:fill="auto"/>
            <w:vAlign w:val="center"/>
            <w:hideMark/>
          </w:tcPr>
          <w:p w:rsidR="004200C0" w:rsidRDefault="004200C0" w:rsidP="005538AF">
            <w:pPr>
              <w:rPr>
                <w:color w:val="000000"/>
                <w:sz w:val="20"/>
                <w:szCs w:val="20"/>
              </w:rPr>
            </w:pPr>
            <w:r>
              <w:rPr>
                <w:color w:val="000000"/>
                <w:sz w:val="20"/>
                <w:szCs w:val="20"/>
              </w:rPr>
              <w:t>Насос котла №2,3</w:t>
            </w:r>
          </w:p>
        </w:tc>
        <w:tc>
          <w:tcPr>
            <w:tcW w:w="818" w:type="pct"/>
            <w:shd w:val="clear" w:color="auto" w:fill="auto"/>
            <w:vAlign w:val="center"/>
            <w:hideMark/>
          </w:tcPr>
          <w:p w:rsidR="004200C0" w:rsidRDefault="004200C0" w:rsidP="005538AF">
            <w:pPr>
              <w:jc w:val="center"/>
              <w:rPr>
                <w:color w:val="000000"/>
                <w:sz w:val="20"/>
                <w:szCs w:val="20"/>
                <w:lang w:val="en-US"/>
              </w:rPr>
            </w:pPr>
            <w:r>
              <w:rPr>
                <w:color w:val="000000"/>
                <w:sz w:val="20"/>
                <w:szCs w:val="20"/>
                <w:lang w:val="en-US"/>
              </w:rPr>
              <w:t>UPS 50-30F</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2</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2</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7</w:t>
            </w:r>
          </w:p>
        </w:tc>
      </w:tr>
      <w:tr w:rsidR="004200C0" w:rsidRPr="006337C5" w:rsidTr="004200C0">
        <w:trPr>
          <w:trHeight w:val="20"/>
        </w:trPr>
        <w:tc>
          <w:tcPr>
            <w:tcW w:w="216" w:type="pct"/>
            <w:shd w:val="clear" w:color="auto" w:fill="auto"/>
            <w:vAlign w:val="center"/>
            <w:hideMark/>
          </w:tcPr>
          <w:p w:rsidR="004200C0" w:rsidRDefault="004200C0" w:rsidP="005538AF">
            <w:pPr>
              <w:jc w:val="center"/>
              <w:rPr>
                <w:color w:val="000000"/>
                <w:sz w:val="20"/>
                <w:szCs w:val="20"/>
              </w:rPr>
            </w:pPr>
            <w:r>
              <w:rPr>
                <w:color w:val="000000"/>
                <w:sz w:val="20"/>
                <w:szCs w:val="20"/>
              </w:rPr>
              <w:t>8</w:t>
            </w:r>
          </w:p>
        </w:tc>
        <w:tc>
          <w:tcPr>
            <w:tcW w:w="870" w:type="pct"/>
            <w:shd w:val="clear" w:color="auto" w:fill="auto"/>
            <w:vAlign w:val="center"/>
            <w:hideMark/>
          </w:tcPr>
          <w:p w:rsidR="004200C0" w:rsidRDefault="004200C0" w:rsidP="005538AF">
            <w:pPr>
              <w:rPr>
                <w:color w:val="000000"/>
                <w:sz w:val="20"/>
                <w:szCs w:val="20"/>
              </w:rPr>
            </w:pPr>
            <w:r>
              <w:rPr>
                <w:color w:val="000000"/>
                <w:sz w:val="20"/>
                <w:szCs w:val="20"/>
              </w:rPr>
              <w:t>Насос горячего водоснабжения №1,2</w:t>
            </w:r>
          </w:p>
        </w:tc>
        <w:tc>
          <w:tcPr>
            <w:tcW w:w="818" w:type="pct"/>
            <w:shd w:val="clear" w:color="auto" w:fill="auto"/>
            <w:vAlign w:val="center"/>
            <w:hideMark/>
          </w:tcPr>
          <w:p w:rsidR="004200C0" w:rsidRDefault="004200C0" w:rsidP="005538AF">
            <w:pPr>
              <w:jc w:val="center"/>
              <w:rPr>
                <w:color w:val="000000"/>
                <w:sz w:val="20"/>
                <w:szCs w:val="20"/>
                <w:lang w:val="en-US"/>
              </w:rPr>
            </w:pPr>
            <w:r>
              <w:rPr>
                <w:color w:val="000000"/>
                <w:sz w:val="20"/>
                <w:szCs w:val="20"/>
                <w:lang w:val="en-US"/>
              </w:rPr>
              <w:t>Wilo Stratos-Z 30/1-12</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2</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2</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7</w:t>
            </w:r>
          </w:p>
        </w:tc>
      </w:tr>
      <w:tr w:rsidR="004200C0" w:rsidRPr="006337C5" w:rsidTr="004200C0">
        <w:trPr>
          <w:trHeight w:val="20"/>
        </w:trPr>
        <w:tc>
          <w:tcPr>
            <w:tcW w:w="216" w:type="pct"/>
            <w:shd w:val="clear" w:color="auto" w:fill="auto"/>
            <w:vAlign w:val="center"/>
            <w:hideMark/>
          </w:tcPr>
          <w:p w:rsidR="004200C0" w:rsidRDefault="004200C0" w:rsidP="005538AF">
            <w:pPr>
              <w:jc w:val="center"/>
              <w:rPr>
                <w:color w:val="000000"/>
                <w:sz w:val="20"/>
                <w:szCs w:val="20"/>
              </w:rPr>
            </w:pPr>
            <w:r>
              <w:rPr>
                <w:color w:val="000000"/>
                <w:sz w:val="20"/>
                <w:szCs w:val="20"/>
              </w:rPr>
              <w:t>9</w:t>
            </w:r>
          </w:p>
        </w:tc>
        <w:tc>
          <w:tcPr>
            <w:tcW w:w="870" w:type="pct"/>
            <w:shd w:val="clear" w:color="auto" w:fill="auto"/>
            <w:vAlign w:val="center"/>
            <w:hideMark/>
          </w:tcPr>
          <w:p w:rsidR="004200C0" w:rsidRDefault="004200C0" w:rsidP="005538AF">
            <w:pPr>
              <w:rPr>
                <w:color w:val="000000"/>
                <w:sz w:val="20"/>
                <w:szCs w:val="20"/>
              </w:rPr>
            </w:pPr>
            <w:r>
              <w:rPr>
                <w:color w:val="000000"/>
                <w:sz w:val="20"/>
                <w:szCs w:val="20"/>
              </w:rPr>
              <w:t>Насос сырой воды №1,2</w:t>
            </w:r>
          </w:p>
        </w:tc>
        <w:tc>
          <w:tcPr>
            <w:tcW w:w="818" w:type="pct"/>
            <w:shd w:val="clear" w:color="auto" w:fill="auto"/>
            <w:vAlign w:val="center"/>
            <w:hideMark/>
          </w:tcPr>
          <w:p w:rsidR="004200C0" w:rsidRDefault="004200C0" w:rsidP="005538AF">
            <w:pPr>
              <w:jc w:val="center"/>
              <w:rPr>
                <w:color w:val="000000"/>
                <w:sz w:val="20"/>
                <w:szCs w:val="20"/>
                <w:lang w:val="en-US"/>
              </w:rPr>
            </w:pPr>
            <w:r>
              <w:rPr>
                <w:color w:val="000000"/>
                <w:sz w:val="20"/>
                <w:szCs w:val="20"/>
                <w:lang w:val="en-US"/>
              </w:rPr>
              <w:t>Wilo Economi-MHI 202</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2</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2</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7</w:t>
            </w:r>
          </w:p>
        </w:tc>
      </w:tr>
      <w:tr w:rsidR="004200C0" w:rsidRPr="006337C5" w:rsidTr="005538AF">
        <w:trPr>
          <w:trHeight w:val="20"/>
        </w:trPr>
        <w:tc>
          <w:tcPr>
            <w:tcW w:w="5000" w:type="pct"/>
            <w:gridSpan w:val="10"/>
            <w:shd w:val="clear" w:color="auto" w:fill="auto"/>
            <w:vAlign w:val="center"/>
            <w:hideMark/>
          </w:tcPr>
          <w:p w:rsidR="004200C0" w:rsidRPr="006337C5" w:rsidRDefault="004200C0" w:rsidP="005538AF">
            <w:pPr>
              <w:jc w:val="center"/>
              <w:rPr>
                <w:b/>
                <w:bCs/>
                <w:color w:val="000000"/>
                <w:sz w:val="20"/>
                <w:szCs w:val="20"/>
              </w:rPr>
            </w:pPr>
            <w:r w:rsidRPr="006337C5">
              <w:rPr>
                <w:b/>
                <w:bCs/>
                <w:color w:val="000000"/>
                <w:sz w:val="20"/>
                <w:szCs w:val="20"/>
              </w:rPr>
              <w:t>Вспомогательное оборудование и хозяйство котельной</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10</w:t>
            </w:r>
          </w:p>
        </w:tc>
        <w:tc>
          <w:tcPr>
            <w:tcW w:w="870"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 xml:space="preserve">Средства автоматики котлов </w:t>
            </w:r>
          </w:p>
        </w:tc>
        <w:tc>
          <w:tcPr>
            <w:tcW w:w="818" w:type="pct"/>
            <w:shd w:val="clear" w:color="auto" w:fill="auto"/>
            <w:vAlign w:val="center"/>
            <w:hideMark/>
          </w:tcPr>
          <w:p w:rsidR="004200C0" w:rsidRPr="00DC6D51" w:rsidRDefault="004200C0" w:rsidP="005538AF">
            <w:pPr>
              <w:jc w:val="center"/>
              <w:rPr>
                <w:color w:val="000000"/>
                <w:sz w:val="20"/>
                <w:szCs w:val="20"/>
              </w:rPr>
            </w:pPr>
            <w:r>
              <w:rPr>
                <w:color w:val="000000"/>
                <w:sz w:val="20"/>
                <w:szCs w:val="20"/>
              </w:rPr>
              <w:t>Гидроник</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3</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3</w:t>
            </w:r>
          </w:p>
        </w:tc>
        <w:tc>
          <w:tcPr>
            <w:tcW w:w="602"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 </w:t>
            </w: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r>
              <w:rPr>
                <w:color w:val="000000"/>
                <w:sz w:val="20"/>
                <w:szCs w:val="20"/>
              </w:rPr>
              <w:t>1</w:t>
            </w:r>
          </w:p>
        </w:tc>
        <w:tc>
          <w:tcPr>
            <w:tcW w:w="870"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Шкаф управления электрооборудованием котельной</w:t>
            </w:r>
          </w:p>
        </w:tc>
        <w:tc>
          <w:tcPr>
            <w:tcW w:w="818"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 </w:t>
            </w: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12</w:t>
            </w:r>
          </w:p>
        </w:tc>
        <w:tc>
          <w:tcPr>
            <w:tcW w:w="870" w:type="pct"/>
            <w:shd w:val="clear" w:color="auto" w:fill="auto"/>
            <w:vAlign w:val="center"/>
            <w:hideMark/>
          </w:tcPr>
          <w:p w:rsidR="004200C0" w:rsidRPr="006337C5" w:rsidRDefault="004200C0" w:rsidP="005538AF">
            <w:pPr>
              <w:rPr>
                <w:color w:val="000000"/>
                <w:sz w:val="20"/>
                <w:szCs w:val="20"/>
              </w:rPr>
            </w:pPr>
            <w:r>
              <w:rPr>
                <w:color w:val="000000"/>
                <w:sz w:val="20"/>
                <w:szCs w:val="20"/>
              </w:rPr>
              <w:t>Шкаф автоматики котельной</w:t>
            </w:r>
          </w:p>
        </w:tc>
        <w:tc>
          <w:tcPr>
            <w:tcW w:w="818"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13</w:t>
            </w:r>
          </w:p>
        </w:tc>
        <w:tc>
          <w:tcPr>
            <w:tcW w:w="870" w:type="pct"/>
            <w:shd w:val="clear" w:color="auto" w:fill="auto"/>
            <w:vAlign w:val="center"/>
            <w:hideMark/>
          </w:tcPr>
          <w:p w:rsidR="004200C0" w:rsidRDefault="004200C0" w:rsidP="005538AF">
            <w:pPr>
              <w:rPr>
                <w:color w:val="000000"/>
                <w:sz w:val="20"/>
                <w:szCs w:val="20"/>
              </w:rPr>
            </w:pPr>
            <w:r>
              <w:rPr>
                <w:color w:val="000000"/>
                <w:sz w:val="20"/>
                <w:szCs w:val="20"/>
              </w:rPr>
              <w:t>Шкаф электрический</w:t>
            </w:r>
          </w:p>
        </w:tc>
        <w:tc>
          <w:tcPr>
            <w:tcW w:w="818"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14</w:t>
            </w:r>
          </w:p>
        </w:tc>
        <w:tc>
          <w:tcPr>
            <w:tcW w:w="870" w:type="pct"/>
            <w:shd w:val="clear" w:color="auto" w:fill="auto"/>
            <w:vAlign w:val="center"/>
            <w:hideMark/>
          </w:tcPr>
          <w:p w:rsidR="004200C0" w:rsidRDefault="004200C0" w:rsidP="005538AF">
            <w:pPr>
              <w:rPr>
                <w:color w:val="000000"/>
                <w:sz w:val="20"/>
                <w:szCs w:val="20"/>
              </w:rPr>
            </w:pPr>
            <w:r>
              <w:rPr>
                <w:color w:val="000000"/>
                <w:sz w:val="20"/>
                <w:szCs w:val="20"/>
              </w:rPr>
              <w:t xml:space="preserve">Шкаф управления насосами </w:t>
            </w:r>
          </w:p>
        </w:tc>
        <w:tc>
          <w:tcPr>
            <w:tcW w:w="818"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4200C0">
        <w:trPr>
          <w:trHeight w:val="761"/>
        </w:trPr>
        <w:tc>
          <w:tcPr>
            <w:tcW w:w="216"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r>
              <w:rPr>
                <w:color w:val="000000"/>
                <w:sz w:val="20"/>
                <w:szCs w:val="20"/>
              </w:rPr>
              <w:t>5</w:t>
            </w:r>
          </w:p>
        </w:tc>
        <w:tc>
          <w:tcPr>
            <w:tcW w:w="870" w:type="pct"/>
            <w:shd w:val="clear" w:color="auto" w:fill="auto"/>
            <w:vAlign w:val="center"/>
            <w:hideMark/>
          </w:tcPr>
          <w:p w:rsidR="004200C0" w:rsidRPr="006337C5" w:rsidRDefault="004200C0" w:rsidP="005538AF">
            <w:pPr>
              <w:rPr>
                <w:color w:val="000000"/>
                <w:sz w:val="20"/>
                <w:szCs w:val="20"/>
              </w:rPr>
            </w:pPr>
            <w:r w:rsidRPr="00105DB6">
              <w:rPr>
                <w:color w:val="000000"/>
                <w:sz w:val="20"/>
                <w:szCs w:val="20"/>
              </w:rPr>
              <w:t>Труба дымовая трёхствольная</w:t>
            </w:r>
          </w:p>
        </w:tc>
        <w:tc>
          <w:tcPr>
            <w:tcW w:w="818" w:type="pct"/>
            <w:shd w:val="clear" w:color="auto" w:fill="auto"/>
            <w:vAlign w:val="center"/>
            <w:hideMark/>
          </w:tcPr>
          <w:p w:rsidR="004200C0" w:rsidRDefault="004200C0" w:rsidP="005538AF">
            <w:pPr>
              <w:jc w:val="center"/>
              <w:rPr>
                <w:color w:val="000000"/>
                <w:sz w:val="20"/>
                <w:szCs w:val="20"/>
              </w:rPr>
            </w:pPr>
            <w:r>
              <w:rPr>
                <w:color w:val="000000"/>
                <w:sz w:val="20"/>
                <w:szCs w:val="20"/>
              </w:rPr>
              <w:t>1Д-350</w:t>
            </w:r>
            <w:r w:rsidRPr="00105DB6">
              <w:rPr>
                <w:color w:val="000000"/>
                <w:sz w:val="20"/>
                <w:szCs w:val="20"/>
              </w:rPr>
              <w:t xml:space="preserve">мм, </w:t>
            </w:r>
          </w:p>
          <w:p w:rsidR="004200C0" w:rsidRPr="00105DB6" w:rsidRDefault="004200C0" w:rsidP="005538AF">
            <w:pPr>
              <w:jc w:val="center"/>
              <w:rPr>
                <w:color w:val="000000"/>
                <w:sz w:val="20"/>
                <w:szCs w:val="20"/>
              </w:rPr>
            </w:pPr>
            <w:r>
              <w:rPr>
                <w:color w:val="000000"/>
                <w:sz w:val="20"/>
                <w:szCs w:val="20"/>
              </w:rPr>
              <w:t>2Д – 500мм</w:t>
            </w:r>
          </w:p>
          <w:p w:rsidR="004200C0" w:rsidRPr="006337C5" w:rsidRDefault="004200C0" w:rsidP="005538AF">
            <w:pPr>
              <w:jc w:val="center"/>
              <w:rPr>
                <w:color w:val="000000"/>
                <w:sz w:val="20"/>
                <w:szCs w:val="20"/>
              </w:rPr>
            </w:pPr>
            <w:r>
              <w:rPr>
                <w:color w:val="000000"/>
                <w:sz w:val="20"/>
                <w:szCs w:val="20"/>
              </w:rPr>
              <w:t>L-12м</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Работоспособное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16</w:t>
            </w:r>
          </w:p>
        </w:tc>
        <w:tc>
          <w:tcPr>
            <w:tcW w:w="870" w:type="pct"/>
            <w:shd w:val="clear" w:color="auto" w:fill="auto"/>
            <w:vAlign w:val="center"/>
            <w:hideMark/>
          </w:tcPr>
          <w:p w:rsidR="004200C0" w:rsidRPr="00105DB6" w:rsidRDefault="004200C0" w:rsidP="005538AF">
            <w:pPr>
              <w:rPr>
                <w:color w:val="000000"/>
                <w:sz w:val="20"/>
                <w:szCs w:val="20"/>
              </w:rPr>
            </w:pPr>
            <w:r>
              <w:rPr>
                <w:color w:val="000000"/>
                <w:sz w:val="20"/>
                <w:szCs w:val="20"/>
              </w:rPr>
              <w:t>Водонагреватель ГВС</w:t>
            </w:r>
          </w:p>
        </w:tc>
        <w:tc>
          <w:tcPr>
            <w:tcW w:w="818" w:type="pct"/>
            <w:shd w:val="clear" w:color="auto" w:fill="auto"/>
            <w:vAlign w:val="center"/>
            <w:hideMark/>
          </w:tcPr>
          <w:p w:rsidR="004200C0" w:rsidRPr="00105DB6" w:rsidRDefault="004200C0" w:rsidP="005538AF">
            <w:pPr>
              <w:jc w:val="center"/>
              <w:rPr>
                <w:color w:val="000000"/>
                <w:sz w:val="20"/>
                <w:szCs w:val="20"/>
              </w:rPr>
            </w:pPr>
            <w:r>
              <w:rPr>
                <w:color w:val="000000"/>
                <w:sz w:val="20"/>
                <w:szCs w:val="20"/>
              </w:rPr>
              <w:t xml:space="preserve">Емкостной </w:t>
            </w:r>
            <w:r>
              <w:rPr>
                <w:color w:val="000000"/>
                <w:sz w:val="20"/>
                <w:szCs w:val="20"/>
                <w:lang w:val="en-US"/>
              </w:rPr>
              <w:t>B</w:t>
            </w:r>
            <w:r>
              <w:rPr>
                <w:color w:val="000000"/>
                <w:sz w:val="20"/>
                <w:szCs w:val="20"/>
              </w:rPr>
              <w:t>150-2</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2</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Default="004200C0" w:rsidP="005538AF">
            <w:pPr>
              <w:jc w:val="center"/>
              <w:rPr>
                <w:color w:val="000000"/>
                <w:sz w:val="20"/>
                <w:szCs w:val="20"/>
              </w:rPr>
            </w:pPr>
            <w:r>
              <w:rPr>
                <w:color w:val="000000"/>
                <w:sz w:val="20"/>
                <w:szCs w:val="20"/>
              </w:rPr>
              <w:t>2</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15</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17</w:t>
            </w:r>
          </w:p>
        </w:tc>
        <w:tc>
          <w:tcPr>
            <w:tcW w:w="870"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Система освещения котельной</w:t>
            </w:r>
          </w:p>
        </w:tc>
        <w:tc>
          <w:tcPr>
            <w:tcW w:w="818"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 </w:t>
            </w: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5538AF">
        <w:trPr>
          <w:trHeight w:val="20"/>
        </w:trPr>
        <w:tc>
          <w:tcPr>
            <w:tcW w:w="5000" w:type="pct"/>
            <w:gridSpan w:val="10"/>
            <w:shd w:val="clear" w:color="auto" w:fill="auto"/>
            <w:noWrap/>
            <w:vAlign w:val="center"/>
            <w:hideMark/>
          </w:tcPr>
          <w:p w:rsidR="004200C0" w:rsidRPr="006337C5" w:rsidRDefault="004200C0" w:rsidP="005538AF">
            <w:pPr>
              <w:jc w:val="center"/>
              <w:rPr>
                <w:b/>
                <w:bCs/>
                <w:sz w:val="20"/>
                <w:szCs w:val="20"/>
              </w:rPr>
            </w:pPr>
            <w:r w:rsidRPr="006337C5">
              <w:rPr>
                <w:b/>
                <w:bCs/>
                <w:sz w:val="20"/>
                <w:szCs w:val="20"/>
              </w:rPr>
              <w:t>Учет энергетических ресурсов</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18</w:t>
            </w:r>
          </w:p>
        </w:tc>
        <w:tc>
          <w:tcPr>
            <w:tcW w:w="870"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Узел ввода основного водопровода с водомерным узлом</w:t>
            </w:r>
          </w:p>
        </w:tc>
        <w:tc>
          <w:tcPr>
            <w:tcW w:w="818"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 </w:t>
            </w:r>
          </w:p>
        </w:tc>
        <w:tc>
          <w:tcPr>
            <w:tcW w:w="675"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4200C0">
        <w:trPr>
          <w:trHeight w:val="20"/>
        </w:trPr>
        <w:tc>
          <w:tcPr>
            <w:tcW w:w="216" w:type="pct"/>
            <w:vMerge w:val="restar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19</w:t>
            </w:r>
          </w:p>
        </w:tc>
        <w:tc>
          <w:tcPr>
            <w:tcW w:w="870"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 xml:space="preserve">Узел учета газа </w:t>
            </w:r>
          </w:p>
        </w:tc>
        <w:tc>
          <w:tcPr>
            <w:tcW w:w="818"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 </w:t>
            </w:r>
          </w:p>
        </w:tc>
        <w:tc>
          <w:tcPr>
            <w:tcW w:w="675"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4200C0">
        <w:trPr>
          <w:trHeight w:val="20"/>
        </w:trPr>
        <w:tc>
          <w:tcPr>
            <w:tcW w:w="216" w:type="pct"/>
            <w:vMerge/>
            <w:vAlign w:val="center"/>
            <w:hideMark/>
          </w:tcPr>
          <w:p w:rsidR="004200C0" w:rsidRPr="006337C5" w:rsidRDefault="004200C0" w:rsidP="005538AF">
            <w:pPr>
              <w:rPr>
                <w:color w:val="000000"/>
                <w:sz w:val="20"/>
                <w:szCs w:val="20"/>
              </w:rPr>
            </w:pPr>
          </w:p>
        </w:tc>
        <w:tc>
          <w:tcPr>
            <w:tcW w:w="870"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Корректор объема газа</w:t>
            </w:r>
          </w:p>
        </w:tc>
        <w:tc>
          <w:tcPr>
            <w:tcW w:w="818"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ЕК-270</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 </w:t>
            </w:r>
          </w:p>
        </w:tc>
        <w:tc>
          <w:tcPr>
            <w:tcW w:w="675"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20</w:t>
            </w:r>
            <w:r>
              <w:rPr>
                <w:color w:val="000000"/>
                <w:sz w:val="20"/>
                <w:szCs w:val="20"/>
              </w:rPr>
              <w:t>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4200C0">
        <w:trPr>
          <w:trHeight w:val="20"/>
        </w:trPr>
        <w:tc>
          <w:tcPr>
            <w:tcW w:w="216" w:type="pct"/>
            <w:vMerge/>
            <w:vAlign w:val="center"/>
            <w:hideMark/>
          </w:tcPr>
          <w:p w:rsidR="004200C0" w:rsidRPr="006337C5" w:rsidRDefault="004200C0" w:rsidP="005538AF">
            <w:pPr>
              <w:rPr>
                <w:color w:val="000000"/>
                <w:sz w:val="20"/>
                <w:szCs w:val="20"/>
              </w:rPr>
            </w:pPr>
          </w:p>
        </w:tc>
        <w:tc>
          <w:tcPr>
            <w:tcW w:w="870"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Счетчик газа</w:t>
            </w:r>
          </w:p>
        </w:tc>
        <w:tc>
          <w:tcPr>
            <w:tcW w:w="818"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lang w:val="en-US"/>
              </w:rPr>
              <w:t>RVG G400</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20</w:t>
            </w:r>
            <w:r>
              <w:rPr>
                <w:color w:val="000000"/>
                <w:sz w:val="20"/>
                <w:szCs w:val="20"/>
              </w:rPr>
              <w:t>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20</w:t>
            </w:r>
          </w:p>
        </w:tc>
        <w:tc>
          <w:tcPr>
            <w:tcW w:w="870"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Учёт электрической энергии</w:t>
            </w:r>
          </w:p>
        </w:tc>
        <w:tc>
          <w:tcPr>
            <w:tcW w:w="818"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Меркурий 230АМ-02</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602"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 </w:t>
            </w:r>
          </w:p>
        </w:tc>
        <w:tc>
          <w:tcPr>
            <w:tcW w:w="675"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201</w:t>
            </w:r>
            <w:r>
              <w:rPr>
                <w:color w:val="000000"/>
                <w:sz w:val="20"/>
                <w:szCs w:val="20"/>
              </w:rPr>
              <w:t>5</w:t>
            </w:r>
          </w:p>
        </w:tc>
        <w:tc>
          <w:tcPr>
            <w:tcW w:w="613"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Н.д.</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p>
        </w:tc>
        <w:tc>
          <w:tcPr>
            <w:tcW w:w="870" w:type="pct"/>
            <w:shd w:val="clear" w:color="auto" w:fill="auto"/>
            <w:vAlign w:val="center"/>
            <w:hideMark/>
          </w:tcPr>
          <w:p w:rsidR="004200C0" w:rsidRPr="006337C5" w:rsidRDefault="004200C0" w:rsidP="005538AF">
            <w:pPr>
              <w:rPr>
                <w:color w:val="000000"/>
                <w:sz w:val="20"/>
                <w:szCs w:val="20"/>
              </w:rPr>
            </w:pPr>
            <w:r>
              <w:rPr>
                <w:color w:val="000000"/>
                <w:sz w:val="20"/>
                <w:szCs w:val="20"/>
              </w:rPr>
              <w:t>Узел учета тепловой энергии</w:t>
            </w:r>
          </w:p>
        </w:tc>
        <w:tc>
          <w:tcPr>
            <w:tcW w:w="818" w:type="pct"/>
            <w:shd w:val="clear" w:color="auto" w:fill="auto"/>
            <w:vAlign w:val="center"/>
            <w:hideMark/>
          </w:tcPr>
          <w:p w:rsidR="004200C0" w:rsidRDefault="004200C0" w:rsidP="005538AF">
            <w:pPr>
              <w:jc w:val="center"/>
              <w:rPr>
                <w:color w:val="000000"/>
                <w:sz w:val="20"/>
                <w:szCs w:val="20"/>
              </w:rPr>
            </w:pPr>
            <w:r w:rsidRPr="00105DB6">
              <w:rPr>
                <w:color w:val="000000"/>
                <w:sz w:val="20"/>
                <w:szCs w:val="20"/>
              </w:rPr>
              <w:t>ТМК-Н100</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602" w:type="pct"/>
            <w:shd w:val="clear" w:color="auto" w:fill="auto"/>
            <w:vAlign w:val="center"/>
            <w:hideMark/>
          </w:tcPr>
          <w:p w:rsidR="004200C0" w:rsidRPr="006337C5" w:rsidRDefault="004200C0" w:rsidP="005538AF">
            <w:pP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201</w:t>
            </w:r>
            <w:r>
              <w:rPr>
                <w:color w:val="000000"/>
                <w:sz w:val="20"/>
                <w:szCs w:val="20"/>
              </w:rPr>
              <w:t>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5538AF">
        <w:trPr>
          <w:trHeight w:val="20"/>
        </w:trPr>
        <w:tc>
          <w:tcPr>
            <w:tcW w:w="5000" w:type="pct"/>
            <w:gridSpan w:val="10"/>
            <w:shd w:val="clear" w:color="auto" w:fill="auto"/>
            <w:noWrap/>
            <w:vAlign w:val="center"/>
            <w:hideMark/>
          </w:tcPr>
          <w:p w:rsidR="004200C0" w:rsidRPr="006337C5" w:rsidRDefault="004200C0" w:rsidP="005538AF">
            <w:pPr>
              <w:jc w:val="center"/>
              <w:rPr>
                <w:b/>
                <w:bCs/>
                <w:sz w:val="20"/>
                <w:szCs w:val="20"/>
              </w:rPr>
            </w:pPr>
            <w:r w:rsidRPr="006337C5">
              <w:rPr>
                <w:b/>
                <w:bCs/>
                <w:sz w:val="20"/>
                <w:szCs w:val="20"/>
              </w:rPr>
              <w:t>Водоподготовка</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21</w:t>
            </w:r>
          </w:p>
        </w:tc>
        <w:tc>
          <w:tcPr>
            <w:tcW w:w="870" w:type="pct"/>
            <w:shd w:val="clear" w:color="auto" w:fill="auto"/>
            <w:vAlign w:val="center"/>
            <w:hideMark/>
          </w:tcPr>
          <w:p w:rsidR="004200C0" w:rsidRPr="006337C5" w:rsidRDefault="004200C0" w:rsidP="005538AF">
            <w:pPr>
              <w:rPr>
                <w:color w:val="000000"/>
                <w:sz w:val="20"/>
                <w:szCs w:val="20"/>
              </w:rPr>
            </w:pPr>
            <w:r>
              <w:rPr>
                <w:color w:val="000000"/>
                <w:sz w:val="20"/>
                <w:szCs w:val="20"/>
              </w:rPr>
              <w:t>С</w:t>
            </w:r>
            <w:r w:rsidRPr="00105DB6">
              <w:rPr>
                <w:color w:val="000000"/>
                <w:sz w:val="20"/>
                <w:szCs w:val="20"/>
              </w:rPr>
              <w:t>истема</w:t>
            </w:r>
            <w:r>
              <w:rPr>
                <w:color w:val="000000"/>
                <w:sz w:val="20"/>
                <w:szCs w:val="20"/>
              </w:rPr>
              <w:t xml:space="preserve"> автоматического дозирования цинкового раствора </w:t>
            </w:r>
          </w:p>
        </w:tc>
        <w:tc>
          <w:tcPr>
            <w:tcW w:w="818" w:type="pct"/>
            <w:shd w:val="clear" w:color="auto" w:fill="auto"/>
            <w:vAlign w:val="center"/>
            <w:hideMark/>
          </w:tcPr>
          <w:p w:rsidR="004200C0" w:rsidRPr="000B3633" w:rsidRDefault="004200C0" w:rsidP="005538AF">
            <w:pPr>
              <w:jc w:val="center"/>
              <w:rPr>
                <w:color w:val="000000"/>
                <w:sz w:val="20"/>
                <w:szCs w:val="20"/>
              </w:rPr>
            </w:pPr>
            <w:r>
              <w:rPr>
                <w:color w:val="000000"/>
                <w:sz w:val="20"/>
                <w:szCs w:val="20"/>
              </w:rPr>
              <w:t xml:space="preserve"> - </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201</w:t>
            </w:r>
            <w:r>
              <w:rPr>
                <w:color w:val="000000"/>
                <w:sz w:val="20"/>
                <w:szCs w:val="20"/>
              </w:rPr>
              <w:t>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22</w:t>
            </w:r>
          </w:p>
        </w:tc>
        <w:tc>
          <w:tcPr>
            <w:tcW w:w="870"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Бак</w:t>
            </w:r>
            <w:r>
              <w:rPr>
                <w:color w:val="000000"/>
                <w:sz w:val="20"/>
                <w:szCs w:val="20"/>
              </w:rPr>
              <w:t xml:space="preserve"> запаса холодной воды</w:t>
            </w:r>
          </w:p>
        </w:tc>
        <w:tc>
          <w:tcPr>
            <w:tcW w:w="818" w:type="pct"/>
            <w:shd w:val="clear" w:color="auto" w:fill="auto"/>
            <w:vAlign w:val="center"/>
            <w:hideMark/>
          </w:tcPr>
          <w:p w:rsidR="004200C0" w:rsidRPr="00105DB6" w:rsidRDefault="004200C0" w:rsidP="005538AF">
            <w:pPr>
              <w:jc w:val="center"/>
              <w:rPr>
                <w:color w:val="000000"/>
                <w:sz w:val="20"/>
                <w:szCs w:val="20"/>
              </w:rPr>
            </w:pPr>
            <w:r>
              <w:rPr>
                <w:color w:val="000000"/>
                <w:sz w:val="20"/>
                <w:szCs w:val="20"/>
                <w:lang w:val="en-US"/>
              </w:rPr>
              <w:t>V=</w:t>
            </w:r>
            <w:r>
              <w:rPr>
                <w:color w:val="000000"/>
                <w:sz w:val="20"/>
                <w:szCs w:val="20"/>
              </w:rPr>
              <w:t>3м3</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1</w:t>
            </w:r>
          </w:p>
        </w:tc>
        <w:tc>
          <w:tcPr>
            <w:tcW w:w="602" w:type="pct"/>
            <w:shd w:val="clear" w:color="auto" w:fill="auto"/>
            <w:vAlign w:val="center"/>
            <w:hideMark/>
          </w:tcPr>
          <w:p w:rsidR="004200C0" w:rsidRPr="006337C5"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5538AF">
        <w:trPr>
          <w:trHeight w:val="20"/>
        </w:trPr>
        <w:tc>
          <w:tcPr>
            <w:tcW w:w="5000" w:type="pct"/>
            <w:gridSpan w:val="10"/>
            <w:shd w:val="clear" w:color="auto" w:fill="auto"/>
            <w:noWrap/>
            <w:vAlign w:val="center"/>
            <w:hideMark/>
          </w:tcPr>
          <w:p w:rsidR="004200C0" w:rsidRPr="006337C5" w:rsidRDefault="004200C0" w:rsidP="005538AF">
            <w:pPr>
              <w:jc w:val="center"/>
              <w:rPr>
                <w:b/>
                <w:bCs/>
                <w:sz w:val="20"/>
                <w:szCs w:val="20"/>
              </w:rPr>
            </w:pPr>
            <w:r w:rsidRPr="006337C5">
              <w:rPr>
                <w:b/>
                <w:bCs/>
                <w:sz w:val="20"/>
                <w:szCs w:val="20"/>
              </w:rPr>
              <w:t>Строительные конструкции и тепловые сети</w:t>
            </w:r>
          </w:p>
        </w:tc>
      </w:tr>
      <w:tr w:rsidR="004200C0" w:rsidRPr="006337C5" w:rsidTr="004200C0">
        <w:trPr>
          <w:trHeight w:val="20"/>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23</w:t>
            </w:r>
          </w:p>
        </w:tc>
        <w:tc>
          <w:tcPr>
            <w:tcW w:w="870"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Здание котельной</w:t>
            </w:r>
          </w:p>
        </w:tc>
        <w:tc>
          <w:tcPr>
            <w:tcW w:w="818"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Металлоконструкции</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602" w:type="pct"/>
            <w:shd w:val="clear" w:color="auto" w:fill="auto"/>
            <w:vAlign w:val="center"/>
            <w:hideMark/>
          </w:tcPr>
          <w:p w:rsidR="004200C0" w:rsidRPr="00105DB6" w:rsidRDefault="004200C0" w:rsidP="005538AF">
            <w:pPr>
              <w:jc w:val="center"/>
              <w:rPr>
                <w:color w:val="000000"/>
                <w:sz w:val="20"/>
                <w:szCs w:val="20"/>
              </w:rPr>
            </w:pPr>
          </w:p>
        </w:tc>
        <w:tc>
          <w:tcPr>
            <w:tcW w:w="675"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Р</w:t>
            </w:r>
            <w:r w:rsidRPr="006337C5">
              <w:rPr>
                <w:color w:val="000000"/>
                <w:sz w:val="20"/>
                <w:szCs w:val="20"/>
              </w:rPr>
              <w:t>аботоспособное состояние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Бессрочно</w:t>
            </w:r>
          </w:p>
        </w:tc>
      </w:tr>
      <w:tr w:rsidR="004200C0" w:rsidRPr="006337C5" w:rsidTr="004200C0">
        <w:trPr>
          <w:trHeight w:val="1155"/>
        </w:trPr>
        <w:tc>
          <w:tcPr>
            <w:tcW w:w="216" w:type="pct"/>
            <w:shd w:val="clear" w:color="auto" w:fill="auto"/>
            <w:vAlign w:val="center"/>
            <w:hideMark/>
          </w:tcPr>
          <w:p w:rsidR="004200C0" w:rsidRPr="006337C5" w:rsidRDefault="004200C0" w:rsidP="005538AF">
            <w:pPr>
              <w:jc w:val="center"/>
              <w:rPr>
                <w:color w:val="000000"/>
                <w:sz w:val="20"/>
                <w:szCs w:val="20"/>
              </w:rPr>
            </w:pPr>
            <w:r>
              <w:rPr>
                <w:color w:val="000000"/>
                <w:sz w:val="20"/>
                <w:szCs w:val="20"/>
              </w:rPr>
              <w:t>24</w:t>
            </w:r>
          </w:p>
        </w:tc>
        <w:tc>
          <w:tcPr>
            <w:tcW w:w="870" w:type="pct"/>
            <w:shd w:val="clear" w:color="auto" w:fill="auto"/>
            <w:vAlign w:val="center"/>
            <w:hideMark/>
          </w:tcPr>
          <w:p w:rsidR="004200C0" w:rsidRPr="006337C5" w:rsidRDefault="004200C0" w:rsidP="005538AF">
            <w:pPr>
              <w:rPr>
                <w:color w:val="000000"/>
                <w:sz w:val="20"/>
                <w:szCs w:val="20"/>
              </w:rPr>
            </w:pPr>
            <w:r w:rsidRPr="006337C5">
              <w:rPr>
                <w:color w:val="000000"/>
                <w:sz w:val="20"/>
                <w:szCs w:val="20"/>
              </w:rPr>
              <w:t>Тепловые сети</w:t>
            </w:r>
          </w:p>
        </w:tc>
        <w:tc>
          <w:tcPr>
            <w:tcW w:w="818"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стальные трубопроводы</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0</w:t>
            </w:r>
          </w:p>
        </w:tc>
        <w:tc>
          <w:tcPr>
            <w:tcW w:w="199" w:type="pct"/>
            <w:shd w:val="clear" w:color="auto" w:fill="auto"/>
            <w:vAlign w:val="center"/>
            <w:hideMark/>
          </w:tcPr>
          <w:p w:rsidR="004200C0" w:rsidRPr="006337C5" w:rsidRDefault="004200C0" w:rsidP="005538AF">
            <w:pPr>
              <w:jc w:val="center"/>
              <w:rPr>
                <w:color w:val="000000"/>
                <w:sz w:val="20"/>
                <w:szCs w:val="20"/>
              </w:rPr>
            </w:pPr>
            <w:r w:rsidRPr="006337C5">
              <w:rPr>
                <w:color w:val="000000"/>
                <w:sz w:val="20"/>
                <w:szCs w:val="20"/>
              </w:rPr>
              <w:t>1</w:t>
            </w:r>
          </w:p>
        </w:tc>
        <w:tc>
          <w:tcPr>
            <w:tcW w:w="602" w:type="pct"/>
            <w:shd w:val="clear" w:color="auto" w:fill="auto"/>
            <w:vAlign w:val="center"/>
            <w:hideMark/>
          </w:tcPr>
          <w:p w:rsidR="004200C0" w:rsidRPr="006337C5" w:rsidRDefault="004200C0" w:rsidP="005538AF">
            <w:pPr>
              <w:jc w:val="center"/>
              <w:rPr>
                <w:sz w:val="20"/>
                <w:szCs w:val="20"/>
              </w:rPr>
            </w:pPr>
            <w:r>
              <w:rPr>
                <w:sz w:val="20"/>
                <w:szCs w:val="20"/>
              </w:rPr>
              <w:t>Реконструкция тепловой сети в 2013</w:t>
            </w:r>
          </w:p>
        </w:tc>
        <w:tc>
          <w:tcPr>
            <w:tcW w:w="675" w:type="pct"/>
            <w:shd w:val="clear" w:color="auto" w:fill="auto"/>
            <w:vAlign w:val="center"/>
            <w:hideMark/>
          </w:tcPr>
          <w:p w:rsidR="004200C0" w:rsidRPr="006337C5" w:rsidRDefault="004200C0" w:rsidP="005538AF">
            <w:pPr>
              <w:jc w:val="center"/>
              <w:rPr>
                <w:sz w:val="20"/>
                <w:szCs w:val="20"/>
              </w:rPr>
            </w:pPr>
            <w:r>
              <w:rPr>
                <w:sz w:val="20"/>
                <w:szCs w:val="20"/>
              </w:rPr>
              <w:t>исправное</w:t>
            </w:r>
          </w:p>
        </w:tc>
        <w:tc>
          <w:tcPr>
            <w:tcW w:w="609" w:type="pct"/>
            <w:shd w:val="clear" w:color="auto" w:fill="auto"/>
            <w:noWrap/>
            <w:vAlign w:val="center"/>
            <w:hideMark/>
          </w:tcPr>
          <w:p w:rsidR="004200C0" w:rsidRPr="006337C5" w:rsidRDefault="004200C0" w:rsidP="005538AF">
            <w:pPr>
              <w:jc w:val="center"/>
              <w:rPr>
                <w:color w:val="000000"/>
                <w:sz w:val="20"/>
                <w:szCs w:val="20"/>
              </w:rPr>
            </w:pPr>
            <w:r>
              <w:rPr>
                <w:color w:val="000000"/>
                <w:sz w:val="20"/>
                <w:szCs w:val="20"/>
              </w:rPr>
              <w:t>2013</w:t>
            </w:r>
          </w:p>
        </w:tc>
        <w:tc>
          <w:tcPr>
            <w:tcW w:w="613" w:type="pct"/>
            <w:shd w:val="clear" w:color="auto" w:fill="auto"/>
            <w:noWrap/>
            <w:vAlign w:val="center"/>
            <w:hideMark/>
          </w:tcPr>
          <w:p w:rsidR="004200C0" w:rsidRPr="006337C5" w:rsidRDefault="004200C0" w:rsidP="005538AF">
            <w:pPr>
              <w:jc w:val="center"/>
              <w:rPr>
                <w:color w:val="000000"/>
                <w:sz w:val="20"/>
                <w:szCs w:val="20"/>
              </w:rPr>
            </w:pPr>
            <w:r w:rsidRPr="006337C5">
              <w:rPr>
                <w:color w:val="000000"/>
                <w:sz w:val="20"/>
                <w:szCs w:val="20"/>
              </w:rPr>
              <w:t>25</w:t>
            </w:r>
          </w:p>
        </w:tc>
      </w:tr>
    </w:tbl>
    <w:p w:rsidR="004200C0" w:rsidRDefault="004200C0" w:rsidP="009F463E">
      <w:pPr>
        <w:pStyle w:val="af"/>
        <w:tabs>
          <w:tab w:val="left" w:pos="0"/>
        </w:tabs>
        <w:spacing w:after="0"/>
        <w:jc w:val="left"/>
        <w:rPr>
          <w:szCs w:val="28"/>
        </w:rPr>
      </w:pPr>
    </w:p>
    <w:p w:rsidR="004200C0" w:rsidRDefault="004200C0" w:rsidP="009F463E">
      <w:pPr>
        <w:pStyle w:val="af"/>
        <w:tabs>
          <w:tab w:val="left" w:pos="0"/>
        </w:tabs>
        <w:spacing w:after="0"/>
        <w:jc w:val="left"/>
        <w:rPr>
          <w:szCs w:val="28"/>
        </w:rPr>
      </w:pPr>
    </w:p>
    <w:p w:rsidR="004200C0" w:rsidRDefault="004200C0" w:rsidP="009F463E">
      <w:pPr>
        <w:pStyle w:val="af"/>
        <w:tabs>
          <w:tab w:val="left" w:pos="0"/>
        </w:tabs>
        <w:spacing w:after="0"/>
        <w:jc w:val="left"/>
        <w:rPr>
          <w:szCs w:val="28"/>
        </w:rPr>
      </w:pPr>
    </w:p>
    <w:p w:rsidR="004200C0" w:rsidRDefault="004200C0" w:rsidP="009F463E">
      <w:pPr>
        <w:pStyle w:val="af"/>
        <w:tabs>
          <w:tab w:val="left" w:pos="0"/>
        </w:tabs>
        <w:spacing w:after="0"/>
        <w:jc w:val="left"/>
        <w:rPr>
          <w:szCs w:val="28"/>
        </w:rPr>
      </w:pPr>
    </w:p>
    <w:p w:rsidR="004200C0" w:rsidRDefault="004200C0" w:rsidP="009F463E">
      <w:pPr>
        <w:pStyle w:val="af"/>
        <w:tabs>
          <w:tab w:val="left" w:pos="0"/>
        </w:tabs>
        <w:spacing w:after="0"/>
        <w:jc w:val="left"/>
        <w:rPr>
          <w:szCs w:val="28"/>
        </w:rPr>
      </w:pPr>
    </w:p>
    <w:p w:rsidR="004200C0" w:rsidRDefault="004200C0" w:rsidP="009F463E">
      <w:pPr>
        <w:pStyle w:val="af"/>
        <w:tabs>
          <w:tab w:val="left" w:pos="0"/>
        </w:tabs>
        <w:spacing w:after="0"/>
        <w:jc w:val="left"/>
        <w:rPr>
          <w:szCs w:val="28"/>
        </w:rPr>
      </w:pPr>
    </w:p>
    <w:p w:rsidR="004200C0" w:rsidRPr="004D70F4" w:rsidRDefault="004200C0" w:rsidP="009F463E">
      <w:pPr>
        <w:pStyle w:val="af"/>
        <w:tabs>
          <w:tab w:val="left" w:pos="0"/>
        </w:tabs>
        <w:spacing w:after="0"/>
        <w:jc w:val="left"/>
        <w:rPr>
          <w:szCs w:val="28"/>
        </w:rPr>
      </w:pPr>
    </w:p>
    <w:p w:rsidR="00482231" w:rsidRPr="004D70F4" w:rsidRDefault="00C81022" w:rsidP="00482231">
      <w:pPr>
        <w:spacing w:line="360" w:lineRule="auto"/>
        <w:jc w:val="both"/>
        <w:rPr>
          <w:sz w:val="28"/>
          <w:szCs w:val="28"/>
        </w:rPr>
      </w:pPr>
      <w:r w:rsidRPr="004D70F4">
        <w:rPr>
          <w:b/>
          <w:sz w:val="28"/>
          <w:szCs w:val="28"/>
        </w:rPr>
        <w:t>Таблица 1.</w:t>
      </w:r>
      <w:r w:rsidR="00CF33AF">
        <w:rPr>
          <w:b/>
          <w:sz w:val="28"/>
          <w:szCs w:val="28"/>
        </w:rPr>
        <w:t>5</w:t>
      </w:r>
      <w:r w:rsidRPr="004D70F4">
        <w:rPr>
          <w:b/>
          <w:sz w:val="28"/>
          <w:szCs w:val="28"/>
        </w:rPr>
        <w:t xml:space="preserve"> - </w:t>
      </w:r>
      <w:r w:rsidRPr="004D70F4">
        <w:rPr>
          <w:sz w:val="28"/>
          <w:szCs w:val="28"/>
        </w:rPr>
        <w:t>Характеристики основного котельного оборудования котельной п. Мордвес</w:t>
      </w:r>
    </w:p>
    <w:tbl>
      <w:tblPr>
        <w:tblW w:w="49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2"/>
        <w:gridCol w:w="1481"/>
        <w:gridCol w:w="1276"/>
        <w:gridCol w:w="1392"/>
        <w:gridCol w:w="1000"/>
        <w:gridCol w:w="561"/>
        <w:gridCol w:w="994"/>
        <w:gridCol w:w="1053"/>
        <w:gridCol w:w="1030"/>
        <w:gridCol w:w="1071"/>
        <w:gridCol w:w="727"/>
        <w:gridCol w:w="1324"/>
        <w:gridCol w:w="1377"/>
        <w:gridCol w:w="1080"/>
      </w:tblGrid>
      <w:tr w:rsidR="00364694" w:rsidRPr="004D70F4" w:rsidTr="00364694">
        <w:trPr>
          <w:trHeight w:val="20"/>
          <w:tblHeader/>
        </w:trPr>
        <w:tc>
          <w:tcPr>
            <w:tcW w:w="159" w:type="pct"/>
            <w:vMerge w:val="restart"/>
            <w:tcBorders>
              <w:top w:val="single" w:sz="4" w:space="0" w:color="auto"/>
              <w:left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 п/п</w:t>
            </w:r>
          </w:p>
        </w:tc>
        <w:tc>
          <w:tcPr>
            <w:tcW w:w="499" w:type="pct"/>
            <w:vMerge w:val="restart"/>
            <w:tcBorders>
              <w:top w:val="single" w:sz="4" w:space="0" w:color="auto"/>
              <w:left w:val="single" w:sz="4" w:space="0" w:color="auto"/>
              <w:right w:val="single" w:sz="4" w:space="0" w:color="auto"/>
            </w:tcBorders>
            <w:vAlign w:val="center"/>
            <w:hideMark/>
          </w:tcPr>
          <w:p w:rsidR="00C81022" w:rsidRPr="004D70F4" w:rsidRDefault="00C81022" w:rsidP="00C81022">
            <w:pPr>
              <w:jc w:val="center"/>
              <w:rPr>
                <w:b/>
                <w:bCs/>
                <w:sz w:val="18"/>
                <w:szCs w:val="18"/>
              </w:rPr>
            </w:pPr>
            <w:r w:rsidRPr="004D70F4">
              <w:rPr>
                <w:b/>
                <w:bCs/>
                <w:sz w:val="18"/>
                <w:szCs w:val="18"/>
              </w:rPr>
              <w:t>Котельная-</w:t>
            </w:r>
          </w:p>
        </w:tc>
        <w:tc>
          <w:tcPr>
            <w:tcW w:w="430" w:type="pct"/>
            <w:vMerge w:val="restart"/>
            <w:tcBorders>
              <w:top w:val="single" w:sz="4" w:space="0" w:color="auto"/>
              <w:left w:val="single" w:sz="4" w:space="0" w:color="auto"/>
              <w:right w:val="single" w:sz="4" w:space="0" w:color="auto"/>
            </w:tcBorders>
            <w:vAlign w:val="center"/>
            <w:hideMark/>
          </w:tcPr>
          <w:p w:rsidR="00C81022" w:rsidRPr="004D70F4" w:rsidRDefault="00C81022" w:rsidP="00C81022">
            <w:pPr>
              <w:jc w:val="center"/>
              <w:rPr>
                <w:b/>
                <w:bCs/>
                <w:sz w:val="18"/>
                <w:szCs w:val="18"/>
              </w:rPr>
            </w:pPr>
            <w:r w:rsidRPr="004D70F4">
              <w:rPr>
                <w:b/>
                <w:bCs/>
                <w:sz w:val="18"/>
                <w:szCs w:val="18"/>
              </w:rPr>
              <w:t>Адрес</w:t>
            </w:r>
          </w:p>
        </w:tc>
        <w:tc>
          <w:tcPr>
            <w:tcW w:w="469" w:type="pct"/>
            <w:vMerge w:val="restart"/>
            <w:tcBorders>
              <w:top w:val="single" w:sz="4" w:space="0" w:color="auto"/>
              <w:left w:val="single" w:sz="4" w:space="0" w:color="auto"/>
              <w:right w:val="single" w:sz="4" w:space="0" w:color="auto"/>
            </w:tcBorders>
            <w:vAlign w:val="center"/>
            <w:hideMark/>
          </w:tcPr>
          <w:p w:rsidR="00C81022" w:rsidRPr="004D70F4" w:rsidRDefault="00C81022" w:rsidP="00C81022">
            <w:pPr>
              <w:jc w:val="center"/>
              <w:rPr>
                <w:b/>
                <w:bCs/>
                <w:sz w:val="18"/>
                <w:szCs w:val="18"/>
              </w:rPr>
            </w:pPr>
            <w:r w:rsidRPr="004D70F4">
              <w:rPr>
                <w:b/>
                <w:bCs/>
                <w:sz w:val="18"/>
                <w:szCs w:val="18"/>
              </w:rPr>
              <w:t>Марка котлов</w:t>
            </w:r>
          </w:p>
        </w:tc>
        <w:tc>
          <w:tcPr>
            <w:tcW w:w="337"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81022" w:rsidRPr="004D70F4" w:rsidRDefault="00C81022" w:rsidP="00F90B3C">
            <w:pPr>
              <w:ind w:left="113" w:right="113"/>
              <w:jc w:val="center"/>
              <w:rPr>
                <w:b/>
                <w:bCs/>
                <w:sz w:val="18"/>
                <w:szCs w:val="18"/>
              </w:rPr>
            </w:pPr>
            <w:r w:rsidRPr="004D70F4">
              <w:rPr>
                <w:b/>
                <w:bCs/>
                <w:sz w:val="18"/>
                <w:szCs w:val="18"/>
              </w:rPr>
              <w:t xml:space="preserve">Вид выработки. теплоноситель </w:t>
            </w:r>
          </w:p>
        </w:tc>
        <w:tc>
          <w:tcPr>
            <w:tcW w:w="524" w:type="pct"/>
            <w:gridSpan w:val="2"/>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Количество котлов</w:t>
            </w:r>
          </w:p>
        </w:tc>
        <w:tc>
          <w:tcPr>
            <w:tcW w:w="1063" w:type="pct"/>
            <w:gridSpan w:val="3"/>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Мощность</w:t>
            </w:r>
          </w:p>
        </w:tc>
        <w:tc>
          <w:tcPr>
            <w:tcW w:w="245" w:type="pc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КПД котла</w:t>
            </w:r>
          </w:p>
        </w:tc>
        <w:tc>
          <w:tcPr>
            <w:tcW w:w="910" w:type="pct"/>
            <w:gridSpan w:val="2"/>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 xml:space="preserve">Удельный расход топлива в=142,86:КПД </w:t>
            </w:r>
          </w:p>
        </w:tc>
        <w:tc>
          <w:tcPr>
            <w:tcW w:w="364" w:type="pct"/>
            <w:vMerge w:val="restar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Год установки котлов</w:t>
            </w:r>
          </w:p>
        </w:tc>
      </w:tr>
      <w:tr w:rsidR="00364694" w:rsidRPr="004D70F4" w:rsidTr="00D17DFE">
        <w:trPr>
          <w:cantSplit/>
          <w:trHeight w:val="1581"/>
          <w:tblHeader/>
        </w:trPr>
        <w:tc>
          <w:tcPr>
            <w:tcW w:w="159" w:type="pct"/>
            <w:vMerge/>
            <w:tcBorders>
              <w:left w:val="single" w:sz="4" w:space="0" w:color="auto"/>
              <w:bottom w:val="single" w:sz="4" w:space="0" w:color="auto"/>
              <w:right w:val="single" w:sz="4" w:space="0" w:color="auto"/>
            </w:tcBorders>
            <w:vAlign w:val="center"/>
            <w:hideMark/>
          </w:tcPr>
          <w:p w:rsidR="00C81022" w:rsidRPr="004D70F4" w:rsidRDefault="00C81022">
            <w:pPr>
              <w:rPr>
                <w:b/>
                <w:bCs/>
                <w:sz w:val="18"/>
                <w:szCs w:val="18"/>
              </w:rPr>
            </w:pPr>
          </w:p>
        </w:tc>
        <w:tc>
          <w:tcPr>
            <w:tcW w:w="499" w:type="pct"/>
            <w:vMerge/>
            <w:tcBorders>
              <w:left w:val="single" w:sz="4" w:space="0" w:color="auto"/>
              <w:right w:val="single" w:sz="4" w:space="0" w:color="auto"/>
            </w:tcBorders>
            <w:vAlign w:val="center"/>
            <w:hideMark/>
          </w:tcPr>
          <w:p w:rsidR="00C81022" w:rsidRPr="004D70F4" w:rsidRDefault="00C81022" w:rsidP="001059F6">
            <w:pPr>
              <w:jc w:val="center"/>
              <w:rPr>
                <w:b/>
                <w:bCs/>
                <w:sz w:val="18"/>
                <w:szCs w:val="18"/>
              </w:rPr>
            </w:pPr>
          </w:p>
        </w:tc>
        <w:tc>
          <w:tcPr>
            <w:tcW w:w="430" w:type="pct"/>
            <w:vMerge/>
            <w:tcBorders>
              <w:left w:val="single" w:sz="4" w:space="0" w:color="auto"/>
              <w:right w:val="single" w:sz="4" w:space="0" w:color="auto"/>
            </w:tcBorders>
            <w:vAlign w:val="center"/>
            <w:hideMark/>
          </w:tcPr>
          <w:p w:rsidR="00C81022" w:rsidRPr="004D70F4" w:rsidRDefault="00C81022" w:rsidP="001059F6">
            <w:pPr>
              <w:jc w:val="center"/>
              <w:rPr>
                <w:b/>
                <w:bCs/>
                <w:sz w:val="18"/>
                <w:szCs w:val="18"/>
              </w:rPr>
            </w:pPr>
          </w:p>
        </w:tc>
        <w:tc>
          <w:tcPr>
            <w:tcW w:w="469" w:type="pct"/>
            <w:vMerge/>
            <w:tcBorders>
              <w:left w:val="single" w:sz="4" w:space="0" w:color="auto"/>
              <w:right w:val="single" w:sz="4" w:space="0" w:color="auto"/>
            </w:tcBorders>
            <w:vAlign w:val="center"/>
            <w:hideMark/>
          </w:tcPr>
          <w:p w:rsidR="00C81022" w:rsidRPr="004D70F4" w:rsidRDefault="00C81022" w:rsidP="001059F6">
            <w:pPr>
              <w:jc w:val="center"/>
              <w:rPr>
                <w:b/>
                <w:bCs/>
                <w:sz w:val="18"/>
                <w:szCs w:val="18"/>
              </w:rPr>
            </w:pPr>
          </w:p>
        </w:tc>
        <w:tc>
          <w:tcPr>
            <w:tcW w:w="337" w:type="pct"/>
            <w:vMerge/>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rPr>
                <w:b/>
                <w:bCs/>
                <w:sz w:val="18"/>
                <w:szCs w:val="18"/>
              </w:rPr>
            </w:pPr>
          </w:p>
        </w:tc>
        <w:tc>
          <w:tcPr>
            <w:tcW w:w="189" w:type="pct"/>
            <w:tcBorders>
              <w:top w:val="single" w:sz="4" w:space="0" w:color="auto"/>
              <w:left w:val="single" w:sz="4" w:space="0" w:color="auto"/>
              <w:bottom w:val="single" w:sz="4" w:space="0" w:color="auto"/>
              <w:right w:val="single" w:sz="4" w:space="0" w:color="auto"/>
            </w:tcBorders>
            <w:textDirection w:val="btLr"/>
            <w:vAlign w:val="center"/>
            <w:hideMark/>
          </w:tcPr>
          <w:p w:rsidR="00C81022" w:rsidRPr="004D70F4" w:rsidRDefault="00C81022" w:rsidP="00F473DF">
            <w:pPr>
              <w:ind w:left="113" w:right="113"/>
              <w:jc w:val="center"/>
              <w:rPr>
                <w:b/>
                <w:bCs/>
                <w:sz w:val="18"/>
                <w:szCs w:val="18"/>
              </w:rPr>
            </w:pPr>
            <w:r w:rsidRPr="004D70F4">
              <w:rPr>
                <w:b/>
                <w:bCs/>
                <w:sz w:val="18"/>
                <w:szCs w:val="18"/>
              </w:rPr>
              <w:t>Всего</w:t>
            </w:r>
          </w:p>
        </w:tc>
        <w:tc>
          <w:tcPr>
            <w:tcW w:w="335" w:type="pct"/>
            <w:tcBorders>
              <w:top w:val="single" w:sz="4" w:space="0" w:color="auto"/>
              <w:left w:val="single" w:sz="4" w:space="0" w:color="auto"/>
              <w:bottom w:val="single" w:sz="4" w:space="0" w:color="auto"/>
              <w:right w:val="single" w:sz="4" w:space="0" w:color="auto"/>
            </w:tcBorders>
            <w:textDirection w:val="btLr"/>
            <w:vAlign w:val="center"/>
            <w:hideMark/>
          </w:tcPr>
          <w:p w:rsidR="00C81022" w:rsidRPr="004D70F4" w:rsidRDefault="00C81022" w:rsidP="00F90B3C">
            <w:pPr>
              <w:ind w:left="113" w:right="113"/>
              <w:jc w:val="center"/>
              <w:rPr>
                <w:b/>
                <w:bCs/>
                <w:sz w:val="18"/>
                <w:szCs w:val="18"/>
              </w:rPr>
            </w:pPr>
            <w:r w:rsidRPr="004D70F4">
              <w:rPr>
                <w:b/>
                <w:bCs/>
                <w:sz w:val="18"/>
                <w:szCs w:val="18"/>
              </w:rPr>
              <w:t>Снижение располагаемой мощности, шт. котлов</w:t>
            </w:r>
          </w:p>
        </w:tc>
        <w:tc>
          <w:tcPr>
            <w:tcW w:w="355" w:type="pct"/>
            <w:tcBorders>
              <w:top w:val="single" w:sz="4" w:space="0" w:color="auto"/>
              <w:left w:val="single" w:sz="4" w:space="0" w:color="auto"/>
              <w:bottom w:val="single" w:sz="4" w:space="0" w:color="auto"/>
              <w:right w:val="single" w:sz="4" w:space="0" w:color="auto"/>
            </w:tcBorders>
            <w:textDirection w:val="btLr"/>
            <w:vAlign w:val="center"/>
            <w:hideMark/>
          </w:tcPr>
          <w:p w:rsidR="00C81022" w:rsidRPr="004D70F4" w:rsidRDefault="00C81022" w:rsidP="00F90B3C">
            <w:pPr>
              <w:ind w:left="113" w:right="113"/>
              <w:jc w:val="center"/>
              <w:rPr>
                <w:b/>
                <w:bCs/>
                <w:sz w:val="18"/>
                <w:szCs w:val="18"/>
              </w:rPr>
            </w:pPr>
            <w:r w:rsidRPr="004D70F4">
              <w:rPr>
                <w:b/>
                <w:bCs/>
                <w:sz w:val="18"/>
                <w:szCs w:val="18"/>
              </w:rPr>
              <w:t>Одного уст.</w:t>
            </w:r>
            <w:r w:rsidR="00F473DF" w:rsidRPr="004D70F4">
              <w:rPr>
                <w:b/>
                <w:bCs/>
                <w:sz w:val="18"/>
                <w:szCs w:val="18"/>
              </w:rPr>
              <w:t xml:space="preserve"> котла</w:t>
            </w:r>
          </w:p>
        </w:tc>
        <w:tc>
          <w:tcPr>
            <w:tcW w:w="347" w:type="pct"/>
            <w:tcBorders>
              <w:top w:val="single" w:sz="4" w:space="0" w:color="auto"/>
              <w:left w:val="single" w:sz="4" w:space="0" w:color="auto"/>
              <w:bottom w:val="single" w:sz="4" w:space="0" w:color="auto"/>
              <w:right w:val="single" w:sz="4" w:space="0" w:color="auto"/>
            </w:tcBorders>
            <w:textDirection w:val="btLr"/>
            <w:vAlign w:val="center"/>
            <w:hideMark/>
          </w:tcPr>
          <w:p w:rsidR="00C81022" w:rsidRPr="004D70F4" w:rsidRDefault="00C81022" w:rsidP="00F90B3C">
            <w:pPr>
              <w:ind w:left="113" w:right="113"/>
              <w:jc w:val="center"/>
              <w:rPr>
                <w:b/>
                <w:bCs/>
                <w:sz w:val="18"/>
                <w:szCs w:val="18"/>
              </w:rPr>
            </w:pPr>
            <w:r w:rsidRPr="004D70F4">
              <w:rPr>
                <w:b/>
                <w:bCs/>
                <w:sz w:val="18"/>
                <w:szCs w:val="18"/>
              </w:rPr>
              <w:t>Всех  уст.</w:t>
            </w:r>
            <w:r w:rsidR="00F473DF" w:rsidRPr="004D70F4">
              <w:rPr>
                <w:b/>
                <w:bCs/>
                <w:sz w:val="18"/>
                <w:szCs w:val="18"/>
              </w:rPr>
              <w:t xml:space="preserve"> котлов</w:t>
            </w:r>
          </w:p>
        </w:tc>
        <w:tc>
          <w:tcPr>
            <w:tcW w:w="361" w:type="pct"/>
            <w:tcBorders>
              <w:top w:val="single" w:sz="4" w:space="0" w:color="auto"/>
              <w:left w:val="single" w:sz="4" w:space="0" w:color="auto"/>
              <w:bottom w:val="single" w:sz="4" w:space="0" w:color="auto"/>
              <w:right w:val="single" w:sz="4" w:space="0" w:color="auto"/>
            </w:tcBorders>
            <w:textDirection w:val="btLr"/>
            <w:vAlign w:val="center"/>
            <w:hideMark/>
          </w:tcPr>
          <w:p w:rsidR="00C81022" w:rsidRPr="004D70F4" w:rsidRDefault="00C81022" w:rsidP="00F90B3C">
            <w:pPr>
              <w:ind w:left="113" w:right="113"/>
              <w:jc w:val="center"/>
              <w:rPr>
                <w:b/>
                <w:bCs/>
                <w:sz w:val="18"/>
                <w:szCs w:val="18"/>
              </w:rPr>
            </w:pPr>
            <w:r w:rsidRPr="004D70F4">
              <w:rPr>
                <w:b/>
                <w:bCs/>
                <w:sz w:val="18"/>
                <w:szCs w:val="18"/>
              </w:rPr>
              <w:t>Располагаемая</w:t>
            </w:r>
          </w:p>
        </w:tc>
        <w:tc>
          <w:tcPr>
            <w:tcW w:w="245" w:type="pct"/>
            <w:tcBorders>
              <w:top w:val="single" w:sz="4" w:space="0" w:color="auto"/>
              <w:left w:val="single" w:sz="4" w:space="0" w:color="auto"/>
              <w:bottom w:val="single" w:sz="4" w:space="0" w:color="auto"/>
              <w:right w:val="single" w:sz="4" w:space="0" w:color="auto"/>
            </w:tcBorders>
            <w:textDirection w:val="btLr"/>
            <w:vAlign w:val="center"/>
            <w:hideMark/>
          </w:tcPr>
          <w:p w:rsidR="00C81022" w:rsidRPr="004D70F4" w:rsidRDefault="00C81022" w:rsidP="00F90B3C">
            <w:pPr>
              <w:ind w:left="113" w:right="113"/>
              <w:jc w:val="center"/>
              <w:rPr>
                <w:b/>
                <w:bCs/>
                <w:sz w:val="18"/>
                <w:szCs w:val="18"/>
              </w:rPr>
            </w:pPr>
            <w:r w:rsidRPr="004D70F4">
              <w:rPr>
                <w:b/>
                <w:bCs/>
                <w:sz w:val="18"/>
                <w:szCs w:val="18"/>
              </w:rPr>
              <w:t>Паспорт</w:t>
            </w:r>
          </w:p>
        </w:tc>
        <w:tc>
          <w:tcPr>
            <w:tcW w:w="446" w:type="pc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Режимная карта</w:t>
            </w:r>
          </w:p>
        </w:tc>
        <w:tc>
          <w:tcPr>
            <w:tcW w:w="464" w:type="pc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Паспорт</w:t>
            </w:r>
          </w:p>
        </w:tc>
        <w:tc>
          <w:tcPr>
            <w:tcW w:w="364" w:type="pct"/>
            <w:vMerge/>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rPr>
                <w:b/>
                <w:bCs/>
                <w:sz w:val="18"/>
                <w:szCs w:val="18"/>
              </w:rPr>
            </w:pPr>
          </w:p>
        </w:tc>
      </w:tr>
      <w:tr w:rsidR="00364694" w:rsidRPr="004D70F4" w:rsidTr="00D17DFE">
        <w:trPr>
          <w:trHeight w:val="20"/>
        </w:trPr>
        <w:tc>
          <w:tcPr>
            <w:tcW w:w="159" w:type="pct"/>
            <w:vMerge/>
            <w:tcBorders>
              <w:left w:val="single" w:sz="4" w:space="0" w:color="auto"/>
              <w:bottom w:val="single" w:sz="4" w:space="0" w:color="auto"/>
              <w:right w:val="single" w:sz="4" w:space="0" w:color="auto"/>
            </w:tcBorders>
            <w:vAlign w:val="center"/>
          </w:tcPr>
          <w:p w:rsidR="00C81022" w:rsidRPr="004D70F4" w:rsidRDefault="00C81022">
            <w:pPr>
              <w:jc w:val="center"/>
              <w:rPr>
                <w:b/>
                <w:bCs/>
                <w:sz w:val="18"/>
                <w:szCs w:val="18"/>
              </w:rPr>
            </w:pPr>
          </w:p>
        </w:tc>
        <w:tc>
          <w:tcPr>
            <w:tcW w:w="499" w:type="pct"/>
            <w:vMerge/>
            <w:tcBorders>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p>
        </w:tc>
        <w:tc>
          <w:tcPr>
            <w:tcW w:w="430" w:type="pct"/>
            <w:vMerge/>
            <w:tcBorders>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p>
        </w:tc>
        <w:tc>
          <w:tcPr>
            <w:tcW w:w="469" w:type="pct"/>
            <w:vMerge/>
            <w:tcBorders>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p>
        </w:tc>
        <w:tc>
          <w:tcPr>
            <w:tcW w:w="337" w:type="pc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пар, вода</w:t>
            </w:r>
          </w:p>
        </w:tc>
        <w:tc>
          <w:tcPr>
            <w:tcW w:w="189" w:type="pc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шт.</w:t>
            </w:r>
          </w:p>
        </w:tc>
        <w:tc>
          <w:tcPr>
            <w:tcW w:w="335" w:type="pc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шт.</w:t>
            </w:r>
          </w:p>
        </w:tc>
        <w:tc>
          <w:tcPr>
            <w:tcW w:w="355" w:type="pc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Гкал/час</w:t>
            </w:r>
          </w:p>
        </w:tc>
        <w:tc>
          <w:tcPr>
            <w:tcW w:w="347" w:type="pc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Гкал/час</w:t>
            </w:r>
          </w:p>
        </w:tc>
        <w:tc>
          <w:tcPr>
            <w:tcW w:w="361" w:type="pc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Гкал/час</w:t>
            </w:r>
          </w:p>
        </w:tc>
        <w:tc>
          <w:tcPr>
            <w:tcW w:w="245" w:type="pc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w:t>
            </w:r>
          </w:p>
        </w:tc>
        <w:tc>
          <w:tcPr>
            <w:tcW w:w="446" w:type="pc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кг.</w:t>
            </w:r>
            <w:r w:rsidR="00F473DF" w:rsidRPr="004D70F4">
              <w:rPr>
                <w:b/>
                <w:bCs/>
                <w:sz w:val="18"/>
                <w:szCs w:val="18"/>
              </w:rPr>
              <w:t xml:space="preserve"> </w:t>
            </w:r>
            <w:r w:rsidRPr="004D70F4">
              <w:rPr>
                <w:b/>
                <w:bCs/>
                <w:sz w:val="18"/>
                <w:szCs w:val="18"/>
              </w:rPr>
              <w:t>у.</w:t>
            </w:r>
            <w:r w:rsidR="00F473DF" w:rsidRPr="004D70F4">
              <w:rPr>
                <w:b/>
                <w:bCs/>
                <w:sz w:val="18"/>
                <w:szCs w:val="18"/>
              </w:rPr>
              <w:t xml:space="preserve"> </w:t>
            </w:r>
            <w:r w:rsidRPr="004D70F4">
              <w:rPr>
                <w:b/>
                <w:bCs/>
                <w:sz w:val="18"/>
                <w:szCs w:val="18"/>
              </w:rPr>
              <w:t>т.</w:t>
            </w:r>
            <w:r w:rsidR="00F473DF" w:rsidRPr="004D70F4">
              <w:rPr>
                <w:b/>
                <w:bCs/>
                <w:sz w:val="18"/>
                <w:szCs w:val="18"/>
              </w:rPr>
              <w:t xml:space="preserve"> </w:t>
            </w:r>
            <w:r w:rsidRPr="004D70F4">
              <w:rPr>
                <w:b/>
                <w:bCs/>
                <w:sz w:val="18"/>
                <w:szCs w:val="18"/>
              </w:rPr>
              <w:t>/Гкал</w:t>
            </w:r>
          </w:p>
        </w:tc>
        <w:tc>
          <w:tcPr>
            <w:tcW w:w="464" w:type="pc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кг.</w:t>
            </w:r>
            <w:r w:rsidR="00F473DF" w:rsidRPr="004D70F4">
              <w:rPr>
                <w:b/>
                <w:bCs/>
                <w:sz w:val="18"/>
                <w:szCs w:val="18"/>
              </w:rPr>
              <w:t xml:space="preserve"> </w:t>
            </w:r>
            <w:r w:rsidRPr="004D70F4">
              <w:rPr>
                <w:b/>
                <w:bCs/>
                <w:sz w:val="18"/>
                <w:szCs w:val="18"/>
              </w:rPr>
              <w:t>у.</w:t>
            </w:r>
            <w:r w:rsidR="00F473DF" w:rsidRPr="004D70F4">
              <w:rPr>
                <w:b/>
                <w:bCs/>
                <w:sz w:val="18"/>
                <w:szCs w:val="18"/>
              </w:rPr>
              <w:t xml:space="preserve"> </w:t>
            </w:r>
            <w:r w:rsidRPr="004D70F4">
              <w:rPr>
                <w:b/>
                <w:bCs/>
                <w:sz w:val="18"/>
                <w:szCs w:val="18"/>
              </w:rPr>
              <w:t>т.</w:t>
            </w:r>
            <w:r w:rsidR="00F473DF" w:rsidRPr="004D70F4">
              <w:rPr>
                <w:b/>
                <w:bCs/>
                <w:sz w:val="18"/>
                <w:szCs w:val="18"/>
              </w:rPr>
              <w:t xml:space="preserve"> </w:t>
            </w:r>
            <w:r w:rsidRPr="004D70F4">
              <w:rPr>
                <w:b/>
                <w:bCs/>
                <w:sz w:val="18"/>
                <w:szCs w:val="18"/>
              </w:rPr>
              <w:t>/Гкал</w:t>
            </w:r>
          </w:p>
        </w:tc>
        <w:tc>
          <w:tcPr>
            <w:tcW w:w="364" w:type="pct"/>
            <w:tcBorders>
              <w:top w:val="single" w:sz="4" w:space="0" w:color="auto"/>
              <w:left w:val="single" w:sz="4" w:space="0" w:color="auto"/>
              <w:bottom w:val="single" w:sz="4" w:space="0" w:color="auto"/>
              <w:right w:val="single" w:sz="4" w:space="0" w:color="auto"/>
            </w:tcBorders>
            <w:vAlign w:val="center"/>
            <w:hideMark/>
          </w:tcPr>
          <w:p w:rsidR="00C81022" w:rsidRPr="004D70F4" w:rsidRDefault="00C81022">
            <w:pPr>
              <w:jc w:val="center"/>
              <w:rPr>
                <w:b/>
                <w:bCs/>
                <w:sz w:val="18"/>
                <w:szCs w:val="18"/>
              </w:rPr>
            </w:pPr>
            <w:r w:rsidRPr="004D70F4">
              <w:rPr>
                <w:b/>
                <w:bCs/>
                <w:sz w:val="18"/>
                <w:szCs w:val="18"/>
              </w:rPr>
              <w:t>год</w:t>
            </w:r>
          </w:p>
        </w:tc>
      </w:tr>
      <w:tr w:rsidR="00364694" w:rsidRPr="004D70F4" w:rsidTr="00D17DFE">
        <w:trPr>
          <w:trHeight w:val="20"/>
        </w:trPr>
        <w:tc>
          <w:tcPr>
            <w:tcW w:w="159" w:type="pct"/>
            <w:tcBorders>
              <w:top w:val="single" w:sz="4" w:space="0" w:color="auto"/>
              <w:left w:val="single" w:sz="4" w:space="0" w:color="auto"/>
              <w:bottom w:val="single" w:sz="4" w:space="0" w:color="auto"/>
              <w:right w:val="single" w:sz="4" w:space="0" w:color="auto"/>
            </w:tcBorders>
            <w:vAlign w:val="center"/>
          </w:tcPr>
          <w:p w:rsidR="00C81022" w:rsidRPr="004D70F4" w:rsidRDefault="00C81022" w:rsidP="00C81022">
            <w:pPr>
              <w:jc w:val="center"/>
              <w:rPr>
                <w:b/>
                <w:sz w:val="18"/>
                <w:szCs w:val="18"/>
              </w:rPr>
            </w:pPr>
            <w:r w:rsidRPr="004D70F4">
              <w:rPr>
                <w:b/>
                <w:sz w:val="18"/>
                <w:szCs w:val="18"/>
              </w:rPr>
              <w:t>1</w:t>
            </w:r>
          </w:p>
        </w:tc>
        <w:tc>
          <w:tcPr>
            <w:tcW w:w="499" w:type="pct"/>
            <w:tcBorders>
              <w:top w:val="single" w:sz="4" w:space="0" w:color="auto"/>
              <w:left w:val="single" w:sz="4" w:space="0" w:color="auto"/>
              <w:bottom w:val="single" w:sz="4" w:space="0" w:color="auto"/>
              <w:right w:val="single" w:sz="4" w:space="0" w:color="auto"/>
            </w:tcBorders>
            <w:vAlign w:val="center"/>
          </w:tcPr>
          <w:p w:rsidR="00C81022" w:rsidRPr="004D70F4" w:rsidRDefault="00C81022" w:rsidP="00C81022">
            <w:pPr>
              <w:jc w:val="center"/>
              <w:rPr>
                <w:b/>
                <w:bCs/>
                <w:sz w:val="18"/>
                <w:szCs w:val="18"/>
              </w:rPr>
            </w:pPr>
            <w:r w:rsidRPr="004D70F4">
              <w:rPr>
                <w:b/>
                <w:bCs/>
                <w:sz w:val="18"/>
                <w:szCs w:val="18"/>
              </w:rPr>
              <w:t>2</w:t>
            </w:r>
          </w:p>
        </w:tc>
        <w:tc>
          <w:tcPr>
            <w:tcW w:w="430" w:type="pct"/>
            <w:tcBorders>
              <w:top w:val="single" w:sz="4" w:space="0" w:color="auto"/>
              <w:left w:val="single" w:sz="4" w:space="0" w:color="auto"/>
              <w:bottom w:val="single" w:sz="4" w:space="0" w:color="auto"/>
              <w:right w:val="single" w:sz="4" w:space="0" w:color="auto"/>
            </w:tcBorders>
            <w:vAlign w:val="center"/>
          </w:tcPr>
          <w:p w:rsidR="00C81022" w:rsidRPr="004D70F4" w:rsidRDefault="00C81022" w:rsidP="00C81022">
            <w:pPr>
              <w:jc w:val="center"/>
              <w:rPr>
                <w:b/>
                <w:sz w:val="18"/>
                <w:szCs w:val="18"/>
              </w:rPr>
            </w:pPr>
            <w:r w:rsidRPr="004D70F4">
              <w:rPr>
                <w:b/>
                <w:sz w:val="18"/>
                <w:szCs w:val="18"/>
              </w:rPr>
              <w:t>3</w:t>
            </w:r>
          </w:p>
        </w:tc>
        <w:tc>
          <w:tcPr>
            <w:tcW w:w="469" w:type="pct"/>
            <w:tcBorders>
              <w:top w:val="single" w:sz="4" w:space="0" w:color="auto"/>
              <w:left w:val="single" w:sz="4" w:space="0" w:color="auto"/>
              <w:bottom w:val="single" w:sz="4" w:space="0" w:color="auto"/>
              <w:right w:val="single" w:sz="4" w:space="0" w:color="auto"/>
            </w:tcBorders>
            <w:vAlign w:val="center"/>
          </w:tcPr>
          <w:p w:rsidR="00C81022" w:rsidRPr="004D70F4" w:rsidRDefault="00C81022" w:rsidP="00C81022">
            <w:pPr>
              <w:jc w:val="center"/>
              <w:rPr>
                <w:b/>
                <w:sz w:val="18"/>
                <w:szCs w:val="18"/>
              </w:rPr>
            </w:pPr>
            <w:r w:rsidRPr="004D70F4">
              <w:rPr>
                <w:b/>
                <w:sz w:val="18"/>
                <w:szCs w:val="18"/>
              </w:rPr>
              <w:t>4</w:t>
            </w:r>
          </w:p>
        </w:tc>
        <w:tc>
          <w:tcPr>
            <w:tcW w:w="337" w:type="pct"/>
            <w:tcBorders>
              <w:top w:val="single" w:sz="4" w:space="0" w:color="auto"/>
              <w:left w:val="single" w:sz="4" w:space="0" w:color="auto"/>
              <w:bottom w:val="single" w:sz="4" w:space="0" w:color="auto"/>
              <w:right w:val="single" w:sz="4" w:space="0" w:color="auto"/>
            </w:tcBorders>
            <w:vAlign w:val="center"/>
          </w:tcPr>
          <w:p w:rsidR="00C81022" w:rsidRPr="004D70F4" w:rsidRDefault="00C81022" w:rsidP="00C81022">
            <w:pPr>
              <w:jc w:val="center"/>
              <w:rPr>
                <w:b/>
                <w:sz w:val="18"/>
                <w:szCs w:val="18"/>
              </w:rPr>
            </w:pPr>
            <w:r w:rsidRPr="004D70F4">
              <w:rPr>
                <w:b/>
                <w:sz w:val="18"/>
                <w:szCs w:val="18"/>
              </w:rPr>
              <w:t>5</w:t>
            </w:r>
          </w:p>
        </w:tc>
        <w:tc>
          <w:tcPr>
            <w:tcW w:w="189" w:type="pct"/>
            <w:tcBorders>
              <w:top w:val="single" w:sz="4" w:space="0" w:color="auto"/>
              <w:left w:val="single" w:sz="4" w:space="0" w:color="auto"/>
              <w:bottom w:val="single" w:sz="4" w:space="0" w:color="auto"/>
              <w:right w:val="single" w:sz="4" w:space="0" w:color="auto"/>
            </w:tcBorders>
            <w:vAlign w:val="center"/>
          </w:tcPr>
          <w:p w:rsidR="00C81022" w:rsidRPr="004D70F4" w:rsidRDefault="00C81022" w:rsidP="00C81022">
            <w:pPr>
              <w:jc w:val="center"/>
              <w:rPr>
                <w:b/>
                <w:bCs/>
                <w:sz w:val="18"/>
                <w:szCs w:val="18"/>
              </w:rPr>
            </w:pPr>
            <w:r w:rsidRPr="004D70F4">
              <w:rPr>
                <w:b/>
                <w:bCs/>
                <w:sz w:val="18"/>
                <w:szCs w:val="18"/>
              </w:rPr>
              <w:t>6</w:t>
            </w:r>
          </w:p>
        </w:tc>
        <w:tc>
          <w:tcPr>
            <w:tcW w:w="335" w:type="pct"/>
            <w:tcBorders>
              <w:top w:val="single" w:sz="4" w:space="0" w:color="auto"/>
              <w:left w:val="single" w:sz="4" w:space="0" w:color="auto"/>
              <w:bottom w:val="single" w:sz="4" w:space="0" w:color="auto"/>
              <w:right w:val="single" w:sz="4" w:space="0" w:color="auto"/>
            </w:tcBorders>
            <w:vAlign w:val="center"/>
          </w:tcPr>
          <w:p w:rsidR="00C81022" w:rsidRPr="004D70F4" w:rsidRDefault="00C81022" w:rsidP="00C81022">
            <w:pPr>
              <w:jc w:val="center"/>
              <w:rPr>
                <w:b/>
                <w:bCs/>
                <w:sz w:val="18"/>
                <w:szCs w:val="18"/>
              </w:rPr>
            </w:pPr>
            <w:r w:rsidRPr="004D70F4">
              <w:rPr>
                <w:b/>
                <w:bCs/>
                <w:sz w:val="18"/>
                <w:szCs w:val="18"/>
              </w:rPr>
              <w:t>7</w:t>
            </w:r>
          </w:p>
        </w:tc>
        <w:tc>
          <w:tcPr>
            <w:tcW w:w="355" w:type="pct"/>
            <w:tcBorders>
              <w:top w:val="single" w:sz="4" w:space="0" w:color="auto"/>
              <w:left w:val="single" w:sz="4" w:space="0" w:color="auto"/>
              <w:bottom w:val="single" w:sz="4" w:space="0" w:color="auto"/>
              <w:right w:val="single" w:sz="4" w:space="0" w:color="auto"/>
            </w:tcBorders>
            <w:vAlign w:val="center"/>
          </w:tcPr>
          <w:p w:rsidR="00C81022" w:rsidRPr="004D70F4" w:rsidRDefault="00C81022" w:rsidP="00C81022">
            <w:pPr>
              <w:jc w:val="center"/>
              <w:rPr>
                <w:b/>
                <w:bCs/>
                <w:sz w:val="18"/>
                <w:szCs w:val="18"/>
              </w:rPr>
            </w:pPr>
            <w:r w:rsidRPr="004D70F4">
              <w:rPr>
                <w:b/>
                <w:bCs/>
                <w:sz w:val="18"/>
                <w:szCs w:val="18"/>
              </w:rPr>
              <w:t>8</w:t>
            </w:r>
          </w:p>
        </w:tc>
        <w:tc>
          <w:tcPr>
            <w:tcW w:w="347" w:type="pct"/>
            <w:tcBorders>
              <w:top w:val="single" w:sz="4" w:space="0" w:color="auto"/>
              <w:left w:val="single" w:sz="4" w:space="0" w:color="auto"/>
              <w:bottom w:val="single" w:sz="4" w:space="0" w:color="auto"/>
              <w:right w:val="single" w:sz="4" w:space="0" w:color="auto"/>
            </w:tcBorders>
            <w:vAlign w:val="center"/>
          </w:tcPr>
          <w:p w:rsidR="00C81022" w:rsidRPr="004D70F4" w:rsidRDefault="00C81022" w:rsidP="00C81022">
            <w:pPr>
              <w:jc w:val="center"/>
              <w:rPr>
                <w:b/>
                <w:bCs/>
                <w:sz w:val="18"/>
                <w:szCs w:val="18"/>
              </w:rPr>
            </w:pPr>
            <w:r w:rsidRPr="004D70F4">
              <w:rPr>
                <w:b/>
                <w:bCs/>
                <w:sz w:val="18"/>
                <w:szCs w:val="18"/>
              </w:rPr>
              <w:t>9</w:t>
            </w:r>
          </w:p>
        </w:tc>
        <w:tc>
          <w:tcPr>
            <w:tcW w:w="361" w:type="pct"/>
            <w:tcBorders>
              <w:top w:val="single" w:sz="4" w:space="0" w:color="auto"/>
              <w:left w:val="single" w:sz="4" w:space="0" w:color="auto"/>
              <w:bottom w:val="single" w:sz="4" w:space="0" w:color="auto"/>
              <w:right w:val="single" w:sz="4" w:space="0" w:color="auto"/>
            </w:tcBorders>
            <w:vAlign w:val="center"/>
          </w:tcPr>
          <w:p w:rsidR="00C81022" w:rsidRPr="004D70F4" w:rsidRDefault="00C81022" w:rsidP="00C81022">
            <w:pPr>
              <w:jc w:val="center"/>
              <w:rPr>
                <w:b/>
                <w:bCs/>
                <w:sz w:val="18"/>
                <w:szCs w:val="18"/>
              </w:rPr>
            </w:pPr>
            <w:r w:rsidRPr="004D70F4">
              <w:rPr>
                <w:b/>
                <w:bCs/>
                <w:sz w:val="18"/>
                <w:szCs w:val="18"/>
              </w:rPr>
              <w:t>10</w:t>
            </w:r>
          </w:p>
        </w:tc>
        <w:tc>
          <w:tcPr>
            <w:tcW w:w="245" w:type="pct"/>
            <w:tcBorders>
              <w:top w:val="single" w:sz="4" w:space="0" w:color="auto"/>
              <w:left w:val="single" w:sz="4" w:space="0" w:color="auto"/>
              <w:bottom w:val="single" w:sz="4" w:space="0" w:color="auto"/>
              <w:right w:val="single" w:sz="4" w:space="0" w:color="auto"/>
            </w:tcBorders>
            <w:vAlign w:val="center"/>
          </w:tcPr>
          <w:p w:rsidR="00C81022" w:rsidRPr="004D70F4" w:rsidRDefault="00C81022" w:rsidP="00C81022">
            <w:pPr>
              <w:jc w:val="center"/>
              <w:rPr>
                <w:b/>
                <w:bCs/>
                <w:sz w:val="18"/>
                <w:szCs w:val="18"/>
              </w:rPr>
            </w:pPr>
            <w:r w:rsidRPr="004D70F4">
              <w:rPr>
                <w:b/>
                <w:bCs/>
                <w:sz w:val="18"/>
                <w:szCs w:val="18"/>
              </w:rPr>
              <w:t>11</w:t>
            </w:r>
          </w:p>
        </w:tc>
        <w:tc>
          <w:tcPr>
            <w:tcW w:w="446" w:type="pct"/>
            <w:tcBorders>
              <w:top w:val="single" w:sz="4" w:space="0" w:color="auto"/>
              <w:left w:val="single" w:sz="4" w:space="0" w:color="auto"/>
              <w:bottom w:val="single" w:sz="4" w:space="0" w:color="auto"/>
              <w:right w:val="single" w:sz="4" w:space="0" w:color="auto"/>
            </w:tcBorders>
            <w:vAlign w:val="center"/>
          </w:tcPr>
          <w:p w:rsidR="00C81022" w:rsidRPr="004D70F4" w:rsidRDefault="00C81022" w:rsidP="00C81022">
            <w:pPr>
              <w:jc w:val="center"/>
              <w:rPr>
                <w:b/>
                <w:bCs/>
                <w:sz w:val="18"/>
                <w:szCs w:val="18"/>
              </w:rPr>
            </w:pPr>
            <w:r w:rsidRPr="004D70F4">
              <w:rPr>
                <w:b/>
                <w:bCs/>
                <w:sz w:val="18"/>
                <w:szCs w:val="18"/>
              </w:rPr>
              <w:t>12</w:t>
            </w:r>
          </w:p>
        </w:tc>
        <w:tc>
          <w:tcPr>
            <w:tcW w:w="464" w:type="pct"/>
            <w:tcBorders>
              <w:top w:val="single" w:sz="4" w:space="0" w:color="auto"/>
              <w:left w:val="single" w:sz="4" w:space="0" w:color="auto"/>
              <w:bottom w:val="single" w:sz="4" w:space="0" w:color="auto"/>
              <w:right w:val="single" w:sz="4" w:space="0" w:color="auto"/>
            </w:tcBorders>
            <w:vAlign w:val="center"/>
          </w:tcPr>
          <w:p w:rsidR="00C81022" w:rsidRPr="004D70F4" w:rsidRDefault="00C81022" w:rsidP="00C81022">
            <w:pPr>
              <w:jc w:val="center"/>
              <w:rPr>
                <w:b/>
                <w:bCs/>
                <w:sz w:val="18"/>
                <w:szCs w:val="18"/>
              </w:rPr>
            </w:pPr>
            <w:r w:rsidRPr="004D70F4">
              <w:rPr>
                <w:b/>
                <w:bCs/>
                <w:sz w:val="18"/>
                <w:szCs w:val="18"/>
              </w:rPr>
              <w:t>13</w:t>
            </w:r>
          </w:p>
        </w:tc>
        <w:tc>
          <w:tcPr>
            <w:tcW w:w="364" w:type="pct"/>
            <w:tcBorders>
              <w:top w:val="single" w:sz="4" w:space="0" w:color="auto"/>
              <w:left w:val="single" w:sz="4" w:space="0" w:color="auto"/>
              <w:bottom w:val="single" w:sz="4" w:space="0" w:color="auto"/>
              <w:right w:val="single" w:sz="4" w:space="0" w:color="auto"/>
            </w:tcBorders>
            <w:noWrap/>
            <w:vAlign w:val="center"/>
          </w:tcPr>
          <w:p w:rsidR="00C81022" w:rsidRPr="004D70F4" w:rsidRDefault="00C81022" w:rsidP="00C81022">
            <w:pPr>
              <w:jc w:val="center"/>
              <w:rPr>
                <w:b/>
                <w:bCs/>
                <w:sz w:val="18"/>
                <w:szCs w:val="18"/>
              </w:rPr>
            </w:pPr>
            <w:r w:rsidRPr="004D70F4">
              <w:rPr>
                <w:b/>
                <w:bCs/>
                <w:sz w:val="18"/>
                <w:szCs w:val="18"/>
              </w:rPr>
              <w:t>14</w:t>
            </w:r>
          </w:p>
        </w:tc>
      </w:tr>
      <w:tr w:rsidR="00D17DFE" w:rsidRPr="004D70F4" w:rsidTr="00D17DFE">
        <w:trPr>
          <w:trHeight w:val="391"/>
        </w:trPr>
        <w:tc>
          <w:tcPr>
            <w:tcW w:w="159" w:type="pct"/>
            <w:vMerge w:val="restar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sz w:val="18"/>
                <w:szCs w:val="18"/>
              </w:rPr>
            </w:pPr>
            <w:r w:rsidRPr="004D70F4">
              <w:rPr>
                <w:sz w:val="18"/>
                <w:szCs w:val="18"/>
              </w:rPr>
              <w:t>1</w:t>
            </w:r>
          </w:p>
        </w:tc>
        <w:tc>
          <w:tcPr>
            <w:tcW w:w="499" w:type="pct"/>
            <w:vMerge w:val="restar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r w:rsidRPr="004D70F4">
              <w:rPr>
                <w:bCs/>
                <w:sz w:val="18"/>
                <w:szCs w:val="18"/>
              </w:rPr>
              <w:t>Котельная п. Мордвес МО «Мордвесское»</w:t>
            </w:r>
          </w:p>
        </w:tc>
        <w:tc>
          <w:tcPr>
            <w:tcW w:w="430" w:type="pct"/>
            <w:vMerge w:val="restar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sz w:val="18"/>
                <w:szCs w:val="18"/>
              </w:rPr>
            </w:pPr>
            <w:r w:rsidRPr="004D70F4">
              <w:rPr>
                <w:sz w:val="18"/>
                <w:szCs w:val="18"/>
              </w:rPr>
              <w:t>Веневский район, п. Мордвес, ул. Советская д.20</w:t>
            </w:r>
            <w:r>
              <w:rPr>
                <w:sz w:val="18"/>
                <w:szCs w:val="18"/>
              </w:rPr>
              <w:t>-</w:t>
            </w:r>
            <w:r w:rsidRPr="004D70F4">
              <w:rPr>
                <w:sz w:val="18"/>
                <w:szCs w:val="18"/>
              </w:rPr>
              <w:t>а</w:t>
            </w:r>
          </w:p>
        </w:tc>
        <w:tc>
          <w:tcPr>
            <w:tcW w:w="469" w:type="pc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sz w:val="18"/>
                <w:szCs w:val="18"/>
              </w:rPr>
            </w:pPr>
            <w:r w:rsidRPr="004D70F4">
              <w:rPr>
                <w:sz w:val="18"/>
                <w:szCs w:val="18"/>
              </w:rPr>
              <w:t>Гидроник-118</w:t>
            </w:r>
          </w:p>
        </w:tc>
        <w:tc>
          <w:tcPr>
            <w:tcW w:w="337" w:type="pct"/>
            <w:vMerge w:val="restar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sz w:val="18"/>
                <w:szCs w:val="18"/>
              </w:rPr>
            </w:pPr>
            <w:r w:rsidRPr="004D70F4">
              <w:rPr>
                <w:sz w:val="18"/>
                <w:szCs w:val="18"/>
              </w:rPr>
              <w:t>вода</w:t>
            </w:r>
          </w:p>
        </w:tc>
        <w:tc>
          <w:tcPr>
            <w:tcW w:w="189" w:type="pct"/>
            <w:vMerge w:val="restar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r w:rsidRPr="004D70F4">
              <w:rPr>
                <w:bCs/>
                <w:sz w:val="18"/>
                <w:szCs w:val="18"/>
              </w:rPr>
              <w:t>3</w:t>
            </w:r>
          </w:p>
        </w:tc>
        <w:tc>
          <w:tcPr>
            <w:tcW w:w="335" w:type="pc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r w:rsidRPr="004D70F4">
              <w:rPr>
                <w:bCs/>
                <w:sz w:val="18"/>
                <w:szCs w:val="18"/>
              </w:rPr>
              <w:t>0</w:t>
            </w:r>
          </w:p>
        </w:tc>
        <w:tc>
          <w:tcPr>
            <w:tcW w:w="355" w:type="pc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r w:rsidRPr="004D70F4">
              <w:rPr>
                <w:bCs/>
                <w:sz w:val="18"/>
                <w:szCs w:val="18"/>
              </w:rPr>
              <w:t>0,1</w:t>
            </w:r>
          </w:p>
        </w:tc>
        <w:tc>
          <w:tcPr>
            <w:tcW w:w="347" w:type="pct"/>
            <w:vMerge w:val="restar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r w:rsidRPr="004D70F4">
              <w:rPr>
                <w:bCs/>
                <w:sz w:val="18"/>
                <w:szCs w:val="18"/>
              </w:rPr>
              <w:t>0,58</w:t>
            </w:r>
          </w:p>
        </w:tc>
        <w:tc>
          <w:tcPr>
            <w:tcW w:w="361" w:type="pct"/>
            <w:vMerge w:val="restar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r w:rsidRPr="004D70F4">
              <w:rPr>
                <w:bCs/>
                <w:sz w:val="18"/>
                <w:szCs w:val="18"/>
              </w:rPr>
              <w:t>0,58</w:t>
            </w:r>
          </w:p>
        </w:tc>
        <w:tc>
          <w:tcPr>
            <w:tcW w:w="245" w:type="pct"/>
            <w:vMerge w:val="restar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r w:rsidRPr="004D70F4">
              <w:rPr>
                <w:bCs/>
                <w:sz w:val="18"/>
                <w:szCs w:val="18"/>
              </w:rPr>
              <w:t>91</w:t>
            </w:r>
          </w:p>
        </w:tc>
        <w:tc>
          <w:tcPr>
            <w:tcW w:w="446" w:type="pct"/>
            <w:tcBorders>
              <w:top w:val="single" w:sz="4" w:space="0" w:color="auto"/>
              <w:left w:val="single" w:sz="4" w:space="0" w:color="auto"/>
              <w:bottom w:val="single" w:sz="4" w:space="0" w:color="auto"/>
              <w:right w:val="single" w:sz="4" w:space="0" w:color="auto"/>
            </w:tcBorders>
            <w:vAlign w:val="center"/>
            <w:hideMark/>
          </w:tcPr>
          <w:p w:rsidR="00D17DFE" w:rsidRPr="00D17DFE" w:rsidRDefault="00D17DFE" w:rsidP="007021FB">
            <w:pPr>
              <w:jc w:val="center"/>
            </w:pPr>
            <w:r w:rsidRPr="00D17DFE">
              <w:rPr>
                <w:bCs/>
                <w:sz w:val="18"/>
                <w:szCs w:val="18"/>
              </w:rPr>
              <w:t>154,</w:t>
            </w:r>
            <w:r w:rsidR="007021FB">
              <w:rPr>
                <w:bCs/>
                <w:sz w:val="18"/>
                <w:szCs w:val="18"/>
              </w:rPr>
              <w:t>59</w:t>
            </w:r>
          </w:p>
        </w:tc>
        <w:tc>
          <w:tcPr>
            <w:tcW w:w="464" w:type="pct"/>
            <w:vMerge w:val="restar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r w:rsidRPr="004D70F4">
              <w:rPr>
                <w:bCs/>
                <w:sz w:val="18"/>
                <w:szCs w:val="18"/>
              </w:rPr>
              <w:t>156,99</w:t>
            </w:r>
          </w:p>
        </w:tc>
        <w:tc>
          <w:tcPr>
            <w:tcW w:w="364" w:type="pct"/>
            <w:tcBorders>
              <w:top w:val="single" w:sz="4" w:space="0" w:color="auto"/>
              <w:left w:val="single" w:sz="4" w:space="0" w:color="auto"/>
              <w:bottom w:val="single" w:sz="4" w:space="0" w:color="auto"/>
              <w:right w:val="single" w:sz="4" w:space="0" w:color="auto"/>
            </w:tcBorders>
            <w:noWrap/>
            <w:vAlign w:val="center"/>
            <w:hideMark/>
          </w:tcPr>
          <w:p w:rsidR="00D17DFE" w:rsidRPr="004D70F4" w:rsidRDefault="00D17DFE" w:rsidP="00F473DF">
            <w:pPr>
              <w:jc w:val="center"/>
              <w:rPr>
                <w:bCs/>
                <w:sz w:val="18"/>
                <w:szCs w:val="18"/>
              </w:rPr>
            </w:pPr>
            <w:r w:rsidRPr="004D70F4">
              <w:rPr>
                <w:bCs/>
                <w:sz w:val="18"/>
                <w:szCs w:val="18"/>
              </w:rPr>
              <w:t>2013</w:t>
            </w:r>
          </w:p>
        </w:tc>
      </w:tr>
      <w:tr w:rsidR="00D17DFE" w:rsidRPr="004D70F4" w:rsidTr="00D17DFE">
        <w:trPr>
          <w:trHeight w:val="283"/>
        </w:trPr>
        <w:tc>
          <w:tcPr>
            <w:tcW w:w="159"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sz w:val="18"/>
                <w:szCs w:val="18"/>
              </w:rPr>
            </w:pPr>
          </w:p>
        </w:tc>
        <w:tc>
          <w:tcPr>
            <w:tcW w:w="499"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p>
        </w:tc>
        <w:tc>
          <w:tcPr>
            <w:tcW w:w="430"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sz w:val="18"/>
                <w:szCs w:val="18"/>
              </w:rPr>
            </w:pPr>
          </w:p>
        </w:tc>
        <w:tc>
          <w:tcPr>
            <w:tcW w:w="469" w:type="pc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sz w:val="18"/>
                <w:szCs w:val="18"/>
              </w:rPr>
            </w:pPr>
            <w:r w:rsidRPr="004D70F4">
              <w:rPr>
                <w:sz w:val="18"/>
                <w:szCs w:val="18"/>
              </w:rPr>
              <w:t>Гидроник-280</w:t>
            </w:r>
          </w:p>
        </w:tc>
        <w:tc>
          <w:tcPr>
            <w:tcW w:w="337"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sz w:val="18"/>
                <w:szCs w:val="18"/>
              </w:rPr>
            </w:pPr>
          </w:p>
        </w:tc>
        <w:tc>
          <w:tcPr>
            <w:tcW w:w="189"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p>
        </w:tc>
        <w:tc>
          <w:tcPr>
            <w:tcW w:w="335" w:type="pc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r w:rsidRPr="004D70F4">
              <w:rPr>
                <w:bCs/>
                <w:sz w:val="18"/>
                <w:szCs w:val="18"/>
              </w:rPr>
              <w:t>0</w:t>
            </w:r>
          </w:p>
        </w:tc>
        <w:tc>
          <w:tcPr>
            <w:tcW w:w="355" w:type="pc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r w:rsidRPr="004D70F4">
              <w:rPr>
                <w:bCs/>
                <w:sz w:val="18"/>
                <w:szCs w:val="18"/>
              </w:rPr>
              <w:t>0,240</w:t>
            </w:r>
          </w:p>
        </w:tc>
        <w:tc>
          <w:tcPr>
            <w:tcW w:w="347"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p>
        </w:tc>
        <w:tc>
          <w:tcPr>
            <w:tcW w:w="361"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p>
        </w:tc>
        <w:tc>
          <w:tcPr>
            <w:tcW w:w="245"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p>
        </w:tc>
        <w:tc>
          <w:tcPr>
            <w:tcW w:w="446" w:type="pct"/>
            <w:tcBorders>
              <w:top w:val="single" w:sz="4" w:space="0" w:color="auto"/>
              <w:left w:val="single" w:sz="4" w:space="0" w:color="auto"/>
              <w:bottom w:val="single" w:sz="4" w:space="0" w:color="auto"/>
              <w:right w:val="single" w:sz="4" w:space="0" w:color="auto"/>
            </w:tcBorders>
            <w:vAlign w:val="center"/>
            <w:hideMark/>
          </w:tcPr>
          <w:p w:rsidR="00D17DFE" w:rsidRPr="00D17DFE" w:rsidRDefault="00D17DFE" w:rsidP="007021FB">
            <w:pPr>
              <w:jc w:val="center"/>
            </w:pPr>
            <w:r w:rsidRPr="00D17DFE">
              <w:rPr>
                <w:bCs/>
                <w:sz w:val="18"/>
                <w:szCs w:val="18"/>
              </w:rPr>
              <w:t>154,6</w:t>
            </w:r>
            <w:r w:rsidR="007021FB">
              <w:rPr>
                <w:bCs/>
                <w:sz w:val="18"/>
                <w:szCs w:val="18"/>
              </w:rPr>
              <w:t>3</w:t>
            </w: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p>
        </w:tc>
        <w:tc>
          <w:tcPr>
            <w:tcW w:w="364" w:type="pct"/>
            <w:tcBorders>
              <w:top w:val="single" w:sz="4" w:space="0" w:color="auto"/>
              <w:left w:val="single" w:sz="4" w:space="0" w:color="auto"/>
              <w:bottom w:val="single" w:sz="4" w:space="0" w:color="auto"/>
              <w:right w:val="single" w:sz="4" w:space="0" w:color="auto"/>
            </w:tcBorders>
            <w:noWrap/>
            <w:vAlign w:val="center"/>
            <w:hideMark/>
          </w:tcPr>
          <w:p w:rsidR="00D17DFE" w:rsidRPr="004D70F4" w:rsidRDefault="00D17DFE" w:rsidP="00F473DF">
            <w:pPr>
              <w:jc w:val="center"/>
              <w:rPr>
                <w:bCs/>
                <w:sz w:val="18"/>
                <w:szCs w:val="18"/>
              </w:rPr>
            </w:pPr>
            <w:r w:rsidRPr="004D70F4">
              <w:rPr>
                <w:bCs/>
                <w:sz w:val="18"/>
                <w:szCs w:val="18"/>
              </w:rPr>
              <w:t>2013</w:t>
            </w:r>
          </w:p>
        </w:tc>
      </w:tr>
      <w:tr w:rsidR="00D17DFE" w:rsidRPr="004D70F4" w:rsidTr="00D17DFE">
        <w:trPr>
          <w:trHeight w:val="275"/>
        </w:trPr>
        <w:tc>
          <w:tcPr>
            <w:tcW w:w="159"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sz w:val="18"/>
                <w:szCs w:val="18"/>
              </w:rPr>
            </w:pPr>
          </w:p>
        </w:tc>
        <w:tc>
          <w:tcPr>
            <w:tcW w:w="499"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p>
        </w:tc>
        <w:tc>
          <w:tcPr>
            <w:tcW w:w="430"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sz w:val="18"/>
                <w:szCs w:val="18"/>
              </w:rPr>
            </w:pPr>
          </w:p>
        </w:tc>
        <w:tc>
          <w:tcPr>
            <w:tcW w:w="469" w:type="pc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sz w:val="18"/>
                <w:szCs w:val="18"/>
              </w:rPr>
            </w:pPr>
            <w:r w:rsidRPr="004D70F4">
              <w:rPr>
                <w:sz w:val="18"/>
                <w:szCs w:val="18"/>
              </w:rPr>
              <w:t>Гидроник-280</w:t>
            </w:r>
          </w:p>
        </w:tc>
        <w:tc>
          <w:tcPr>
            <w:tcW w:w="337"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sz w:val="18"/>
                <w:szCs w:val="18"/>
              </w:rPr>
            </w:pPr>
          </w:p>
        </w:tc>
        <w:tc>
          <w:tcPr>
            <w:tcW w:w="189"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p>
        </w:tc>
        <w:tc>
          <w:tcPr>
            <w:tcW w:w="335" w:type="pc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r w:rsidRPr="004D70F4">
              <w:rPr>
                <w:bCs/>
                <w:sz w:val="18"/>
                <w:szCs w:val="18"/>
              </w:rPr>
              <w:t>0</w:t>
            </w:r>
          </w:p>
        </w:tc>
        <w:tc>
          <w:tcPr>
            <w:tcW w:w="355" w:type="pct"/>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r w:rsidRPr="004D70F4">
              <w:rPr>
                <w:bCs/>
                <w:sz w:val="18"/>
                <w:szCs w:val="18"/>
              </w:rPr>
              <w:t>0,240</w:t>
            </w:r>
          </w:p>
        </w:tc>
        <w:tc>
          <w:tcPr>
            <w:tcW w:w="347"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p>
        </w:tc>
        <w:tc>
          <w:tcPr>
            <w:tcW w:w="361"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p>
        </w:tc>
        <w:tc>
          <w:tcPr>
            <w:tcW w:w="245"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p>
        </w:tc>
        <w:tc>
          <w:tcPr>
            <w:tcW w:w="446" w:type="pct"/>
            <w:tcBorders>
              <w:top w:val="single" w:sz="4" w:space="0" w:color="auto"/>
              <w:left w:val="single" w:sz="4" w:space="0" w:color="auto"/>
              <w:bottom w:val="single" w:sz="4" w:space="0" w:color="auto"/>
              <w:right w:val="single" w:sz="4" w:space="0" w:color="auto"/>
            </w:tcBorders>
            <w:vAlign w:val="center"/>
            <w:hideMark/>
          </w:tcPr>
          <w:p w:rsidR="00D17DFE" w:rsidRPr="00D17DFE" w:rsidRDefault="00D17DFE" w:rsidP="007021FB">
            <w:pPr>
              <w:jc w:val="center"/>
            </w:pPr>
            <w:r w:rsidRPr="00D17DFE">
              <w:rPr>
                <w:bCs/>
                <w:sz w:val="18"/>
                <w:szCs w:val="18"/>
              </w:rPr>
              <w:t>154,6</w:t>
            </w:r>
            <w:r w:rsidR="007021FB">
              <w:rPr>
                <w:bCs/>
                <w:sz w:val="18"/>
                <w:szCs w:val="18"/>
              </w:rPr>
              <w:t>3</w:t>
            </w: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D17DFE" w:rsidRPr="004D70F4" w:rsidRDefault="00D17DFE" w:rsidP="00F473DF">
            <w:pPr>
              <w:jc w:val="center"/>
              <w:rPr>
                <w:bCs/>
                <w:sz w:val="18"/>
                <w:szCs w:val="18"/>
              </w:rPr>
            </w:pPr>
          </w:p>
        </w:tc>
        <w:tc>
          <w:tcPr>
            <w:tcW w:w="364" w:type="pct"/>
            <w:tcBorders>
              <w:top w:val="single" w:sz="4" w:space="0" w:color="auto"/>
              <w:left w:val="single" w:sz="4" w:space="0" w:color="auto"/>
              <w:bottom w:val="single" w:sz="4" w:space="0" w:color="auto"/>
              <w:right w:val="single" w:sz="4" w:space="0" w:color="auto"/>
            </w:tcBorders>
            <w:noWrap/>
            <w:vAlign w:val="center"/>
            <w:hideMark/>
          </w:tcPr>
          <w:p w:rsidR="00D17DFE" w:rsidRPr="004D70F4" w:rsidRDefault="00D17DFE" w:rsidP="00F473DF">
            <w:pPr>
              <w:jc w:val="center"/>
              <w:rPr>
                <w:bCs/>
                <w:sz w:val="18"/>
                <w:szCs w:val="18"/>
              </w:rPr>
            </w:pPr>
            <w:r w:rsidRPr="004D70F4">
              <w:rPr>
                <w:bCs/>
                <w:sz w:val="18"/>
                <w:szCs w:val="18"/>
              </w:rPr>
              <w:t>2013</w:t>
            </w:r>
          </w:p>
        </w:tc>
      </w:tr>
      <w:tr w:rsidR="00364694" w:rsidRPr="004D70F4" w:rsidTr="00D17DFE">
        <w:trPr>
          <w:trHeight w:val="20"/>
        </w:trPr>
        <w:tc>
          <w:tcPr>
            <w:tcW w:w="1894" w:type="pct"/>
            <w:gridSpan w:val="5"/>
            <w:tcBorders>
              <w:top w:val="single" w:sz="4" w:space="0" w:color="auto"/>
              <w:left w:val="single" w:sz="4" w:space="0" w:color="auto"/>
              <w:bottom w:val="single" w:sz="4" w:space="0" w:color="auto"/>
              <w:right w:val="single" w:sz="4" w:space="0" w:color="auto"/>
            </w:tcBorders>
            <w:vAlign w:val="center"/>
          </w:tcPr>
          <w:p w:rsidR="00F473DF" w:rsidRPr="004D70F4" w:rsidRDefault="00F473DF" w:rsidP="00F473DF">
            <w:pPr>
              <w:jc w:val="center"/>
              <w:rPr>
                <w:b/>
                <w:sz w:val="18"/>
                <w:szCs w:val="18"/>
              </w:rPr>
            </w:pPr>
            <w:r w:rsidRPr="004D70F4">
              <w:rPr>
                <w:b/>
                <w:sz w:val="18"/>
                <w:szCs w:val="18"/>
              </w:rPr>
              <w:t>Итого:</w:t>
            </w:r>
          </w:p>
        </w:tc>
        <w:tc>
          <w:tcPr>
            <w:tcW w:w="189" w:type="pct"/>
            <w:tcBorders>
              <w:top w:val="single" w:sz="4" w:space="0" w:color="auto"/>
              <w:left w:val="single" w:sz="4" w:space="0" w:color="auto"/>
              <w:bottom w:val="single" w:sz="4" w:space="0" w:color="auto"/>
              <w:right w:val="single" w:sz="4" w:space="0" w:color="auto"/>
            </w:tcBorders>
            <w:vAlign w:val="center"/>
          </w:tcPr>
          <w:p w:rsidR="00F473DF" w:rsidRPr="004D70F4" w:rsidRDefault="00F473DF" w:rsidP="001059F6">
            <w:pPr>
              <w:jc w:val="center"/>
              <w:rPr>
                <w:b/>
                <w:bCs/>
                <w:sz w:val="18"/>
                <w:szCs w:val="18"/>
              </w:rPr>
            </w:pPr>
            <w:r w:rsidRPr="004D70F4">
              <w:rPr>
                <w:b/>
                <w:bCs/>
                <w:sz w:val="18"/>
                <w:szCs w:val="18"/>
              </w:rPr>
              <w:t>3</w:t>
            </w:r>
          </w:p>
        </w:tc>
        <w:tc>
          <w:tcPr>
            <w:tcW w:w="335" w:type="pct"/>
            <w:tcBorders>
              <w:top w:val="single" w:sz="4" w:space="0" w:color="auto"/>
              <w:left w:val="single" w:sz="4" w:space="0" w:color="auto"/>
              <w:bottom w:val="single" w:sz="4" w:space="0" w:color="auto"/>
              <w:right w:val="single" w:sz="4" w:space="0" w:color="auto"/>
            </w:tcBorders>
            <w:vAlign w:val="center"/>
          </w:tcPr>
          <w:p w:rsidR="00F473DF" w:rsidRPr="004D70F4" w:rsidRDefault="00364694" w:rsidP="001059F6">
            <w:pPr>
              <w:spacing w:line="276" w:lineRule="auto"/>
              <w:jc w:val="center"/>
              <w:rPr>
                <w:b/>
                <w:sz w:val="18"/>
                <w:szCs w:val="18"/>
                <w:lang w:eastAsia="en-US"/>
              </w:rPr>
            </w:pPr>
            <w:r>
              <w:rPr>
                <w:b/>
                <w:sz w:val="18"/>
                <w:szCs w:val="18"/>
              </w:rPr>
              <w:t>0</w:t>
            </w:r>
          </w:p>
        </w:tc>
        <w:tc>
          <w:tcPr>
            <w:tcW w:w="355" w:type="pct"/>
            <w:tcBorders>
              <w:top w:val="single" w:sz="4" w:space="0" w:color="auto"/>
              <w:left w:val="single" w:sz="4" w:space="0" w:color="auto"/>
              <w:bottom w:val="single" w:sz="4" w:space="0" w:color="auto"/>
              <w:right w:val="single" w:sz="4" w:space="0" w:color="auto"/>
            </w:tcBorders>
            <w:vAlign w:val="center"/>
          </w:tcPr>
          <w:p w:rsidR="00F473DF" w:rsidRPr="004D70F4" w:rsidRDefault="00F473DF" w:rsidP="001059F6">
            <w:pPr>
              <w:jc w:val="center"/>
              <w:rPr>
                <w:b/>
                <w:bCs/>
                <w:sz w:val="18"/>
                <w:szCs w:val="18"/>
              </w:rPr>
            </w:pPr>
            <w:r w:rsidRPr="004D70F4">
              <w:rPr>
                <w:b/>
                <w:bCs/>
                <w:sz w:val="18"/>
                <w:szCs w:val="18"/>
              </w:rPr>
              <w:t>0,58</w:t>
            </w:r>
          </w:p>
        </w:tc>
        <w:tc>
          <w:tcPr>
            <w:tcW w:w="347" w:type="pct"/>
            <w:tcBorders>
              <w:top w:val="single" w:sz="4" w:space="0" w:color="auto"/>
              <w:left w:val="single" w:sz="4" w:space="0" w:color="auto"/>
              <w:bottom w:val="single" w:sz="4" w:space="0" w:color="auto"/>
              <w:right w:val="single" w:sz="4" w:space="0" w:color="auto"/>
            </w:tcBorders>
            <w:vAlign w:val="center"/>
          </w:tcPr>
          <w:p w:rsidR="00F473DF" w:rsidRPr="004D70F4" w:rsidRDefault="00F473DF" w:rsidP="001059F6">
            <w:pPr>
              <w:jc w:val="center"/>
              <w:rPr>
                <w:b/>
                <w:bCs/>
                <w:sz w:val="18"/>
                <w:szCs w:val="18"/>
              </w:rPr>
            </w:pPr>
            <w:r w:rsidRPr="004D70F4">
              <w:rPr>
                <w:b/>
                <w:bCs/>
                <w:sz w:val="18"/>
                <w:szCs w:val="18"/>
              </w:rPr>
              <w:t>0,58</w:t>
            </w:r>
          </w:p>
        </w:tc>
        <w:tc>
          <w:tcPr>
            <w:tcW w:w="361" w:type="pct"/>
            <w:tcBorders>
              <w:top w:val="single" w:sz="4" w:space="0" w:color="auto"/>
              <w:left w:val="single" w:sz="4" w:space="0" w:color="auto"/>
              <w:bottom w:val="single" w:sz="4" w:space="0" w:color="auto"/>
              <w:right w:val="single" w:sz="4" w:space="0" w:color="auto"/>
            </w:tcBorders>
            <w:vAlign w:val="center"/>
          </w:tcPr>
          <w:p w:rsidR="00F473DF" w:rsidRPr="004D70F4" w:rsidRDefault="00F473DF" w:rsidP="001059F6">
            <w:pPr>
              <w:jc w:val="center"/>
              <w:rPr>
                <w:b/>
                <w:bCs/>
                <w:sz w:val="18"/>
                <w:szCs w:val="18"/>
              </w:rPr>
            </w:pPr>
            <w:r w:rsidRPr="004D70F4">
              <w:rPr>
                <w:b/>
                <w:bCs/>
                <w:sz w:val="18"/>
                <w:szCs w:val="18"/>
              </w:rPr>
              <w:t>0,58</w:t>
            </w:r>
          </w:p>
        </w:tc>
        <w:tc>
          <w:tcPr>
            <w:tcW w:w="245" w:type="pct"/>
            <w:tcBorders>
              <w:top w:val="single" w:sz="4" w:space="0" w:color="auto"/>
              <w:left w:val="single" w:sz="4" w:space="0" w:color="auto"/>
              <w:bottom w:val="single" w:sz="4" w:space="0" w:color="auto"/>
              <w:right w:val="single" w:sz="4" w:space="0" w:color="auto"/>
            </w:tcBorders>
            <w:vAlign w:val="center"/>
          </w:tcPr>
          <w:p w:rsidR="00F473DF" w:rsidRPr="004D70F4" w:rsidRDefault="00F473DF" w:rsidP="001059F6">
            <w:pPr>
              <w:jc w:val="center"/>
              <w:rPr>
                <w:b/>
                <w:bCs/>
                <w:sz w:val="18"/>
                <w:szCs w:val="18"/>
              </w:rPr>
            </w:pPr>
            <w:r w:rsidRPr="004D70F4">
              <w:rPr>
                <w:b/>
                <w:bCs/>
                <w:sz w:val="18"/>
                <w:szCs w:val="18"/>
              </w:rPr>
              <w:t>91</w:t>
            </w:r>
          </w:p>
        </w:tc>
        <w:tc>
          <w:tcPr>
            <w:tcW w:w="446" w:type="pct"/>
            <w:tcBorders>
              <w:top w:val="single" w:sz="4" w:space="0" w:color="auto"/>
              <w:left w:val="single" w:sz="4" w:space="0" w:color="auto"/>
              <w:bottom w:val="single" w:sz="4" w:space="0" w:color="auto"/>
              <w:right w:val="single" w:sz="4" w:space="0" w:color="auto"/>
            </w:tcBorders>
            <w:vAlign w:val="center"/>
          </w:tcPr>
          <w:p w:rsidR="00F473DF" w:rsidRPr="004D70F4" w:rsidRDefault="00D17DFE" w:rsidP="001059F6">
            <w:pPr>
              <w:jc w:val="center"/>
              <w:rPr>
                <w:b/>
                <w:bCs/>
                <w:sz w:val="18"/>
                <w:szCs w:val="18"/>
              </w:rPr>
            </w:pPr>
            <w:r>
              <w:rPr>
                <w:b/>
                <w:bCs/>
                <w:sz w:val="18"/>
                <w:szCs w:val="18"/>
              </w:rPr>
              <w:t>154,61</w:t>
            </w:r>
          </w:p>
        </w:tc>
        <w:tc>
          <w:tcPr>
            <w:tcW w:w="464" w:type="pct"/>
            <w:tcBorders>
              <w:top w:val="single" w:sz="4" w:space="0" w:color="auto"/>
              <w:left w:val="single" w:sz="4" w:space="0" w:color="auto"/>
              <w:bottom w:val="single" w:sz="4" w:space="0" w:color="auto"/>
              <w:right w:val="single" w:sz="4" w:space="0" w:color="auto"/>
            </w:tcBorders>
            <w:vAlign w:val="center"/>
          </w:tcPr>
          <w:p w:rsidR="00F473DF" w:rsidRPr="004D70F4" w:rsidRDefault="00F473DF" w:rsidP="001059F6">
            <w:pPr>
              <w:jc w:val="center"/>
              <w:rPr>
                <w:b/>
                <w:bCs/>
                <w:sz w:val="18"/>
                <w:szCs w:val="18"/>
              </w:rPr>
            </w:pPr>
            <w:r w:rsidRPr="004D70F4">
              <w:rPr>
                <w:b/>
                <w:bCs/>
                <w:sz w:val="18"/>
                <w:szCs w:val="18"/>
              </w:rPr>
              <w:t>156,99</w:t>
            </w:r>
          </w:p>
        </w:tc>
        <w:tc>
          <w:tcPr>
            <w:tcW w:w="364" w:type="pct"/>
            <w:tcBorders>
              <w:top w:val="single" w:sz="4" w:space="0" w:color="auto"/>
              <w:left w:val="single" w:sz="4" w:space="0" w:color="auto"/>
              <w:bottom w:val="single" w:sz="4" w:space="0" w:color="auto"/>
              <w:right w:val="single" w:sz="4" w:space="0" w:color="auto"/>
            </w:tcBorders>
            <w:noWrap/>
            <w:vAlign w:val="center"/>
          </w:tcPr>
          <w:p w:rsidR="00F473DF" w:rsidRPr="004D70F4" w:rsidRDefault="00364694" w:rsidP="001059F6">
            <w:pPr>
              <w:jc w:val="center"/>
              <w:rPr>
                <w:b/>
                <w:bCs/>
                <w:sz w:val="18"/>
                <w:szCs w:val="18"/>
              </w:rPr>
            </w:pPr>
            <w:r>
              <w:rPr>
                <w:b/>
                <w:bCs/>
                <w:sz w:val="18"/>
                <w:szCs w:val="18"/>
              </w:rPr>
              <w:t>2013</w:t>
            </w:r>
          </w:p>
        </w:tc>
      </w:tr>
    </w:tbl>
    <w:p w:rsidR="00C81022" w:rsidRPr="004D70F4" w:rsidRDefault="00C81022" w:rsidP="00482231">
      <w:pPr>
        <w:spacing w:line="360" w:lineRule="auto"/>
        <w:jc w:val="both"/>
        <w:rPr>
          <w:szCs w:val="28"/>
        </w:rPr>
      </w:pPr>
    </w:p>
    <w:p w:rsidR="00C81022" w:rsidRPr="004D70F4" w:rsidRDefault="00C81022" w:rsidP="00482231">
      <w:pPr>
        <w:spacing w:line="360" w:lineRule="auto"/>
        <w:jc w:val="both"/>
        <w:sectPr w:rsidR="00C81022" w:rsidRPr="004D70F4" w:rsidSect="00A41797">
          <w:pgSz w:w="16838" w:h="11906" w:orient="landscape"/>
          <w:pgMar w:top="851" w:right="992" w:bottom="992" w:left="1134" w:header="425" w:footer="329" w:gutter="0"/>
          <w:pgBorders w:offsetFrom="page">
            <w:top w:val="single" w:sz="4" w:space="24" w:color="auto"/>
            <w:left w:val="single" w:sz="4" w:space="24" w:color="auto"/>
            <w:bottom w:val="single" w:sz="4" w:space="24" w:color="auto"/>
            <w:right w:val="single" w:sz="4" w:space="24" w:color="auto"/>
          </w:pgBorders>
          <w:cols w:space="720"/>
        </w:sectPr>
      </w:pPr>
    </w:p>
    <w:p w:rsidR="00482231" w:rsidRPr="004D70F4" w:rsidRDefault="00482231" w:rsidP="00C81022">
      <w:pPr>
        <w:spacing w:line="360" w:lineRule="auto"/>
        <w:ind w:firstLine="567"/>
        <w:jc w:val="both"/>
        <w:rPr>
          <w:bCs/>
          <w:sz w:val="28"/>
          <w:szCs w:val="28"/>
        </w:rPr>
      </w:pPr>
      <w:r w:rsidRPr="004D70F4">
        <w:rPr>
          <w:bCs/>
          <w:sz w:val="28"/>
          <w:szCs w:val="28"/>
        </w:rPr>
        <w:t>Оценка удельного расхода топлива на производство тепловой энергии</w:t>
      </w:r>
      <w:r w:rsidR="00C81022" w:rsidRPr="004D70F4">
        <w:rPr>
          <w:bCs/>
          <w:sz w:val="28"/>
          <w:szCs w:val="28"/>
        </w:rPr>
        <w:t xml:space="preserve"> приведена в таблице 1.</w:t>
      </w:r>
      <w:r w:rsidR="00CF33AF">
        <w:rPr>
          <w:bCs/>
          <w:sz w:val="28"/>
          <w:szCs w:val="28"/>
        </w:rPr>
        <w:t>6</w:t>
      </w:r>
      <w:r w:rsidR="00C81022" w:rsidRPr="004D70F4">
        <w:rPr>
          <w:bCs/>
          <w:sz w:val="28"/>
          <w:szCs w:val="28"/>
        </w:rPr>
        <w:t>.</w:t>
      </w:r>
    </w:p>
    <w:p w:rsidR="00482231" w:rsidRPr="00364694" w:rsidRDefault="00482231" w:rsidP="00C81022">
      <w:pPr>
        <w:pStyle w:val="ae"/>
        <w:keepNext/>
        <w:rPr>
          <w:b w:val="0"/>
          <w:color w:val="auto"/>
          <w:sz w:val="28"/>
          <w:szCs w:val="28"/>
        </w:rPr>
      </w:pPr>
      <w:r w:rsidRPr="00364694">
        <w:rPr>
          <w:color w:val="auto"/>
          <w:sz w:val="28"/>
          <w:szCs w:val="28"/>
        </w:rPr>
        <w:t xml:space="preserve">Таблица </w:t>
      </w:r>
      <w:r w:rsidRPr="00364694">
        <w:rPr>
          <w:color w:val="auto"/>
          <w:sz w:val="28"/>
          <w:szCs w:val="28"/>
        </w:rPr>
        <w:fldChar w:fldCharType="begin"/>
      </w:r>
      <w:r w:rsidRPr="00364694">
        <w:rPr>
          <w:color w:val="auto"/>
          <w:sz w:val="28"/>
          <w:szCs w:val="28"/>
        </w:rPr>
        <w:instrText xml:space="preserve"> STYLEREF 1 \s </w:instrText>
      </w:r>
      <w:r w:rsidRPr="00364694">
        <w:rPr>
          <w:color w:val="auto"/>
          <w:sz w:val="28"/>
          <w:szCs w:val="28"/>
        </w:rPr>
        <w:fldChar w:fldCharType="separate"/>
      </w:r>
      <w:r w:rsidRPr="00364694">
        <w:rPr>
          <w:noProof/>
          <w:color w:val="auto"/>
          <w:sz w:val="28"/>
          <w:szCs w:val="28"/>
        </w:rPr>
        <w:t>1.</w:t>
      </w:r>
      <w:r w:rsidR="00CF33AF">
        <w:rPr>
          <w:noProof/>
          <w:color w:val="auto"/>
          <w:sz w:val="28"/>
          <w:szCs w:val="28"/>
        </w:rPr>
        <w:t>6</w:t>
      </w:r>
      <w:r w:rsidRPr="00364694">
        <w:rPr>
          <w:color w:val="auto"/>
          <w:sz w:val="28"/>
          <w:szCs w:val="28"/>
        </w:rPr>
        <w:fldChar w:fldCharType="end"/>
      </w:r>
      <w:r w:rsidRPr="00364694">
        <w:rPr>
          <w:color w:val="auto"/>
          <w:sz w:val="28"/>
          <w:szCs w:val="28"/>
        </w:rPr>
        <w:t xml:space="preserve"> </w:t>
      </w:r>
      <w:r w:rsidR="00364694" w:rsidRPr="00364694">
        <w:rPr>
          <w:color w:val="auto"/>
          <w:sz w:val="28"/>
          <w:szCs w:val="28"/>
        </w:rPr>
        <w:t xml:space="preserve">- </w:t>
      </w:r>
      <w:r w:rsidR="00364694" w:rsidRPr="00364694">
        <w:rPr>
          <w:b w:val="0"/>
          <w:bCs w:val="0"/>
          <w:color w:val="auto"/>
          <w:sz w:val="28"/>
          <w:szCs w:val="28"/>
        </w:rPr>
        <w:t>Оценка удельного расхода топлива на производство тепловой энергии</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2604"/>
        <w:gridCol w:w="2016"/>
        <w:gridCol w:w="2952"/>
      </w:tblGrid>
      <w:tr w:rsidR="00D8445C" w:rsidRPr="004D70F4" w:rsidTr="00D8445C">
        <w:trPr>
          <w:trHeight w:val="20"/>
          <w:jc w:val="center"/>
        </w:trPr>
        <w:tc>
          <w:tcPr>
            <w:tcW w:w="1316" w:type="pct"/>
            <w:vAlign w:val="center"/>
          </w:tcPr>
          <w:p w:rsidR="00D8445C" w:rsidRPr="00D8445C" w:rsidRDefault="00D8445C" w:rsidP="00D8445C">
            <w:pPr>
              <w:jc w:val="center"/>
              <w:rPr>
                <w:b/>
                <w:sz w:val="20"/>
                <w:szCs w:val="20"/>
              </w:rPr>
            </w:pPr>
            <w:r w:rsidRPr="00D8445C">
              <w:rPr>
                <w:b/>
                <w:sz w:val="20"/>
                <w:szCs w:val="20"/>
              </w:rPr>
              <w:t>Утвержденный удельный расход топлива на производство ТЭ, кг. у. т./Гкал (на 2016 – 2018 г г.)</w:t>
            </w:r>
          </w:p>
        </w:tc>
        <w:tc>
          <w:tcPr>
            <w:tcW w:w="1267" w:type="pct"/>
            <w:vAlign w:val="center"/>
            <w:hideMark/>
          </w:tcPr>
          <w:p w:rsidR="00D8445C" w:rsidRPr="00D8445C" w:rsidRDefault="00D8445C" w:rsidP="00D8445C">
            <w:pPr>
              <w:jc w:val="center"/>
              <w:rPr>
                <w:b/>
                <w:sz w:val="20"/>
                <w:szCs w:val="20"/>
              </w:rPr>
            </w:pPr>
            <w:r w:rsidRPr="00D8445C">
              <w:rPr>
                <w:b/>
                <w:sz w:val="20"/>
                <w:szCs w:val="20"/>
              </w:rPr>
              <w:t>Фактический удельный расход топлива на производство ТЭ, кг. у. т./Гкал (по режимным картам 2015-2016 гг.)</w:t>
            </w:r>
          </w:p>
        </w:tc>
        <w:tc>
          <w:tcPr>
            <w:tcW w:w="981" w:type="pct"/>
            <w:vAlign w:val="center"/>
          </w:tcPr>
          <w:p w:rsidR="00D8445C" w:rsidRPr="00D8445C" w:rsidRDefault="00D8445C" w:rsidP="00D8445C">
            <w:pPr>
              <w:jc w:val="center"/>
              <w:rPr>
                <w:b/>
                <w:sz w:val="20"/>
                <w:szCs w:val="20"/>
              </w:rPr>
            </w:pPr>
            <w:r w:rsidRPr="00D8445C">
              <w:rPr>
                <w:b/>
                <w:sz w:val="20"/>
                <w:szCs w:val="20"/>
              </w:rPr>
              <w:t xml:space="preserve">Паспортный  удельный расход топлива на производство ТЭ, кг. у. т./Гкал </w:t>
            </w:r>
          </w:p>
        </w:tc>
        <w:tc>
          <w:tcPr>
            <w:tcW w:w="1436" w:type="pct"/>
            <w:vAlign w:val="center"/>
            <w:hideMark/>
          </w:tcPr>
          <w:p w:rsidR="00D8445C" w:rsidRPr="00D8445C" w:rsidRDefault="00D8445C" w:rsidP="00C81022">
            <w:pPr>
              <w:jc w:val="center"/>
              <w:rPr>
                <w:b/>
                <w:sz w:val="20"/>
                <w:szCs w:val="20"/>
              </w:rPr>
            </w:pPr>
            <w:r w:rsidRPr="00D8445C">
              <w:rPr>
                <w:b/>
                <w:sz w:val="20"/>
                <w:szCs w:val="20"/>
              </w:rPr>
              <w:t>Удельный расход топлива на производство тепловой энергии современными импортными котлами, кг. у. т. /Гкал</w:t>
            </w:r>
          </w:p>
        </w:tc>
      </w:tr>
      <w:tr w:rsidR="00D8445C" w:rsidRPr="004D70F4" w:rsidTr="00D8445C">
        <w:trPr>
          <w:trHeight w:val="20"/>
          <w:jc w:val="center"/>
        </w:trPr>
        <w:tc>
          <w:tcPr>
            <w:tcW w:w="1316" w:type="pct"/>
            <w:vAlign w:val="bottom"/>
          </w:tcPr>
          <w:p w:rsidR="00D8445C" w:rsidRPr="00D8445C" w:rsidRDefault="00D8445C" w:rsidP="00D8445C">
            <w:pPr>
              <w:jc w:val="center"/>
              <w:rPr>
                <w:b/>
                <w:sz w:val="20"/>
                <w:szCs w:val="20"/>
              </w:rPr>
            </w:pPr>
            <w:r w:rsidRPr="00D8445C">
              <w:rPr>
                <w:b/>
                <w:sz w:val="20"/>
                <w:szCs w:val="20"/>
              </w:rPr>
              <w:t>154,61</w:t>
            </w:r>
          </w:p>
        </w:tc>
        <w:tc>
          <w:tcPr>
            <w:tcW w:w="1267" w:type="pct"/>
            <w:noWrap/>
            <w:vAlign w:val="bottom"/>
            <w:hideMark/>
          </w:tcPr>
          <w:p w:rsidR="00D8445C" w:rsidRPr="00D8445C" w:rsidRDefault="004200C0" w:rsidP="00D8445C">
            <w:pPr>
              <w:jc w:val="center"/>
              <w:rPr>
                <w:b/>
                <w:sz w:val="20"/>
                <w:szCs w:val="20"/>
              </w:rPr>
            </w:pPr>
            <w:r>
              <w:rPr>
                <w:b/>
                <w:sz w:val="20"/>
                <w:szCs w:val="20"/>
              </w:rPr>
              <w:t>154,61</w:t>
            </w:r>
          </w:p>
        </w:tc>
        <w:tc>
          <w:tcPr>
            <w:tcW w:w="981" w:type="pct"/>
            <w:vAlign w:val="bottom"/>
          </w:tcPr>
          <w:p w:rsidR="00D8445C" w:rsidRPr="00D8445C" w:rsidRDefault="00D8445C" w:rsidP="00D8445C">
            <w:pPr>
              <w:jc w:val="center"/>
              <w:rPr>
                <w:b/>
                <w:sz w:val="20"/>
                <w:szCs w:val="20"/>
              </w:rPr>
            </w:pPr>
            <w:r w:rsidRPr="00D8445C">
              <w:rPr>
                <w:b/>
                <w:sz w:val="20"/>
                <w:szCs w:val="20"/>
              </w:rPr>
              <w:t>156,99</w:t>
            </w:r>
          </w:p>
        </w:tc>
        <w:tc>
          <w:tcPr>
            <w:tcW w:w="1436" w:type="pct"/>
            <w:noWrap/>
            <w:vAlign w:val="bottom"/>
            <w:hideMark/>
          </w:tcPr>
          <w:p w:rsidR="00D8445C" w:rsidRPr="00D8445C" w:rsidRDefault="00D8445C" w:rsidP="00D8445C">
            <w:pPr>
              <w:jc w:val="center"/>
              <w:rPr>
                <w:b/>
                <w:sz w:val="20"/>
                <w:szCs w:val="20"/>
              </w:rPr>
            </w:pPr>
            <w:r w:rsidRPr="00D8445C">
              <w:rPr>
                <w:b/>
                <w:sz w:val="20"/>
                <w:szCs w:val="20"/>
              </w:rPr>
              <w:t>145 - 150</w:t>
            </w:r>
          </w:p>
        </w:tc>
      </w:tr>
    </w:tbl>
    <w:p w:rsidR="00364694" w:rsidRDefault="00364694" w:rsidP="00364694">
      <w:pPr>
        <w:pStyle w:val="ConsPlusNormal"/>
        <w:spacing w:line="360" w:lineRule="auto"/>
        <w:ind w:firstLine="540"/>
        <w:jc w:val="both"/>
        <w:rPr>
          <w:rFonts w:ascii="Times New Roman" w:hAnsi="Times New Roman" w:cs="Times New Roman"/>
          <w:bCs/>
          <w:sz w:val="28"/>
          <w:szCs w:val="28"/>
        </w:rPr>
      </w:pPr>
    </w:p>
    <w:p w:rsidR="00364694" w:rsidRDefault="00482231" w:rsidP="00364694">
      <w:pPr>
        <w:pStyle w:val="ConsPlusNormal"/>
        <w:spacing w:line="360" w:lineRule="auto"/>
        <w:ind w:firstLine="540"/>
        <w:jc w:val="both"/>
        <w:rPr>
          <w:rFonts w:ascii="Times New Roman" w:hAnsi="Times New Roman" w:cs="Times New Roman"/>
          <w:bCs/>
          <w:sz w:val="28"/>
          <w:szCs w:val="28"/>
        </w:rPr>
      </w:pPr>
      <w:r w:rsidRPr="00364694">
        <w:rPr>
          <w:rFonts w:ascii="Times New Roman" w:hAnsi="Times New Roman" w:cs="Times New Roman"/>
          <w:bCs/>
          <w:sz w:val="28"/>
          <w:szCs w:val="28"/>
        </w:rPr>
        <w:t>Анализируя вышеуказанные показатели, рекоменду</w:t>
      </w:r>
      <w:r w:rsidR="00D8445C" w:rsidRPr="00364694">
        <w:rPr>
          <w:rFonts w:ascii="Times New Roman" w:hAnsi="Times New Roman" w:cs="Times New Roman"/>
          <w:bCs/>
          <w:sz w:val="28"/>
          <w:szCs w:val="28"/>
        </w:rPr>
        <w:t>ется</w:t>
      </w:r>
      <w:r w:rsidRPr="00364694">
        <w:rPr>
          <w:rFonts w:ascii="Times New Roman" w:hAnsi="Times New Roman" w:cs="Times New Roman"/>
          <w:bCs/>
          <w:sz w:val="28"/>
          <w:szCs w:val="28"/>
        </w:rPr>
        <w:t xml:space="preserve"> модернизировать оборудование котельной</w:t>
      </w:r>
      <w:r w:rsidRPr="004D70F4">
        <w:rPr>
          <w:rFonts w:ascii="Times New Roman" w:hAnsi="Times New Roman" w:cs="Times New Roman"/>
          <w:bCs/>
          <w:sz w:val="28"/>
          <w:szCs w:val="28"/>
        </w:rPr>
        <w:t xml:space="preserve"> с </w:t>
      </w:r>
      <w:r w:rsidR="00D8445C">
        <w:rPr>
          <w:rFonts w:ascii="Times New Roman" w:hAnsi="Times New Roman" w:cs="Times New Roman"/>
          <w:bCs/>
          <w:sz w:val="28"/>
          <w:szCs w:val="28"/>
        </w:rPr>
        <w:t xml:space="preserve">учетом </w:t>
      </w:r>
      <w:r w:rsidRPr="004D70F4">
        <w:rPr>
          <w:rFonts w:ascii="Times New Roman" w:hAnsi="Times New Roman" w:cs="Times New Roman"/>
          <w:bCs/>
          <w:sz w:val="28"/>
          <w:szCs w:val="28"/>
        </w:rPr>
        <w:t>полной автоматизаци</w:t>
      </w:r>
      <w:r w:rsidR="00D8445C">
        <w:rPr>
          <w:rFonts w:ascii="Times New Roman" w:hAnsi="Times New Roman" w:cs="Times New Roman"/>
          <w:bCs/>
          <w:sz w:val="28"/>
          <w:szCs w:val="28"/>
        </w:rPr>
        <w:t>и</w:t>
      </w:r>
      <w:r w:rsidRPr="004D70F4">
        <w:rPr>
          <w:rFonts w:ascii="Times New Roman" w:hAnsi="Times New Roman" w:cs="Times New Roman"/>
          <w:bCs/>
          <w:sz w:val="28"/>
          <w:szCs w:val="28"/>
        </w:rPr>
        <w:t xml:space="preserve"> и диспетчеризаци</w:t>
      </w:r>
      <w:r w:rsidR="00D8445C">
        <w:rPr>
          <w:rFonts w:ascii="Times New Roman" w:hAnsi="Times New Roman" w:cs="Times New Roman"/>
          <w:bCs/>
          <w:sz w:val="28"/>
          <w:szCs w:val="28"/>
        </w:rPr>
        <w:t>и</w:t>
      </w:r>
      <w:r w:rsidR="00364694">
        <w:rPr>
          <w:rFonts w:ascii="Times New Roman" w:hAnsi="Times New Roman" w:cs="Times New Roman"/>
          <w:bCs/>
          <w:sz w:val="28"/>
          <w:szCs w:val="28"/>
        </w:rPr>
        <w:t>.</w:t>
      </w:r>
    </w:p>
    <w:p w:rsidR="00364694" w:rsidRPr="00364694" w:rsidRDefault="00364694" w:rsidP="00364694">
      <w:pPr>
        <w:pStyle w:val="ConsPlusNormal"/>
        <w:spacing w:line="360" w:lineRule="auto"/>
        <w:ind w:firstLine="540"/>
        <w:jc w:val="both"/>
        <w:rPr>
          <w:rFonts w:ascii="Times New Roman" w:hAnsi="Times New Roman" w:cs="Times New Roman"/>
          <w:sz w:val="24"/>
          <w:szCs w:val="24"/>
        </w:rPr>
      </w:pPr>
      <w:r w:rsidRPr="00364694">
        <w:rPr>
          <w:rFonts w:ascii="Times New Roman" w:hAnsi="Times New Roman" w:cs="Times New Roman"/>
          <w:sz w:val="28"/>
          <w:szCs w:val="28"/>
        </w:rPr>
        <w:t>Средний срок эксплуатации котлов «Гидроник» согласно инструкции завода-изготовителя составляет 10</w:t>
      </w:r>
      <w:r w:rsidR="00E975B8">
        <w:rPr>
          <w:rFonts w:ascii="Times New Roman" w:hAnsi="Times New Roman" w:cs="Times New Roman"/>
          <w:sz w:val="28"/>
          <w:szCs w:val="28"/>
        </w:rPr>
        <w:t xml:space="preserve"> </w:t>
      </w:r>
      <w:r w:rsidRPr="00364694">
        <w:rPr>
          <w:rFonts w:ascii="Times New Roman" w:hAnsi="Times New Roman" w:cs="Times New Roman"/>
          <w:sz w:val="28"/>
          <w:szCs w:val="28"/>
        </w:rPr>
        <w:t xml:space="preserve">лет. В связи с этим, учитывая исчерпание эксплуатационного ресурса, </w:t>
      </w:r>
      <w:r w:rsidR="0037541B">
        <w:rPr>
          <w:rFonts w:ascii="Times New Roman" w:hAnsi="Times New Roman" w:cs="Times New Roman"/>
          <w:sz w:val="28"/>
          <w:szCs w:val="28"/>
        </w:rPr>
        <w:t>после 2023 года (2024 год)</w:t>
      </w:r>
      <w:r w:rsidRPr="00364694">
        <w:rPr>
          <w:rFonts w:ascii="Times New Roman" w:hAnsi="Times New Roman" w:cs="Times New Roman"/>
          <w:sz w:val="28"/>
          <w:szCs w:val="28"/>
        </w:rPr>
        <w:t xml:space="preserve"> необходима плановая замена основного котельного оборудования новыми котлами.</w:t>
      </w:r>
    </w:p>
    <w:p w:rsidR="00482231" w:rsidRPr="004D70F4" w:rsidRDefault="00482231" w:rsidP="00364694">
      <w:pPr>
        <w:spacing w:line="360" w:lineRule="auto"/>
        <w:ind w:left="360" w:firstLine="207"/>
        <w:jc w:val="both"/>
        <w:rPr>
          <w:bCs/>
          <w:sz w:val="28"/>
          <w:szCs w:val="28"/>
        </w:rPr>
      </w:pPr>
      <w:r w:rsidRPr="004D70F4">
        <w:rPr>
          <w:bCs/>
          <w:sz w:val="28"/>
          <w:szCs w:val="28"/>
        </w:rPr>
        <w:t>Выполнение данного мероприятия позволит:</w:t>
      </w:r>
    </w:p>
    <w:p w:rsidR="00482231" w:rsidRPr="004D70F4" w:rsidRDefault="00482231" w:rsidP="00482231">
      <w:pPr>
        <w:numPr>
          <w:ilvl w:val="0"/>
          <w:numId w:val="2"/>
        </w:numPr>
        <w:tabs>
          <w:tab w:val="num" w:pos="360"/>
        </w:tabs>
        <w:spacing w:line="360" w:lineRule="auto"/>
        <w:ind w:hanging="720"/>
        <w:jc w:val="both"/>
        <w:rPr>
          <w:bCs/>
          <w:sz w:val="28"/>
          <w:szCs w:val="28"/>
        </w:rPr>
      </w:pPr>
      <w:r w:rsidRPr="004D70F4">
        <w:rPr>
          <w:bCs/>
          <w:sz w:val="28"/>
          <w:szCs w:val="28"/>
        </w:rPr>
        <w:t>повысить надежность теплоснабжения конечных потребителей;</w:t>
      </w:r>
    </w:p>
    <w:p w:rsidR="00482231" w:rsidRPr="004D70F4" w:rsidRDefault="00482231" w:rsidP="00482231">
      <w:pPr>
        <w:numPr>
          <w:ilvl w:val="0"/>
          <w:numId w:val="2"/>
        </w:numPr>
        <w:tabs>
          <w:tab w:val="num" w:pos="360"/>
        </w:tabs>
        <w:spacing w:line="360" w:lineRule="auto"/>
        <w:ind w:hanging="720"/>
        <w:jc w:val="both"/>
        <w:rPr>
          <w:bCs/>
          <w:sz w:val="28"/>
          <w:szCs w:val="28"/>
        </w:rPr>
      </w:pPr>
      <w:r w:rsidRPr="004D70F4">
        <w:rPr>
          <w:bCs/>
          <w:sz w:val="28"/>
          <w:szCs w:val="28"/>
        </w:rPr>
        <w:t>повысить энергетическую эффективность  производства тепловой энергии;</w:t>
      </w:r>
    </w:p>
    <w:p w:rsidR="00482231" w:rsidRPr="004D70F4" w:rsidRDefault="00482231" w:rsidP="00482231">
      <w:pPr>
        <w:numPr>
          <w:ilvl w:val="0"/>
          <w:numId w:val="2"/>
        </w:numPr>
        <w:tabs>
          <w:tab w:val="num" w:pos="360"/>
        </w:tabs>
        <w:spacing w:line="360" w:lineRule="auto"/>
        <w:ind w:hanging="720"/>
        <w:jc w:val="both"/>
        <w:rPr>
          <w:bCs/>
          <w:sz w:val="28"/>
          <w:szCs w:val="28"/>
        </w:rPr>
      </w:pPr>
      <w:r w:rsidRPr="004D70F4">
        <w:rPr>
          <w:bCs/>
          <w:sz w:val="28"/>
          <w:szCs w:val="28"/>
        </w:rPr>
        <w:t>сдержать рост тарифа на тепловую энергию за счет сокращения ремонтного фонда, ФОТ,  затрат на покупку энергетических ресурсов и воды.</w:t>
      </w:r>
    </w:p>
    <w:p w:rsidR="0078673C" w:rsidRPr="007051CB" w:rsidRDefault="0078673C" w:rsidP="00B25843">
      <w:pPr>
        <w:pStyle w:val="30"/>
        <w:jc w:val="both"/>
        <w:rPr>
          <w:rFonts w:ascii="Times New Roman" w:hAnsi="Times New Roman" w:cs="Times New Roman"/>
          <w:sz w:val="26"/>
        </w:rPr>
      </w:pPr>
      <w:bookmarkStart w:id="21" w:name="_Toc499884773"/>
      <w:r w:rsidRPr="004D70F4">
        <w:rPr>
          <w:rFonts w:ascii="Times New Roman" w:hAnsi="Times New Roman" w:cs="Times New Roman"/>
          <w:sz w:val="26"/>
        </w:rPr>
        <w:t>б) параметры установленной тепловой мощности теплофикационного оборудования и тепл</w:t>
      </w:r>
      <w:r w:rsidRPr="007051CB">
        <w:rPr>
          <w:rFonts w:ascii="Times New Roman" w:hAnsi="Times New Roman" w:cs="Times New Roman"/>
          <w:sz w:val="26"/>
        </w:rPr>
        <w:t>офикационной установки</w:t>
      </w:r>
      <w:bookmarkEnd w:id="21"/>
    </w:p>
    <w:p w:rsidR="003D5B89" w:rsidRPr="004D70F4" w:rsidRDefault="003D5B89" w:rsidP="003D5B89">
      <w:pPr>
        <w:pStyle w:val="ConsPlusNormal"/>
        <w:widowControl/>
        <w:spacing w:line="360" w:lineRule="auto"/>
        <w:ind w:firstLine="540"/>
        <w:jc w:val="both"/>
        <w:rPr>
          <w:rFonts w:ascii="Times New Roman" w:hAnsi="Times New Roman" w:cs="Times New Roman"/>
          <w:sz w:val="28"/>
          <w:szCs w:val="28"/>
        </w:rPr>
      </w:pPr>
      <w:r w:rsidRPr="004D70F4">
        <w:rPr>
          <w:rFonts w:ascii="Times New Roman" w:hAnsi="Times New Roman" w:cs="Times New Roman"/>
          <w:sz w:val="28"/>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3D5B89" w:rsidRPr="004D70F4" w:rsidRDefault="003D5B89" w:rsidP="003D5B89">
      <w:pPr>
        <w:pStyle w:val="ConsPlusNormal"/>
        <w:widowControl/>
        <w:spacing w:line="360" w:lineRule="auto"/>
        <w:ind w:firstLine="540"/>
        <w:jc w:val="both"/>
        <w:rPr>
          <w:rFonts w:ascii="Times New Roman" w:hAnsi="Times New Roman" w:cs="Times New Roman"/>
          <w:sz w:val="28"/>
          <w:szCs w:val="28"/>
        </w:rPr>
      </w:pPr>
      <w:r w:rsidRPr="004D70F4">
        <w:rPr>
          <w:rFonts w:ascii="Times New Roman" w:hAnsi="Times New Roman" w:cs="Times New Roman"/>
          <w:sz w:val="28"/>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rsidR="003D5B89" w:rsidRPr="004D70F4" w:rsidRDefault="003D5B89" w:rsidP="003D5B89">
      <w:pPr>
        <w:pStyle w:val="ConsPlusNormal"/>
        <w:widowControl/>
        <w:spacing w:line="360" w:lineRule="auto"/>
        <w:ind w:firstLine="540"/>
        <w:jc w:val="both"/>
        <w:rPr>
          <w:rFonts w:ascii="Times New Roman" w:hAnsi="Times New Roman" w:cs="Times New Roman"/>
          <w:sz w:val="28"/>
          <w:szCs w:val="28"/>
        </w:rPr>
      </w:pPr>
      <w:r w:rsidRPr="004D70F4">
        <w:rPr>
          <w:rFonts w:ascii="Times New Roman" w:hAnsi="Times New Roman" w:cs="Times New Roman"/>
          <w:sz w:val="28"/>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BC29DD" w:rsidRDefault="00BC29DD" w:rsidP="003D5B89">
      <w:pPr>
        <w:pStyle w:val="ConsPlusNormal"/>
        <w:spacing w:line="360" w:lineRule="auto"/>
        <w:ind w:firstLine="540"/>
        <w:jc w:val="both"/>
        <w:rPr>
          <w:rFonts w:ascii="Times New Roman" w:hAnsi="Times New Roman" w:cs="Times New Roman"/>
          <w:b/>
          <w:sz w:val="28"/>
          <w:szCs w:val="28"/>
          <w:u w:val="single"/>
        </w:rPr>
      </w:pPr>
    </w:p>
    <w:p w:rsidR="003D5B89" w:rsidRPr="004D70F4" w:rsidRDefault="003D5B89" w:rsidP="003D5B89">
      <w:pPr>
        <w:pStyle w:val="ConsPlusNormal"/>
        <w:spacing w:line="360" w:lineRule="auto"/>
        <w:ind w:firstLine="540"/>
        <w:jc w:val="both"/>
        <w:rPr>
          <w:rFonts w:ascii="Times New Roman" w:hAnsi="Times New Roman" w:cs="Times New Roman"/>
          <w:b/>
          <w:sz w:val="28"/>
          <w:szCs w:val="28"/>
          <w:u w:val="single"/>
        </w:rPr>
      </w:pPr>
      <w:r w:rsidRPr="004D70F4">
        <w:rPr>
          <w:rFonts w:ascii="Times New Roman" w:hAnsi="Times New Roman" w:cs="Times New Roman"/>
          <w:b/>
          <w:sz w:val="28"/>
          <w:szCs w:val="28"/>
          <w:u w:val="single"/>
        </w:rPr>
        <w:t xml:space="preserve">Котельная п. Мордвес </w:t>
      </w:r>
      <w:r w:rsidR="007051CB">
        <w:rPr>
          <w:rFonts w:ascii="Times New Roman" w:hAnsi="Times New Roman" w:cs="Times New Roman"/>
          <w:b/>
          <w:sz w:val="28"/>
          <w:szCs w:val="28"/>
          <w:u w:val="single"/>
        </w:rPr>
        <w:t>Веневского района</w:t>
      </w:r>
      <w:r w:rsidRPr="004D70F4">
        <w:rPr>
          <w:rFonts w:ascii="Times New Roman" w:hAnsi="Times New Roman" w:cs="Times New Roman"/>
          <w:b/>
          <w:sz w:val="28"/>
          <w:szCs w:val="28"/>
          <w:u w:val="single"/>
        </w:rPr>
        <w:t>Тульской области</w:t>
      </w:r>
    </w:p>
    <w:p w:rsidR="003D5B89" w:rsidRPr="004D70F4" w:rsidRDefault="003D5B89" w:rsidP="003D5B89">
      <w:pPr>
        <w:pStyle w:val="ConsPlusNormal"/>
        <w:spacing w:line="360" w:lineRule="auto"/>
        <w:ind w:firstLine="540"/>
        <w:jc w:val="both"/>
        <w:rPr>
          <w:rFonts w:ascii="Times New Roman" w:hAnsi="Times New Roman" w:cs="Times New Roman"/>
          <w:sz w:val="28"/>
          <w:szCs w:val="28"/>
        </w:rPr>
      </w:pPr>
      <w:r w:rsidRPr="004D70F4">
        <w:rPr>
          <w:rFonts w:ascii="Times New Roman" w:hAnsi="Times New Roman" w:cs="Times New Roman"/>
          <w:sz w:val="28"/>
          <w:szCs w:val="28"/>
        </w:rPr>
        <w:t>Оценка тепловых мощностей источника тепловой энергии</w:t>
      </w:r>
      <w:r w:rsidR="00CF33AF">
        <w:rPr>
          <w:rFonts w:ascii="Times New Roman" w:hAnsi="Times New Roman" w:cs="Times New Roman"/>
          <w:sz w:val="28"/>
          <w:szCs w:val="28"/>
        </w:rPr>
        <w:t xml:space="preserve"> </w:t>
      </w:r>
      <w:r w:rsidR="00EA7B14">
        <w:rPr>
          <w:rFonts w:ascii="Times New Roman" w:hAnsi="Times New Roman" w:cs="Times New Roman"/>
          <w:sz w:val="28"/>
          <w:szCs w:val="28"/>
        </w:rPr>
        <w:t xml:space="preserve">по основному котельному оборудованию </w:t>
      </w:r>
      <w:r w:rsidR="00CF33AF">
        <w:rPr>
          <w:rFonts w:ascii="Times New Roman" w:hAnsi="Times New Roman" w:cs="Times New Roman"/>
          <w:sz w:val="28"/>
          <w:szCs w:val="28"/>
        </w:rPr>
        <w:t>представлена в таблице 1</w:t>
      </w:r>
      <w:r w:rsidR="00EA7B14">
        <w:rPr>
          <w:rFonts w:ascii="Times New Roman" w:hAnsi="Times New Roman" w:cs="Times New Roman"/>
          <w:sz w:val="28"/>
          <w:szCs w:val="28"/>
        </w:rPr>
        <w:t>.5. В таблице 1.7</w:t>
      </w:r>
      <w:r w:rsidR="00CF33AF">
        <w:rPr>
          <w:rFonts w:ascii="Times New Roman" w:hAnsi="Times New Roman" w:cs="Times New Roman"/>
          <w:sz w:val="28"/>
          <w:szCs w:val="28"/>
        </w:rPr>
        <w:t xml:space="preserve"> и на рисунке 1.</w:t>
      </w:r>
      <w:r w:rsidR="00D66116">
        <w:rPr>
          <w:rFonts w:ascii="Times New Roman" w:hAnsi="Times New Roman" w:cs="Times New Roman"/>
          <w:sz w:val="28"/>
          <w:szCs w:val="28"/>
        </w:rPr>
        <w:t>5</w:t>
      </w:r>
      <w:r w:rsidR="00EA7B14">
        <w:rPr>
          <w:rFonts w:ascii="Times New Roman" w:hAnsi="Times New Roman" w:cs="Times New Roman"/>
          <w:sz w:val="28"/>
          <w:szCs w:val="28"/>
        </w:rPr>
        <w:t xml:space="preserve"> приведены итоговые (суммарные) тепловые мощности котельной.</w:t>
      </w:r>
    </w:p>
    <w:p w:rsidR="003D5B89" w:rsidRPr="00CF33AF" w:rsidRDefault="00561473" w:rsidP="00CF33AF">
      <w:pPr>
        <w:pStyle w:val="ae"/>
        <w:keepNext/>
        <w:spacing w:after="0"/>
        <w:rPr>
          <w:b w:val="0"/>
          <w:color w:val="auto"/>
          <w:sz w:val="28"/>
          <w:szCs w:val="28"/>
        </w:rPr>
      </w:pPr>
      <w:r w:rsidRPr="00CF33AF">
        <w:rPr>
          <w:color w:val="auto"/>
          <w:sz w:val="28"/>
          <w:szCs w:val="28"/>
        </w:rPr>
        <w:t>Таблица 1.</w:t>
      </w:r>
      <w:r w:rsidR="00CF33AF" w:rsidRPr="00CF33AF">
        <w:rPr>
          <w:color w:val="auto"/>
          <w:sz w:val="28"/>
          <w:szCs w:val="28"/>
        </w:rPr>
        <w:t xml:space="preserve">7 - </w:t>
      </w:r>
      <w:r w:rsidR="00CF33AF" w:rsidRPr="00CF33AF">
        <w:rPr>
          <w:b w:val="0"/>
          <w:color w:val="auto"/>
          <w:sz w:val="28"/>
          <w:szCs w:val="28"/>
        </w:rPr>
        <w:t xml:space="preserve">Оценка тепловых мощностей </w:t>
      </w:r>
      <w:r w:rsidR="00CF33AF">
        <w:rPr>
          <w:b w:val="0"/>
          <w:color w:val="auto"/>
          <w:sz w:val="28"/>
          <w:szCs w:val="28"/>
        </w:rPr>
        <w:t xml:space="preserve">котельной </w:t>
      </w:r>
      <w:r w:rsidR="00CF33AF" w:rsidRPr="00CF33AF">
        <w:rPr>
          <w:b w:val="0"/>
          <w:color w:val="auto"/>
          <w:sz w:val="28"/>
          <w:szCs w:val="28"/>
        </w:rPr>
        <w:t xml:space="preserve"> п. Мордвес</w:t>
      </w:r>
    </w:p>
    <w:tbl>
      <w:tblPr>
        <w:tblW w:w="5000" w:type="pct"/>
        <w:tblLook w:val="04A0" w:firstRow="1" w:lastRow="0" w:firstColumn="1" w:lastColumn="0" w:noHBand="0" w:noVBand="1"/>
      </w:tblPr>
      <w:tblGrid>
        <w:gridCol w:w="2587"/>
        <w:gridCol w:w="2564"/>
        <w:gridCol w:w="2564"/>
        <w:gridCol w:w="2564"/>
      </w:tblGrid>
      <w:tr w:rsidR="003D5B89" w:rsidRPr="004D70F4" w:rsidTr="007051CB">
        <w:trPr>
          <w:trHeight w:val="20"/>
        </w:trPr>
        <w:tc>
          <w:tcPr>
            <w:tcW w:w="1259" w:type="pct"/>
            <w:tcBorders>
              <w:top w:val="single" w:sz="4" w:space="0" w:color="auto"/>
              <w:left w:val="single" w:sz="4" w:space="0" w:color="auto"/>
              <w:bottom w:val="single" w:sz="4" w:space="0" w:color="auto"/>
              <w:right w:val="single" w:sz="4" w:space="0" w:color="auto"/>
            </w:tcBorders>
            <w:vAlign w:val="center"/>
            <w:hideMark/>
          </w:tcPr>
          <w:p w:rsidR="003D5B89" w:rsidRPr="008947EC" w:rsidRDefault="003D5B89" w:rsidP="008947EC">
            <w:pPr>
              <w:jc w:val="center"/>
              <w:rPr>
                <w:b/>
                <w:sz w:val="22"/>
                <w:szCs w:val="22"/>
              </w:rPr>
            </w:pPr>
            <w:r w:rsidRPr="008947EC">
              <w:rPr>
                <w:b/>
                <w:sz w:val="22"/>
                <w:szCs w:val="22"/>
              </w:rPr>
              <w:t>Установленная мощность источника, Гкал/ч</w:t>
            </w:r>
          </w:p>
        </w:tc>
        <w:tc>
          <w:tcPr>
            <w:tcW w:w="1247" w:type="pct"/>
            <w:tcBorders>
              <w:top w:val="single" w:sz="4" w:space="0" w:color="auto"/>
              <w:left w:val="nil"/>
              <w:bottom w:val="single" w:sz="4" w:space="0" w:color="auto"/>
              <w:right w:val="single" w:sz="4" w:space="0" w:color="auto"/>
            </w:tcBorders>
            <w:vAlign w:val="center"/>
            <w:hideMark/>
          </w:tcPr>
          <w:p w:rsidR="003D5B89" w:rsidRPr="008947EC" w:rsidRDefault="003D5B89" w:rsidP="008947EC">
            <w:pPr>
              <w:jc w:val="center"/>
              <w:rPr>
                <w:b/>
                <w:sz w:val="22"/>
                <w:szCs w:val="22"/>
              </w:rPr>
            </w:pPr>
            <w:r w:rsidRPr="008947EC">
              <w:rPr>
                <w:b/>
                <w:sz w:val="22"/>
                <w:szCs w:val="22"/>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vAlign w:val="center"/>
            <w:hideMark/>
          </w:tcPr>
          <w:p w:rsidR="003D5B89" w:rsidRPr="008947EC" w:rsidRDefault="008947EC" w:rsidP="008947EC">
            <w:pPr>
              <w:jc w:val="center"/>
              <w:rPr>
                <w:b/>
                <w:sz w:val="22"/>
                <w:szCs w:val="22"/>
              </w:rPr>
            </w:pPr>
            <w:r w:rsidRPr="008947EC">
              <w:rPr>
                <w:b/>
                <w:sz w:val="22"/>
                <w:szCs w:val="22"/>
              </w:rPr>
              <w:t>М</w:t>
            </w:r>
            <w:r w:rsidR="003D5B89" w:rsidRPr="008947EC">
              <w:rPr>
                <w:b/>
                <w:sz w:val="22"/>
                <w:szCs w:val="22"/>
              </w:rPr>
              <w:t>ощность источника</w:t>
            </w:r>
            <w:r w:rsidRPr="008947EC">
              <w:rPr>
                <w:b/>
                <w:sz w:val="22"/>
                <w:szCs w:val="22"/>
              </w:rPr>
              <w:t xml:space="preserve"> «нетто»</w:t>
            </w:r>
            <w:r w:rsidR="003D5B89" w:rsidRPr="008947EC">
              <w:rPr>
                <w:b/>
                <w:sz w:val="22"/>
                <w:szCs w:val="22"/>
              </w:rPr>
              <w:t>, Гкал/час</w:t>
            </w:r>
          </w:p>
        </w:tc>
        <w:tc>
          <w:tcPr>
            <w:tcW w:w="1247" w:type="pct"/>
            <w:tcBorders>
              <w:top w:val="single" w:sz="4" w:space="0" w:color="auto"/>
              <w:left w:val="nil"/>
              <w:bottom w:val="single" w:sz="4" w:space="0" w:color="auto"/>
              <w:right w:val="single" w:sz="4" w:space="0" w:color="auto"/>
            </w:tcBorders>
            <w:vAlign w:val="center"/>
            <w:hideMark/>
          </w:tcPr>
          <w:p w:rsidR="003D5B89" w:rsidRPr="008947EC" w:rsidRDefault="003D5B89" w:rsidP="008947EC">
            <w:pPr>
              <w:jc w:val="center"/>
              <w:rPr>
                <w:b/>
                <w:sz w:val="22"/>
                <w:szCs w:val="22"/>
              </w:rPr>
            </w:pPr>
            <w:r w:rsidRPr="008947EC">
              <w:rPr>
                <w:b/>
                <w:sz w:val="22"/>
                <w:szCs w:val="22"/>
              </w:rPr>
              <w:t>Собственные и хозяйственные нужды, Гкал/час</w:t>
            </w:r>
          </w:p>
        </w:tc>
      </w:tr>
      <w:tr w:rsidR="003D5B89" w:rsidRPr="004D70F4" w:rsidTr="007051CB">
        <w:trPr>
          <w:trHeight w:val="20"/>
        </w:trPr>
        <w:tc>
          <w:tcPr>
            <w:tcW w:w="1259" w:type="pct"/>
            <w:tcBorders>
              <w:top w:val="nil"/>
              <w:left w:val="single" w:sz="4" w:space="0" w:color="auto"/>
              <w:bottom w:val="single" w:sz="4" w:space="0" w:color="auto"/>
              <w:right w:val="single" w:sz="4" w:space="0" w:color="auto"/>
            </w:tcBorders>
            <w:vAlign w:val="center"/>
            <w:hideMark/>
          </w:tcPr>
          <w:p w:rsidR="003D5B89" w:rsidRPr="00EA7B14" w:rsidRDefault="003D5B89" w:rsidP="008947EC">
            <w:pPr>
              <w:jc w:val="center"/>
              <w:rPr>
                <w:sz w:val="22"/>
                <w:szCs w:val="22"/>
              </w:rPr>
            </w:pPr>
            <w:r w:rsidRPr="00EA7B14">
              <w:rPr>
                <w:sz w:val="22"/>
                <w:szCs w:val="22"/>
              </w:rPr>
              <w:t>0,5</w:t>
            </w:r>
            <w:r w:rsidR="008947EC" w:rsidRPr="00EA7B14">
              <w:rPr>
                <w:sz w:val="22"/>
                <w:szCs w:val="22"/>
              </w:rPr>
              <w:t>80</w:t>
            </w:r>
          </w:p>
        </w:tc>
        <w:tc>
          <w:tcPr>
            <w:tcW w:w="1247" w:type="pct"/>
            <w:tcBorders>
              <w:top w:val="nil"/>
              <w:left w:val="nil"/>
              <w:bottom w:val="single" w:sz="4" w:space="0" w:color="auto"/>
              <w:right w:val="single" w:sz="4" w:space="0" w:color="auto"/>
            </w:tcBorders>
            <w:vAlign w:val="center"/>
            <w:hideMark/>
          </w:tcPr>
          <w:p w:rsidR="003D5B89" w:rsidRPr="00EA7B14" w:rsidRDefault="003D5B89" w:rsidP="008947EC">
            <w:pPr>
              <w:jc w:val="center"/>
              <w:rPr>
                <w:sz w:val="22"/>
                <w:szCs w:val="22"/>
              </w:rPr>
            </w:pPr>
            <w:r w:rsidRPr="00EA7B14">
              <w:rPr>
                <w:sz w:val="22"/>
                <w:szCs w:val="22"/>
              </w:rPr>
              <w:t>0,5</w:t>
            </w:r>
            <w:r w:rsidR="008947EC" w:rsidRPr="00EA7B14">
              <w:rPr>
                <w:sz w:val="22"/>
                <w:szCs w:val="22"/>
              </w:rPr>
              <w:t>80</w:t>
            </w:r>
          </w:p>
        </w:tc>
        <w:tc>
          <w:tcPr>
            <w:tcW w:w="1247" w:type="pct"/>
            <w:tcBorders>
              <w:top w:val="nil"/>
              <w:left w:val="nil"/>
              <w:bottom w:val="single" w:sz="4" w:space="0" w:color="auto"/>
              <w:right w:val="single" w:sz="4" w:space="0" w:color="auto"/>
            </w:tcBorders>
            <w:vAlign w:val="center"/>
            <w:hideMark/>
          </w:tcPr>
          <w:p w:rsidR="003D5B89" w:rsidRPr="00EA7B14" w:rsidRDefault="003D5B89" w:rsidP="008947EC">
            <w:pPr>
              <w:jc w:val="center"/>
              <w:rPr>
                <w:sz w:val="22"/>
                <w:szCs w:val="22"/>
              </w:rPr>
            </w:pPr>
            <w:r w:rsidRPr="00EA7B14">
              <w:rPr>
                <w:sz w:val="22"/>
                <w:szCs w:val="22"/>
              </w:rPr>
              <w:t>0,5</w:t>
            </w:r>
            <w:r w:rsidR="008947EC" w:rsidRPr="00EA7B14">
              <w:rPr>
                <w:sz w:val="22"/>
                <w:szCs w:val="22"/>
              </w:rPr>
              <w:t>60</w:t>
            </w:r>
          </w:p>
        </w:tc>
        <w:tc>
          <w:tcPr>
            <w:tcW w:w="1247" w:type="pct"/>
            <w:tcBorders>
              <w:top w:val="nil"/>
              <w:left w:val="nil"/>
              <w:bottom w:val="single" w:sz="4" w:space="0" w:color="auto"/>
              <w:right w:val="single" w:sz="4" w:space="0" w:color="auto"/>
            </w:tcBorders>
            <w:vAlign w:val="center"/>
            <w:hideMark/>
          </w:tcPr>
          <w:p w:rsidR="003D5B89" w:rsidRPr="00EA7B14" w:rsidRDefault="003D5B89" w:rsidP="008947EC">
            <w:pPr>
              <w:jc w:val="center"/>
              <w:rPr>
                <w:sz w:val="22"/>
                <w:szCs w:val="22"/>
              </w:rPr>
            </w:pPr>
            <w:r w:rsidRPr="00EA7B14">
              <w:rPr>
                <w:sz w:val="22"/>
                <w:szCs w:val="22"/>
              </w:rPr>
              <w:t>0,0</w:t>
            </w:r>
            <w:r w:rsidR="008947EC" w:rsidRPr="00EA7B14">
              <w:rPr>
                <w:sz w:val="22"/>
                <w:szCs w:val="22"/>
              </w:rPr>
              <w:t>20</w:t>
            </w:r>
          </w:p>
        </w:tc>
      </w:tr>
    </w:tbl>
    <w:p w:rsidR="003D5B89" w:rsidRPr="004D70F4" w:rsidRDefault="00CF33AF" w:rsidP="003D5B89">
      <w:pPr>
        <w:pStyle w:val="ConsPlusNormal"/>
        <w:spacing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67F3569" wp14:editId="6930D987">
            <wp:extent cx="6029325" cy="3987268"/>
            <wp:effectExtent l="190500" t="190500" r="180975" b="18478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34720" cy="3990836"/>
                    </a:xfrm>
                    <a:prstGeom prst="rect">
                      <a:avLst/>
                    </a:prstGeom>
                    <a:ln>
                      <a:noFill/>
                    </a:ln>
                    <a:effectLst>
                      <a:outerShdw blurRad="190500" algn="tl" rotWithShape="0">
                        <a:srgbClr val="000000">
                          <a:alpha val="70000"/>
                        </a:srgbClr>
                      </a:outerShdw>
                    </a:effectLst>
                  </pic:spPr>
                </pic:pic>
              </a:graphicData>
            </a:graphic>
          </wp:inline>
        </w:drawing>
      </w:r>
    </w:p>
    <w:p w:rsidR="00CF33AF" w:rsidRPr="004D70F4" w:rsidRDefault="00CF33AF" w:rsidP="00CF33AF">
      <w:pPr>
        <w:widowControl w:val="0"/>
        <w:spacing w:before="20" w:after="20" w:line="360" w:lineRule="auto"/>
        <w:ind w:firstLine="709"/>
        <w:jc w:val="center"/>
        <w:rPr>
          <w:sz w:val="28"/>
          <w:szCs w:val="28"/>
        </w:rPr>
      </w:pPr>
      <w:r w:rsidRPr="004D70F4">
        <w:rPr>
          <w:b/>
          <w:sz w:val="28"/>
          <w:szCs w:val="28"/>
        </w:rPr>
        <w:t>Рисунок 1.</w:t>
      </w:r>
      <w:r w:rsidR="00D66116">
        <w:rPr>
          <w:b/>
          <w:sz w:val="28"/>
          <w:szCs w:val="28"/>
        </w:rPr>
        <w:t>5</w:t>
      </w:r>
      <w:r w:rsidRPr="004D70F4">
        <w:rPr>
          <w:b/>
          <w:sz w:val="28"/>
          <w:szCs w:val="28"/>
        </w:rPr>
        <w:t xml:space="preserve"> </w:t>
      </w:r>
      <w:r w:rsidRPr="00BC29DD">
        <w:rPr>
          <w:sz w:val="28"/>
          <w:szCs w:val="28"/>
        </w:rPr>
        <w:t xml:space="preserve">– </w:t>
      </w:r>
      <w:r w:rsidR="00BC29DD" w:rsidRPr="00BC29DD">
        <w:rPr>
          <w:sz w:val="28"/>
          <w:szCs w:val="28"/>
        </w:rPr>
        <w:t>Оценка тепловых мощностей котельной  п. Мордвес</w:t>
      </w:r>
    </w:p>
    <w:p w:rsidR="0078673C" w:rsidRDefault="0078673C" w:rsidP="00B25843">
      <w:pPr>
        <w:pStyle w:val="30"/>
        <w:jc w:val="both"/>
        <w:rPr>
          <w:rFonts w:ascii="Times New Roman" w:hAnsi="Times New Roman" w:cs="Times New Roman"/>
          <w:sz w:val="26"/>
        </w:rPr>
      </w:pPr>
      <w:bookmarkStart w:id="22" w:name="_Toc499884774"/>
      <w:r w:rsidRPr="004D70F4">
        <w:rPr>
          <w:rFonts w:ascii="Times New Roman" w:hAnsi="Times New Roman" w:cs="Times New Roman"/>
          <w:sz w:val="26"/>
        </w:rPr>
        <w:t xml:space="preserve">в) ограничения тепловой мощности и параметры </w:t>
      </w:r>
      <w:r w:rsidRPr="007051CB">
        <w:rPr>
          <w:rFonts w:ascii="Times New Roman" w:hAnsi="Times New Roman" w:cs="Times New Roman"/>
          <w:sz w:val="26"/>
        </w:rPr>
        <w:t>располагаемой тепловой мощности</w:t>
      </w:r>
      <w:bookmarkEnd w:id="22"/>
    </w:p>
    <w:p w:rsidR="007051CB" w:rsidRDefault="007051CB" w:rsidP="007051CB">
      <w:pPr>
        <w:autoSpaceDE w:val="0"/>
        <w:autoSpaceDN w:val="0"/>
        <w:adjustRightInd w:val="0"/>
        <w:spacing w:line="360" w:lineRule="auto"/>
        <w:ind w:firstLine="709"/>
        <w:jc w:val="both"/>
        <w:rPr>
          <w:sz w:val="28"/>
          <w:szCs w:val="28"/>
        </w:rPr>
      </w:pPr>
      <w:r>
        <w:rPr>
          <w:sz w:val="28"/>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7051CB" w:rsidRDefault="007051CB" w:rsidP="007051CB">
      <w:pPr>
        <w:autoSpaceDE w:val="0"/>
        <w:autoSpaceDN w:val="0"/>
        <w:adjustRightInd w:val="0"/>
        <w:spacing w:line="360" w:lineRule="auto"/>
        <w:ind w:firstLine="709"/>
        <w:jc w:val="both"/>
        <w:rPr>
          <w:sz w:val="28"/>
          <w:szCs w:val="28"/>
        </w:rPr>
      </w:pPr>
      <w:r>
        <w:rPr>
          <w:rFonts w:eastAsia="Calibri"/>
          <w:sz w:val="28"/>
        </w:rPr>
        <w:t>Технические ограничения мощности — снижение установленной мощности энергоустановки из-за не устранимых в течение ремонтной кампании планируемого календарного года конструктивных дефектов и изменений относительно проекта, износа оборудования, отработавшего расчетный ресурс, неудовлетворительного технического состояния оборудования, несоответствия номинальной производительности и количества отдельных единиц оборудования установленной мощности.</w:t>
      </w:r>
    </w:p>
    <w:p w:rsidR="007051CB" w:rsidRDefault="00EA7B14" w:rsidP="007051CB">
      <w:pPr>
        <w:autoSpaceDE w:val="0"/>
        <w:autoSpaceDN w:val="0"/>
        <w:adjustRightInd w:val="0"/>
        <w:spacing w:line="360" w:lineRule="auto"/>
        <w:ind w:firstLine="709"/>
        <w:jc w:val="both"/>
        <w:rPr>
          <w:sz w:val="28"/>
          <w:szCs w:val="28"/>
        </w:rPr>
      </w:pPr>
      <w:r>
        <w:rPr>
          <w:sz w:val="28"/>
          <w:szCs w:val="28"/>
        </w:rPr>
        <w:t>Параметры располагаемой мощности</w:t>
      </w:r>
      <w:r w:rsidR="007051CB">
        <w:rPr>
          <w:sz w:val="28"/>
          <w:szCs w:val="28"/>
        </w:rPr>
        <w:t xml:space="preserve"> </w:t>
      </w:r>
      <w:r w:rsidR="009D3666">
        <w:rPr>
          <w:sz w:val="28"/>
          <w:szCs w:val="28"/>
        </w:rPr>
        <w:t>котельной п. Мордвес</w:t>
      </w:r>
      <w:r w:rsidR="007051CB">
        <w:rPr>
          <w:sz w:val="28"/>
          <w:szCs w:val="28"/>
        </w:rPr>
        <w:t xml:space="preserve"> представлен</w:t>
      </w:r>
      <w:r>
        <w:rPr>
          <w:sz w:val="28"/>
          <w:szCs w:val="28"/>
        </w:rPr>
        <w:t>ы</w:t>
      </w:r>
      <w:r w:rsidR="007051CB">
        <w:rPr>
          <w:sz w:val="28"/>
          <w:szCs w:val="28"/>
        </w:rPr>
        <w:t xml:space="preserve"> в таблиц</w:t>
      </w:r>
      <w:r>
        <w:rPr>
          <w:sz w:val="28"/>
          <w:szCs w:val="28"/>
        </w:rPr>
        <w:t>е</w:t>
      </w:r>
      <w:r w:rsidR="007051CB">
        <w:rPr>
          <w:sz w:val="28"/>
          <w:szCs w:val="28"/>
        </w:rPr>
        <w:t xml:space="preserve"> </w:t>
      </w:r>
      <w:r w:rsidR="007051CB">
        <w:rPr>
          <w:sz w:val="28"/>
        </w:rPr>
        <w:t>1.</w:t>
      </w:r>
      <w:r>
        <w:rPr>
          <w:sz w:val="28"/>
        </w:rPr>
        <w:t>8</w:t>
      </w:r>
      <w:r w:rsidR="007051CB">
        <w:rPr>
          <w:sz w:val="28"/>
          <w:szCs w:val="28"/>
        </w:rPr>
        <w:t xml:space="preserve">. </w:t>
      </w:r>
    </w:p>
    <w:p w:rsidR="007051CB" w:rsidRDefault="007051CB" w:rsidP="007051CB">
      <w:pPr>
        <w:autoSpaceDE w:val="0"/>
        <w:autoSpaceDN w:val="0"/>
        <w:adjustRightInd w:val="0"/>
        <w:spacing w:line="360" w:lineRule="auto"/>
        <w:ind w:firstLine="709"/>
        <w:jc w:val="both"/>
        <w:rPr>
          <w:b/>
          <w:sz w:val="28"/>
          <w:szCs w:val="28"/>
        </w:rPr>
      </w:pPr>
      <w:r w:rsidRPr="00EA7B14">
        <w:rPr>
          <w:b/>
          <w:sz w:val="28"/>
          <w:szCs w:val="28"/>
        </w:rPr>
        <w:t xml:space="preserve">Таблица </w:t>
      </w:r>
      <w:r w:rsidR="009D3666" w:rsidRPr="00EA7B14">
        <w:rPr>
          <w:b/>
          <w:sz w:val="28"/>
          <w:szCs w:val="28"/>
        </w:rPr>
        <w:t>1</w:t>
      </w:r>
      <w:r w:rsidRPr="00EA7B14">
        <w:rPr>
          <w:b/>
          <w:sz w:val="28"/>
          <w:szCs w:val="28"/>
        </w:rPr>
        <w:t>.</w:t>
      </w:r>
      <w:r w:rsidR="009D3666" w:rsidRPr="00EA7B14">
        <w:rPr>
          <w:b/>
          <w:sz w:val="28"/>
          <w:szCs w:val="28"/>
        </w:rPr>
        <w:t xml:space="preserve">8 - </w:t>
      </w:r>
      <w:r w:rsidR="00EA7B14" w:rsidRPr="00EA7B14">
        <w:rPr>
          <w:b/>
          <w:sz w:val="28"/>
          <w:szCs w:val="28"/>
        </w:rPr>
        <w:t xml:space="preserve"> </w:t>
      </w:r>
      <w:r w:rsidR="00EA7B14" w:rsidRPr="00EA7B14">
        <w:rPr>
          <w:sz w:val="28"/>
          <w:szCs w:val="28"/>
        </w:rPr>
        <w:t>Параметры располагаемой</w:t>
      </w:r>
      <w:r w:rsidR="00EA7B14">
        <w:rPr>
          <w:sz w:val="28"/>
          <w:szCs w:val="28"/>
        </w:rPr>
        <w:t xml:space="preserve"> мощности котельной п. Мордвес</w:t>
      </w:r>
    </w:p>
    <w:tbl>
      <w:tblPr>
        <w:tblW w:w="5000" w:type="pct"/>
        <w:tblLook w:val="04A0" w:firstRow="1" w:lastRow="0" w:firstColumn="1" w:lastColumn="0" w:noHBand="0" w:noVBand="1"/>
      </w:tblPr>
      <w:tblGrid>
        <w:gridCol w:w="1258"/>
        <w:gridCol w:w="3123"/>
        <w:gridCol w:w="2950"/>
        <w:gridCol w:w="2948"/>
      </w:tblGrid>
      <w:tr w:rsidR="009D3666" w:rsidRPr="001059F6" w:rsidTr="009D3666">
        <w:trPr>
          <w:trHeight w:val="20"/>
          <w:tblHeader/>
        </w:trPr>
        <w:tc>
          <w:tcPr>
            <w:tcW w:w="612" w:type="pct"/>
            <w:tcBorders>
              <w:top w:val="single" w:sz="4" w:space="0" w:color="auto"/>
              <w:left w:val="single" w:sz="4" w:space="0" w:color="auto"/>
              <w:bottom w:val="single" w:sz="4" w:space="0" w:color="auto"/>
              <w:right w:val="single" w:sz="4" w:space="0" w:color="auto"/>
            </w:tcBorders>
            <w:vAlign w:val="center"/>
            <w:hideMark/>
          </w:tcPr>
          <w:p w:rsidR="009D3666" w:rsidRPr="001059F6" w:rsidRDefault="009D3666">
            <w:pPr>
              <w:spacing w:line="276" w:lineRule="auto"/>
              <w:jc w:val="center"/>
              <w:rPr>
                <w:b/>
                <w:bCs/>
                <w:color w:val="000000"/>
                <w:sz w:val="22"/>
                <w:szCs w:val="22"/>
                <w:lang w:eastAsia="en-US"/>
              </w:rPr>
            </w:pPr>
            <w:r w:rsidRPr="001059F6">
              <w:rPr>
                <w:b/>
                <w:bCs/>
                <w:color w:val="000000"/>
                <w:sz w:val="22"/>
                <w:szCs w:val="22"/>
                <w:lang w:eastAsia="en-US"/>
              </w:rPr>
              <w:t>№ п/п</w:t>
            </w:r>
          </w:p>
        </w:tc>
        <w:tc>
          <w:tcPr>
            <w:tcW w:w="1519" w:type="pct"/>
            <w:tcBorders>
              <w:top w:val="single" w:sz="4" w:space="0" w:color="auto"/>
              <w:left w:val="nil"/>
              <w:bottom w:val="single" w:sz="4" w:space="0" w:color="auto"/>
              <w:right w:val="single" w:sz="4" w:space="0" w:color="auto"/>
            </w:tcBorders>
            <w:vAlign w:val="center"/>
            <w:hideMark/>
          </w:tcPr>
          <w:p w:rsidR="009D3666" w:rsidRPr="001059F6" w:rsidRDefault="009D3666">
            <w:pPr>
              <w:spacing w:line="276" w:lineRule="auto"/>
              <w:jc w:val="center"/>
              <w:rPr>
                <w:b/>
                <w:bCs/>
                <w:color w:val="000000"/>
                <w:sz w:val="22"/>
                <w:szCs w:val="22"/>
                <w:lang w:eastAsia="en-US"/>
              </w:rPr>
            </w:pPr>
            <w:r>
              <w:rPr>
                <w:b/>
                <w:bCs/>
                <w:color w:val="000000"/>
                <w:sz w:val="22"/>
                <w:szCs w:val="22"/>
                <w:lang w:eastAsia="en-US"/>
              </w:rPr>
              <w:t>Источник тепловой энергии</w:t>
            </w:r>
          </w:p>
        </w:tc>
        <w:tc>
          <w:tcPr>
            <w:tcW w:w="1435" w:type="pct"/>
            <w:tcBorders>
              <w:top w:val="single" w:sz="4" w:space="0" w:color="auto"/>
              <w:left w:val="nil"/>
              <w:bottom w:val="single" w:sz="4" w:space="0" w:color="auto"/>
              <w:right w:val="single" w:sz="4" w:space="0" w:color="auto"/>
            </w:tcBorders>
            <w:vAlign w:val="center"/>
            <w:hideMark/>
          </w:tcPr>
          <w:p w:rsidR="009D3666" w:rsidRPr="001059F6" w:rsidRDefault="009D3666" w:rsidP="001059F6">
            <w:pPr>
              <w:jc w:val="center"/>
              <w:rPr>
                <w:b/>
                <w:sz w:val="22"/>
                <w:szCs w:val="22"/>
              </w:rPr>
            </w:pPr>
            <w:r w:rsidRPr="001059F6">
              <w:rPr>
                <w:b/>
                <w:sz w:val="22"/>
                <w:szCs w:val="22"/>
              </w:rPr>
              <w:t>Установленная мощность источника, Гкал/ч</w:t>
            </w:r>
          </w:p>
        </w:tc>
        <w:tc>
          <w:tcPr>
            <w:tcW w:w="1434" w:type="pct"/>
            <w:tcBorders>
              <w:top w:val="single" w:sz="4" w:space="0" w:color="auto"/>
              <w:left w:val="nil"/>
              <w:bottom w:val="single" w:sz="4" w:space="0" w:color="auto"/>
              <w:right w:val="single" w:sz="4" w:space="0" w:color="auto"/>
            </w:tcBorders>
            <w:vAlign w:val="center"/>
            <w:hideMark/>
          </w:tcPr>
          <w:p w:rsidR="009D3666" w:rsidRPr="001059F6" w:rsidRDefault="009D3666" w:rsidP="001059F6">
            <w:pPr>
              <w:jc w:val="center"/>
              <w:rPr>
                <w:b/>
                <w:sz w:val="22"/>
                <w:szCs w:val="22"/>
              </w:rPr>
            </w:pPr>
            <w:r w:rsidRPr="001059F6">
              <w:rPr>
                <w:b/>
                <w:sz w:val="22"/>
                <w:szCs w:val="22"/>
              </w:rPr>
              <w:t>Располагаемая мощность источника, Гкал/час</w:t>
            </w:r>
          </w:p>
        </w:tc>
      </w:tr>
      <w:tr w:rsidR="009D3666" w:rsidRPr="001059F6" w:rsidTr="009D3666">
        <w:trPr>
          <w:trHeight w:val="20"/>
        </w:trPr>
        <w:tc>
          <w:tcPr>
            <w:tcW w:w="612" w:type="pct"/>
            <w:tcBorders>
              <w:top w:val="nil"/>
              <w:left w:val="single" w:sz="4" w:space="0" w:color="auto"/>
              <w:bottom w:val="single" w:sz="4" w:space="0" w:color="auto"/>
              <w:right w:val="single" w:sz="4" w:space="0" w:color="auto"/>
            </w:tcBorders>
            <w:vAlign w:val="center"/>
            <w:hideMark/>
          </w:tcPr>
          <w:p w:rsidR="009D3666" w:rsidRPr="001059F6" w:rsidRDefault="009D3666">
            <w:pPr>
              <w:spacing w:line="276" w:lineRule="auto"/>
              <w:jc w:val="center"/>
              <w:rPr>
                <w:color w:val="000000"/>
                <w:sz w:val="22"/>
                <w:szCs w:val="22"/>
                <w:lang w:eastAsia="en-US"/>
              </w:rPr>
            </w:pPr>
            <w:r w:rsidRPr="001059F6">
              <w:rPr>
                <w:color w:val="000000"/>
                <w:sz w:val="22"/>
                <w:szCs w:val="22"/>
                <w:lang w:eastAsia="en-US"/>
              </w:rPr>
              <w:t>1.1</w:t>
            </w:r>
          </w:p>
        </w:tc>
        <w:tc>
          <w:tcPr>
            <w:tcW w:w="1519" w:type="pct"/>
            <w:tcBorders>
              <w:top w:val="nil"/>
              <w:left w:val="nil"/>
              <w:bottom w:val="single" w:sz="4" w:space="0" w:color="auto"/>
              <w:right w:val="single" w:sz="4" w:space="0" w:color="auto"/>
            </w:tcBorders>
            <w:vAlign w:val="center"/>
            <w:hideMark/>
          </w:tcPr>
          <w:p w:rsidR="009D3666" w:rsidRPr="001059F6" w:rsidRDefault="009D3666">
            <w:pPr>
              <w:spacing w:line="276" w:lineRule="auto"/>
              <w:jc w:val="center"/>
              <w:rPr>
                <w:color w:val="000000"/>
                <w:sz w:val="22"/>
                <w:szCs w:val="22"/>
                <w:lang w:eastAsia="en-US"/>
              </w:rPr>
            </w:pPr>
            <w:r>
              <w:rPr>
                <w:color w:val="000000"/>
                <w:sz w:val="22"/>
                <w:szCs w:val="22"/>
                <w:lang w:eastAsia="en-US"/>
              </w:rPr>
              <w:t>Котельная п. Мордвес</w:t>
            </w:r>
          </w:p>
        </w:tc>
        <w:tc>
          <w:tcPr>
            <w:tcW w:w="1435" w:type="pct"/>
            <w:tcBorders>
              <w:top w:val="nil"/>
              <w:left w:val="nil"/>
              <w:bottom w:val="single" w:sz="4" w:space="0" w:color="auto"/>
              <w:right w:val="single" w:sz="4" w:space="0" w:color="auto"/>
            </w:tcBorders>
            <w:vAlign w:val="center"/>
          </w:tcPr>
          <w:p w:rsidR="009D3666" w:rsidRPr="001059F6" w:rsidRDefault="009D3666" w:rsidP="001059F6">
            <w:pPr>
              <w:jc w:val="center"/>
              <w:rPr>
                <w:sz w:val="22"/>
                <w:szCs w:val="22"/>
              </w:rPr>
            </w:pPr>
            <w:r w:rsidRPr="001059F6">
              <w:rPr>
                <w:sz w:val="22"/>
                <w:szCs w:val="22"/>
              </w:rPr>
              <w:t>0,580</w:t>
            </w:r>
          </w:p>
        </w:tc>
        <w:tc>
          <w:tcPr>
            <w:tcW w:w="1434" w:type="pct"/>
            <w:tcBorders>
              <w:top w:val="nil"/>
              <w:left w:val="nil"/>
              <w:bottom w:val="single" w:sz="4" w:space="0" w:color="auto"/>
              <w:right w:val="single" w:sz="4" w:space="0" w:color="auto"/>
            </w:tcBorders>
            <w:vAlign w:val="center"/>
          </w:tcPr>
          <w:p w:rsidR="009D3666" w:rsidRPr="001059F6" w:rsidRDefault="009D3666" w:rsidP="001059F6">
            <w:pPr>
              <w:jc w:val="center"/>
              <w:rPr>
                <w:sz w:val="22"/>
                <w:szCs w:val="22"/>
              </w:rPr>
            </w:pPr>
            <w:r w:rsidRPr="001059F6">
              <w:rPr>
                <w:sz w:val="22"/>
                <w:szCs w:val="22"/>
              </w:rPr>
              <w:t>0,580</w:t>
            </w:r>
          </w:p>
        </w:tc>
      </w:tr>
    </w:tbl>
    <w:p w:rsidR="007051CB" w:rsidRPr="007051CB" w:rsidRDefault="007051CB" w:rsidP="007051CB"/>
    <w:p w:rsidR="0078673C" w:rsidRPr="001059F6" w:rsidRDefault="0078673C" w:rsidP="00B25843">
      <w:pPr>
        <w:pStyle w:val="30"/>
        <w:jc w:val="both"/>
        <w:rPr>
          <w:rFonts w:ascii="Times New Roman" w:hAnsi="Times New Roman" w:cs="Times New Roman"/>
          <w:sz w:val="26"/>
        </w:rPr>
      </w:pPr>
      <w:bookmarkStart w:id="23" w:name="_Toc499884775"/>
      <w:r w:rsidRPr="004D70F4">
        <w:rPr>
          <w:rFonts w:ascii="Times New Roman" w:hAnsi="Times New Roman" w:cs="Times New Roman"/>
          <w:sz w:val="26"/>
        </w:rPr>
        <w:t>г) объем потребления тепловой энергии (мощности) и теплоносителя на собственные и хозяйственные нужды и па</w:t>
      </w:r>
      <w:r w:rsidRPr="001059F6">
        <w:rPr>
          <w:rFonts w:ascii="Times New Roman" w:hAnsi="Times New Roman" w:cs="Times New Roman"/>
          <w:sz w:val="26"/>
        </w:rPr>
        <w:t>раметры тепловой мощности нетто</w:t>
      </w:r>
      <w:bookmarkEnd w:id="23"/>
    </w:p>
    <w:p w:rsidR="007051CB" w:rsidRDefault="007051CB" w:rsidP="007051CB">
      <w:pPr>
        <w:autoSpaceDE w:val="0"/>
        <w:autoSpaceDN w:val="0"/>
        <w:adjustRightInd w:val="0"/>
        <w:spacing w:line="360" w:lineRule="auto"/>
        <w:ind w:firstLine="709"/>
        <w:jc w:val="both"/>
        <w:rPr>
          <w:sz w:val="28"/>
          <w:szCs w:val="28"/>
        </w:rPr>
      </w:pPr>
      <w:r>
        <w:rPr>
          <w:sz w:val="28"/>
          <w:szCs w:val="28"/>
        </w:rPr>
        <w:t xml:space="preserve">Мощность источника тепловой энергии </w:t>
      </w:r>
      <w:r w:rsidR="00EA7B14">
        <w:rPr>
          <w:sz w:val="28"/>
          <w:szCs w:val="28"/>
        </w:rPr>
        <w:t>«</w:t>
      </w:r>
      <w:r>
        <w:rPr>
          <w:sz w:val="28"/>
          <w:szCs w:val="28"/>
        </w:rPr>
        <w:t>нетто</w:t>
      </w:r>
      <w:r w:rsidR="00EA7B14">
        <w:rPr>
          <w:sz w:val="28"/>
          <w:szCs w:val="28"/>
        </w:rPr>
        <w:t>»</w:t>
      </w:r>
      <w:r>
        <w:rPr>
          <w:sz w:val="28"/>
          <w:szCs w:val="28"/>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EA7B14" w:rsidRDefault="00EA7B14" w:rsidP="00EA7B14">
      <w:pPr>
        <w:autoSpaceDE w:val="0"/>
        <w:autoSpaceDN w:val="0"/>
        <w:adjustRightInd w:val="0"/>
        <w:spacing w:line="360" w:lineRule="auto"/>
        <w:ind w:firstLine="709"/>
        <w:jc w:val="both"/>
        <w:rPr>
          <w:sz w:val="28"/>
          <w:szCs w:val="28"/>
        </w:rPr>
      </w:pPr>
      <w:r>
        <w:rPr>
          <w:sz w:val="28"/>
          <w:szCs w:val="28"/>
        </w:rPr>
        <w:t xml:space="preserve">Параметры мощности «нетто» котельной п. Мордвес представлены в таблице </w:t>
      </w:r>
      <w:r>
        <w:rPr>
          <w:sz w:val="28"/>
        </w:rPr>
        <w:t>1.9</w:t>
      </w:r>
      <w:r>
        <w:rPr>
          <w:sz w:val="28"/>
          <w:szCs w:val="28"/>
        </w:rPr>
        <w:t xml:space="preserve">. </w:t>
      </w:r>
    </w:p>
    <w:p w:rsidR="007051CB" w:rsidRPr="00EA7B14" w:rsidRDefault="007051CB" w:rsidP="009A594A">
      <w:pPr>
        <w:autoSpaceDE w:val="0"/>
        <w:autoSpaceDN w:val="0"/>
        <w:adjustRightInd w:val="0"/>
        <w:spacing w:line="360" w:lineRule="auto"/>
        <w:jc w:val="both"/>
        <w:rPr>
          <w:b/>
          <w:sz w:val="28"/>
          <w:szCs w:val="28"/>
        </w:rPr>
      </w:pPr>
      <w:r w:rsidRPr="00EA7B14">
        <w:rPr>
          <w:b/>
          <w:sz w:val="28"/>
          <w:szCs w:val="28"/>
        </w:rPr>
        <w:t xml:space="preserve">Таблица </w:t>
      </w:r>
      <w:r w:rsidR="009D3666" w:rsidRPr="00EA7B14">
        <w:rPr>
          <w:b/>
          <w:sz w:val="28"/>
          <w:szCs w:val="28"/>
        </w:rPr>
        <w:t>1</w:t>
      </w:r>
      <w:r w:rsidRPr="00EA7B14">
        <w:rPr>
          <w:b/>
          <w:sz w:val="28"/>
          <w:szCs w:val="28"/>
        </w:rPr>
        <w:t>.</w:t>
      </w:r>
      <w:r w:rsidR="009D3666" w:rsidRPr="00EA7B14">
        <w:rPr>
          <w:b/>
          <w:sz w:val="28"/>
          <w:szCs w:val="28"/>
        </w:rPr>
        <w:t xml:space="preserve">9 - </w:t>
      </w:r>
      <w:r w:rsidR="00EA7B14" w:rsidRPr="00EA7B14">
        <w:rPr>
          <w:b/>
          <w:sz w:val="28"/>
          <w:szCs w:val="28"/>
        </w:rPr>
        <w:t xml:space="preserve"> </w:t>
      </w:r>
      <w:r w:rsidR="00EA7B14" w:rsidRPr="00EA7B14">
        <w:rPr>
          <w:sz w:val="28"/>
          <w:szCs w:val="28"/>
        </w:rPr>
        <w:t>Параметры мощности «нетто» котельной п. Мордвес</w:t>
      </w:r>
    </w:p>
    <w:tbl>
      <w:tblPr>
        <w:tblW w:w="5000" w:type="pct"/>
        <w:tblLook w:val="04A0" w:firstRow="1" w:lastRow="0" w:firstColumn="1" w:lastColumn="0" w:noHBand="0" w:noVBand="1"/>
      </w:tblPr>
      <w:tblGrid>
        <w:gridCol w:w="531"/>
        <w:gridCol w:w="3050"/>
        <w:gridCol w:w="1540"/>
        <w:gridCol w:w="1753"/>
        <w:gridCol w:w="1715"/>
        <w:gridCol w:w="1690"/>
      </w:tblGrid>
      <w:tr w:rsidR="007051CB" w:rsidTr="00112EF3">
        <w:trPr>
          <w:trHeight w:val="20"/>
        </w:trPr>
        <w:tc>
          <w:tcPr>
            <w:tcW w:w="258" w:type="pct"/>
            <w:tcBorders>
              <w:top w:val="single" w:sz="4" w:space="0" w:color="auto"/>
              <w:left w:val="single" w:sz="4" w:space="0" w:color="auto"/>
              <w:bottom w:val="single" w:sz="4" w:space="0" w:color="auto"/>
              <w:right w:val="single" w:sz="4" w:space="0" w:color="auto"/>
            </w:tcBorders>
            <w:vAlign w:val="center"/>
            <w:hideMark/>
          </w:tcPr>
          <w:p w:rsidR="007051CB" w:rsidRPr="009D3666" w:rsidRDefault="007051CB">
            <w:pPr>
              <w:spacing w:line="276" w:lineRule="auto"/>
              <w:jc w:val="center"/>
              <w:rPr>
                <w:b/>
                <w:bCs/>
                <w:color w:val="000000"/>
                <w:sz w:val="22"/>
                <w:szCs w:val="22"/>
                <w:lang w:eastAsia="en-US"/>
              </w:rPr>
            </w:pPr>
            <w:r w:rsidRPr="009D3666">
              <w:rPr>
                <w:b/>
                <w:bCs/>
                <w:color w:val="000000"/>
                <w:sz w:val="22"/>
                <w:szCs w:val="22"/>
                <w:lang w:eastAsia="en-US"/>
              </w:rPr>
              <w:t>№ п/п</w:t>
            </w:r>
          </w:p>
        </w:tc>
        <w:tc>
          <w:tcPr>
            <w:tcW w:w="1484" w:type="pct"/>
            <w:tcBorders>
              <w:top w:val="single" w:sz="4" w:space="0" w:color="auto"/>
              <w:left w:val="nil"/>
              <w:bottom w:val="single" w:sz="4" w:space="0" w:color="auto"/>
              <w:right w:val="single" w:sz="4" w:space="0" w:color="auto"/>
            </w:tcBorders>
            <w:vAlign w:val="center"/>
            <w:hideMark/>
          </w:tcPr>
          <w:p w:rsidR="007051CB" w:rsidRPr="009D3666" w:rsidRDefault="007051CB">
            <w:pPr>
              <w:spacing w:line="276" w:lineRule="auto"/>
              <w:jc w:val="center"/>
              <w:rPr>
                <w:b/>
                <w:bCs/>
                <w:color w:val="000000"/>
                <w:sz w:val="22"/>
                <w:szCs w:val="22"/>
                <w:lang w:eastAsia="en-US"/>
              </w:rPr>
            </w:pPr>
            <w:r w:rsidRPr="009D3666">
              <w:rPr>
                <w:b/>
                <w:bCs/>
                <w:color w:val="000000"/>
                <w:sz w:val="22"/>
                <w:szCs w:val="22"/>
                <w:lang w:eastAsia="en-US"/>
              </w:rPr>
              <w:t>Показатель</w:t>
            </w:r>
          </w:p>
        </w:tc>
        <w:tc>
          <w:tcPr>
            <w:tcW w:w="749" w:type="pct"/>
            <w:tcBorders>
              <w:top w:val="single" w:sz="4" w:space="0" w:color="auto"/>
              <w:left w:val="nil"/>
              <w:bottom w:val="single" w:sz="4" w:space="0" w:color="auto"/>
              <w:right w:val="single" w:sz="4" w:space="0" w:color="auto"/>
            </w:tcBorders>
            <w:vAlign w:val="center"/>
            <w:hideMark/>
          </w:tcPr>
          <w:p w:rsidR="007051CB" w:rsidRPr="009D3666" w:rsidRDefault="007051CB">
            <w:pPr>
              <w:spacing w:line="276" w:lineRule="auto"/>
              <w:jc w:val="center"/>
              <w:rPr>
                <w:b/>
                <w:bCs/>
                <w:color w:val="000000"/>
                <w:sz w:val="22"/>
                <w:szCs w:val="22"/>
                <w:lang w:eastAsia="en-US"/>
              </w:rPr>
            </w:pPr>
            <w:r w:rsidRPr="009D3666">
              <w:rPr>
                <w:b/>
                <w:bCs/>
                <w:color w:val="000000"/>
                <w:sz w:val="22"/>
                <w:szCs w:val="22"/>
                <w:lang w:eastAsia="en-US"/>
              </w:rPr>
              <w:t>Собственные нужды котельной, Гкал/ч</w:t>
            </w:r>
          </w:p>
        </w:tc>
        <w:tc>
          <w:tcPr>
            <w:tcW w:w="853" w:type="pct"/>
            <w:tcBorders>
              <w:top w:val="single" w:sz="4" w:space="0" w:color="auto"/>
              <w:left w:val="nil"/>
              <w:bottom w:val="single" w:sz="4" w:space="0" w:color="auto"/>
              <w:right w:val="single" w:sz="4" w:space="0" w:color="auto"/>
            </w:tcBorders>
            <w:vAlign w:val="center"/>
            <w:hideMark/>
          </w:tcPr>
          <w:p w:rsidR="007051CB" w:rsidRPr="009D3666" w:rsidRDefault="009D3666">
            <w:pPr>
              <w:spacing w:line="276" w:lineRule="auto"/>
              <w:jc w:val="center"/>
              <w:rPr>
                <w:b/>
                <w:bCs/>
                <w:color w:val="000000"/>
                <w:sz w:val="22"/>
                <w:szCs w:val="22"/>
                <w:lang w:eastAsia="en-US"/>
              </w:rPr>
            </w:pPr>
            <w:r w:rsidRPr="001059F6">
              <w:rPr>
                <w:b/>
                <w:sz w:val="22"/>
                <w:szCs w:val="22"/>
              </w:rPr>
              <w:t>Установленная мощность источника, Гкал/ч</w:t>
            </w:r>
          </w:p>
        </w:tc>
        <w:tc>
          <w:tcPr>
            <w:tcW w:w="834" w:type="pct"/>
            <w:tcBorders>
              <w:top w:val="single" w:sz="4" w:space="0" w:color="auto"/>
              <w:left w:val="nil"/>
              <w:bottom w:val="single" w:sz="4" w:space="0" w:color="auto"/>
              <w:right w:val="single" w:sz="4" w:space="0" w:color="auto"/>
            </w:tcBorders>
            <w:vAlign w:val="center"/>
            <w:hideMark/>
          </w:tcPr>
          <w:p w:rsidR="007051CB" w:rsidRPr="009D3666" w:rsidRDefault="009D3666">
            <w:pPr>
              <w:spacing w:line="276" w:lineRule="auto"/>
              <w:jc w:val="center"/>
              <w:rPr>
                <w:b/>
                <w:bCs/>
                <w:color w:val="000000"/>
                <w:sz w:val="22"/>
                <w:szCs w:val="22"/>
                <w:lang w:eastAsia="en-US"/>
              </w:rPr>
            </w:pPr>
            <w:r w:rsidRPr="001059F6">
              <w:rPr>
                <w:b/>
                <w:sz w:val="22"/>
                <w:szCs w:val="22"/>
              </w:rPr>
              <w:t>Располагаемая мощность источника, Гкал/час</w:t>
            </w:r>
            <w:r w:rsidRPr="009D3666">
              <w:rPr>
                <w:b/>
                <w:bCs/>
                <w:color w:val="000000"/>
                <w:sz w:val="22"/>
                <w:szCs w:val="22"/>
                <w:lang w:eastAsia="en-US"/>
              </w:rPr>
              <w:t xml:space="preserve"> </w:t>
            </w:r>
            <w:r w:rsidR="007051CB" w:rsidRPr="009D3666">
              <w:rPr>
                <w:b/>
                <w:bCs/>
                <w:color w:val="000000"/>
                <w:sz w:val="22"/>
                <w:szCs w:val="22"/>
                <w:lang w:eastAsia="en-US"/>
              </w:rPr>
              <w:t>Гкал/ч</w:t>
            </w:r>
          </w:p>
        </w:tc>
        <w:tc>
          <w:tcPr>
            <w:tcW w:w="822" w:type="pct"/>
            <w:tcBorders>
              <w:top w:val="single" w:sz="4" w:space="0" w:color="auto"/>
              <w:left w:val="nil"/>
              <w:bottom w:val="single" w:sz="4" w:space="0" w:color="auto"/>
              <w:right w:val="single" w:sz="4" w:space="0" w:color="auto"/>
            </w:tcBorders>
            <w:vAlign w:val="center"/>
            <w:hideMark/>
          </w:tcPr>
          <w:p w:rsidR="007051CB" w:rsidRPr="009D3666" w:rsidRDefault="009D3666">
            <w:pPr>
              <w:spacing w:line="276" w:lineRule="auto"/>
              <w:jc w:val="center"/>
              <w:rPr>
                <w:b/>
                <w:bCs/>
                <w:color w:val="000000"/>
                <w:sz w:val="22"/>
                <w:szCs w:val="22"/>
                <w:lang w:eastAsia="en-US"/>
              </w:rPr>
            </w:pPr>
            <w:r w:rsidRPr="008947EC">
              <w:rPr>
                <w:b/>
                <w:sz w:val="22"/>
                <w:szCs w:val="22"/>
              </w:rPr>
              <w:t>Мощность источника «нетто», Гкал/час</w:t>
            </w:r>
          </w:p>
        </w:tc>
      </w:tr>
      <w:tr w:rsidR="009D3666" w:rsidTr="00112EF3">
        <w:trPr>
          <w:trHeight w:val="20"/>
        </w:trPr>
        <w:tc>
          <w:tcPr>
            <w:tcW w:w="258" w:type="pct"/>
            <w:tcBorders>
              <w:top w:val="nil"/>
              <w:left w:val="single" w:sz="4" w:space="0" w:color="auto"/>
              <w:bottom w:val="single" w:sz="4" w:space="0" w:color="auto"/>
              <w:right w:val="single" w:sz="4" w:space="0" w:color="auto"/>
            </w:tcBorders>
            <w:vAlign w:val="center"/>
            <w:hideMark/>
          </w:tcPr>
          <w:p w:rsidR="009D3666" w:rsidRDefault="009D3666">
            <w:pPr>
              <w:spacing w:line="276" w:lineRule="auto"/>
              <w:jc w:val="center"/>
              <w:rPr>
                <w:color w:val="000000"/>
                <w:sz w:val="20"/>
                <w:szCs w:val="20"/>
                <w:lang w:eastAsia="en-US"/>
              </w:rPr>
            </w:pPr>
            <w:r>
              <w:rPr>
                <w:color w:val="000000"/>
                <w:sz w:val="20"/>
                <w:szCs w:val="20"/>
                <w:lang w:eastAsia="en-US"/>
              </w:rPr>
              <w:t>1.1</w:t>
            </w:r>
          </w:p>
        </w:tc>
        <w:tc>
          <w:tcPr>
            <w:tcW w:w="1484" w:type="pct"/>
            <w:tcBorders>
              <w:top w:val="nil"/>
              <w:left w:val="nil"/>
              <w:bottom w:val="single" w:sz="4" w:space="0" w:color="auto"/>
              <w:right w:val="single" w:sz="4" w:space="0" w:color="auto"/>
            </w:tcBorders>
            <w:vAlign w:val="center"/>
            <w:hideMark/>
          </w:tcPr>
          <w:p w:rsidR="009D3666" w:rsidRPr="001059F6" w:rsidRDefault="009D3666" w:rsidP="00030970">
            <w:pPr>
              <w:spacing w:line="276" w:lineRule="auto"/>
              <w:jc w:val="center"/>
              <w:rPr>
                <w:color w:val="000000"/>
                <w:sz w:val="22"/>
                <w:szCs w:val="22"/>
                <w:lang w:eastAsia="en-US"/>
              </w:rPr>
            </w:pPr>
            <w:r>
              <w:rPr>
                <w:color w:val="000000"/>
                <w:sz w:val="22"/>
                <w:szCs w:val="22"/>
                <w:lang w:eastAsia="en-US"/>
              </w:rPr>
              <w:t>Котельная п. Мордвес</w:t>
            </w:r>
          </w:p>
        </w:tc>
        <w:tc>
          <w:tcPr>
            <w:tcW w:w="749" w:type="pct"/>
            <w:tcBorders>
              <w:top w:val="nil"/>
              <w:left w:val="nil"/>
              <w:bottom w:val="single" w:sz="4" w:space="0" w:color="auto"/>
              <w:right w:val="single" w:sz="4" w:space="0" w:color="auto"/>
            </w:tcBorders>
            <w:vAlign w:val="center"/>
            <w:hideMark/>
          </w:tcPr>
          <w:p w:rsidR="009D3666" w:rsidRDefault="00EA7B14">
            <w:pPr>
              <w:spacing w:line="276" w:lineRule="auto"/>
              <w:jc w:val="center"/>
              <w:rPr>
                <w:color w:val="000000"/>
                <w:sz w:val="20"/>
                <w:szCs w:val="20"/>
                <w:lang w:eastAsia="en-US"/>
              </w:rPr>
            </w:pPr>
            <w:r w:rsidRPr="00EA7B14">
              <w:rPr>
                <w:sz w:val="22"/>
                <w:szCs w:val="22"/>
              </w:rPr>
              <w:t>0,020</w:t>
            </w:r>
          </w:p>
        </w:tc>
        <w:tc>
          <w:tcPr>
            <w:tcW w:w="853" w:type="pct"/>
            <w:tcBorders>
              <w:top w:val="nil"/>
              <w:left w:val="nil"/>
              <w:bottom w:val="single" w:sz="4" w:space="0" w:color="auto"/>
              <w:right w:val="single" w:sz="4" w:space="0" w:color="auto"/>
            </w:tcBorders>
            <w:vAlign w:val="center"/>
            <w:hideMark/>
          </w:tcPr>
          <w:p w:rsidR="009D3666" w:rsidRDefault="00EA7B14">
            <w:pPr>
              <w:spacing w:line="276" w:lineRule="auto"/>
              <w:jc w:val="center"/>
              <w:rPr>
                <w:color w:val="000000"/>
                <w:sz w:val="20"/>
                <w:szCs w:val="20"/>
                <w:lang w:eastAsia="en-US"/>
              </w:rPr>
            </w:pPr>
            <w:r w:rsidRPr="00EA7B14">
              <w:rPr>
                <w:sz w:val="22"/>
                <w:szCs w:val="22"/>
              </w:rPr>
              <w:t>0,580</w:t>
            </w:r>
          </w:p>
        </w:tc>
        <w:tc>
          <w:tcPr>
            <w:tcW w:w="834" w:type="pct"/>
            <w:tcBorders>
              <w:top w:val="nil"/>
              <w:left w:val="nil"/>
              <w:bottom w:val="single" w:sz="4" w:space="0" w:color="auto"/>
              <w:right w:val="single" w:sz="4" w:space="0" w:color="auto"/>
            </w:tcBorders>
            <w:vAlign w:val="center"/>
            <w:hideMark/>
          </w:tcPr>
          <w:p w:rsidR="009D3666" w:rsidRDefault="00EA7B14">
            <w:pPr>
              <w:spacing w:line="276" w:lineRule="auto"/>
              <w:jc w:val="center"/>
              <w:rPr>
                <w:color w:val="000000"/>
                <w:sz w:val="20"/>
                <w:szCs w:val="20"/>
                <w:lang w:eastAsia="en-US"/>
              </w:rPr>
            </w:pPr>
            <w:r w:rsidRPr="00EA7B14">
              <w:rPr>
                <w:sz w:val="22"/>
                <w:szCs w:val="22"/>
              </w:rPr>
              <w:t>0,580</w:t>
            </w:r>
          </w:p>
        </w:tc>
        <w:tc>
          <w:tcPr>
            <w:tcW w:w="822" w:type="pct"/>
            <w:tcBorders>
              <w:top w:val="nil"/>
              <w:left w:val="nil"/>
              <w:bottom w:val="single" w:sz="4" w:space="0" w:color="auto"/>
              <w:right w:val="single" w:sz="4" w:space="0" w:color="auto"/>
            </w:tcBorders>
            <w:vAlign w:val="center"/>
            <w:hideMark/>
          </w:tcPr>
          <w:p w:rsidR="009D3666" w:rsidRDefault="00EA7B14">
            <w:pPr>
              <w:spacing w:line="276" w:lineRule="auto"/>
              <w:jc w:val="center"/>
              <w:rPr>
                <w:color w:val="000000"/>
                <w:sz w:val="20"/>
                <w:szCs w:val="20"/>
                <w:lang w:eastAsia="en-US"/>
              </w:rPr>
            </w:pPr>
            <w:r w:rsidRPr="00EA7B14">
              <w:rPr>
                <w:sz w:val="22"/>
                <w:szCs w:val="22"/>
              </w:rPr>
              <w:t>0,560</w:t>
            </w:r>
          </w:p>
        </w:tc>
      </w:tr>
    </w:tbl>
    <w:p w:rsidR="007051CB" w:rsidRPr="007051CB" w:rsidRDefault="007051CB" w:rsidP="007051CB">
      <w:pPr>
        <w:rPr>
          <w:lang w:eastAsia="en-US"/>
        </w:rPr>
      </w:pPr>
    </w:p>
    <w:p w:rsidR="0078673C" w:rsidRPr="009A594A" w:rsidRDefault="0078673C" w:rsidP="00B25843">
      <w:pPr>
        <w:pStyle w:val="30"/>
        <w:jc w:val="both"/>
        <w:rPr>
          <w:rFonts w:ascii="Times New Roman" w:hAnsi="Times New Roman" w:cs="Times New Roman"/>
          <w:sz w:val="26"/>
        </w:rPr>
      </w:pPr>
      <w:bookmarkStart w:id="24" w:name="_Toc499884776"/>
      <w:r w:rsidRPr="004D70F4">
        <w:rPr>
          <w:rFonts w:ascii="Times New Roman" w:hAnsi="Times New Roman" w:cs="Times New Roman"/>
          <w:sz w:val="26"/>
        </w:rPr>
        <w:t>д)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w:t>
      </w:r>
      <w:r w:rsidRPr="009A594A">
        <w:rPr>
          <w:rFonts w:ascii="Times New Roman" w:hAnsi="Times New Roman" w:cs="Times New Roman"/>
          <w:sz w:val="26"/>
        </w:rPr>
        <w:t>ероприятия по продлению ресурса</w:t>
      </w:r>
      <w:bookmarkEnd w:id="24"/>
    </w:p>
    <w:p w:rsidR="00EB2136" w:rsidRDefault="00EB2136" w:rsidP="003D5B89">
      <w:pPr>
        <w:pStyle w:val="ConsPlusNormal"/>
        <w:spacing w:line="360" w:lineRule="auto"/>
        <w:ind w:firstLine="540"/>
        <w:jc w:val="both"/>
        <w:rPr>
          <w:rFonts w:ascii="Times New Roman" w:hAnsi="Times New Roman" w:cs="Times New Roman"/>
          <w:b/>
          <w:sz w:val="28"/>
          <w:szCs w:val="28"/>
          <w:u w:val="single"/>
        </w:rPr>
      </w:pPr>
    </w:p>
    <w:p w:rsidR="003D5B89" w:rsidRDefault="003D5B89" w:rsidP="003D5B89">
      <w:pPr>
        <w:pStyle w:val="ConsPlusNormal"/>
        <w:spacing w:line="360" w:lineRule="auto"/>
        <w:ind w:firstLine="540"/>
        <w:jc w:val="both"/>
        <w:rPr>
          <w:rFonts w:ascii="Times New Roman" w:hAnsi="Times New Roman" w:cs="Times New Roman"/>
          <w:b/>
          <w:sz w:val="28"/>
          <w:szCs w:val="28"/>
          <w:u w:val="single"/>
        </w:rPr>
      </w:pPr>
      <w:r w:rsidRPr="00EB2136">
        <w:rPr>
          <w:rFonts w:ascii="Times New Roman" w:hAnsi="Times New Roman" w:cs="Times New Roman"/>
          <w:b/>
          <w:sz w:val="28"/>
          <w:szCs w:val="28"/>
          <w:u w:val="single"/>
        </w:rPr>
        <w:t xml:space="preserve">Котельная п. Мордвес </w:t>
      </w:r>
      <w:r w:rsidR="009A594A" w:rsidRPr="00EB2136">
        <w:rPr>
          <w:rFonts w:ascii="Times New Roman" w:hAnsi="Times New Roman" w:cs="Times New Roman"/>
          <w:b/>
          <w:sz w:val="28"/>
          <w:szCs w:val="28"/>
          <w:u w:val="single"/>
        </w:rPr>
        <w:t xml:space="preserve">Веневского района </w:t>
      </w:r>
      <w:r w:rsidRPr="00EB2136">
        <w:rPr>
          <w:rFonts w:ascii="Times New Roman" w:hAnsi="Times New Roman" w:cs="Times New Roman"/>
          <w:b/>
          <w:sz w:val="28"/>
          <w:szCs w:val="28"/>
          <w:u w:val="single"/>
        </w:rPr>
        <w:t>Тульской области</w:t>
      </w:r>
    </w:p>
    <w:p w:rsidR="00EB2136" w:rsidRPr="00EB2136" w:rsidRDefault="00EB2136" w:rsidP="003D5B89">
      <w:pPr>
        <w:pStyle w:val="ConsPlusNormal"/>
        <w:spacing w:line="360" w:lineRule="auto"/>
        <w:ind w:firstLine="540"/>
        <w:jc w:val="both"/>
        <w:rPr>
          <w:rFonts w:ascii="Times New Roman" w:hAnsi="Times New Roman" w:cs="Times New Roman"/>
          <w:b/>
          <w:sz w:val="28"/>
          <w:szCs w:val="28"/>
          <w:u w:val="single"/>
        </w:rPr>
      </w:pPr>
      <w:r w:rsidRPr="00EB2136">
        <w:rPr>
          <w:rFonts w:ascii="Times New Roman" w:hAnsi="Times New Roman" w:cs="Times New Roman"/>
          <w:bCs/>
          <w:sz w:val="28"/>
          <w:szCs w:val="28"/>
        </w:rPr>
        <w:t>Срок ввода в эксплуатацию и остаточный ресурс основного котельного  оборудования по котельной  п. Мордвес представлены в таблице 1.10.</w:t>
      </w:r>
    </w:p>
    <w:p w:rsidR="003D5B89" w:rsidRPr="009A594A" w:rsidRDefault="00235FA3" w:rsidP="009A594A">
      <w:pPr>
        <w:pStyle w:val="ae"/>
        <w:keepNext/>
        <w:rPr>
          <w:b w:val="0"/>
          <w:color w:val="auto"/>
          <w:sz w:val="28"/>
          <w:szCs w:val="28"/>
        </w:rPr>
      </w:pPr>
      <w:r w:rsidRPr="009A594A">
        <w:rPr>
          <w:color w:val="auto"/>
          <w:sz w:val="28"/>
          <w:szCs w:val="28"/>
        </w:rPr>
        <w:t>Таблица 1.</w:t>
      </w:r>
      <w:r w:rsidR="00EB2136">
        <w:rPr>
          <w:color w:val="auto"/>
          <w:sz w:val="28"/>
          <w:szCs w:val="28"/>
        </w:rPr>
        <w:t>10</w:t>
      </w:r>
      <w:r w:rsidR="009A594A" w:rsidRPr="009A594A">
        <w:rPr>
          <w:color w:val="auto"/>
          <w:sz w:val="28"/>
          <w:szCs w:val="28"/>
        </w:rPr>
        <w:t xml:space="preserve"> - </w:t>
      </w:r>
      <w:r w:rsidR="009A594A" w:rsidRPr="009A594A">
        <w:rPr>
          <w:b w:val="0"/>
          <w:color w:val="auto"/>
          <w:sz w:val="28"/>
          <w:szCs w:val="28"/>
        </w:rPr>
        <w:t xml:space="preserve">Срок ввода в эксплуатацию и остаточный ресурс </w:t>
      </w:r>
      <w:r w:rsidR="009A594A">
        <w:rPr>
          <w:b w:val="0"/>
          <w:color w:val="auto"/>
          <w:sz w:val="28"/>
          <w:szCs w:val="28"/>
        </w:rPr>
        <w:t xml:space="preserve">основного котельного </w:t>
      </w:r>
      <w:r w:rsidR="009A594A" w:rsidRPr="009A594A">
        <w:rPr>
          <w:b w:val="0"/>
          <w:color w:val="auto"/>
          <w:sz w:val="28"/>
          <w:szCs w:val="28"/>
        </w:rPr>
        <w:t xml:space="preserve"> оборудования</w:t>
      </w:r>
    </w:p>
    <w:tbl>
      <w:tblPr>
        <w:tblW w:w="0" w:type="auto"/>
        <w:tblLook w:val="04A0" w:firstRow="1" w:lastRow="0" w:firstColumn="1" w:lastColumn="0" w:noHBand="0" w:noVBand="1"/>
      </w:tblPr>
      <w:tblGrid>
        <w:gridCol w:w="2093"/>
        <w:gridCol w:w="1817"/>
        <w:gridCol w:w="4097"/>
        <w:gridCol w:w="2272"/>
      </w:tblGrid>
      <w:tr w:rsidR="002867D9" w:rsidRPr="009A594A" w:rsidTr="002867D9">
        <w:trPr>
          <w:trHeight w:val="20"/>
          <w:tblHeader/>
        </w:trPr>
        <w:tc>
          <w:tcPr>
            <w:tcW w:w="20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B89" w:rsidRPr="009A594A" w:rsidRDefault="003D5B89">
            <w:pPr>
              <w:jc w:val="center"/>
              <w:rPr>
                <w:b/>
                <w:sz w:val="22"/>
                <w:szCs w:val="22"/>
              </w:rPr>
            </w:pPr>
            <w:r w:rsidRPr="009A594A">
              <w:rPr>
                <w:b/>
                <w:sz w:val="22"/>
                <w:szCs w:val="22"/>
              </w:rPr>
              <w:t>Марка установленного в котельной котла</w:t>
            </w:r>
          </w:p>
        </w:tc>
        <w:tc>
          <w:tcPr>
            <w:tcW w:w="1817" w:type="dxa"/>
            <w:tcBorders>
              <w:top w:val="single" w:sz="4" w:space="0" w:color="auto"/>
              <w:left w:val="nil"/>
              <w:bottom w:val="single" w:sz="4" w:space="0" w:color="auto"/>
              <w:right w:val="single" w:sz="4" w:space="0" w:color="auto"/>
            </w:tcBorders>
            <w:shd w:val="clear" w:color="auto" w:fill="FFFFFF"/>
            <w:vAlign w:val="center"/>
            <w:hideMark/>
          </w:tcPr>
          <w:p w:rsidR="003D5B89" w:rsidRPr="009A594A" w:rsidRDefault="003D5B89">
            <w:pPr>
              <w:ind w:left="-88" w:hanging="13"/>
              <w:jc w:val="center"/>
              <w:rPr>
                <w:b/>
                <w:sz w:val="22"/>
                <w:szCs w:val="22"/>
                <w:highlight w:val="green"/>
              </w:rPr>
            </w:pPr>
            <w:r w:rsidRPr="009A594A">
              <w:rPr>
                <w:b/>
                <w:sz w:val="22"/>
                <w:szCs w:val="22"/>
              </w:rPr>
              <w:t>Год ввода в эксплуатацию оборудования</w:t>
            </w:r>
          </w:p>
        </w:tc>
        <w:tc>
          <w:tcPr>
            <w:tcW w:w="0" w:type="auto"/>
            <w:tcBorders>
              <w:top w:val="single" w:sz="4" w:space="0" w:color="auto"/>
              <w:left w:val="nil"/>
              <w:bottom w:val="single" w:sz="4" w:space="0" w:color="auto"/>
              <w:right w:val="single" w:sz="4" w:space="0" w:color="auto"/>
            </w:tcBorders>
            <w:shd w:val="clear" w:color="auto" w:fill="FFFFFF"/>
            <w:vAlign w:val="center"/>
            <w:hideMark/>
          </w:tcPr>
          <w:p w:rsidR="003D5B89" w:rsidRPr="009A594A" w:rsidRDefault="003D5B89">
            <w:pPr>
              <w:jc w:val="center"/>
              <w:rPr>
                <w:b/>
                <w:sz w:val="22"/>
                <w:szCs w:val="22"/>
              </w:rPr>
            </w:pPr>
            <w:r w:rsidRPr="009A594A">
              <w:rPr>
                <w:b/>
                <w:sz w:val="22"/>
                <w:szCs w:val="22"/>
              </w:rPr>
              <w:t>Нормативный срок службы оборудования (в соответствии с паспортом</w:t>
            </w:r>
            <w:r w:rsidR="002867D9">
              <w:rPr>
                <w:b/>
                <w:sz w:val="22"/>
                <w:szCs w:val="22"/>
              </w:rPr>
              <w:t xml:space="preserve"> завода изготовителя</w:t>
            </w:r>
            <w:r w:rsidRPr="009A594A">
              <w:rPr>
                <w:b/>
                <w:sz w:val="22"/>
                <w:szCs w:val="22"/>
              </w:rPr>
              <w:t>)</w:t>
            </w:r>
            <w:r w:rsidR="002867D9">
              <w:rPr>
                <w:b/>
                <w:sz w:val="22"/>
                <w:szCs w:val="22"/>
              </w:rPr>
              <w:t>, лет</w:t>
            </w:r>
          </w:p>
        </w:tc>
        <w:tc>
          <w:tcPr>
            <w:tcW w:w="0" w:type="auto"/>
            <w:tcBorders>
              <w:top w:val="single" w:sz="4" w:space="0" w:color="auto"/>
              <w:left w:val="nil"/>
              <w:bottom w:val="single" w:sz="4" w:space="0" w:color="auto"/>
              <w:right w:val="single" w:sz="4" w:space="0" w:color="auto"/>
            </w:tcBorders>
            <w:shd w:val="clear" w:color="auto" w:fill="FFFFFF"/>
            <w:vAlign w:val="center"/>
            <w:hideMark/>
          </w:tcPr>
          <w:p w:rsidR="003D5B89" w:rsidRPr="009A594A" w:rsidRDefault="003D5B89">
            <w:pPr>
              <w:ind w:left="-84"/>
              <w:jc w:val="center"/>
              <w:rPr>
                <w:b/>
                <w:sz w:val="22"/>
                <w:szCs w:val="22"/>
              </w:rPr>
            </w:pPr>
            <w:r w:rsidRPr="009A594A">
              <w:rPr>
                <w:b/>
                <w:sz w:val="22"/>
                <w:szCs w:val="22"/>
              </w:rPr>
              <w:t>Остаточный ресурс оборудования</w:t>
            </w:r>
            <w:r w:rsidR="002867D9">
              <w:rPr>
                <w:b/>
                <w:sz w:val="22"/>
                <w:szCs w:val="22"/>
              </w:rPr>
              <w:t>, лет</w:t>
            </w:r>
          </w:p>
        </w:tc>
      </w:tr>
      <w:tr w:rsidR="002867D9" w:rsidRPr="009A594A" w:rsidTr="002867D9">
        <w:trPr>
          <w:trHeight w:val="20"/>
        </w:trPr>
        <w:tc>
          <w:tcPr>
            <w:tcW w:w="20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B89" w:rsidRPr="009A594A" w:rsidRDefault="003D5B89">
            <w:pPr>
              <w:spacing w:line="276" w:lineRule="auto"/>
              <w:jc w:val="center"/>
              <w:rPr>
                <w:sz w:val="22"/>
                <w:szCs w:val="22"/>
                <w:lang w:eastAsia="en-US"/>
              </w:rPr>
            </w:pPr>
            <w:r w:rsidRPr="009A594A">
              <w:rPr>
                <w:sz w:val="22"/>
                <w:szCs w:val="22"/>
              </w:rPr>
              <w:t>Гидроник-280</w:t>
            </w:r>
          </w:p>
        </w:tc>
        <w:tc>
          <w:tcPr>
            <w:tcW w:w="1817" w:type="dxa"/>
            <w:tcBorders>
              <w:top w:val="single" w:sz="4" w:space="0" w:color="auto"/>
              <w:left w:val="nil"/>
              <w:bottom w:val="single" w:sz="4" w:space="0" w:color="auto"/>
              <w:right w:val="single" w:sz="4" w:space="0" w:color="auto"/>
            </w:tcBorders>
            <w:shd w:val="clear" w:color="auto" w:fill="FFFFFF"/>
            <w:vAlign w:val="center"/>
            <w:hideMark/>
          </w:tcPr>
          <w:p w:rsidR="003D5B89" w:rsidRPr="009A594A" w:rsidRDefault="003D5B89" w:rsidP="009A594A">
            <w:pPr>
              <w:jc w:val="center"/>
              <w:rPr>
                <w:sz w:val="22"/>
                <w:szCs w:val="22"/>
              </w:rPr>
            </w:pPr>
            <w:r w:rsidRPr="009A594A">
              <w:rPr>
                <w:sz w:val="22"/>
                <w:szCs w:val="22"/>
              </w:rPr>
              <w:t>201</w:t>
            </w:r>
            <w:r w:rsidR="009A594A" w:rsidRPr="009A594A">
              <w:rPr>
                <w:sz w:val="22"/>
                <w:szCs w:val="22"/>
              </w:rPr>
              <w:t>3</w:t>
            </w:r>
          </w:p>
        </w:tc>
        <w:tc>
          <w:tcPr>
            <w:tcW w:w="0" w:type="auto"/>
            <w:tcBorders>
              <w:top w:val="single" w:sz="4" w:space="0" w:color="auto"/>
              <w:left w:val="nil"/>
              <w:bottom w:val="single" w:sz="4" w:space="0" w:color="auto"/>
              <w:right w:val="single" w:sz="4" w:space="0" w:color="auto"/>
            </w:tcBorders>
            <w:shd w:val="clear" w:color="auto" w:fill="FFFFFF"/>
            <w:vAlign w:val="center"/>
            <w:hideMark/>
          </w:tcPr>
          <w:p w:rsidR="003D5B89" w:rsidRPr="009A594A" w:rsidRDefault="002867D9" w:rsidP="00E975B8">
            <w:pPr>
              <w:jc w:val="center"/>
              <w:rPr>
                <w:sz w:val="22"/>
                <w:szCs w:val="22"/>
              </w:rPr>
            </w:pPr>
            <w:r>
              <w:rPr>
                <w:sz w:val="22"/>
                <w:szCs w:val="22"/>
              </w:rPr>
              <w:t>10</w:t>
            </w:r>
          </w:p>
        </w:tc>
        <w:tc>
          <w:tcPr>
            <w:tcW w:w="0" w:type="auto"/>
            <w:tcBorders>
              <w:top w:val="single" w:sz="4" w:space="0" w:color="auto"/>
              <w:left w:val="nil"/>
              <w:bottom w:val="single" w:sz="4" w:space="0" w:color="auto"/>
              <w:right w:val="single" w:sz="4" w:space="0" w:color="auto"/>
            </w:tcBorders>
            <w:shd w:val="clear" w:color="auto" w:fill="FFFFFF"/>
            <w:vAlign w:val="center"/>
            <w:hideMark/>
          </w:tcPr>
          <w:p w:rsidR="003D5B89" w:rsidRPr="009A594A" w:rsidRDefault="002867D9" w:rsidP="00E975B8">
            <w:pPr>
              <w:jc w:val="center"/>
              <w:rPr>
                <w:sz w:val="22"/>
                <w:szCs w:val="22"/>
              </w:rPr>
            </w:pPr>
            <w:r>
              <w:rPr>
                <w:sz w:val="22"/>
                <w:szCs w:val="22"/>
              </w:rPr>
              <w:t>6</w:t>
            </w:r>
          </w:p>
        </w:tc>
      </w:tr>
      <w:tr w:rsidR="002867D9" w:rsidRPr="009A594A" w:rsidTr="002867D9">
        <w:trPr>
          <w:trHeight w:val="20"/>
        </w:trPr>
        <w:tc>
          <w:tcPr>
            <w:tcW w:w="20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B89" w:rsidRPr="009A594A" w:rsidRDefault="003D5B89">
            <w:pPr>
              <w:spacing w:line="276" w:lineRule="auto"/>
              <w:jc w:val="center"/>
              <w:rPr>
                <w:sz w:val="22"/>
                <w:szCs w:val="22"/>
                <w:lang w:eastAsia="en-US"/>
              </w:rPr>
            </w:pPr>
            <w:r w:rsidRPr="009A594A">
              <w:rPr>
                <w:sz w:val="22"/>
                <w:szCs w:val="22"/>
              </w:rPr>
              <w:t>Гидроник-280</w:t>
            </w:r>
          </w:p>
        </w:tc>
        <w:tc>
          <w:tcPr>
            <w:tcW w:w="1817" w:type="dxa"/>
            <w:tcBorders>
              <w:top w:val="single" w:sz="4" w:space="0" w:color="auto"/>
              <w:left w:val="nil"/>
              <w:bottom w:val="single" w:sz="4" w:space="0" w:color="auto"/>
              <w:right w:val="single" w:sz="4" w:space="0" w:color="auto"/>
            </w:tcBorders>
            <w:shd w:val="clear" w:color="auto" w:fill="FFFFFF"/>
            <w:vAlign w:val="center"/>
            <w:hideMark/>
          </w:tcPr>
          <w:p w:rsidR="003D5B89" w:rsidRPr="009A594A" w:rsidRDefault="003D5B89" w:rsidP="009A594A">
            <w:pPr>
              <w:jc w:val="center"/>
              <w:rPr>
                <w:sz w:val="22"/>
                <w:szCs w:val="22"/>
              </w:rPr>
            </w:pPr>
            <w:r w:rsidRPr="009A594A">
              <w:rPr>
                <w:sz w:val="22"/>
                <w:szCs w:val="22"/>
              </w:rPr>
              <w:t>201</w:t>
            </w:r>
            <w:r w:rsidR="009A594A" w:rsidRPr="009A594A">
              <w:rPr>
                <w:sz w:val="22"/>
                <w:szCs w:val="22"/>
              </w:rPr>
              <w:t>3</w:t>
            </w:r>
          </w:p>
        </w:tc>
        <w:tc>
          <w:tcPr>
            <w:tcW w:w="0" w:type="auto"/>
            <w:tcBorders>
              <w:top w:val="single" w:sz="4" w:space="0" w:color="auto"/>
              <w:left w:val="nil"/>
              <w:bottom w:val="single" w:sz="4" w:space="0" w:color="auto"/>
              <w:right w:val="single" w:sz="4" w:space="0" w:color="auto"/>
            </w:tcBorders>
            <w:shd w:val="clear" w:color="auto" w:fill="FFFFFF"/>
            <w:vAlign w:val="center"/>
            <w:hideMark/>
          </w:tcPr>
          <w:p w:rsidR="003D5B89" w:rsidRPr="009A594A" w:rsidRDefault="00E975B8" w:rsidP="00E975B8">
            <w:pPr>
              <w:jc w:val="center"/>
              <w:rPr>
                <w:sz w:val="22"/>
                <w:szCs w:val="22"/>
              </w:rPr>
            </w:pPr>
            <w:r>
              <w:rPr>
                <w:sz w:val="22"/>
                <w:szCs w:val="22"/>
              </w:rPr>
              <w:t>10</w:t>
            </w:r>
          </w:p>
        </w:tc>
        <w:tc>
          <w:tcPr>
            <w:tcW w:w="0" w:type="auto"/>
            <w:tcBorders>
              <w:top w:val="single" w:sz="4" w:space="0" w:color="auto"/>
              <w:left w:val="nil"/>
              <w:bottom w:val="single" w:sz="4" w:space="0" w:color="auto"/>
              <w:right w:val="single" w:sz="4" w:space="0" w:color="auto"/>
            </w:tcBorders>
            <w:shd w:val="clear" w:color="auto" w:fill="FFFFFF"/>
            <w:vAlign w:val="center"/>
            <w:hideMark/>
          </w:tcPr>
          <w:p w:rsidR="003D5B89" w:rsidRPr="009A594A" w:rsidRDefault="002867D9">
            <w:pPr>
              <w:spacing w:line="276" w:lineRule="auto"/>
              <w:jc w:val="center"/>
              <w:rPr>
                <w:sz w:val="22"/>
                <w:szCs w:val="22"/>
                <w:lang w:eastAsia="en-US"/>
              </w:rPr>
            </w:pPr>
            <w:r>
              <w:rPr>
                <w:sz w:val="22"/>
                <w:szCs w:val="22"/>
              </w:rPr>
              <w:t>6</w:t>
            </w:r>
          </w:p>
        </w:tc>
      </w:tr>
      <w:tr w:rsidR="002867D9" w:rsidRPr="009A594A" w:rsidTr="002867D9">
        <w:trPr>
          <w:trHeight w:val="20"/>
        </w:trPr>
        <w:tc>
          <w:tcPr>
            <w:tcW w:w="20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B89" w:rsidRPr="009A594A" w:rsidRDefault="003D5B89">
            <w:pPr>
              <w:spacing w:line="276" w:lineRule="auto"/>
              <w:jc w:val="center"/>
              <w:rPr>
                <w:sz w:val="22"/>
                <w:szCs w:val="22"/>
                <w:lang w:eastAsia="en-US"/>
              </w:rPr>
            </w:pPr>
            <w:r w:rsidRPr="009A594A">
              <w:rPr>
                <w:sz w:val="22"/>
                <w:szCs w:val="22"/>
              </w:rPr>
              <w:t>Гидроник-118</w:t>
            </w:r>
          </w:p>
        </w:tc>
        <w:tc>
          <w:tcPr>
            <w:tcW w:w="1817" w:type="dxa"/>
            <w:tcBorders>
              <w:top w:val="single" w:sz="4" w:space="0" w:color="auto"/>
              <w:left w:val="nil"/>
              <w:bottom w:val="single" w:sz="4" w:space="0" w:color="auto"/>
              <w:right w:val="single" w:sz="4" w:space="0" w:color="auto"/>
            </w:tcBorders>
            <w:shd w:val="clear" w:color="auto" w:fill="FFFFFF"/>
            <w:vAlign w:val="center"/>
            <w:hideMark/>
          </w:tcPr>
          <w:p w:rsidR="003D5B89" w:rsidRPr="009A594A" w:rsidRDefault="003D5B89" w:rsidP="009A594A">
            <w:pPr>
              <w:jc w:val="center"/>
              <w:rPr>
                <w:sz w:val="22"/>
                <w:szCs w:val="22"/>
              </w:rPr>
            </w:pPr>
            <w:r w:rsidRPr="009A594A">
              <w:rPr>
                <w:sz w:val="22"/>
                <w:szCs w:val="22"/>
              </w:rPr>
              <w:t>201</w:t>
            </w:r>
            <w:r w:rsidR="009A594A" w:rsidRPr="009A594A">
              <w:rPr>
                <w:sz w:val="22"/>
                <w:szCs w:val="22"/>
              </w:rPr>
              <w:t>3</w:t>
            </w:r>
          </w:p>
        </w:tc>
        <w:tc>
          <w:tcPr>
            <w:tcW w:w="0" w:type="auto"/>
            <w:tcBorders>
              <w:top w:val="single" w:sz="4" w:space="0" w:color="auto"/>
              <w:left w:val="nil"/>
              <w:bottom w:val="single" w:sz="4" w:space="0" w:color="auto"/>
              <w:right w:val="single" w:sz="4" w:space="0" w:color="auto"/>
            </w:tcBorders>
            <w:shd w:val="clear" w:color="auto" w:fill="FFFFFF"/>
            <w:vAlign w:val="center"/>
            <w:hideMark/>
          </w:tcPr>
          <w:p w:rsidR="003D5B89" w:rsidRPr="009A594A" w:rsidRDefault="00E975B8" w:rsidP="00E975B8">
            <w:pPr>
              <w:jc w:val="center"/>
              <w:rPr>
                <w:sz w:val="22"/>
                <w:szCs w:val="22"/>
              </w:rPr>
            </w:pPr>
            <w:r>
              <w:rPr>
                <w:sz w:val="22"/>
                <w:szCs w:val="22"/>
              </w:rPr>
              <w:t>10</w:t>
            </w:r>
          </w:p>
        </w:tc>
        <w:tc>
          <w:tcPr>
            <w:tcW w:w="0" w:type="auto"/>
            <w:tcBorders>
              <w:top w:val="single" w:sz="4" w:space="0" w:color="auto"/>
              <w:left w:val="nil"/>
              <w:bottom w:val="single" w:sz="4" w:space="0" w:color="auto"/>
              <w:right w:val="single" w:sz="4" w:space="0" w:color="auto"/>
            </w:tcBorders>
            <w:shd w:val="clear" w:color="auto" w:fill="FFFFFF"/>
            <w:vAlign w:val="center"/>
            <w:hideMark/>
          </w:tcPr>
          <w:p w:rsidR="003D5B89" w:rsidRPr="009A594A" w:rsidRDefault="002867D9">
            <w:pPr>
              <w:spacing w:line="276" w:lineRule="auto"/>
              <w:jc w:val="center"/>
              <w:rPr>
                <w:sz w:val="22"/>
                <w:szCs w:val="22"/>
                <w:lang w:eastAsia="en-US"/>
              </w:rPr>
            </w:pPr>
            <w:r>
              <w:rPr>
                <w:sz w:val="22"/>
                <w:szCs w:val="22"/>
              </w:rPr>
              <w:t>6</w:t>
            </w:r>
          </w:p>
        </w:tc>
      </w:tr>
    </w:tbl>
    <w:p w:rsidR="009A594A" w:rsidRDefault="009A594A" w:rsidP="003D5B89">
      <w:pPr>
        <w:pStyle w:val="ConsPlusNormal"/>
        <w:spacing w:line="360" w:lineRule="auto"/>
        <w:ind w:firstLine="540"/>
        <w:jc w:val="both"/>
        <w:rPr>
          <w:rFonts w:ascii="Times New Roman" w:hAnsi="Times New Roman" w:cs="Times New Roman"/>
          <w:sz w:val="28"/>
          <w:szCs w:val="28"/>
        </w:rPr>
      </w:pPr>
    </w:p>
    <w:p w:rsidR="003D5B89" w:rsidRDefault="002867D9" w:rsidP="003D5B89">
      <w:pPr>
        <w:pStyle w:val="ConsPlusNormal"/>
        <w:spacing w:line="360" w:lineRule="auto"/>
        <w:ind w:firstLine="540"/>
        <w:jc w:val="both"/>
        <w:rPr>
          <w:rFonts w:ascii="Times New Roman" w:hAnsi="Times New Roman" w:cs="Times New Roman"/>
          <w:sz w:val="28"/>
          <w:szCs w:val="28"/>
        </w:rPr>
      </w:pPr>
      <w:r w:rsidRPr="00EB2136">
        <w:rPr>
          <w:rFonts w:ascii="Times New Roman" w:hAnsi="Times New Roman" w:cs="Times New Roman"/>
          <w:sz w:val="28"/>
          <w:szCs w:val="28"/>
        </w:rPr>
        <w:t>Как видно из представленной таблицы, нормативный срок службы котлоагрегатов не истек.</w:t>
      </w:r>
      <w:r w:rsidRPr="004D70F4">
        <w:rPr>
          <w:rFonts w:ascii="Times New Roman" w:hAnsi="Times New Roman" w:cs="Times New Roman"/>
          <w:sz w:val="28"/>
          <w:szCs w:val="28"/>
        </w:rPr>
        <w:t xml:space="preserve"> </w:t>
      </w:r>
      <w:r w:rsidR="003D5B89" w:rsidRPr="004D70F4">
        <w:rPr>
          <w:rFonts w:ascii="Times New Roman" w:hAnsi="Times New Roman" w:cs="Times New Roman"/>
          <w:sz w:val="28"/>
          <w:szCs w:val="28"/>
        </w:rPr>
        <w:t>В настоящее время котлы находятся в удовлетворительном техническом состоянии и готовы к производству тепловой энергии в объеме, необходимом для обеспечения качественного теплоснабжения подключенных потребителей в период низких температур наружного воздуха ОЗП 201</w:t>
      </w:r>
      <w:r>
        <w:rPr>
          <w:rFonts w:ascii="Times New Roman" w:hAnsi="Times New Roman" w:cs="Times New Roman"/>
          <w:sz w:val="28"/>
          <w:szCs w:val="28"/>
        </w:rPr>
        <w:t>7</w:t>
      </w:r>
      <w:r w:rsidR="003D5B89" w:rsidRPr="004D70F4">
        <w:rPr>
          <w:rFonts w:ascii="Times New Roman" w:hAnsi="Times New Roman" w:cs="Times New Roman"/>
          <w:sz w:val="28"/>
          <w:szCs w:val="28"/>
        </w:rPr>
        <w:t>/201</w:t>
      </w:r>
      <w:r>
        <w:rPr>
          <w:rFonts w:ascii="Times New Roman" w:hAnsi="Times New Roman" w:cs="Times New Roman"/>
          <w:sz w:val="28"/>
          <w:szCs w:val="28"/>
        </w:rPr>
        <w:t>8</w:t>
      </w:r>
      <w:r w:rsidR="003D5B89" w:rsidRPr="004D70F4">
        <w:rPr>
          <w:rFonts w:ascii="Times New Roman" w:hAnsi="Times New Roman" w:cs="Times New Roman"/>
          <w:sz w:val="28"/>
          <w:szCs w:val="28"/>
        </w:rPr>
        <w:t xml:space="preserve"> г. Данное обстоятельство связано с тем, что эксплуатационным и ремонтным персоналом предприятия своевременно проводятся работы по текущему и капитальному ремонту оборудования котельной. При этом в связи с высоким износом тепловых сетей ремонтный фонд из года в год увеличивается, что неизбежно сказывается на росте тарифа для потребителей. </w:t>
      </w:r>
    </w:p>
    <w:p w:rsidR="0078673C" w:rsidRPr="00F303CE" w:rsidRDefault="0078673C" w:rsidP="00B25843">
      <w:pPr>
        <w:pStyle w:val="30"/>
        <w:jc w:val="both"/>
        <w:rPr>
          <w:rFonts w:ascii="Times New Roman" w:hAnsi="Times New Roman" w:cs="Times New Roman"/>
          <w:sz w:val="26"/>
        </w:rPr>
      </w:pPr>
      <w:bookmarkStart w:id="25" w:name="_Toc499884777"/>
      <w:r w:rsidRPr="004D70F4">
        <w:rPr>
          <w:rFonts w:ascii="Times New Roman" w:hAnsi="Times New Roman" w:cs="Times New Roman"/>
          <w:sz w:val="26"/>
        </w:rPr>
        <w:t>е) схемы выдачи тепловой мощности, структура теплофикационных установок (если источник тепловой энергии - источник комбинированной выработки те</w:t>
      </w:r>
      <w:r w:rsidRPr="00F303CE">
        <w:rPr>
          <w:rFonts w:ascii="Times New Roman" w:hAnsi="Times New Roman" w:cs="Times New Roman"/>
          <w:sz w:val="26"/>
        </w:rPr>
        <w:t>пловой и электрической энергии)</w:t>
      </w:r>
      <w:bookmarkEnd w:id="25"/>
    </w:p>
    <w:p w:rsidR="00D66116" w:rsidRDefault="00D66116" w:rsidP="00BC29DD">
      <w:pPr>
        <w:pStyle w:val="22"/>
        <w:spacing w:line="360" w:lineRule="auto"/>
      </w:pPr>
      <w:bookmarkStart w:id="26" w:name="_Toc446662103"/>
    </w:p>
    <w:p w:rsidR="00BC29DD" w:rsidRDefault="00BC29DD" w:rsidP="00BC29DD">
      <w:pPr>
        <w:pStyle w:val="22"/>
        <w:spacing w:line="360" w:lineRule="auto"/>
        <w:rPr>
          <w:b w:val="0"/>
          <w:szCs w:val="28"/>
        </w:rPr>
      </w:pPr>
      <w:r w:rsidRPr="006337C5">
        <w:t>Описание схемы производства тепловой энергии и оборудования котельной</w:t>
      </w:r>
      <w:bookmarkEnd w:id="26"/>
    </w:p>
    <w:p w:rsidR="00BC29DD" w:rsidRPr="00796C35" w:rsidRDefault="00BC29DD" w:rsidP="00BC29DD">
      <w:pPr>
        <w:pStyle w:val="22"/>
        <w:spacing w:line="360" w:lineRule="auto"/>
        <w:rPr>
          <w:b w:val="0"/>
          <w:szCs w:val="28"/>
        </w:rPr>
      </w:pPr>
      <w:r w:rsidRPr="00796C35">
        <w:rPr>
          <w:b w:val="0"/>
          <w:szCs w:val="28"/>
        </w:rPr>
        <w:t xml:space="preserve">Котельная осуществляет выработку тепловой энергии в виде горячей воды на цели теплоснабжения потребителей п. </w:t>
      </w:r>
      <w:r>
        <w:rPr>
          <w:b w:val="0"/>
          <w:szCs w:val="28"/>
        </w:rPr>
        <w:t>Мордвес</w:t>
      </w:r>
      <w:r w:rsidRPr="00796C35">
        <w:rPr>
          <w:b w:val="0"/>
          <w:szCs w:val="28"/>
        </w:rPr>
        <w:t>. Приготовление горячей воды на котельной предусмотрено, но не используется.</w:t>
      </w:r>
    </w:p>
    <w:p w:rsidR="00BC29DD" w:rsidRPr="00796C35" w:rsidRDefault="00BC29DD" w:rsidP="00BC29DD">
      <w:pPr>
        <w:pStyle w:val="22"/>
        <w:spacing w:line="360" w:lineRule="auto"/>
        <w:rPr>
          <w:b w:val="0"/>
          <w:szCs w:val="28"/>
        </w:rPr>
      </w:pPr>
      <w:r w:rsidRPr="00796C35">
        <w:rPr>
          <w:b w:val="0"/>
          <w:szCs w:val="28"/>
        </w:rPr>
        <w:t>Источником подпиточной воды является городской водопровод (давление 2,5 кгс/см</w:t>
      </w:r>
      <w:r w:rsidRPr="007424E9">
        <w:rPr>
          <w:b w:val="0"/>
          <w:szCs w:val="28"/>
          <w:vertAlign w:val="superscript"/>
        </w:rPr>
        <w:t>2</w:t>
      </w:r>
      <w:r w:rsidRPr="00796C35">
        <w:rPr>
          <w:b w:val="0"/>
          <w:szCs w:val="28"/>
        </w:rPr>
        <w:t xml:space="preserve">). Резервный ввод водоснабжения отсутствует. </w:t>
      </w:r>
      <w:r>
        <w:rPr>
          <w:b w:val="0"/>
          <w:szCs w:val="28"/>
        </w:rPr>
        <w:t>На котельной</w:t>
      </w:r>
      <w:r w:rsidRPr="00796C35">
        <w:rPr>
          <w:b w:val="0"/>
          <w:szCs w:val="28"/>
        </w:rPr>
        <w:t xml:space="preserve"> </w:t>
      </w:r>
      <w:r>
        <w:rPr>
          <w:b w:val="0"/>
          <w:szCs w:val="28"/>
        </w:rPr>
        <w:t xml:space="preserve">установлен </w:t>
      </w:r>
      <w:r w:rsidRPr="00796C35">
        <w:rPr>
          <w:b w:val="0"/>
          <w:szCs w:val="28"/>
        </w:rPr>
        <w:t xml:space="preserve">бак подпиточной воды </w:t>
      </w:r>
      <w:r>
        <w:rPr>
          <w:b w:val="0"/>
          <w:szCs w:val="28"/>
        </w:rPr>
        <w:t>объемом</w:t>
      </w:r>
      <w:r w:rsidRPr="00796C35">
        <w:rPr>
          <w:b w:val="0"/>
          <w:szCs w:val="28"/>
        </w:rPr>
        <w:t xml:space="preserve"> 3м</w:t>
      </w:r>
      <w:r w:rsidRPr="007424E9">
        <w:rPr>
          <w:b w:val="0"/>
          <w:szCs w:val="28"/>
          <w:vertAlign w:val="superscript"/>
        </w:rPr>
        <w:t>3</w:t>
      </w:r>
      <w:r w:rsidRPr="00796C35">
        <w:rPr>
          <w:b w:val="0"/>
          <w:szCs w:val="28"/>
        </w:rPr>
        <w:t xml:space="preserve">. Холодная вода из системы централизованного водоснабжения по основному вводу поступает через насосы сырой воды в подпиточный бак. Далее через подпиточные насосы вода попадает на подпитку системы теплоснабжения. </w:t>
      </w:r>
      <w:r>
        <w:rPr>
          <w:b w:val="0"/>
          <w:szCs w:val="28"/>
        </w:rPr>
        <w:t xml:space="preserve">Управление </w:t>
      </w:r>
      <w:r w:rsidRPr="00796C35">
        <w:rPr>
          <w:b w:val="0"/>
          <w:szCs w:val="28"/>
        </w:rPr>
        <w:t xml:space="preserve">ХВО осуществляется автоматической установкой дозирования реагента. </w:t>
      </w:r>
    </w:p>
    <w:p w:rsidR="00BC29DD" w:rsidRPr="00796C35" w:rsidRDefault="00BC29DD" w:rsidP="00BC29DD">
      <w:pPr>
        <w:pStyle w:val="22"/>
        <w:spacing w:line="360" w:lineRule="auto"/>
        <w:rPr>
          <w:b w:val="0"/>
          <w:szCs w:val="28"/>
        </w:rPr>
      </w:pPr>
      <w:r w:rsidRPr="00796C35">
        <w:rPr>
          <w:b w:val="0"/>
          <w:szCs w:val="28"/>
        </w:rPr>
        <w:t>Отпуск теплоносителя в сеть осуществляется по температурному графику качественного регулирования 70-50˚С, рассчитанного на температуру наружного воздуха t</w:t>
      </w:r>
      <w:r w:rsidRPr="007424E9">
        <w:rPr>
          <w:b w:val="0"/>
          <w:szCs w:val="28"/>
          <w:vertAlign w:val="superscript"/>
        </w:rPr>
        <w:t>н.в.</w:t>
      </w:r>
      <w:r w:rsidRPr="00796C35">
        <w:rPr>
          <w:b w:val="0"/>
          <w:szCs w:val="28"/>
        </w:rPr>
        <w:t>=-27˚С. Теплоноситель из обратного трубопровода тепловой сети поступает на всасывающую линию сетевых насосов системы отопления, которыми, после подпитки подается в систему отопления.</w:t>
      </w:r>
    </w:p>
    <w:p w:rsidR="00BC29DD" w:rsidRPr="00796C35" w:rsidRDefault="00BC29DD" w:rsidP="00BC29DD">
      <w:pPr>
        <w:pStyle w:val="22"/>
        <w:spacing w:line="360" w:lineRule="auto"/>
        <w:rPr>
          <w:b w:val="0"/>
          <w:szCs w:val="28"/>
        </w:rPr>
      </w:pPr>
      <w:r w:rsidRPr="00796C35">
        <w:rPr>
          <w:b w:val="0"/>
          <w:szCs w:val="28"/>
        </w:rPr>
        <w:t>Каждый котел подключен непосредственно к внутренней системе, циркуляцию воды через котлы обеспечивают насосы котлов</w:t>
      </w:r>
      <w:r>
        <w:rPr>
          <w:b w:val="0"/>
          <w:szCs w:val="28"/>
        </w:rPr>
        <w:t xml:space="preserve"> </w:t>
      </w:r>
      <w:r w:rsidRPr="00796C35">
        <w:rPr>
          <w:b w:val="0"/>
          <w:szCs w:val="28"/>
        </w:rPr>
        <w:t>№1,2,3. Регулирование отпуска теплоносителя производится автоматически 3-х ходовым краном ESBE Ду 100 в зависимости от температуры</w:t>
      </w:r>
      <w:r w:rsidRPr="007424E9">
        <w:rPr>
          <w:b w:val="0"/>
          <w:szCs w:val="28"/>
        </w:rPr>
        <w:t xml:space="preserve"> </w:t>
      </w:r>
      <w:r w:rsidRPr="00796C35">
        <w:rPr>
          <w:b w:val="0"/>
          <w:szCs w:val="28"/>
        </w:rPr>
        <w:t>наружно</w:t>
      </w:r>
      <w:r>
        <w:rPr>
          <w:b w:val="0"/>
          <w:szCs w:val="28"/>
        </w:rPr>
        <w:t>го воздуха</w:t>
      </w:r>
      <w:r w:rsidRPr="00796C35">
        <w:rPr>
          <w:b w:val="0"/>
          <w:szCs w:val="28"/>
        </w:rPr>
        <w:t>.</w:t>
      </w:r>
    </w:p>
    <w:p w:rsidR="00BC29DD" w:rsidRPr="00796C35" w:rsidRDefault="00BC29DD" w:rsidP="00BC29DD">
      <w:pPr>
        <w:pStyle w:val="22"/>
        <w:spacing w:line="360" w:lineRule="auto"/>
        <w:rPr>
          <w:b w:val="0"/>
          <w:szCs w:val="28"/>
        </w:rPr>
      </w:pPr>
      <w:r w:rsidRPr="00796C35">
        <w:rPr>
          <w:b w:val="0"/>
          <w:szCs w:val="28"/>
        </w:rPr>
        <w:t>Теплогенерирующее оборудование представлено 3 котлами Гидроник-118 – 1шт., Гидроник – 280 – 2шт., оборудованных подовыми горелками</w:t>
      </w:r>
      <w:r w:rsidR="0037541B">
        <w:rPr>
          <w:b w:val="0"/>
          <w:szCs w:val="28"/>
        </w:rPr>
        <w:t>,</w:t>
      </w:r>
      <w:r w:rsidRPr="00796C35">
        <w:rPr>
          <w:b w:val="0"/>
          <w:szCs w:val="28"/>
        </w:rPr>
        <w:t xml:space="preserve"> топливом для которых является природный газ. Работа котлов осуществляется в автономном режиме. На каждом котле устанавливается перепад температур, при котором они включаются, выключаются, переходят с большого на малое горение. У каждого котла </w:t>
      </w:r>
      <w:r w:rsidR="0037541B">
        <w:rPr>
          <w:b w:val="0"/>
          <w:szCs w:val="28"/>
        </w:rPr>
        <w:t xml:space="preserve">имеется </w:t>
      </w:r>
      <w:r w:rsidRPr="00796C35">
        <w:rPr>
          <w:b w:val="0"/>
          <w:szCs w:val="28"/>
        </w:rPr>
        <w:t>своя система автоматизации и защиты.</w:t>
      </w:r>
    </w:p>
    <w:p w:rsidR="00BC29DD" w:rsidRPr="00796C35" w:rsidRDefault="00BC29DD" w:rsidP="00BC29DD">
      <w:pPr>
        <w:pStyle w:val="22"/>
        <w:spacing w:line="360" w:lineRule="auto"/>
        <w:rPr>
          <w:b w:val="0"/>
          <w:szCs w:val="28"/>
        </w:rPr>
      </w:pPr>
      <w:r w:rsidRPr="00796C35">
        <w:rPr>
          <w:b w:val="0"/>
          <w:szCs w:val="28"/>
        </w:rPr>
        <w:t xml:space="preserve">В отопительный период в работе находятся 2 котла. </w:t>
      </w:r>
    </w:p>
    <w:p w:rsidR="00BC29DD" w:rsidRPr="00796C35" w:rsidRDefault="00BC29DD" w:rsidP="00BC29DD">
      <w:pPr>
        <w:pStyle w:val="22"/>
        <w:spacing w:line="360" w:lineRule="auto"/>
        <w:rPr>
          <w:b w:val="0"/>
          <w:szCs w:val="28"/>
        </w:rPr>
      </w:pPr>
      <w:r w:rsidRPr="00796C35">
        <w:rPr>
          <w:b w:val="0"/>
          <w:szCs w:val="28"/>
        </w:rPr>
        <w:t>В котельной осуществляется учет следующих ресурсов:</w:t>
      </w:r>
    </w:p>
    <w:p w:rsidR="00BC29DD" w:rsidRPr="00796C35" w:rsidRDefault="00BC29DD" w:rsidP="00BC29DD">
      <w:pPr>
        <w:pStyle w:val="22"/>
        <w:spacing w:line="360" w:lineRule="auto"/>
        <w:rPr>
          <w:b w:val="0"/>
          <w:szCs w:val="28"/>
        </w:rPr>
      </w:pPr>
      <w:r w:rsidRPr="00796C35">
        <w:rPr>
          <w:b w:val="0"/>
          <w:szCs w:val="28"/>
        </w:rPr>
        <w:t>– электроэнергии;</w:t>
      </w:r>
    </w:p>
    <w:p w:rsidR="00BC29DD" w:rsidRPr="00796C35" w:rsidRDefault="00BC29DD" w:rsidP="00BC29DD">
      <w:pPr>
        <w:pStyle w:val="22"/>
        <w:spacing w:line="360" w:lineRule="auto"/>
        <w:rPr>
          <w:b w:val="0"/>
          <w:szCs w:val="28"/>
        </w:rPr>
      </w:pPr>
      <w:r w:rsidRPr="00796C35">
        <w:rPr>
          <w:b w:val="0"/>
          <w:szCs w:val="28"/>
        </w:rPr>
        <w:t>– природного газа;</w:t>
      </w:r>
    </w:p>
    <w:p w:rsidR="00BC29DD" w:rsidRPr="00796C35" w:rsidRDefault="00BC29DD" w:rsidP="00BC29DD">
      <w:pPr>
        <w:pStyle w:val="22"/>
        <w:spacing w:line="360" w:lineRule="auto"/>
        <w:rPr>
          <w:b w:val="0"/>
          <w:szCs w:val="28"/>
        </w:rPr>
      </w:pPr>
      <w:r w:rsidRPr="00796C35">
        <w:rPr>
          <w:b w:val="0"/>
          <w:szCs w:val="28"/>
        </w:rPr>
        <w:t>– холодной воды, поступающей из городского водопровода;</w:t>
      </w:r>
    </w:p>
    <w:p w:rsidR="00BC29DD" w:rsidRPr="00796C35" w:rsidRDefault="00BC29DD" w:rsidP="00BC29DD">
      <w:pPr>
        <w:pStyle w:val="22"/>
        <w:spacing w:line="360" w:lineRule="auto"/>
        <w:rPr>
          <w:b w:val="0"/>
          <w:szCs w:val="28"/>
        </w:rPr>
      </w:pPr>
      <w:r w:rsidRPr="00796C35">
        <w:rPr>
          <w:b w:val="0"/>
          <w:szCs w:val="28"/>
        </w:rPr>
        <w:t>- тепловой энергии.</w:t>
      </w:r>
    </w:p>
    <w:p w:rsidR="00BC29DD" w:rsidRDefault="00BC29DD" w:rsidP="00BC29DD">
      <w:pPr>
        <w:pStyle w:val="22"/>
        <w:spacing w:line="360" w:lineRule="auto"/>
        <w:rPr>
          <w:b w:val="0"/>
          <w:szCs w:val="28"/>
        </w:rPr>
      </w:pPr>
      <w:r w:rsidRPr="00796C35">
        <w:rPr>
          <w:b w:val="0"/>
          <w:szCs w:val="28"/>
        </w:rPr>
        <w:t xml:space="preserve">Принципиальная схема котельной представлена на рисунке </w:t>
      </w:r>
      <w:r>
        <w:rPr>
          <w:b w:val="0"/>
          <w:szCs w:val="28"/>
        </w:rPr>
        <w:t>1.</w:t>
      </w:r>
      <w:r w:rsidR="00D66116">
        <w:rPr>
          <w:b w:val="0"/>
          <w:szCs w:val="28"/>
        </w:rPr>
        <w:t>6</w:t>
      </w:r>
      <w:r>
        <w:rPr>
          <w:b w:val="0"/>
          <w:szCs w:val="28"/>
        </w:rPr>
        <w:t>.</w:t>
      </w:r>
    </w:p>
    <w:p w:rsidR="00BC29DD" w:rsidRPr="006337C5" w:rsidRDefault="00D66116" w:rsidP="00BC29DD">
      <w:pPr>
        <w:spacing w:line="360" w:lineRule="auto"/>
        <w:jc w:val="center"/>
      </w:pPr>
      <w:r>
        <w:rPr>
          <w:noProof/>
        </w:rPr>
        <mc:AlternateContent>
          <mc:Choice Requires="wps">
            <w:drawing>
              <wp:anchor distT="0" distB="0" distL="114300" distR="114300" simplePos="0" relativeHeight="251664384" behindDoc="0" locked="0" layoutInCell="1" allowOverlap="1" wp14:anchorId="12160ED3" wp14:editId="73437503">
                <wp:simplePos x="0" y="0"/>
                <wp:positionH relativeFrom="column">
                  <wp:posOffset>3402330</wp:posOffset>
                </wp:positionH>
                <wp:positionV relativeFrom="paragraph">
                  <wp:posOffset>1126490</wp:posOffset>
                </wp:positionV>
                <wp:extent cx="228600" cy="276225"/>
                <wp:effectExtent l="0" t="0" r="0" b="9525"/>
                <wp:wrapNone/>
                <wp:docPr id="27" name="Поле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7EA2" w:rsidRDefault="00077EA2" w:rsidP="00BC29DD">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7" o:spid="_x0000_s1028" type="#_x0000_t202" style="position:absolute;left:0;text-align:left;margin-left:267.9pt;margin-top:88.7pt;width:18pt;height:21.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" stroked="f">
                <v:textbox>
                  <w:txbxContent>
                    <w:p w:rsidR="00077EA2" w:rsidRDefault="00077EA2" w:rsidP="00BC29DD">
                      <w:r>
                        <w:t>3</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7DECF56A" wp14:editId="068FD0FB">
                <wp:simplePos x="0" y="0"/>
                <wp:positionH relativeFrom="column">
                  <wp:posOffset>2289175</wp:posOffset>
                </wp:positionH>
                <wp:positionV relativeFrom="paragraph">
                  <wp:posOffset>1137920</wp:posOffset>
                </wp:positionV>
                <wp:extent cx="228600" cy="276225"/>
                <wp:effectExtent l="0" t="0" r="0" b="9525"/>
                <wp:wrapNone/>
                <wp:docPr id="26"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7EA2" w:rsidRDefault="00077EA2" w:rsidP="00BC29DD">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6" o:spid="_x0000_s1029" type="#_x0000_t202" style="position:absolute;left:0;text-align:left;margin-left:180.25pt;margin-top:89.6pt;width:18pt;height:2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" stroked="f">
                <v:textbox>
                  <w:txbxContent>
                    <w:p w:rsidR="00077EA2" w:rsidRDefault="00077EA2" w:rsidP="00BC29DD">
                      <w:r>
                        <w:t>2</w:t>
                      </w: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5650EF32" wp14:editId="79F52BF9">
                <wp:simplePos x="0" y="0"/>
                <wp:positionH relativeFrom="column">
                  <wp:posOffset>1326515</wp:posOffset>
                </wp:positionH>
                <wp:positionV relativeFrom="paragraph">
                  <wp:posOffset>1137920</wp:posOffset>
                </wp:positionV>
                <wp:extent cx="228600" cy="276225"/>
                <wp:effectExtent l="0" t="0" r="0" b="9525"/>
                <wp:wrapNone/>
                <wp:docPr id="12" name="Поле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7EA2" w:rsidRDefault="00077EA2" w:rsidP="00BC29DD">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 o:spid="_x0000_s1030" type="#_x0000_t202" style="position:absolute;left:0;text-align:left;margin-left:104.45pt;margin-top:89.6pt;width:18pt;height:21.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" stroked="f">
                <v:textbox>
                  <w:txbxContent>
                    <w:p w:rsidR="00077EA2" w:rsidRDefault="00077EA2" w:rsidP="00BC29DD">
                      <w:r>
                        <w:t>1</w:t>
                      </w:r>
                    </w:p>
                  </w:txbxContent>
                </v:textbox>
              </v:shape>
            </w:pict>
          </mc:Fallback>
        </mc:AlternateContent>
      </w:r>
      <w:r w:rsidR="00BC29DD">
        <w:rPr>
          <w:noProof/>
        </w:rPr>
        <w:drawing>
          <wp:inline distT="0" distB="0" distL="0" distR="0" wp14:anchorId="4DA4F55A" wp14:editId="4C656E50">
            <wp:extent cx="5430591" cy="4348716"/>
            <wp:effectExtent l="190500" t="190500" r="189230" b="1854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439073" cy="4355508"/>
                    </a:xfrm>
                    <a:prstGeom prst="rect">
                      <a:avLst/>
                    </a:prstGeom>
                    <a:ln>
                      <a:noFill/>
                    </a:ln>
                    <a:effectLst>
                      <a:outerShdw blurRad="190500" algn="tl" rotWithShape="0">
                        <a:srgbClr val="000000">
                          <a:alpha val="70000"/>
                        </a:srgbClr>
                      </a:outerShdw>
                    </a:effectLst>
                  </pic:spPr>
                </pic:pic>
              </a:graphicData>
            </a:graphic>
          </wp:inline>
        </w:drawing>
      </w:r>
    </w:p>
    <w:p w:rsidR="00BC29DD" w:rsidRPr="00BC29DD" w:rsidRDefault="00BC29DD" w:rsidP="00BC29DD">
      <w:pPr>
        <w:pStyle w:val="22"/>
        <w:spacing w:line="360" w:lineRule="auto"/>
        <w:jc w:val="center"/>
        <w:rPr>
          <w:b w:val="0"/>
          <w:szCs w:val="28"/>
        </w:rPr>
      </w:pPr>
      <w:bookmarkStart w:id="27" w:name="_Toc446662192"/>
      <w:r w:rsidRPr="00D7504C">
        <w:rPr>
          <w:szCs w:val="28"/>
        </w:rPr>
        <w:t>Рисунок 1.</w:t>
      </w:r>
      <w:r w:rsidR="00D66116">
        <w:rPr>
          <w:szCs w:val="28"/>
        </w:rPr>
        <w:t>6</w:t>
      </w:r>
      <w:r w:rsidRPr="00D7504C">
        <w:rPr>
          <w:szCs w:val="28"/>
        </w:rPr>
        <w:t xml:space="preserve"> –</w:t>
      </w:r>
      <w:r w:rsidRPr="004D70F4">
        <w:rPr>
          <w:szCs w:val="28"/>
        </w:rPr>
        <w:t xml:space="preserve"> </w:t>
      </w:r>
      <w:r w:rsidRPr="00BC29DD">
        <w:rPr>
          <w:b w:val="0"/>
          <w:szCs w:val="28"/>
        </w:rPr>
        <w:t xml:space="preserve">Принципиальная схема котельной </w:t>
      </w:r>
      <w:bookmarkEnd w:id="27"/>
      <w:r w:rsidRPr="00BC29DD">
        <w:rPr>
          <w:b w:val="0"/>
          <w:szCs w:val="28"/>
        </w:rPr>
        <w:t>п. Мордвес.</w:t>
      </w:r>
    </w:p>
    <w:p w:rsidR="00EE3BBE" w:rsidRDefault="00EE3BBE" w:rsidP="00EE3BBE">
      <w:pPr>
        <w:spacing w:line="360" w:lineRule="auto"/>
        <w:ind w:firstLine="567"/>
        <w:jc w:val="both"/>
      </w:pPr>
      <w:r>
        <w:rPr>
          <w:sz w:val="28"/>
          <w:szCs w:val="28"/>
        </w:rPr>
        <w:t xml:space="preserve">Источников комбинированной выработки тепловой и электрической энергии в </w:t>
      </w:r>
      <w:r w:rsidR="00F16A9D">
        <w:rPr>
          <w:sz w:val="28"/>
          <w:szCs w:val="28"/>
        </w:rPr>
        <w:t>п</w:t>
      </w:r>
      <w:r>
        <w:rPr>
          <w:sz w:val="28"/>
          <w:szCs w:val="28"/>
        </w:rPr>
        <w:t xml:space="preserve">. </w:t>
      </w:r>
      <w:r w:rsidR="00F16A9D">
        <w:rPr>
          <w:sz w:val="28"/>
          <w:szCs w:val="28"/>
        </w:rPr>
        <w:t>Мордвес</w:t>
      </w:r>
      <w:r>
        <w:rPr>
          <w:sz w:val="28"/>
          <w:szCs w:val="28"/>
        </w:rPr>
        <w:t xml:space="preserve"> не организовано.</w:t>
      </w:r>
    </w:p>
    <w:p w:rsidR="0078673C" w:rsidRPr="00F303CE" w:rsidRDefault="0078673C" w:rsidP="00B25843">
      <w:pPr>
        <w:pStyle w:val="30"/>
        <w:jc w:val="both"/>
        <w:rPr>
          <w:rFonts w:ascii="Times New Roman" w:hAnsi="Times New Roman" w:cs="Times New Roman"/>
          <w:sz w:val="26"/>
        </w:rPr>
      </w:pPr>
      <w:bookmarkStart w:id="28" w:name="_Toc499884778"/>
      <w:r w:rsidRPr="004D70F4">
        <w:rPr>
          <w:rFonts w:ascii="Times New Roman" w:hAnsi="Times New Roman" w:cs="Times New Roman"/>
          <w:sz w:val="26"/>
        </w:rPr>
        <w:t>ж) способ регулирования отпуска тепловой энергии от источников тепловой энергии с обоснованием выбора графика изм</w:t>
      </w:r>
      <w:r w:rsidRPr="00F303CE">
        <w:rPr>
          <w:rFonts w:ascii="Times New Roman" w:hAnsi="Times New Roman" w:cs="Times New Roman"/>
          <w:sz w:val="26"/>
        </w:rPr>
        <w:t>енения температур теплоносителя</w:t>
      </w:r>
      <w:bookmarkEnd w:id="28"/>
    </w:p>
    <w:p w:rsidR="003D5B89" w:rsidRPr="004D70F4" w:rsidRDefault="003D5B89" w:rsidP="003D5B89">
      <w:pPr>
        <w:spacing w:line="360" w:lineRule="auto"/>
        <w:ind w:firstLine="567"/>
        <w:jc w:val="both"/>
        <w:rPr>
          <w:sz w:val="28"/>
          <w:szCs w:val="28"/>
        </w:rPr>
      </w:pPr>
      <w:r w:rsidRPr="004D70F4">
        <w:rPr>
          <w:sz w:val="28"/>
          <w:szCs w:val="28"/>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w:t>
      </w:r>
    </w:p>
    <w:p w:rsidR="003D5B89" w:rsidRPr="004D70F4" w:rsidRDefault="003D5B89" w:rsidP="003D5B89">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rsidR="003D5B89" w:rsidRPr="004D70F4" w:rsidRDefault="003D5B89" w:rsidP="003D5B89">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При центральном отоплении регулировать отпуск тепловой энергии на источнике можно двумя способами:</w:t>
      </w:r>
    </w:p>
    <w:p w:rsidR="003D5B89" w:rsidRPr="004D70F4" w:rsidRDefault="003D5B89" w:rsidP="003D5B89">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rsidR="003D5B89" w:rsidRPr="004D70F4" w:rsidRDefault="003D5B89" w:rsidP="003D5B89">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температурой теплоносителя, данный способ регулирования называется качественным. При изменении температуры расход постоянный.</w:t>
      </w:r>
    </w:p>
    <w:p w:rsidR="003D5B89" w:rsidRPr="004D70F4" w:rsidRDefault="003D5B89" w:rsidP="003D5B89">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В системе теплоснабжения </w:t>
      </w:r>
      <w:r w:rsidRPr="004D70F4">
        <w:rPr>
          <w:rFonts w:ascii="Times New Roman" w:hAnsi="Times New Roman"/>
          <w:sz w:val="28"/>
        </w:rPr>
        <w:t>п. Мордвес Тульской области</w:t>
      </w:r>
      <w:r w:rsidRPr="004D70F4">
        <w:rPr>
          <w:rFonts w:ascii="Times New Roman" w:hAnsi="Times New Roman"/>
          <w:sz w:val="28"/>
          <w:szCs w:val="28"/>
        </w:rPr>
        <w:t xml:space="preserve"> используется второй способ регулирования - качественное регулирование, основным преимуществом которого является установление стабильного гидравлического</w:t>
      </w:r>
      <w:r w:rsidR="00F03AA9">
        <w:rPr>
          <w:rFonts w:ascii="Times New Roman" w:hAnsi="Times New Roman"/>
          <w:sz w:val="28"/>
          <w:szCs w:val="28"/>
        </w:rPr>
        <w:t xml:space="preserve"> режима работы тепловых сетей. </w:t>
      </w:r>
      <w:r w:rsidRPr="004D70F4">
        <w:rPr>
          <w:rFonts w:ascii="Times New Roman" w:hAnsi="Times New Roman"/>
          <w:sz w:val="28"/>
          <w:szCs w:val="28"/>
        </w:rPr>
        <w:t>Наиболее эффективным было бы внедрение качественно-количественное регулирования, которое обладает целым рядом преимуществ, однако данный способ регулирования не может быть внедрен в существующую систему теплоснабжения без ее значительной модернизации и применения новых технологических решений</w:t>
      </w:r>
    </w:p>
    <w:p w:rsidR="003D5B89" w:rsidRPr="004D70F4" w:rsidRDefault="003D5B89" w:rsidP="003D5B89">
      <w:pPr>
        <w:spacing w:line="360" w:lineRule="auto"/>
        <w:ind w:firstLine="567"/>
        <w:jc w:val="both"/>
        <w:rPr>
          <w:sz w:val="28"/>
          <w:szCs w:val="28"/>
        </w:rPr>
      </w:pPr>
      <w:r w:rsidRPr="004D70F4">
        <w:rPr>
          <w:sz w:val="28"/>
          <w:szCs w:val="28"/>
        </w:rPr>
        <w:t xml:space="preserve">Отдельно необходимо отметить, что на источнике тепловой энергии расположенном в </w:t>
      </w:r>
      <w:r w:rsidRPr="004D70F4">
        <w:rPr>
          <w:sz w:val="28"/>
        </w:rPr>
        <w:t>п. Мордвес Тульской области</w:t>
      </w:r>
      <w:r w:rsidRPr="004D70F4">
        <w:rPr>
          <w:sz w:val="28"/>
          <w:szCs w:val="28"/>
        </w:rPr>
        <w:t>, по данным полученным от ресурсоснабжающей организации, фактический график регулирования отпуска тепла в тепловые сети соответствует утвержденному графику</w:t>
      </w:r>
      <w:r w:rsidR="00F03AA9">
        <w:rPr>
          <w:sz w:val="28"/>
          <w:szCs w:val="28"/>
        </w:rPr>
        <w:t>, представленный в таблице 1.11</w:t>
      </w:r>
      <w:r w:rsidRPr="004D70F4">
        <w:rPr>
          <w:sz w:val="28"/>
          <w:szCs w:val="28"/>
        </w:rPr>
        <w:t>.</w:t>
      </w:r>
    </w:p>
    <w:p w:rsidR="00D66116" w:rsidRPr="00D66116" w:rsidRDefault="00F03AA9" w:rsidP="00D66116">
      <w:pPr>
        <w:pStyle w:val="ae"/>
        <w:keepNext/>
        <w:rPr>
          <w:b w:val="0"/>
          <w:color w:val="auto"/>
          <w:sz w:val="28"/>
          <w:szCs w:val="28"/>
        </w:rPr>
      </w:pPr>
      <w:r w:rsidRPr="00F03AA9">
        <w:rPr>
          <w:color w:val="auto"/>
          <w:sz w:val="28"/>
          <w:szCs w:val="28"/>
        </w:rPr>
        <w:t xml:space="preserve">Таблица 1.11 - </w:t>
      </w:r>
      <w:r>
        <w:rPr>
          <w:color w:val="auto"/>
          <w:sz w:val="28"/>
          <w:szCs w:val="28"/>
        </w:rPr>
        <w:t xml:space="preserve"> </w:t>
      </w:r>
      <w:r w:rsidRPr="00F03AA9">
        <w:rPr>
          <w:b w:val="0"/>
          <w:color w:val="auto"/>
          <w:sz w:val="28"/>
          <w:szCs w:val="28"/>
        </w:rPr>
        <w:t xml:space="preserve">Фактический график регулирования </w:t>
      </w:r>
      <w:r>
        <w:rPr>
          <w:b w:val="0"/>
          <w:color w:val="auto"/>
          <w:sz w:val="28"/>
          <w:szCs w:val="28"/>
        </w:rPr>
        <w:t>тепловой нагрузки от котельной п. Мордвес</w:t>
      </w:r>
      <w:r w:rsidR="00D66116">
        <w:rPr>
          <w:b w:val="0"/>
          <w:color w:val="auto"/>
          <w:sz w:val="28"/>
          <w:szCs w:val="28"/>
        </w:rPr>
        <w:t xml:space="preserve">, </w:t>
      </w:r>
      <w:r w:rsidR="00D66116">
        <w:rPr>
          <w:rFonts w:ascii="Calibri" w:hAnsi="Calibri"/>
          <w:b w:val="0"/>
          <w:color w:val="auto"/>
          <w:sz w:val="28"/>
          <w:szCs w:val="28"/>
        </w:rPr>
        <w:t>°</w:t>
      </w:r>
      <w:r w:rsidR="00D66116">
        <w:rPr>
          <w:b w:val="0"/>
          <w:color w:val="auto"/>
          <w:sz w:val="28"/>
          <w:szCs w:val="28"/>
        </w:rPr>
        <w:t>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5"/>
        <w:gridCol w:w="3425"/>
        <w:gridCol w:w="3429"/>
      </w:tblGrid>
      <w:tr w:rsidR="003D5B89" w:rsidRPr="00F03AA9" w:rsidTr="00F03AA9">
        <w:trPr>
          <w:tblHeader/>
        </w:trPr>
        <w:tc>
          <w:tcPr>
            <w:tcW w:w="1666" w:type="pct"/>
            <w:vMerge w:val="restar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b/>
                <w:sz w:val="22"/>
                <w:szCs w:val="22"/>
                <w:lang w:eastAsia="en-US"/>
              </w:rPr>
            </w:pPr>
            <w:r w:rsidRPr="00F03AA9">
              <w:rPr>
                <w:b/>
                <w:sz w:val="22"/>
                <w:szCs w:val="22"/>
              </w:rPr>
              <w:t>Температура наружного воздуха</w:t>
            </w:r>
          </w:p>
        </w:tc>
        <w:tc>
          <w:tcPr>
            <w:tcW w:w="3334" w:type="pct"/>
            <w:gridSpan w:val="2"/>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b/>
                <w:sz w:val="22"/>
                <w:szCs w:val="22"/>
                <w:lang w:eastAsia="en-US"/>
              </w:rPr>
            </w:pPr>
            <w:r w:rsidRPr="00F03AA9">
              <w:rPr>
                <w:b/>
                <w:sz w:val="22"/>
                <w:szCs w:val="22"/>
              </w:rPr>
              <w:t xml:space="preserve">Температура воды </w:t>
            </w:r>
          </w:p>
        </w:tc>
      </w:tr>
      <w:tr w:rsidR="003D5B89" w:rsidRPr="00F03AA9" w:rsidTr="00F03AA9">
        <w:trPr>
          <w:tblHeader/>
        </w:trPr>
        <w:tc>
          <w:tcPr>
            <w:tcW w:w="1666" w:type="pct"/>
            <w:vMerge/>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rPr>
                <w:b/>
                <w:sz w:val="22"/>
                <w:szCs w:val="22"/>
                <w:lang w:eastAsia="en-US"/>
              </w:rPr>
            </w:pP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b/>
                <w:sz w:val="22"/>
                <w:szCs w:val="22"/>
                <w:lang w:eastAsia="en-US"/>
              </w:rPr>
            </w:pPr>
            <w:r w:rsidRPr="00F03AA9">
              <w:rPr>
                <w:b/>
                <w:sz w:val="22"/>
                <w:szCs w:val="22"/>
                <w:lang w:val="en-US"/>
              </w:rPr>
              <w:t>t</w:t>
            </w:r>
            <w:r w:rsidRPr="00F03AA9">
              <w:rPr>
                <w:b/>
                <w:sz w:val="22"/>
                <w:szCs w:val="22"/>
              </w:rPr>
              <w:t xml:space="preserve"> воды в подающем трубопроводе</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b/>
                <w:sz w:val="22"/>
                <w:szCs w:val="22"/>
                <w:lang w:eastAsia="en-US"/>
              </w:rPr>
            </w:pPr>
            <w:r w:rsidRPr="00F03AA9">
              <w:rPr>
                <w:b/>
                <w:sz w:val="22"/>
                <w:szCs w:val="22"/>
                <w:lang w:val="en-US"/>
              </w:rPr>
              <w:t>min</w:t>
            </w:r>
            <w:r w:rsidRPr="00F03AA9">
              <w:rPr>
                <w:b/>
                <w:sz w:val="22"/>
                <w:szCs w:val="22"/>
              </w:rPr>
              <w:t xml:space="preserve"> </w:t>
            </w:r>
            <w:r w:rsidRPr="00F03AA9">
              <w:rPr>
                <w:b/>
                <w:sz w:val="22"/>
                <w:szCs w:val="22"/>
                <w:lang w:val="en-US"/>
              </w:rPr>
              <w:t>t</w:t>
            </w:r>
            <w:r w:rsidRPr="00F03AA9">
              <w:rPr>
                <w:b/>
                <w:sz w:val="22"/>
                <w:szCs w:val="22"/>
              </w:rPr>
              <w:t xml:space="preserve"> воды в обратном трубопроводе</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+7</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40</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36</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+6</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41</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36</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42</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37</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43</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38</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+3</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44</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38</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+2</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45</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39</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+1</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45</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40</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0</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46</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41</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-1</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48</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42</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-2</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49</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42</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-3</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50</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42</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50</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42</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50</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43</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-6</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50</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43</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-7</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50</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43</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-8</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51</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44</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-9</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52</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44</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-10</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53</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44</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-11</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54</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45</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-12</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55</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45</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-13</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56</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45</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-14</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57</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46</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-15</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58</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46</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-16</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59</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46</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-17</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60</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46</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-18</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61</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47</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-19</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62</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47</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-20</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63</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47</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-21</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64</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48</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-22</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65</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48</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-23</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66</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49</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-24</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67</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49</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-25</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68</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50</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-26</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69</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50</w:t>
            </w:r>
          </w:p>
        </w:tc>
      </w:tr>
      <w:tr w:rsidR="003D5B89" w:rsidRPr="00F03AA9" w:rsidTr="00F03AA9">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-27</w:t>
            </w:r>
          </w:p>
        </w:tc>
        <w:tc>
          <w:tcPr>
            <w:tcW w:w="1666"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70</w:t>
            </w:r>
          </w:p>
        </w:tc>
        <w:tc>
          <w:tcPr>
            <w:tcW w:w="1667" w:type="pct"/>
            <w:tcBorders>
              <w:top w:val="single" w:sz="4" w:space="0" w:color="auto"/>
              <w:left w:val="single" w:sz="4" w:space="0" w:color="auto"/>
              <w:bottom w:val="single" w:sz="4" w:space="0" w:color="auto"/>
              <w:right w:val="single" w:sz="4" w:space="0" w:color="auto"/>
            </w:tcBorders>
            <w:vAlign w:val="center"/>
            <w:hideMark/>
          </w:tcPr>
          <w:p w:rsidR="003D5B89" w:rsidRPr="00F03AA9" w:rsidRDefault="003D5B89">
            <w:pPr>
              <w:jc w:val="center"/>
              <w:rPr>
                <w:sz w:val="22"/>
                <w:szCs w:val="22"/>
                <w:lang w:eastAsia="en-US"/>
              </w:rPr>
            </w:pPr>
            <w:r w:rsidRPr="00F03AA9">
              <w:rPr>
                <w:sz w:val="22"/>
                <w:szCs w:val="22"/>
              </w:rPr>
              <w:t>50</w:t>
            </w:r>
          </w:p>
        </w:tc>
      </w:tr>
    </w:tbl>
    <w:p w:rsidR="003D5B89" w:rsidRPr="00E07F10" w:rsidRDefault="003D5B89" w:rsidP="003D5B89">
      <w:pPr>
        <w:spacing w:line="360" w:lineRule="auto"/>
        <w:ind w:firstLine="585"/>
        <w:jc w:val="both"/>
        <w:rPr>
          <w:sz w:val="16"/>
          <w:szCs w:val="16"/>
          <w:lang w:eastAsia="en-US"/>
        </w:rPr>
      </w:pPr>
    </w:p>
    <w:p w:rsidR="003D5B89" w:rsidRPr="004D70F4" w:rsidRDefault="003D5B89" w:rsidP="003D5B89">
      <w:pPr>
        <w:spacing w:line="360" w:lineRule="auto"/>
        <w:ind w:firstLine="567"/>
        <w:jc w:val="both"/>
        <w:rPr>
          <w:sz w:val="28"/>
          <w:szCs w:val="28"/>
        </w:rPr>
      </w:pPr>
      <w:r w:rsidRPr="004D70F4">
        <w:rPr>
          <w:sz w:val="28"/>
          <w:szCs w:val="28"/>
        </w:rPr>
        <w:t>При существующей загрузке системы теплоснабжения и пропускной способности тепловых сетей данный температурный график способен обеспечить поддержание комфортной температуры и влажности воздуха в отапливаемых помещениях.</w:t>
      </w:r>
    </w:p>
    <w:p w:rsidR="0078673C" w:rsidRPr="00F303CE" w:rsidRDefault="0078673C" w:rsidP="00B25843">
      <w:pPr>
        <w:pStyle w:val="30"/>
        <w:jc w:val="both"/>
        <w:rPr>
          <w:rFonts w:ascii="Times New Roman" w:hAnsi="Times New Roman" w:cs="Times New Roman"/>
          <w:sz w:val="26"/>
        </w:rPr>
      </w:pPr>
      <w:bookmarkStart w:id="29" w:name="_Toc499884779"/>
      <w:r w:rsidRPr="004D70F4">
        <w:rPr>
          <w:rFonts w:ascii="Times New Roman" w:hAnsi="Times New Roman" w:cs="Times New Roman"/>
          <w:sz w:val="26"/>
        </w:rPr>
        <w:t>з) средн</w:t>
      </w:r>
      <w:r w:rsidRPr="00F303CE">
        <w:rPr>
          <w:rFonts w:ascii="Times New Roman" w:hAnsi="Times New Roman" w:cs="Times New Roman"/>
          <w:sz w:val="26"/>
        </w:rPr>
        <w:t>егодовая загрузка оборудования</w:t>
      </w:r>
      <w:bookmarkEnd w:id="29"/>
    </w:p>
    <w:p w:rsidR="004239B6" w:rsidRPr="004239B6" w:rsidRDefault="004239B6" w:rsidP="004239B6">
      <w:pPr>
        <w:spacing w:line="360" w:lineRule="auto"/>
        <w:ind w:firstLine="567"/>
        <w:jc w:val="both"/>
        <w:rPr>
          <w:sz w:val="28"/>
          <w:szCs w:val="28"/>
        </w:rPr>
      </w:pPr>
      <w:r w:rsidRPr="004239B6">
        <w:rPr>
          <w:sz w:val="28"/>
          <w:szCs w:val="28"/>
        </w:rPr>
        <w:t>В таблице 1.12 приведена среднегодовая загрузка оборудования котельной п. Мордвес</w:t>
      </w:r>
      <w:r>
        <w:rPr>
          <w:sz w:val="28"/>
          <w:szCs w:val="28"/>
        </w:rPr>
        <w:t>, которая</w:t>
      </w:r>
      <w:r w:rsidRPr="004239B6">
        <w:rPr>
          <w:sz w:val="28"/>
          <w:szCs w:val="28"/>
        </w:rPr>
        <w:t xml:space="preserve"> </w:t>
      </w:r>
      <w:r w:rsidRPr="004D70F4">
        <w:rPr>
          <w:sz w:val="28"/>
          <w:szCs w:val="28"/>
        </w:rPr>
        <w:t xml:space="preserve">рассчитывается исходя из </w:t>
      </w:r>
      <w:r w:rsidRPr="004239B6">
        <w:rPr>
          <w:sz w:val="28"/>
          <w:szCs w:val="28"/>
        </w:rPr>
        <w:t>среднего значения температуры наружного воздуха за отопительный период</w:t>
      </w:r>
      <w:r w:rsidRPr="004D70F4">
        <w:rPr>
          <w:sz w:val="28"/>
          <w:szCs w:val="28"/>
        </w:rPr>
        <w:t>.</w:t>
      </w:r>
    </w:p>
    <w:p w:rsidR="003D5B89" w:rsidRPr="006B6E5E" w:rsidRDefault="00235FA3" w:rsidP="004239B6">
      <w:pPr>
        <w:pStyle w:val="ae"/>
        <w:keepNext/>
        <w:rPr>
          <w:b w:val="0"/>
          <w:color w:val="auto"/>
          <w:sz w:val="28"/>
          <w:szCs w:val="28"/>
        </w:rPr>
      </w:pPr>
      <w:r w:rsidRPr="006B6E5E">
        <w:rPr>
          <w:color w:val="auto"/>
          <w:sz w:val="28"/>
          <w:szCs w:val="28"/>
        </w:rPr>
        <w:t>Таблица 1.</w:t>
      </w:r>
      <w:r w:rsidR="004239B6" w:rsidRPr="006B6E5E">
        <w:rPr>
          <w:color w:val="auto"/>
          <w:sz w:val="28"/>
          <w:szCs w:val="28"/>
        </w:rPr>
        <w:t>12</w:t>
      </w:r>
      <w:r w:rsidR="006B6E5E" w:rsidRPr="006B6E5E">
        <w:rPr>
          <w:color w:val="auto"/>
          <w:sz w:val="28"/>
          <w:szCs w:val="28"/>
        </w:rPr>
        <w:t xml:space="preserve"> - </w:t>
      </w:r>
      <w:r w:rsidR="006B6E5E" w:rsidRPr="006B6E5E">
        <w:rPr>
          <w:b w:val="0"/>
          <w:color w:val="auto"/>
          <w:sz w:val="28"/>
          <w:szCs w:val="28"/>
        </w:rPr>
        <w:t>Среднегодовая загрузка оборудования котельной п. Мордвес</w:t>
      </w:r>
    </w:p>
    <w:tbl>
      <w:tblPr>
        <w:tblW w:w="5000" w:type="pct"/>
        <w:tblLook w:val="04A0" w:firstRow="1" w:lastRow="0" w:firstColumn="1" w:lastColumn="0" w:noHBand="0" w:noVBand="1"/>
      </w:tblPr>
      <w:tblGrid>
        <w:gridCol w:w="1472"/>
        <w:gridCol w:w="1493"/>
        <w:gridCol w:w="1489"/>
        <w:gridCol w:w="1523"/>
        <w:gridCol w:w="1344"/>
        <w:gridCol w:w="1469"/>
        <w:gridCol w:w="1489"/>
      </w:tblGrid>
      <w:tr w:rsidR="004239B6" w:rsidRPr="004239B6" w:rsidTr="004239B6">
        <w:trPr>
          <w:trHeight w:val="1305"/>
        </w:trPr>
        <w:tc>
          <w:tcPr>
            <w:tcW w:w="9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39B6" w:rsidRPr="004239B6" w:rsidRDefault="004239B6" w:rsidP="004239B6">
            <w:pPr>
              <w:jc w:val="center"/>
              <w:rPr>
                <w:b/>
                <w:bCs/>
                <w:color w:val="000000"/>
                <w:sz w:val="20"/>
                <w:szCs w:val="20"/>
              </w:rPr>
            </w:pPr>
            <w:r w:rsidRPr="004239B6">
              <w:rPr>
                <w:b/>
                <w:bCs/>
                <w:color w:val="000000"/>
                <w:sz w:val="20"/>
                <w:szCs w:val="20"/>
              </w:rPr>
              <w:t>Наименование котельной</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4239B6" w:rsidRPr="004239B6" w:rsidRDefault="004239B6" w:rsidP="004239B6">
            <w:pPr>
              <w:jc w:val="center"/>
              <w:rPr>
                <w:b/>
                <w:bCs/>
                <w:color w:val="000000"/>
                <w:sz w:val="20"/>
                <w:szCs w:val="20"/>
              </w:rPr>
            </w:pPr>
            <w:r w:rsidRPr="004239B6">
              <w:rPr>
                <w:b/>
                <w:bCs/>
                <w:color w:val="000000"/>
                <w:sz w:val="20"/>
                <w:szCs w:val="20"/>
              </w:rPr>
              <w:t>Располагаемая мощность источника, Гкал/час</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4239B6" w:rsidRPr="004239B6" w:rsidRDefault="004239B6" w:rsidP="004239B6">
            <w:pPr>
              <w:jc w:val="center"/>
              <w:rPr>
                <w:b/>
                <w:bCs/>
                <w:color w:val="000000"/>
                <w:sz w:val="20"/>
                <w:szCs w:val="20"/>
              </w:rPr>
            </w:pPr>
            <w:r w:rsidRPr="004239B6">
              <w:rPr>
                <w:b/>
                <w:bCs/>
                <w:color w:val="000000"/>
                <w:sz w:val="20"/>
                <w:szCs w:val="20"/>
              </w:rPr>
              <w:t>Среднегодовая нагрузка, Гкал/час</w:t>
            </w:r>
          </w:p>
        </w:tc>
        <w:tc>
          <w:tcPr>
            <w:tcW w:w="684" w:type="pct"/>
            <w:tcBorders>
              <w:top w:val="single" w:sz="4" w:space="0" w:color="auto"/>
              <w:left w:val="nil"/>
              <w:bottom w:val="single" w:sz="4" w:space="0" w:color="auto"/>
              <w:right w:val="single" w:sz="4" w:space="0" w:color="auto"/>
            </w:tcBorders>
            <w:shd w:val="clear" w:color="auto" w:fill="auto"/>
            <w:vAlign w:val="center"/>
            <w:hideMark/>
          </w:tcPr>
          <w:p w:rsidR="004239B6" w:rsidRPr="004239B6" w:rsidRDefault="004239B6" w:rsidP="004239B6">
            <w:pPr>
              <w:jc w:val="center"/>
              <w:rPr>
                <w:b/>
                <w:bCs/>
                <w:color w:val="000000"/>
                <w:sz w:val="20"/>
                <w:szCs w:val="20"/>
              </w:rPr>
            </w:pPr>
            <w:r w:rsidRPr="004239B6">
              <w:rPr>
                <w:b/>
                <w:bCs/>
                <w:color w:val="000000"/>
                <w:sz w:val="20"/>
                <w:szCs w:val="20"/>
              </w:rPr>
              <w:t>Среднегодовые часовые тепловые потери, Гкал/час</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4239B6" w:rsidRPr="004239B6" w:rsidRDefault="004239B6" w:rsidP="004239B6">
            <w:pPr>
              <w:jc w:val="center"/>
              <w:rPr>
                <w:b/>
                <w:bCs/>
                <w:color w:val="000000"/>
                <w:sz w:val="20"/>
                <w:szCs w:val="20"/>
              </w:rPr>
            </w:pPr>
            <w:r w:rsidRPr="004239B6">
              <w:rPr>
                <w:b/>
                <w:bCs/>
                <w:color w:val="000000"/>
                <w:sz w:val="20"/>
                <w:szCs w:val="20"/>
              </w:rPr>
              <w:t>Собственные нужды котельной, Гкал/час</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4239B6" w:rsidRPr="004239B6" w:rsidRDefault="004239B6" w:rsidP="004239B6">
            <w:pPr>
              <w:jc w:val="center"/>
              <w:rPr>
                <w:b/>
                <w:bCs/>
                <w:color w:val="000000"/>
                <w:sz w:val="20"/>
                <w:szCs w:val="20"/>
              </w:rPr>
            </w:pPr>
            <w:r w:rsidRPr="004239B6">
              <w:rPr>
                <w:b/>
                <w:bCs/>
                <w:color w:val="000000"/>
                <w:sz w:val="20"/>
                <w:szCs w:val="20"/>
              </w:rPr>
              <w:t>Суммарная среднегодовая подключенная нагрузка, Гкал/час</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4239B6" w:rsidRPr="004239B6" w:rsidRDefault="004239B6" w:rsidP="004239B6">
            <w:pPr>
              <w:jc w:val="center"/>
              <w:rPr>
                <w:b/>
                <w:bCs/>
                <w:color w:val="000000"/>
                <w:sz w:val="20"/>
                <w:szCs w:val="20"/>
              </w:rPr>
            </w:pPr>
            <w:r w:rsidRPr="004239B6">
              <w:rPr>
                <w:b/>
                <w:bCs/>
                <w:color w:val="000000"/>
                <w:sz w:val="20"/>
                <w:szCs w:val="20"/>
              </w:rPr>
              <w:t>Среднегодовая загрузка оборудования, %</w:t>
            </w:r>
          </w:p>
        </w:tc>
      </w:tr>
      <w:tr w:rsidR="004239B6" w:rsidRPr="004239B6" w:rsidTr="004239B6">
        <w:trPr>
          <w:trHeight w:val="510"/>
        </w:trPr>
        <w:tc>
          <w:tcPr>
            <w:tcW w:w="922" w:type="pct"/>
            <w:tcBorders>
              <w:top w:val="nil"/>
              <w:left w:val="single" w:sz="4" w:space="0" w:color="auto"/>
              <w:bottom w:val="single" w:sz="4" w:space="0" w:color="auto"/>
              <w:right w:val="single" w:sz="4" w:space="0" w:color="auto"/>
            </w:tcBorders>
            <w:shd w:val="clear" w:color="auto" w:fill="auto"/>
            <w:vAlign w:val="center"/>
            <w:hideMark/>
          </w:tcPr>
          <w:p w:rsidR="004239B6" w:rsidRPr="004239B6" w:rsidRDefault="004239B6" w:rsidP="004239B6">
            <w:pPr>
              <w:jc w:val="center"/>
              <w:rPr>
                <w:b/>
                <w:bCs/>
                <w:color w:val="000000"/>
                <w:sz w:val="20"/>
                <w:szCs w:val="20"/>
              </w:rPr>
            </w:pPr>
            <w:r w:rsidRPr="004239B6">
              <w:rPr>
                <w:b/>
                <w:bCs/>
                <w:color w:val="000000"/>
                <w:sz w:val="20"/>
                <w:szCs w:val="20"/>
              </w:rPr>
              <w:t>Котельная п. Мордвес Тульской области</w:t>
            </w:r>
          </w:p>
        </w:tc>
        <w:tc>
          <w:tcPr>
            <w:tcW w:w="679" w:type="pct"/>
            <w:tcBorders>
              <w:top w:val="nil"/>
              <w:left w:val="nil"/>
              <w:bottom w:val="single" w:sz="4" w:space="0" w:color="auto"/>
              <w:right w:val="single" w:sz="4" w:space="0" w:color="auto"/>
            </w:tcBorders>
            <w:shd w:val="clear" w:color="auto" w:fill="auto"/>
            <w:vAlign w:val="center"/>
            <w:hideMark/>
          </w:tcPr>
          <w:p w:rsidR="004239B6" w:rsidRPr="004239B6" w:rsidRDefault="004239B6" w:rsidP="004239B6">
            <w:pPr>
              <w:jc w:val="center"/>
              <w:rPr>
                <w:color w:val="000000"/>
                <w:sz w:val="20"/>
                <w:szCs w:val="20"/>
              </w:rPr>
            </w:pPr>
            <w:r w:rsidRPr="004239B6">
              <w:rPr>
                <w:color w:val="000000"/>
                <w:sz w:val="20"/>
                <w:szCs w:val="20"/>
              </w:rPr>
              <w:t>0.58</w:t>
            </w:r>
          </w:p>
        </w:tc>
        <w:tc>
          <w:tcPr>
            <w:tcW w:w="679" w:type="pct"/>
            <w:tcBorders>
              <w:top w:val="nil"/>
              <w:left w:val="nil"/>
              <w:bottom w:val="single" w:sz="4" w:space="0" w:color="auto"/>
              <w:right w:val="single" w:sz="4" w:space="0" w:color="auto"/>
            </w:tcBorders>
            <w:shd w:val="clear" w:color="auto" w:fill="auto"/>
            <w:vAlign w:val="center"/>
            <w:hideMark/>
          </w:tcPr>
          <w:p w:rsidR="004239B6" w:rsidRPr="004239B6" w:rsidRDefault="004239B6" w:rsidP="004239B6">
            <w:pPr>
              <w:jc w:val="center"/>
              <w:rPr>
                <w:color w:val="000000"/>
                <w:sz w:val="20"/>
                <w:szCs w:val="20"/>
              </w:rPr>
            </w:pPr>
            <w:r w:rsidRPr="004239B6">
              <w:rPr>
                <w:color w:val="000000"/>
                <w:sz w:val="20"/>
                <w:szCs w:val="20"/>
              </w:rPr>
              <w:t>0.148</w:t>
            </w:r>
          </w:p>
        </w:tc>
        <w:tc>
          <w:tcPr>
            <w:tcW w:w="684" w:type="pct"/>
            <w:tcBorders>
              <w:top w:val="nil"/>
              <w:left w:val="nil"/>
              <w:bottom w:val="single" w:sz="4" w:space="0" w:color="auto"/>
              <w:right w:val="single" w:sz="4" w:space="0" w:color="auto"/>
            </w:tcBorders>
            <w:shd w:val="clear" w:color="auto" w:fill="auto"/>
            <w:vAlign w:val="center"/>
            <w:hideMark/>
          </w:tcPr>
          <w:p w:rsidR="004239B6" w:rsidRPr="004239B6" w:rsidRDefault="004239B6" w:rsidP="004239B6">
            <w:pPr>
              <w:jc w:val="center"/>
              <w:rPr>
                <w:color w:val="000000"/>
                <w:sz w:val="20"/>
                <w:szCs w:val="20"/>
              </w:rPr>
            </w:pPr>
            <w:r w:rsidRPr="004239B6">
              <w:rPr>
                <w:color w:val="000000"/>
                <w:sz w:val="20"/>
                <w:szCs w:val="20"/>
              </w:rPr>
              <w:t>0.195</w:t>
            </w:r>
          </w:p>
        </w:tc>
        <w:tc>
          <w:tcPr>
            <w:tcW w:w="678" w:type="pct"/>
            <w:tcBorders>
              <w:top w:val="nil"/>
              <w:left w:val="nil"/>
              <w:bottom w:val="single" w:sz="4" w:space="0" w:color="auto"/>
              <w:right w:val="single" w:sz="4" w:space="0" w:color="auto"/>
            </w:tcBorders>
            <w:shd w:val="clear" w:color="auto" w:fill="auto"/>
            <w:vAlign w:val="center"/>
            <w:hideMark/>
          </w:tcPr>
          <w:p w:rsidR="004239B6" w:rsidRPr="004239B6" w:rsidRDefault="004239B6" w:rsidP="004239B6">
            <w:pPr>
              <w:jc w:val="center"/>
              <w:rPr>
                <w:color w:val="000000"/>
                <w:sz w:val="20"/>
                <w:szCs w:val="20"/>
              </w:rPr>
            </w:pPr>
            <w:r w:rsidRPr="004239B6">
              <w:rPr>
                <w:color w:val="000000"/>
                <w:sz w:val="20"/>
                <w:szCs w:val="20"/>
              </w:rPr>
              <w:t>0.010</w:t>
            </w:r>
          </w:p>
        </w:tc>
        <w:tc>
          <w:tcPr>
            <w:tcW w:w="679" w:type="pct"/>
            <w:tcBorders>
              <w:top w:val="nil"/>
              <w:left w:val="nil"/>
              <w:bottom w:val="single" w:sz="4" w:space="0" w:color="auto"/>
              <w:right w:val="single" w:sz="4" w:space="0" w:color="auto"/>
            </w:tcBorders>
            <w:shd w:val="clear" w:color="auto" w:fill="auto"/>
            <w:vAlign w:val="center"/>
            <w:hideMark/>
          </w:tcPr>
          <w:p w:rsidR="004239B6" w:rsidRPr="004239B6" w:rsidRDefault="004239B6" w:rsidP="004239B6">
            <w:pPr>
              <w:jc w:val="center"/>
              <w:rPr>
                <w:color w:val="000000"/>
                <w:sz w:val="20"/>
                <w:szCs w:val="20"/>
              </w:rPr>
            </w:pPr>
            <w:r w:rsidRPr="004239B6">
              <w:rPr>
                <w:color w:val="000000"/>
                <w:sz w:val="20"/>
                <w:szCs w:val="20"/>
              </w:rPr>
              <w:t>0.352</w:t>
            </w:r>
          </w:p>
        </w:tc>
        <w:tc>
          <w:tcPr>
            <w:tcW w:w="679" w:type="pct"/>
            <w:tcBorders>
              <w:top w:val="nil"/>
              <w:left w:val="nil"/>
              <w:bottom w:val="single" w:sz="4" w:space="0" w:color="auto"/>
              <w:right w:val="single" w:sz="4" w:space="0" w:color="auto"/>
            </w:tcBorders>
            <w:shd w:val="clear" w:color="auto" w:fill="auto"/>
            <w:vAlign w:val="center"/>
            <w:hideMark/>
          </w:tcPr>
          <w:p w:rsidR="004239B6" w:rsidRPr="004239B6" w:rsidRDefault="004239B6" w:rsidP="004239B6">
            <w:pPr>
              <w:jc w:val="center"/>
              <w:rPr>
                <w:color w:val="000000"/>
                <w:sz w:val="20"/>
                <w:szCs w:val="20"/>
              </w:rPr>
            </w:pPr>
            <w:r w:rsidRPr="004239B6">
              <w:rPr>
                <w:color w:val="000000"/>
                <w:sz w:val="20"/>
                <w:szCs w:val="20"/>
              </w:rPr>
              <w:t>60.8%</w:t>
            </w:r>
          </w:p>
        </w:tc>
      </w:tr>
    </w:tbl>
    <w:p w:rsidR="0078673C" w:rsidRPr="00F303CE" w:rsidRDefault="0078673C" w:rsidP="00B25843">
      <w:pPr>
        <w:pStyle w:val="30"/>
        <w:jc w:val="both"/>
        <w:rPr>
          <w:rFonts w:ascii="Times New Roman" w:hAnsi="Times New Roman" w:cs="Times New Roman"/>
          <w:sz w:val="26"/>
        </w:rPr>
      </w:pPr>
      <w:bookmarkStart w:id="30" w:name="_Toc499884780"/>
      <w:r w:rsidRPr="004D70F4">
        <w:rPr>
          <w:rFonts w:ascii="Times New Roman" w:hAnsi="Times New Roman" w:cs="Times New Roman"/>
          <w:sz w:val="26"/>
        </w:rPr>
        <w:t>и) способы учета теп</w:t>
      </w:r>
      <w:r w:rsidRPr="004239B6">
        <w:rPr>
          <w:rFonts w:ascii="Times New Roman" w:hAnsi="Times New Roman" w:cs="Times New Roman"/>
          <w:sz w:val="26"/>
        </w:rPr>
        <w:t>ла, отпущенного в тепловые сети</w:t>
      </w:r>
      <w:bookmarkEnd w:id="30"/>
    </w:p>
    <w:p w:rsidR="003D5B89" w:rsidRPr="004D70F4" w:rsidRDefault="003D5B89" w:rsidP="003D5B89">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Перечень источников тепловой энергии </w:t>
      </w:r>
      <w:r w:rsidRPr="004D70F4">
        <w:rPr>
          <w:rFonts w:ascii="Times New Roman" w:hAnsi="Times New Roman"/>
          <w:sz w:val="28"/>
        </w:rPr>
        <w:t>п. Мордвес Тульской области</w:t>
      </w:r>
      <w:r w:rsidRPr="004D70F4">
        <w:rPr>
          <w:rFonts w:ascii="Times New Roman" w:hAnsi="Times New Roman"/>
          <w:sz w:val="28"/>
          <w:szCs w:val="28"/>
        </w:rPr>
        <w:t xml:space="preserve"> с указанием наличия установленных приборов учета отпущенной тепловой энергии и рекомендации о необходимости установки дополнительных приборов учета представлен в таблице 1.</w:t>
      </w:r>
      <w:r w:rsidR="00D66116">
        <w:rPr>
          <w:rFonts w:ascii="Times New Roman" w:hAnsi="Times New Roman"/>
          <w:sz w:val="28"/>
          <w:szCs w:val="28"/>
        </w:rPr>
        <w:t>13</w:t>
      </w:r>
      <w:r w:rsidRPr="004D70F4">
        <w:rPr>
          <w:rFonts w:ascii="Times New Roman" w:hAnsi="Times New Roman"/>
          <w:sz w:val="28"/>
          <w:szCs w:val="28"/>
        </w:rPr>
        <w:t>.</w:t>
      </w:r>
    </w:p>
    <w:p w:rsidR="003D5B89" w:rsidRPr="006B6E5E" w:rsidRDefault="003D5B89" w:rsidP="006B6E5E">
      <w:pPr>
        <w:pStyle w:val="ae"/>
        <w:keepNext/>
        <w:rPr>
          <w:color w:val="auto"/>
          <w:sz w:val="28"/>
          <w:szCs w:val="28"/>
        </w:rPr>
      </w:pPr>
      <w:r w:rsidRPr="006B6E5E">
        <w:rPr>
          <w:color w:val="auto"/>
          <w:sz w:val="28"/>
          <w:szCs w:val="28"/>
        </w:rPr>
        <w:t>Таблица 1.</w:t>
      </w:r>
      <w:r w:rsidR="006B6E5E">
        <w:rPr>
          <w:color w:val="auto"/>
          <w:sz w:val="28"/>
          <w:szCs w:val="28"/>
        </w:rPr>
        <w:t>13</w:t>
      </w:r>
      <w:r w:rsidR="006B6E5E" w:rsidRPr="00112EF3">
        <w:rPr>
          <w:b w:val="0"/>
          <w:color w:val="auto"/>
          <w:sz w:val="28"/>
          <w:szCs w:val="28"/>
        </w:rPr>
        <w:t xml:space="preserve"> –Приборы</w:t>
      </w:r>
      <w:r w:rsidR="006B6E5E" w:rsidRPr="006B6E5E">
        <w:rPr>
          <w:b w:val="0"/>
          <w:color w:val="auto"/>
          <w:sz w:val="28"/>
          <w:szCs w:val="28"/>
        </w:rPr>
        <w:t xml:space="preserve"> учета отпущенной тепловой энергии</w:t>
      </w:r>
      <w:r w:rsidR="006B6E5E">
        <w:rPr>
          <w:b w:val="0"/>
          <w:color w:val="auto"/>
          <w:sz w:val="28"/>
          <w:szCs w:val="28"/>
        </w:rPr>
        <w:t xml:space="preserve"> на котельной п. Мордвес</w:t>
      </w:r>
    </w:p>
    <w:tbl>
      <w:tblPr>
        <w:tblW w:w="5000" w:type="pct"/>
        <w:tblLook w:val="04A0" w:firstRow="1" w:lastRow="0" w:firstColumn="1" w:lastColumn="0" w:noHBand="0" w:noVBand="1"/>
      </w:tblPr>
      <w:tblGrid>
        <w:gridCol w:w="3965"/>
        <w:gridCol w:w="2381"/>
        <w:gridCol w:w="3933"/>
      </w:tblGrid>
      <w:tr w:rsidR="003D5B89" w:rsidRPr="006B6E5E" w:rsidTr="003D5B89">
        <w:trPr>
          <w:trHeight w:val="20"/>
        </w:trPr>
        <w:tc>
          <w:tcPr>
            <w:tcW w:w="1929" w:type="pct"/>
            <w:tcBorders>
              <w:top w:val="single" w:sz="4" w:space="0" w:color="auto"/>
              <w:left w:val="single" w:sz="4" w:space="0" w:color="auto"/>
              <w:bottom w:val="single" w:sz="4" w:space="0" w:color="auto"/>
              <w:right w:val="single" w:sz="4" w:space="0" w:color="auto"/>
            </w:tcBorders>
            <w:noWrap/>
            <w:vAlign w:val="center"/>
            <w:hideMark/>
          </w:tcPr>
          <w:p w:rsidR="003D5B89" w:rsidRPr="006B6E5E" w:rsidRDefault="003D5B89">
            <w:pPr>
              <w:spacing w:line="276" w:lineRule="auto"/>
              <w:jc w:val="center"/>
              <w:rPr>
                <w:b/>
                <w:sz w:val="22"/>
                <w:szCs w:val="22"/>
                <w:lang w:eastAsia="en-US"/>
              </w:rPr>
            </w:pPr>
            <w:r w:rsidRPr="006B6E5E">
              <w:rPr>
                <w:b/>
                <w:sz w:val="22"/>
                <w:szCs w:val="22"/>
              </w:rPr>
              <w:t>Наименование котельной</w:t>
            </w:r>
          </w:p>
        </w:tc>
        <w:tc>
          <w:tcPr>
            <w:tcW w:w="1158" w:type="pct"/>
            <w:tcBorders>
              <w:top w:val="single" w:sz="4" w:space="0" w:color="auto"/>
              <w:left w:val="nil"/>
              <w:bottom w:val="single" w:sz="4" w:space="0" w:color="auto"/>
              <w:right w:val="single" w:sz="4" w:space="0" w:color="auto"/>
            </w:tcBorders>
            <w:vAlign w:val="center"/>
            <w:hideMark/>
          </w:tcPr>
          <w:p w:rsidR="003D5B89" w:rsidRPr="006B6E5E" w:rsidRDefault="003D5B89">
            <w:pPr>
              <w:spacing w:line="276" w:lineRule="auto"/>
              <w:jc w:val="center"/>
              <w:rPr>
                <w:b/>
                <w:sz w:val="22"/>
                <w:szCs w:val="22"/>
                <w:lang w:eastAsia="en-US"/>
              </w:rPr>
            </w:pPr>
            <w:r w:rsidRPr="006B6E5E">
              <w:rPr>
                <w:b/>
                <w:sz w:val="22"/>
                <w:szCs w:val="22"/>
              </w:rPr>
              <w:t>Наличие приборов учета т.</w:t>
            </w:r>
            <w:r w:rsidR="006B6E5E" w:rsidRPr="006B6E5E">
              <w:rPr>
                <w:b/>
                <w:sz w:val="22"/>
                <w:szCs w:val="22"/>
              </w:rPr>
              <w:t xml:space="preserve"> </w:t>
            </w:r>
            <w:r w:rsidRPr="006B6E5E">
              <w:rPr>
                <w:b/>
                <w:sz w:val="22"/>
                <w:szCs w:val="22"/>
              </w:rPr>
              <w:t>э.</w:t>
            </w:r>
          </w:p>
        </w:tc>
        <w:tc>
          <w:tcPr>
            <w:tcW w:w="1913" w:type="pct"/>
            <w:tcBorders>
              <w:top w:val="single" w:sz="4" w:space="0" w:color="auto"/>
              <w:left w:val="nil"/>
              <w:bottom w:val="single" w:sz="4" w:space="0" w:color="auto"/>
              <w:right w:val="single" w:sz="4" w:space="0" w:color="auto"/>
            </w:tcBorders>
            <w:vAlign w:val="center"/>
            <w:hideMark/>
          </w:tcPr>
          <w:p w:rsidR="003D5B89" w:rsidRPr="006B6E5E" w:rsidRDefault="003D5B89">
            <w:pPr>
              <w:spacing w:line="276" w:lineRule="auto"/>
              <w:jc w:val="center"/>
              <w:rPr>
                <w:b/>
                <w:sz w:val="22"/>
                <w:szCs w:val="22"/>
                <w:lang w:eastAsia="en-US"/>
              </w:rPr>
            </w:pPr>
            <w:r w:rsidRPr="006B6E5E">
              <w:rPr>
                <w:b/>
                <w:sz w:val="22"/>
                <w:szCs w:val="22"/>
              </w:rPr>
              <w:t>Необходимость в установке приборов учета т.</w:t>
            </w:r>
            <w:r w:rsidR="006B6E5E" w:rsidRPr="006B6E5E">
              <w:rPr>
                <w:b/>
                <w:sz w:val="22"/>
                <w:szCs w:val="22"/>
              </w:rPr>
              <w:t xml:space="preserve"> </w:t>
            </w:r>
            <w:r w:rsidRPr="006B6E5E">
              <w:rPr>
                <w:b/>
                <w:sz w:val="22"/>
                <w:szCs w:val="22"/>
              </w:rPr>
              <w:t>э.</w:t>
            </w:r>
          </w:p>
        </w:tc>
      </w:tr>
      <w:tr w:rsidR="003D5B89" w:rsidRPr="006B6E5E" w:rsidTr="003D5B89">
        <w:trPr>
          <w:trHeight w:val="20"/>
        </w:trPr>
        <w:tc>
          <w:tcPr>
            <w:tcW w:w="1929" w:type="pct"/>
            <w:tcBorders>
              <w:top w:val="nil"/>
              <w:left w:val="single" w:sz="4" w:space="0" w:color="auto"/>
              <w:bottom w:val="single" w:sz="4" w:space="0" w:color="auto"/>
              <w:right w:val="single" w:sz="4" w:space="0" w:color="auto"/>
            </w:tcBorders>
            <w:noWrap/>
            <w:vAlign w:val="bottom"/>
            <w:hideMark/>
          </w:tcPr>
          <w:p w:rsidR="003D5B89" w:rsidRPr="006B6E5E" w:rsidRDefault="003D5B89">
            <w:pPr>
              <w:spacing w:line="360" w:lineRule="auto"/>
              <w:rPr>
                <w:sz w:val="22"/>
                <w:szCs w:val="22"/>
                <w:lang w:eastAsia="en-US"/>
              </w:rPr>
            </w:pPr>
            <w:r w:rsidRPr="006B6E5E">
              <w:rPr>
                <w:sz w:val="22"/>
                <w:szCs w:val="22"/>
              </w:rPr>
              <w:t>п. Мордвес Тульской области</w:t>
            </w:r>
          </w:p>
        </w:tc>
        <w:tc>
          <w:tcPr>
            <w:tcW w:w="1158" w:type="pct"/>
            <w:tcBorders>
              <w:top w:val="nil"/>
              <w:left w:val="nil"/>
              <w:bottom w:val="single" w:sz="4" w:space="0" w:color="auto"/>
              <w:right w:val="single" w:sz="4" w:space="0" w:color="auto"/>
            </w:tcBorders>
            <w:noWrap/>
            <w:vAlign w:val="center"/>
            <w:hideMark/>
          </w:tcPr>
          <w:p w:rsidR="003D5B89" w:rsidRPr="006B6E5E" w:rsidRDefault="0035147C">
            <w:pPr>
              <w:spacing w:line="360" w:lineRule="auto"/>
              <w:jc w:val="center"/>
              <w:rPr>
                <w:sz w:val="22"/>
                <w:szCs w:val="22"/>
                <w:lang w:eastAsia="en-US"/>
              </w:rPr>
            </w:pPr>
            <w:r w:rsidRPr="006B6E5E">
              <w:rPr>
                <w:sz w:val="22"/>
                <w:szCs w:val="22"/>
              </w:rPr>
              <w:t>есть</w:t>
            </w:r>
          </w:p>
        </w:tc>
        <w:tc>
          <w:tcPr>
            <w:tcW w:w="1913" w:type="pct"/>
            <w:tcBorders>
              <w:top w:val="nil"/>
              <w:left w:val="nil"/>
              <w:bottom w:val="single" w:sz="4" w:space="0" w:color="auto"/>
              <w:right w:val="single" w:sz="4" w:space="0" w:color="auto"/>
            </w:tcBorders>
            <w:noWrap/>
            <w:vAlign w:val="center"/>
            <w:hideMark/>
          </w:tcPr>
          <w:p w:rsidR="003D5B89" w:rsidRPr="006B6E5E" w:rsidRDefault="0035147C">
            <w:pPr>
              <w:spacing w:line="360" w:lineRule="auto"/>
              <w:jc w:val="center"/>
              <w:rPr>
                <w:sz w:val="22"/>
                <w:szCs w:val="22"/>
                <w:lang w:eastAsia="en-US"/>
              </w:rPr>
            </w:pPr>
            <w:r w:rsidRPr="006B6E5E">
              <w:rPr>
                <w:sz w:val="22"/>
                <w:szCs w:val="22"/>
              </w:rPr>
              <w:t>нет</w:t>
            </w:r>
          </w:p>
        </w:tc>
      </w:tr>
    </w:tbl>
    <w:p w:rsidR="003D5B89" w:rsidRPr="004D70F4" w:rsidRDefault="003D5B89" w:rsidP="003D5B89">
      <w:pPr>
        <w:pStyle w:val="af7"/>
        <w:spacing w:line="360" w:lineRule="auto"/>
        <w:ind w:firstLine="567"/>
        <w:jc w:val="both"/>
        <w:rPr>
          <w:rFonts w:ascii="Times New Roman" w:hAnsi="Times New Roman"/>
          <w:sz w:val="24"/>
          <w:szCs w:val="24"/>
        </w:rPr>
      </w:pPr>
    </w:p>
    <w:p w:rsidR="0078673C" w:rsidRPr="00F303CE" w:rsidRDefault="0078673C" w:rsidP="00B25843">
      <w:pPr>
        <w:pStyle w:val="30"/>
        <w:jc w:val="both"/>
        <w:rPr>
          <w:rFonts w:ascii="Times New Roman" w:hAnsi="Times New Roman" w:cs="Times New Roman"/>
          <w:sz w:val="26"/>
        </w:rPr>
      </w:pPr>
      <w:bookmarkStart w:id="31" w:name="_Toc499884781"/>
      <w:r w:rsidRPr="004D70F4">
        <w:rPr>
          <w:rFonts w:ascii="Times New Roman" w:hAnsi="Times New Roman" w:cs="Times New Roman"/>
          <w:sz w:val="26"/>
        </w:rPr>
        <w:t>к) статистика отказов и восстановлений оборудова</w:t>
      </w:r>
      <w:r w:rsidRPr="00F303CE">
        <w:rPr>
          <w:rFonts w:ascii="Times New Roman" w:hAnsi="Times New Roman" w:cs="Times New Roman"/>
          <w:sz w:val="26"/>
        </w:rPr>
        <w:t>ния источников тепловой энергии</w:t>
      </w:r>
      <w:bookmarkEnd w:id="31"/>
    </w:p>
    <w:p w:rsidR="00365684" w:rsidRPr="00F303CE" w:rsidRDefault="00365684" w:rsidP="00365684">
      <w:pPr>
        <w:pStyle w:val="af7"/>
        <w:spacing w:line="360" w:lineRule="auto"/>
        <w:ind w:firstLine="567"/>
        <w:jc w:val="both"/>
        <w:rPr>
          <w:rFonts w:ascii="Times New Roman" w:eastAsiaTheme="majorEastAsia" w:hAnsi="Times New Roman"/>
          <w:b/>
          <w:bCs/>
          <w:sz w:val="26"/>
          <w:szCs w:val="24"/>
        </w:rPr>
      </w:pPr>
    </w:p>
    <w:p w:rsidR="003D5B89" w:rsidRPr="004D70F4" w:rsidRDefault="00365684" w:rsidP="00365684">
      <w:pPr>
        <w:pStyle w:val="af7"/>
        <w:spacing w:line="360" w:lineRule="auto"/>
        <w:ind w:firstLine="567"/>
        <w:jc w:val="both"/>
        <w:rPr>
          <w:rFonts w:ascii="Times New Roman" w:hAnsi="Times New Roman"/>
          <w:sz w:val="28"/>
          <w:szCs w:val="28"/>
        </w:rPr>
      </w:pPr>
      <w:r w:rsidRPr="00CF50D5">
        <w:rPr>
          <w:rFonts w:ascii="Times New Roman" w:hAnsi="Times New Roman"/>
          <w:sz w:val="28"/>
          <w:szCs w:val="28"/>
        </w:rPr>
        <w:t xml:space="preserve">В 2016 г. отказов котельного оборудования, повлиявших на работу источников теплоснабжения города, зафиксировано </w:t>
      </w:r>
      <w:r w:rsidR="00CF50D5" w:rsidRPr="00CF50D5">
        <w:rPr>
          <w:rFonts w:ascii="Times New Roman" w:hAnsi="Times New Roman"/>
          <w:sz w:val="28"/>
          <w:szCs w:val="28"/>
        </w:rPr>
        <w:t>5</w:t>
      </w:r>
      <w:r w:rsidR="00CF50D5">
        <w:rPr>
          <w:rFonts w:ascii="Times New Roman" w:hAnsi="Times New Roman"/>
          <w:sz w:val="28"/>
          <w:szCs w:val="28"/>
        </w:rPr>
        <w:t xml:space="preserve"> ед</w:t>
      </w:r>
      <w:r w:rsidRPr="00365684">
        <w:rPr>
          <w:rFonts w:ascii="Times New Roman" w:hAnsi="Times New Roman"/>
          <w:sz w:val="28"/>
          <w:szCs w:val="28"/>
        </w:rPr>
        <w:t>. Статистика по функциональным отказам, связанным с неисправностью оборудования (в том числе резервного и вспомогательного), не повлиявшего на технологический процесс производства тепловой энергии, а также ложные срабатывания защит и автоматики - ресурсоснабжающ</w:t>
      </w:r>
      <w:r w:rsidR="005F53BA">
        <w:rPr>
          <w:rFonts w:ascii="Times New Roman" w:hAnsi="Times New Roman"/>
          <w:sz w:val="28"/>
          <w:szCs w:val="28"/>
        </w:rPr>
        <w:t>ей</w:t>
      </w:r>
      <w:r w:rsidRPr="00365684">
        <w:rPr>
          <w:rFonts w:ascii="Times New Roman" w:hAnsi="Times New Roman"/>
          <w:sz w:val="28"/>
          <w:szCs w:val="28"/>
        </w:rPr>
        <w:t xml:space="preserve"> организаци</w:t>
      </w:r>
      <w:r w:rsidR="005F53BA">
        <w:rPr>
          <w:rFonts w:ascii="Times New Roman" w:hAnsi="Times New Roman"/>
          <w:sz w:val="28"/>
          <w:szCs w:val="28"/>
        </w:rPr>
        <w:t>ей</w:t>
      </w:r>
      <w:r w:rsidRPr="00365684">
        <w:rPr>
          <w:rFonts w:ascii="Times New Roman" w:hAnsi="Times New Roman"/>
          <w:sz w:val="28"/>
          <w:szCs w:val="28"/>
        </w:rPr>
        <w:t xml:space="preserve"> не вед</w:t>
      </w:r>
      <w:r w:rsidR="00CF50D5">
        <w:rPr>
          <w:rFonts w:ascii="Times New Roman" w:hAnsi="Times New Roman"/>
          <w:sz w:val="28"/>
          <w:szCs w:val="28"/>
        </w:rPr>
        <w:t>е</w:t>
      </w:r>
      <w:r w:rsidRPr="00365684">
        <w:rPr>
          <w:rFonts w:ascii="Times New Roman" w:hAnsi="Times New Roman"/>
          <w:sz w:val="28"/>
          <w:szCs w:val="28"/>
        </w:rPr>
        <w:t>тся.</w:t>
      </w:r>
    </w:p>
    <w:p w:rsidR="0078673C" w:rsidRPr="00F303CE" w:rsidRDefault="0078673C" w:rsidP="00B25843">
      <w:pPr>
        <w:pStyle w:val="30"/>
        <w:jc w:val="both"/>
        <w:rPr>
          <w:rFonts w:ascii="Times New Roman" w:hAnsi="Times New Roman" w:cs="Times New Roman"/>
          <w:sz w:val="26"/>
        </w:rPr>
      </w:pPr>
      <w:bookmarkStart w:id="32" w:name="_Toc499884782"/>
      <w:r w:rsidRPr="004D70F4">
        <w:rPr>
          <w:rFonts w:ascii="Times New Roman" w:hAnsi="Times New Roman" w:cs="Times New Roman"/>
          <w:sz w:val="26"/>
        </w:rPr>
        <w:t>л) предписания надзорных органов по запрещению дальнейшей эксплуатации источников тепловой</w:t>
      </w:r>
      <w:r w:rsidRPr="00F303CE">
        <w:rPr>
          <w:rFonts w:ascii="Times New Roman" w:hAnsi="Times New Roman" w:cs="Times New Roman"/>
          <w:sz w:val="26"/>
        </w:rPr>
        <w:t xml:space="preserve"> энергии</w:t>
      </w:r>
      <w:bookmarkEnd w:id="32"/>
    </w:p>
    <w:p w:rsidR="003D5B89" w:rsidRPr="004D70F4" w:rsidRDefault="00365684" w:rsidP="003D5B89">
      <w:pPr>
        <w:spacing w:line="360" w:lineRule="auto"/>
        <w:ind w:firstLine="567"/>
        <w:jc w:val="both"/>
        <w:rPr>
          <w:sz w:val="28"/>
          <w:szCs w:val="28"/>
        </w:rPr>
      </w:pPr>
      <w:r>
        <w:rPr>
          <w:sz w:val="28"/>
          <w:szCs w:val="28"/>
        </w:rPr>
        <w:t>Предписания надзорных органов по запрещению дальнейшей эксплуатации источника тепловой энергии за 2016 г. не выдавалось.</w:t>
      </w:r>
    </w:p>
    <w:p w:rsidR="0078673C" w:rsidRPr="004D70F4" w:rsidRDefault="00B25843" w:rsidP="00D069DB">
      <w:pPr>
        <w:pStyle w:val="2"/>
      </w:pPr>
      <w:bookmarkStart w:id="33" w:name="_Toc499884783"/>
      <w:r w:rsidRPr="004D70F4">
        <w:t xml:space="preserve">Часть </w:t>
      </w:r>
      <w:r w:rsidR="0078673C" w:rsidRPr="004D70F4">
        <w:t>3.  Тепловые сети, сооружения на них и тепловые пункты</w:t>
      </w:r>
      <w:bookmarkEnd w:id="33"/>
    </w:p>
    <w:p w:rsidR="0078673C" w:rsidRPr="00F303CE" w:rsidRDefault="0078673C" w:rsidP="00B25843">
      <w:pPr>
        <w:pStyle w:val="30"/>
        <w:jc w:val="both"/>
        <w:rPr>
          <w:rFonts w:ascii="Times New Roman" w:hAnsi="Times New Roman" w:cs="Times New Roman"/>
          <w:sz w:val="26"/>
        </w:rPr>
      </w:pPr>
      <w:bookmarkStart w:id="34" w:name="_Toc499884784"/>
      <w:r w:rsidRPr="004D70F4">
        <w:rPr>
          <w:rFonts w:ascii="Times New Roman" w:hAnsi="Times New Roman" w:cs="Times New Roman"/>
          <w:sz w:val="26"/>
        </w:rPr>
        <w:t xml:space="preserve">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w:t>
      </w:r>
      <w:r w:rsidR="00C44EF5" w:rsidRPr="00F303CE">
        <w:rPr>
          <w:rFonts w:ascii="Times New Roman" w:hAnsi="Times New Roman" w:cs="Times New Roman"/>
          <w:sz w:val="26"/>
        </w:rPr>
        <w:t>квартал или промышленный объект</w:t>
      </w:r>
      <w:bookmarkEnd w:id="34"/>
    </w:p>
    <w:p w:rsidR="00365684" w:rsidRPr="00F303CE" w:rsidRDefault="00365684" w:rsidP="00365684">
      <w:pPr>
        <w:rPr>
          <w:rFonts w:eastAsiaTheme="majorEastAsia"/>
          <w:b/>
          <w:bCs/>
          <w:sz w:val="26"/>
        </w:rPr>
      </w:pPr>
    </w:p>
    <w:p w:rsidR="00365684" w:rsidRDefault="00365684" w:rsidP="00365684">
      <w:pPr>
        <w:spacing w:line="360" w:lineRule="auto"/>
        <w:ind w:firstLine="709"/>
        <w:jc w:val="both"/>
        <w:rPr>
          <w:rFonts w:eastAsia="Calibri"/>
          <w:sz w:val="28"/>
        </w:rPr>
      </w:pPr>
      <w:r>
        <w:rPr>
          <w:rFonts w:eastAsia="Calibri"/>
          <w:sz w:val="28"/>
        </w:rPr>
        <w:t xml:space="preserve">Транспорт тепловой энергии от </w:t>
      </w:r>
      <w:r w:rsidR="00161BEF">
        <w:rPr>
          <w:rFonts w:eastAsia="Calibri"/>
          <w:sz w:val="28"/>
        </w:rPr>
        <w:t>источника тепловой энергии</w:t>
      </w:r>
      <w:r>
        <w:rPr>
          <w:rFonts w:eastAsia="Calibri"/>
          <w:sz w:val="28"/>
        </w:rPr>
        <w:t xml:space="preserve"> до потребителей осуществляется по магистральным и распределительным сетям. В настоящее время в </w:t>
      </w:r>
      <w:r w:rsidR="00161BEF">
        <w:rPr>
          <w:rFonts w:eastAsia="Calibri"/>
          <w:sz w:val="28"/>
        </w:rPr>
        <w:t>МО «Мордвесское»</w:t>
      </w:r>
      <w:r>
        <w:rPr>
          <w:rFonts w:eastAsia="Calibri"/>
          <w:sz w:val="28"/>
        </w:rPr>
        <w:t xml:space="preserve"> </w:t>
      </w:r>
      <w:r w:rsidR="00161BEF">
        <w:rPr>
          <w:rFonts w:eastAsia="Calibri"/>
          <w:sz w:val="28"/>
        </w:rPr>
        <w:t>Веневского района Тульской области</w:t>
      </w:r>
      <w:r>
        <w:rPr>
          <w:rFonts w:eastAsia="Calibri"/>
          <w:sz w:val="28"/>
        </w:rPr>
        <w:t xml:space="preserve"> применя</w:t>
      </w:r>
      <w:r w:rsidR="00AE46D7">
        <w:rPr>
          <w:rFonts w:eastAsia="Calibri"/>
          <w:sz w:val="28"/>
        </w:rPr>
        <w:t>ю</w:t>
      </w:r>
      <w:r>
        <w:rPr>
          <w:rFonts w:eastAsia="Calibri"/>
          <w:sz w:val="28"/>
        </w:rPr>
        <w:t>тся распределительные</w:t>
      </w:r>
      <w:r w:rsidR="00AE46D7">
        <w:rPr>
          <w:rFonts w:eastAsia="Calibri"/>
          <w:sz w:val="28"/>
        </w:rPr>
        <w:t xml:space="preserve"> тепловые сети</w:t>
      </w:r>
      <w:r>
        <w:rPr>
          <w:rFonts w:eastAsia="Calibri"/>
          <w:sz w:val="28"/>
        </w:rPr>
        <w:t xml:space="preserve"> </w:t>
      </w:r>
      <w:r w:rsidR="00AE46D7">
        <w:rPr>
          <w:rFonts w:eastAsia="Calibri"/>
          <w:sz w:val="28"/>
        </w:rPr>
        <w:t xml:space="preserve">различного </w:t>
      </w:r>
      <w:r>
        <w:rPr>
          <w:rFonts w:eastAsia="Calibri"/>
          <w:sz w:val="28"/>
        </w:rPr>
        <w:t>диаметра</w:t>
      </w:r>
      <w:r w:rsidR="00AE46D7">
        <w:rPr>
          <w:rFonts w:eastAsia="Calibri"/>
          <w:sz w:val="28"/>
        </w:rPr>
        <w:t xml:space="preserve"> с надземным</w:t>
      </w:r>
      <w:r>
        <w:rPr>
          <w:rFonts w:eastAsia="Calibri"/>
          <w:sz w:val="28"/>
        </w:rPr>
        <w:t xml:space="preserve"> способ</w:t>
      </w:r>
      <w:r w:rsidR="00AE46D7">
        <w:rPr>
          <w:rFonts w:eastAsia="Calibri"/>
          <w:sz w:val="28"/>
        </w:rPr>
        <w:t>ом</w:t>
      </w:r>
      <w:r>
        <w:rPr>
          <w:rFonts w:eastAsia="Calibri"/>
          <w:sz w:val="28"/>
        </w:rPr>
        <w:t xml:space="preserve"> прокладки </w:t>
      </w:r>
      <w:r w:rsidR="00AE46D7">
        <w:rPr>
          <w:rFonts w:eastAsia="Calibri"/>
          <w:sz w:val="28"/>
        </w:rPr>
        <w:t>и</w:t>
      </w:r>
      <w:r>
        <w:rPr>
          <w:rFonts w:eastAsia="Calibri"/>
          <w:sz w:val="28"/>
        </w:rPr>
        <w:t xml:space="preserve"> типом изоляции</w:t>
      </w:r>
      <w:r w:rsidR="00AE46D7">
        <w:rPr>
          <w:rFonts w:eastAsia="Calibri"/>
          <w:sz w:val="28"/>
        </w:rPr>
        <w:t xml:space="preserve"> – минеральная вата</w:t>
      </w:r>
      <w:r>
        <w:rPr>
          <w:rFonts w:eastAsia="Calibri"/>
          <w:sz w:val="28"/>
        </w:rPr>
        <w:t>.</w:t>
      </w:r>
    </w:p>
    <w:p w:rsidR="00365684" w:rsidRPr="00365684" w:rsidRDefault="00365684" w:rsidP="00365684">
      <w:pPr>
        <w:spacing w:line="360" w:lineRule="auto"/>
        <w:ind w:firstLine="709"/>
        <w:jc w:val="both"/>
        <w:rPr>
          <w:rFonts w:eastAsia="Calibri"/>
          <w:sz w:val="28"/>
        </w:rPr>
      </w:pPr>
      <w:r w:rsidRPr="00365684">
        <w:rPr>
          <w:rFonts w:eastAsia="Calibri"/>
          <w:sz w:val="28"/>
        </w:rPr>
        <w:t xml:space="preserve">Краткие технические характеристики участков тепловых сетей </w:t>
      </w:r>
      <w:r w:rsidR="00161BEF">
        <w:rPr>
          <w:rFonts w:eastAsia="Calibri"/>
          <w:sz w:val="28"/>
        </w:rPr>
        <w:t>МО «Мордвесское»</w:t>
      </w:r>
      <w:r w:rsidRPr="00365684">
        <w:rPr>
          <w:rFonts w:eastAsia="Calibri"/>
          <w:sz w:val="28"/>
        </w:rPr>
        <w:t xml:space="preserve"> представлены в таблице 1.</w:t>
      </w:r>
      <w:r w:rsidR="00161BEF">
        <w:rPr>
          <w:rFonts w:eastAsia="Calibri"/>
          <w:sz w:val="28"/>
        </w:rPr>
        <w:t>1</w:t>
      </w:r>
      <w:r w:rsidR="002410BE">
        <w:rPr>
          <w:rFonts w:eastAsia="Calibri"/>
          <w:sz w:val="28"/>
        </w:rPr>
        <w:t>4</w:t>
      </w:r>
      <w:r w:rsidRPr="00365684">
        <w:rPr>
          <w:rFonts w:eastAsia="Calibri"/>
          <w:sz w:val="28"/>
        </w:rPr>
        <w:t>.</w:t>
      </w:r>
    </w:p>
    <w:p w:rsidR="003D5B89" w:rsidRPr="00161BEF" w:rsidRDefault="00235FA3" w:rsidP="00161BEF">
      <w:pPr>
        <w:pStyle w:val="ae"/>
        <w:keepNext/>
        <w:rPr>
          <w:color w:val="auto"/>
          <w:sz w:val="28"/>
          <w:szCs w:val="28"/>
        </w:rPr>
      </w:pPr>
      <w:r w:rsidRPr="00161BEF">
        <w:rPr>
          <w:color w:val="auto"/>
          <w:sz w:val="28"/>
          <w:szCs w:val="28"/>
        </w:rPr>
        <w:t>Таблица 1.</w:t>
      </w:r>
      <w:r w:rsidR="00161BEF" w:rsidRPr="00161BEF">
        <w:rPr>
          <w:color w:val="auto"/>
          <w:sz w:val="28"/>
          <w:szCs w:val="28"/>
        </w:rPr>
        <w:t>1</w:t>
      </w:r>
      <w:r w:rsidR="002410BE">
        <w:rPr>
          <w:color w:val="auto"/>
          <w:sz w:val="28"/>
          <w:szCs w:val="28"/>
        </w:rPr>
        <w:t>4</w:t>
      </w:r>
      <w:r w:rsidR="00161BEF" w:rsidRPr="00161BEF">
        <w:rPr>
          <w:color w:val="auto"/>
          <w:sz w:val="28"/>
          <w:szCs w:val="28"/>
        </w:rPr>
        <w:t xml:space="preserve"> –</w:t>
      </w:r>
      <w:r w:rsidR="00161BEF">
        <w:rPr>
          <w:color w:val="auto"/>
          <w:sz w:val="28"/>
          <w:szCs w:val="28"/>
        </w:rPr>
        <w:t xml:space="preserve"> </w:t>
      </w:r>
      <w:r w:rsidR="00161BEF" w:rsidRPr="00161BEF">
        <w:rPr>
          <w:b w:val="0"/>
          <w:color w:val="auto"/>
          <w:sz w:val="28"/>
          <w:szCs w:val="28"/>
        </w:rPr>
        <w:t>Характеристика участков тепловых сетей от котельной п. Мордвес</w:t>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1"/>
        <w:gridCol w:w="841"/>
        <w:gridCol w:w="1298"/>
        <w:gridCol w:w="1134"/>
        <w:gridCol w:w="1419"/>
        <w:gridCol w:w="1419"/>
        <w:gridCol w:w="1356"/>
        <w:gridCol w:w="1145"/>
        <w:gridCol w:w="1051"/>
      </w:tblGrid>
      <w:tr w:rsidR="00AB67BC" w:rsidRPr="004045E6" w:rsidTr="00AB67BC">
        <w:trPr>
          <w:trHeight w:val="20"/>
          <w:tblHeader/>
        </w:trPr>
        <w:tc>
          <w:tcPr>
            <w:tcW w:w="383" w:type="pct"/>
            <w:shd w:val="clear" w:color="auto" w:fill="D9D9D9" w:themeFill="background1" w:themeFillShade="D9"/>
            <w:vAlign w:val="center"/>
            <w:hideMark/>
          </w:tcPr>
          <w:p w:rsidR="004045E6" w:rsidRPr="004045E6" w:rsidRDefault="004045E6" w:rsidP="004045E6">
            <w:pPr>
              <w:jc w:val="center"/>
              <w:rPr>
                <w:b/>
                <w:bCs/>
                <w:color w:val="000000"/>
                <w:sz w:val="18"/>
                <w:szCs w:val="18"/>
              </w:rPr>
            </w:pPr>
            <w:r w:rsidRPr="004045E6">
              <w:rPr>
                <w:b/>
                <w:bCs/>
                <w:color w:val="000000"/>
                <w:sz w:val="18"/>
                <w:szCs w:val="18"/>
              </w:rPr>
              <w:t>Номер источника</w:t>
            </w:r>
          </w:p>
        </w:tc>
        <w:tc>
          <w:tcPr>
            <w:tcW w:w="402" w:type="pct"/>
            <w:shd w:val="clear" w:color="auto" w:fill="D9D9D9" w:themeFill="background1" w:themeFillShade="D9"/>
            <w:vAlign w:val="center"/>
            <w:hideMark/>
          </w:tcPr>
          <w:p w:rsidR="004045E6" w:rsidRPr="004045E6" w:rsidRDefault="004045E6" w:rsidP="004045E6">
            <w:pPr>
              <w:jc w:val="center"/>
              <w:rPr>
                <w:b/>
                <w:bCs/>
                <w:color w:val="000000"/>
                <w:sz w:val="18"/>
                <w:szCs w:val="18"/>
              </w:rPr>
            </w:pPr>
            <w:r w:rsidRPr="004045E6">
              <w:rPr>
                <w:b/>
                <w:bCs/>
                <w:color w:val="000000"/>
                <w:sz w:val="18"/>
                <w:szCs w:val="18"/>
              </w:rPr>
              <w:t>Балансодержатель</w:t>
            </w:r>
          </w:p>
        </w:tc>
        <w:tc>
          <w:tcPr>
            <w:tcW w:w="620" w:type="pct"/>
            <w:shd w:val="clear" w:color="auto" w:fill="D9D9D9" w:themeFill="background1" w:themeFillShade="D9"/>
            <w:vAlign w:val="center"/>
            <w:hideMark/>
          </w:tcPr>
          <w:p w:rsidR="004045E6" w:rsidRPr="004045E6" w:rsidRDefault="004045E6" w:rsidP="004045E6">
            <w:pPr>
              <w:jc w:val="center"/>
              <w:rPr>
                <w:b/>
                <w:bCs/>
                <w:color w:val="000000"/>
                <w:sz w:val="18"/>
                <w:szCs w:val="18"/>
              </w:rPr>
            </w:pPr>
            <w:r w:rsidRPr="004045E6">
              <w:rPr>
                <w:b/>
                <w:bCs/>
                <w:color w:val="000000"/>
                <w:sz w:val="18"/>
                <w:szCs w:val="18"/>
              </w:rPr>
              <w:t>Назначение трубопровода</w:t>
            </w:r>
          </w:p>
        </w:tc>
        <w:tc>
          <w:tcPr>
            <w:tcW w:w="542" w:type="pct"/>
            <w:shd w:val="clear" w:color="auto" w:fill="D9D9D9" w:themeFill="background1" w:themeFillShade="D9"/>
            <w:vAlign w:val="center"/>
            <w:hideMark/>
          </w:tcPr>
          <w:p w:rsidR="004045E6" w:rsidRPr="004045E6" w:rsidRDefault="004045E6" w:rsidP="004045E6">
            <w:pPr>
              <w:jc w:val="center"/>
              <w:rPr>
                <w:b/>
                <w:bCs/>
                <w:color w:val="000000"/>
                <w:sz w:val="18"/>
                <w:szCs w:val="18"/>
              </w:rPr>
            </w:pPr>
            <w:r w:rsidRPr="004045E6">
              <w:rPr>
                <w:b/>
                <w:bCs/>
                <w:color w:val="000000"/>
                <w:sz w:val="18"/>
                <w:szCs w:val="18"/>
              </w:rPr>
              <w:t>Наименование начала участка</w:t>
            </w:r>
          </w:p>
        </w:tc>
        <w:tc>
          <w:tcPr>
            <w:tcW w:w="677" w:type="pct"/>
            <w:shd w:val="clear" w:color="auto" w:fill="D9D9D9" w:themeFill="background1" w:themeFillShade="D9"/>
            <w:vAlign w:val="center"/>
            <w:hideMark/>
          </w:tcPr>
          <w:p w:rsidR="004045E6" w:rsidRPr="004045E6" w:rsidRDefault="004045E6" w:rsidP="004045E6">
            <w:pPr>
              <w:jc w:val="center"/>
              <w:rPr>
                <w:b/>
                <w:bCs/>
                <w:color w:val="000000"/>
                <w:sz w:val="18"/>
                <w:szCs w:val="18"/>
              </w:rPr>
            </w:pPr>
            <w:r w:rsidRPr="004045E6">
              <w:rPr>
                <w:b/>
                <w:bCs/>
                <w:color w:val="000000"/>
                <w:sz w:val="18"/>
                <w:szCs w:val="18"/>
              </w:rPr>
              <w:t>Наименование конца участка</w:t>
            </w:r>
          </w:p>
        </w:tc>
        <w:tc>
          <w:tcPr>
            <w:tcW w:w="678" w:type="pct"/>
            <w:shd w:val="clear" w:color="auto" w:fill="D9D9D9" w:themeFill="background1" w:themeFillShade="D9"/>
            <w:vAlign w:val="center"/>
            <w:hideMark/>
          </w:tcPr>
          <w:p w:rsidR="004045E6" w:rsidRPr="004045E6" w:rsidRDefault="004045E6" w:rsidP="004045E6">
            <w:pPr>
              <w:jc w:val="center"/>
              <w:rPr>
                <w:b/>
                <w:bCs/>
                <w:color w:val="000000"/>
                <w:sz w:val="18"/>
                <w:szCs w:val="18"/>
              </w:rPr>
            </w:pPr>
            <w:r w:rsidRPr="004045E6">
              <w:rPr>
                <w:b/>
                <w:bCs/>
                <w:color w:val="000000"/>
                <w:sz w:val="18"/>
                <w:szCs w:val="18"/>
              </w:rPr>
              <w:t>Длина трубопровода, м в двухтрубном исчислении</w:t>
            </w:r>
          </w:p>
        </w:tc>
        <w:tc>
          <w:tcPr>
            <w:tcW w:w="648" w:type="pct"/>
            <w:shd w:val="clear" w:color="auto" w:fill="D9D9D9" w:themeFill="background1" w:themeFillShade="D9"/>
            <w:vAlign w:val="center"/>
            <w:hideMark/>
          </w:tcPr>
          <w:p w:rsidR="004045E6" w:rsidRPr="004045E6" w:rsidRDefault="004045E6" w:rsidP="004045E6">
            <w:pPr>
              <w:jc w:val="center"/>
              <w:rPr>
                <w:b/>
                <w:bCs/>
                <w:color w:val="000000"/>
                <w:sz w:val="18"/>
                <w:szCs w:val="18"/>
              </w:rPr>
            </w:pPr>
            <w:r w:rsidRPr="004045E6">
              <w:rPr>
                <w:b/>
                <w:bCs/>
                <w:color w:val="000000"/>
                <w:sz w:val="18"/>
                <w:szCs w:val="18"/>
              </w:rPr>
              <w:t>Длина трубопровода, м в однотрубном исчислении</w:t>
            </w:r>
          </w:p>
        </w:tc>
        <w:tc>
          <w:tcPr>
            <w:tcW w:w="547" w:type="pct"/>
            <w:shd w:val="clear" w:color="auto" w:fill="D9D9D9" w:themeFill="background1" w:themeFillShade="D9"/>
            <w:vAlign w:val="center"/>
            <w:hideMark/>
          </w:tcPr>
          <w:p w:rsidR="004045E6" w:rsidRPr="004045E6" w:rsidRDefault="004045E6" w:rsidP="004045E6">
            <w:pPr>
              <w:jc w:val="center"/>
              <w:rPr>
                <w:b/>
                <w:bCs/>
                <w:color w:val="000000"/>
                <w:sz w:val="18"/>
                <w:szCs w:val="18"/>
              </w:rPr>
            </w:pPr>
            <w:r w:rsidRPr="004045E6">
              <w:rPr>
                <w:b/>
                <w:bCs/>
                <w:color w:val="000000"/>
                <w:sz w:val="18"/>
                <w:szCs w:val="18"/>
              </w:rPr>
              <w:t>Условный диаметр подающего трубопровода, м</w:t>
            </w:r>
          </w:p>
        </w:tc>
        <w:tc>
          <w:tcPr>
            <w:tcW w:w="502" w:type="pct"/>
            <w:shd w:val="clear" w:color="auto" w:fill="D9D9D9" w:themeFill="background1" w:themeFillShade="D9"/>
            <w:vAlign w:val="center"/>
            <w:hideMark/>
          </w:tcPr>
          <w:p w:rsidR="004045E6" w:rsidRPr="004045E6" w:rsidRDefault="004045E6" w:rsidP="004045E6">
            <w:pPr>
              <w:jc w:val="center"/>
              <w:rPr>
                <w:b/>
                <w:bCs/>
                <w:color w:val="000000"/>
                <w:sz w:val="18"/>
                <w:szCs w:val="18"/>
              </w:rPr>
            </w:pPr>
            <w:r w:rsidRPr="004045E6">
              <w:rPr>
                <w:b/>
                <w:bCs/>
                <w:color w:val="000000"/>
                <w:sz w:val="18"/>
                <w:szCs w:val="18"/>
              </w:rPr>
              <w:t>Условный диаметр обратного трубопровода, м</w:t>
            </w:r>
          </w:p>
        </w:tc>
      </w:tr>
      <w:tr w:rsidR="004045E6" w:rsidRPr="004045E6" w:rsidTr="00AB67BC">
        <w:trPr>
          <w:trHeight w:val="20"/>
        </w:trPr>
        <w:tc>
          <w:tcPr>
            <w:tcW w:w="5000" w:type="pct"/>
            <w:gridSpan w:val="9"/>
            <w:shd w:val="clear" w:color="auto" w:fill="auto"/>
            <w:vAlign w:val="center"/>
            <w:hideMark/>
          </w:tcPr>
          <w:p w:rsidR="004045E6" w:rsidRPr="004045E6" w:rsidRDefault="004045E6" w:rsidP="004045E6">
            <w:pPr>
              <w:jc w:val="center"/>
              <w:rPr>
                <w:color w:val="000000"/>
                <w:sz w:val="18"/>
                <w:szCs w:val="18"/>
              </w:rPr>
            </w:pPr>
            <w:r w:rsidRPr="004045E6">
              <w:rPr>
                <w:b/>
                <w:bCs/>
                <w:color w:val="000000"/>
                <w:sz w:val="18"/>
                <w:szCs w:val="18"/>
              </w:rPr>
              <w:t>Котельная Мордвес</w:t>
            </w:r>
            <w:r w:rsidRPr="004045E6">
              <w:rPr>
                <w:color w:val="000000"/>
                <w:sz w:val="18"/>
                <w:szCs w:val="18"/>
              </w:rPr>
              <w:t> </w:t>
            </w:r>
          </w:p>
        </w:tc>
      </w:tr>
      <w:tr w:rsidR="00AB67BC" w:rsidRPr="004045E6" w:rsidTr="00AB67BC">
        <w:trPr>
          <w:trHeight w:val="20"/>
        </w:trPr>
        <w:tc>
          <w:tcPr>
            <w:tcW w:w="383" w:type="pct"/>
            <w:shd w:val="clear" w:color="auto" w:fill="auto"/>
            <w:vAlign w:val="center"/>
            <w:hideMark/>
          </w:tcPr>
          <w:p w:rsidR="00AB67BC" w:rsidRDefault="00AB67BC">
            <w:pPr>
              <w:jc w:val="center"/>
              <w:rPr>
                <w:color w:val="000000"/>
                <w:sz w:val="18"/>
                <w:szCs w:val="18"/>
              </w:rPr>
            </w:pPr>
            <w:r>
              <w:rPr>
                <w:color w:val="000000"/>
                <w:sz w:val="18"/>
                <w:szCs w:val="18"/>
              </w:rPr>
              <w:t>6</w:t>
            </w:r>
          </w:p>
        </w:tc>
        <w:tc>
          <w:tcPr>
            <w:tcW w:w="402" w:type="pct"/>
            <w:shd w:val="clear" w:color="auto" w:fill="auto"/>
            <w:vAlign w:val="center"/>
            <w:hideMark/>
          </w:tcPr>
          <w:p w:rsidR="00AB67BC" w:rsidRDefault="00AB67BC">
            <w:pPr>
              <w:jc w:val="center"/>
              <w:rPr>
                <w:color w:val="000000"/>
                <w:sz w:val="18"/>
                <w:szCs w:val="18"/>
              </w:rPr>
            </w:pPr>
            <w:r>
              <w:rPr>
                <w:color w:val="000000"/>
                <w:sz w:val="18"/>
                <w:szCs w:val="18"/>
              </w:rPr>
              <w:t>ОТ</w:t>
            </w:r>
          </w:p>
        </w:tc>
        <w:tc>
          <w:tcPr>
            <w:tcW w:w="620" w:type="pct"/>
            <w:shd w:val="clear" w:color="auto" w:fill="auto"/>
            <w:vAlign w:val="center"/>
            <w:hideMark/>
          </w:tcPr>
          <w:p w:rsidR="00AB67BC" w:rsidRDefault="00AB67BC">
            <w:pPr>
              <w:jc w:val="center"/>
              <w:rPr>
                <w:color w:val="000000"/>
                <w:sz w:val="18"/>
                <w:szCs w:val="18"/>
              </w:rPr>
            </w:pPr>
            <w:r>
              <w:rPr>
                <w:color w:val="000000"/>
                <w:sz w:val="18"/>
                <w:szCs w:val="18"/>
              </w:rPr>
              <w:t>распределительный</w:t>
            </w:r>
          </w:p>
        </w:tc>
        <w:tc>
          <w:tcPr>
            <w:tcW w:w="542" w:type="pct"/>
            <w:shd w:val="clear" w:color="auto" w:fill="auto"/>
            <w:vAlign w:val="center"/>
            <w:hideMark/>
          </w:tcPr>
          <w:p w:rsidR="00AB67BC" w:rsidRDefault="00AB67BC">
            <w:pPr>
              <w:jc w:val="center"/>
              <w:rPr>
                <w:sz w:val="18"/>
                <w:szCs w:val="18"/>
              </w:rPr>
            </w:pPr>
            <w:r>
              <w:rPr>
                <w:sz w:val="18"/>
                <w:szCs w:val="18"/>
              </w:rPr>
              <w:t>ТК-5</w:t>
            </w:r>
          </w:p>
        </w:tc>
        <w:tc>
          <w:tcPr>
            <w:tcW w:w="677" w:type="pct"/>
            <w:shd w:val="clear" w:color="auto" w:fill="auto"/>
            <w:vAlign w:val="center"/>
            <w:hideMark/>
          </w:tcPr>
          <w:p w:rsidR="00AB67BC" w:rsidRDefault="00AB67BC" w:rsidP="00AB67BC">
            <w:pPr>
              <w:jc w:val="center"/>
              <w:rPr>
                <w:sz w:val="18"/>
                <w:szCs w:val="18"/>
              </w:rPr>
            </w:pPr>
            <w:r>
              <w:rPr>
                <w:sz w:val="18"/>
                <w:szCs w:val="18"/>
              </w:rPr>
              <w:t>ул. Советская, Дом Культуры</w:t>
            </w:r>
          </w:p>
        </w:tc>
        <w:tc>
          <w:tcPr>
            <w:tcW w:w="678" w:type="pct"/>
            <w:shd w:val="clear" w:color="auto" w:fill="auto"/>
            <w:vAlign w:val="center"/>
            <w:hideMark/>
          </w:tcPr>
          <w:p w:rsidR="00AB67BC" w:rsidRDefault="00AB67BC">
            <w:pPr>
              <w:jc w:val="center"/>
              <w:rPr>
                <w:sz w:val="18"/>
                <w:szCs w:val="18"/>
              </w:rPr>
            </w:pPr>
            <w:r>
              <w:rPr>
                <w:sz w:val="18"/>
                <w:szCs w:val="18"/>
              </w:rPr>
              <w:t>57.10</w:t>
            </w:r>
          </w:p>
        </w:tc>
        <w:tc>
          <w:tcPr>
            <w:tcW w:w="648" w:type="pct"/>
            <w:shd w:val="clear" w:color="auto" w:fill="auto"/>
            <w:vAlign w:val="center"/>
            <w:hideMark/>
          </w:tcPr>
          <w:p w:rsidR="00AB67BC" w:rsidRDefault="00AB67BC">
            <w:pPr>
              <w:jc w:val="center"/>
              <w:rPr>
                <w:sz w:val="18"/>
                <w:szCs w:val="18"/>
              </w:rPr>
            </w:pPr>
            <w:r>
              <w:rPr>
                <w:sz w:val="18"/>
                <w:szCs w:val="18"/>
              </w:rPr>
              <w:t>114.20</w:t>
            </w:r>
          </w:p>
        </w:tc>
        <w:tc>
          <w:tcPr>
            <w:tcW w:w="547" w:type="pct"/>
            <w:shd w:val="clear" w:color="auto" w:fill="auto"/>
            <w:vAlign w:val="center"/>
            <w:hideMark/>
          </w:tcPr>
          <w:p w:rsidR="00AB67BC" w:rsidRDefault="00AB67BC">
            <w:pPr>
              <w:jc w:val="center"/>
              <w:rPr>
                <w:sz w:val="18"/>
                <w:szCs w:val="18"/>
              </w:rPr>
            </w:pPr>
            <w:r>
              <w:rPr>
                <w:sz w:val="18"/>
                <w:szCs w:val="18"/>
              </w:rPr>
              <w:t>50</w:t>
            </w:r>
          </w:p>
        </w:tc>
        <w:tc>
          <w:tcPr>
            <w:tcW w:w="502" w:type="pct"/>
            <w:shd w:val="clear" w:color="auto" w:fill="auto"/>
            <w:vAlign w:val="center"/>
            <w:hideMark/>
          </w:tcPr>
          <w:p w:rsidR="00AB67BC" w:rsidRDefault="00AB67BC">
            <w:pPr>
              <w:jc w:val="center"/>
              <w:rPr>
                <w:sz w:val="18"/>
                <w:szCs w:val="18"/>
              </w:rPr>
            </w:pPr>
            <w:r>
              <w:rPr>
                <w:sz w:val="18"/>
                <w:szCs w:val="18"/>
              </w:rPr>
              <w:t>50</w:t>
            </w:r>
          </w:p>
        </w:tc>
      </w:tr>
      <w:tr w:rsidR="00AB67BC" w:rsidRPr="004045E6" w:rsidTr="00AB67BC">
        <w:trPr>
          <w:trHeight w:val="20"/>
        </w:trPr>
        <w:tc>
          <w:tcPr>
            <w:tcW w:w="383" w:type="pct"/>
            <w:shd w:val="clear" w:color="auto" w:fill="auto"/>
            <w:vAlign w:val="center"/>
            <w:hideMark/>
          </w:tcPr>
          <w:p w:rsidR="00AB67BC" w:rsidRDefault="00AB67BC">
            <w:pPr>
              <w:jc w:val="center"/>
              <w:rPr>
                <w:color w:val="000000"/>
                <w:sz w:val="18"/>
                <w:szCs w:val="18"/>
              </w:rPr>
            </w:pPr>
            <w:r>
              <w:rPr>
                <w:color w:val="000000"/>
                <w:sz w:val="18"/>
                <w:szCs w:val="18"/>
              </w:rPr>
              <w:t>6</w:t>
            </w:r>
          </w:p>
        </w:tc>
        <w:tc>
          <w:tcPr>
            <w:tcW w:w="402" w:type="pct"/>
            <w:shd w:val="clear" w:color="auto" w:fill="auto"/>
            <w:vAlign w:val="center"/>
            <w:hideMark/>
          </w:tcPr>
          <w:p w:rsidR="00AB67BC" w:rsidRDefault="00AB67BC">
            <w:pPr>
              <w:jc w:val="center"/>
              <w:rPr>
                <w:color w:val="000000"/>
                <w:sz w:val="18"/>
                <w:szCs w:val="18"/>
              </w:rPr>
            </w:pPr>
            <w:r>
              <w:rPr>
                <w:color w:val="000000"/>
                <w:sz w:val="18"/>
                <w:szCs w:val="18"/>
              </w:rPr>
              <w:t>ОТ</w:t>
            </w:r>
          </w:p>
        </w:tc>
        <w:tc>
          <w:tcPr>
            <w:tcW w:w="620" w:type="pct"/>
            <w:shd w:val="clear" w:color="auto" w:fill="auto"/>
            <w:vAlign w:val="center"/>
            <w:hideMark/>
          </w:tcPr>
          <w:p w:rsidR="00AB67BC" w:rsidRDefault="00AB67BC">
            <w:pPr>
              <w:jc w:val="center"/>
              <w:rPr>
                <w:color w:val="000000"/>
                <w:sz w:val="18"/>
                <w:szCs w:val="18"/>
              </w:rPr>
            </w:pPr>
            <w:r>
              <w:rPr>
                <w:color w:val="000000"/>
                <w:sz w:val="18"/>
                <w:szCs w:val="18"/>
              </w:rPr>
              <w:t>распределительный</w:t>
            </w:r>
          </w:p>
        </w:tc>
        <w:tc>
          <w:tcPr>
            <w:tcW w:w="542" w:type="pct"/>
            <w:shd w:val="clear" w:color="auto" w:fill="auto"/>
            <w:vAlign w:val="center"/>
            <w:hideMark/>
          </w:tcPr>
          <w:p w:rsidR="00AB67BC" w:rsidRDefault="00AB67BC">
            <w:pPr>
              <w:jc w:val="center"/>
              <w:rPr>
                <w:sz w:val="18"/>
                <w:szCs w:val="18"/>
              </w:rPr>
            </w:pPr>
            <w:r>
              <w:rPr>
                <w:sz w:val="18"/>
                <w:szCs w:val="18"/>
              </w:rPr>
              <w:t>ТК-1</w:t>
            </w:r>
          </w:p>
        </w:tc>
        <w:tc>
          <w:tcPr>
            <w:tcW w:w="677" w:type="pct"/>
            <w:shd w:val="clear" w:color="auto" w:fill="auto"/>
            <w:vAlign w:val="center"/>
            <w:hideMark/>
          </w:tcPr>
          <w:p w:rsidR="00AB67BC" w:rsidRDefault="00AB67BC">
            <w:pPr>
              <w:jc w:val="center"/>
              <w:rPr>
                <w:sz w:val="18"/>
                <w:szCs w:val="18"/>
              </w:rPr>
            </w:pPr>
            <w:r>
              <w:rPr>
                <w:sz w:val="18"/>
                <w:szCs w:val="18"/>
              </w:rPr>
              <w:t>ТК-2</w:t>
            </w:r>
          </w:p>
        </w:tc>
        <w:tc>
          <w:tcPr>
            <w:tcW w:w="678" w:type="pct"/>
            <w:shd w:val="clear" w:color="auto" w:fill="auto"/>
            <w:vAlign w:val="center"/>
            <w:hideMark/>
          </w:tcPr>
          <w:p w:rsidR="00AB67BC" w:rsidRDefault="00AB67BC">
            <w:pPr>
              <w:jc w:val="center"/>
              <w:rPr>
                <w:sz w:val="18"/>
                <w:szCs w:val="18"/>
              </w:rPr>
            </w:pPr>
            <w:r>
              <w:rPr>
                <w:sz w:val="18"/>
                <w:szCs w:val="18"/>
              </w:rPr>
              <w:t>66.20</w:t>
            </w:r>
          </w:p>
        </w:tc>
        <w:tc>
          <w:tcPr>
            <w:tcW w:w="648" w:type="pct"/>
            <w:shd w:val="clear" w:color="auto" w:fill="auto"/>
            <w:vAlign w:val="center"/>
            <w:hideMark/>
          </w:tcPr>
          <w:p w:rsidR="00AB67BC" w:rsidRDefault="00AB67BC">
            <w:pPr>
              <w:jc w:val="center"/>
              <w:rPr>
                <w:sz w:val="18"/>
                <w:szCs w:val="18"/>
              </w:rPr>
            </w:pPr>
            <w:r>
              <w:rPr>
                <w:sz w:val="18"/>
                <w:szCs w:val="18"/>
              </w:rPr>
              <w:t>132.40</w:t>
            </w:r>
          </w:p>
        </w:tc>
        <w:tc>
          <w:tcPr>
            <w:tcW w:w="547" w:type="pct"/>
            <w:shd w:val="clear" w:color="auto" w:fill="auto"/>
            <w:vAlign w:val="center"/>
            <w:hideMark/>
          </w:tcPr>
          <w:p w:rsidR="00AB67BC" w:rsidRDefault="00AB67BC">
            <w:pPr>
              <w:jc w:val="center"/>
              <w:rPr>
                <w:sz w:val="18"/>
                <w:szCs w:val="18"/>
              </w:rPr>
            </w:pPr>
            <w:r>
              <w:rPr>
                <w:sz w:val="18"/>
                <w:szCs w:val="18"/>
              </w:rPr>
              <w:t>100</w:t>
            </w:r>
          </w:p>
        </w:tc>
        <w:tc>
          <w:tcPr>
            <w:tcW w:w="502" w:type="pct"/>
            <w:shd w:val="clear" w:color="auto" w:fill="auto"/>
            <w:vAlign w:val="center"/>
            <w:hideMark/>
          </w:tcPr>
          <w:p w:rsidR="00AB67BC" w:rsidRDefault="00AB67BC">
            <w:pPr>
              <w:jc w:val="center"/>
              <w:rPr>
                <w:sz w:val="18"/>
                <w:szCs w:val="18"/>
              </w:rPr>
            </w:pPr>
            <w:r>
              <w:rPr>
                <w:sz w:val="18"/>
                <w:szCs w:val="18"/>
              </w:rPr>
              <w:t>100</w:t>
            </w:r>
          </w:p>
        </w:tc>
      </w:tr>
      <w:tr w:rsidR="00AB67BC" w:rsidRPr="004045E6" w:rsidTr="00AB67BC">
        <w:trPr>
          <w:trHeight w:val="20"/>
        </w:trPr>
        <w:tc>
          <w:tcPr>
            <w:tcW w:w="383" w:type="pct"/>
            <w:shd w:val="clear" w:color="auto" w:fill="auto"/>
            <w:vAlign w:val="center"/>
            <w:hideMark/>
          </w:tcPr>
          <w:p w:rsidR="00AB67BC" w:rsidRDefault="00AB67BC">
            <w:pPr>
              <w:jc w:val="center"/>
              <w:rPr>
                <w:color w:val="000000"/>
                <w:sz w:val="18"/>
                <w:szCs w:val="18"/>
              </w:rPr>
            </w:pPr>
            <w:r>
              <w:rPr>
                <w:color w:val="000000"/>
                <w:sz w:val="18"/>
                <w:szCs w:val="18"/>
              </w:rPr>
              <w:t>6</w:t>
            </w:r>
          </w:p>
        </w:tc>
        <w:tc>
          <w:tcPr>
            <w:tcW w:w="402" w:type="pct"/>
            <w:shd w:val="clear" w:color="auto" w:fill="auto"/>
            <w:vAlign w:val="center"/>
            <w:hideMark/>
          </w:tcPr>
          <w:p w:rsidR="00AB67BC" w:rsidRDefault="00AB67BC">
            <w:pPr>
              <w:jc w:val="center"/>
              <w:rPr>
                <w:color w:val="000000"/>
                <w:sz w:val="18"/>
                <w:szCs w:val="18"/>
              </w:rPr>
            </w:pPr>
            <w:r>
              <w:rPr>
                <w:color w:val="000000"/>
                <w:sz w:val="18"/>
                <w:szCs w:val="18"/>
              </w:rPr>
              <w:t>ОТ</w:t>
            </w:r>
          </w:p>
        </w:tc>
        <w:tc>
          <w:tcPr>
            <w:tcW w:w="620" w:type="pct"/>
            <w:shd w:val="clear" w:color="auto" w:fill="auto"/>
            <w:vAlign w:val="center"/>
            <w:hideMark/>
          </w:tcPr>
          <w:p w:rsidR="00AB67BC" w:rsidRDefault="00AB67BC">
            <w:pPr>
              <w:jc w:val="center"/>
              <w:rPr>
                <w:color w:val="000000"/>
                <w:sz w:val="18"/>
                <w:szCs w:val="18"/>
              </w:rPr>
            </w:pPr>
            <w:r>
              <w:rPr>
                <w:color w:val="000000"/>
                <w:sz w:val="18"/>
                <w:szCs w:val="18"/>
              </w:rPr>
              <w:t>распределительный</w:t>
            </w:r>
          </w:p>
        </w:tc>
        <w:tc>
          <w:tcPr>
            <w:tcW w:w="542" w:type="pct"/>
            <w:shd w:val="clear" w:color="auto" w:fill="auto"/>
            <w:vAlign w:val="center"/>
            <w:hideMark/>
          </w:tcPr>
          <w:p w:rsidR="00AB67BC" w:rsidRDefault="00AB67BC">
            <w:pPr>
              <w:jc w:val="center"/>
              <w:rPr>
                <w:sz w:val="18"/>
                <w:szCs w:val="18"/>
              </w:rPr>
            </w:pPr>
            <w:r>
              <w:rPr>
                <w:sz w:val="18"/>
                <w:szCs w:val="18"/>
              </w:rPr>
              <w:t>ТК-2</w:t>
            </w:r>
          </w:p>
        </w:tc>
        <w:tc>
          <w:tcPr>
            <w:tcW w:w="677" w:type="pct"/>
            <w:shd w:val="clear" w:color="auto" w:fill="auto"/>
            <w:vAlign w:val="center"/>
            <w:hideMark/>
          </w:tcPr>
          <w:p w:rsidR="00AB67BC" w:rsidRDefault="00AB67BC">
            <w:pPr>
              <w:jc w:val="center"/>
              <w:rPr>
                <w:sz w:val="18"/>
                <w:szCs w:val="18"/>
              </w:rPr>
            </w:pPr>
            <w:r>
              <w:rPr>
                <w:sz w:val="18"/>
                <w:szCs w:val="18"/>
              </w:rPr>
              <w:t>ТК-3</w:t>
            </w:r>
          </w:p>
        </w:tc>
        <w:tc>
          <w:tcPr>
            <w:tcW w:w="678" w:type="pct"/>
            <w:shd w:val="clear" w:color="auto" w:fill="auto"/>
            <w:vAlign w:val="center"/>
            <w:hideMark/>
          </w:tcPr>
          <w:p w:rsidR="00AB67BC" w:rsidRDefault="00AB67BC">
            <w:pPr>
              <w:jc w:val="center"/>
              <w:rPr>
                <w:sz w:val="18"/>
                <w:szCs w:val="18"/>
              </w:rPr>
            </w:pPr>
            <w:r>
              <w:rPr>
                <w:sz w:val="18"/>
                <w:szCs w:val="18"/>
              </w:rPr>
              <w:t>64.70</w:t>
            </w:r>
          </w:p>
        </w:tc>
        <w:tc>
          <w:tcPr>
            <w:tcW w:w="648" w:type="pct"/>
            <w:shd w:val="clear" w:color="auto" w:fill="auto"/>
            <w:vAlign w:val="center"/>
            <w:hideMark/>
          </w:tcPr>
          <w:p w:rsidR="00AB67BC" w:rsidRDefault="00AB67BC">
            <w:pPr>
              <w:jc w:val="center"/>
              <w:rPr>
                <w:sz w:val="18"/>
                <w:szCs w:val="18"/>
              </w:rPr>
            </w:pPr>
            <w:r>
              <w:rPr>
                <w:sz w:val="18"/>
                <w:szCs w:val="18"/>
              </w:rPr>
              <w:t>129.40</w:t>
            </w:r>
          </w:p>
        </w:tc>
        <w:tc>
          <w:tcPr>
            <w:tcW w:w="547" w:type="pct"/>
            <w:shd w:val="clear" w:color="auto" w:fill="auto"/>
            <w:vAlign w:val="center"/>
            <w:hideMark/>
          </w:tcPr>
          <w:p w:rsidR="00AB67BC" w:rsidRDefault="00AB67BC">
            <w:pPr>
              <w:jc w:val="center"/>
              <w:rPr>
                <w:sz w:val="18"/>
                <w:szCs w:val="18"/>
              </w:rPr>
            </w:pPr>
            <w:r>
              <w:rPr>
                <w:sz w:val="18"/>
                <w:szCs w:val="18"/>
              </w:rPr>
              <w:t>100</w:t>
            </w:r>
          </w:p>
        </w:tc>
        <w:tc>
          <w:tcPr>
            <w:tcW w:w="502" w:type="pct"/>
            <w:shd w:val="clear" w:color="auto" w:fill="auto"/>
            <w:vAlign w:val="center"/>
            <w:hideMark/>
          </w:tcPr>
          <w:p w:rsidR="00AB67BC" w:rsidRDefault="00AB67BC">
            <w:pPr>
              <w:jc w:val="center"/>
              <w:rPr>
                <w:sz w:val="18"/>
                <w:szCs w:val="18"/>
              </w:rPr>
            </w:pPr>
            <w:r>
              <w:rPr>
                <w:sz w:val="18"/>
                <w:szCs w:val="18"/>
              </w:rPr>
              <w:t>100</w:t>
            </w:r>
          </w:p>
        </w:tc>
      </w:tr>
      <w:tr w:rsidR="00AB67BC" w:rsidRPr="004045E6" w:rsidTr="00AB67BC">
        <w:trPr>
          <w:trHeight w:val="20"/>
        </w:trPr>
        <w:tc>
          <w:tcPr>
            <w:tcW w:w="383" w:type="pct"/>
            <w:shd w:val="clear" w:color="auto" w:fill="auto"/>
            <w:vAlign w:val="center"/>
            <w:hideMark/>
          </w:tcPr>
          <w:p w:rsidR="00AB67BC" w:rsidRDefault="00AB67BC">
            <w:pPr>
              <w:jc w:val="center"/>
              <w:rPr>
                <w:color w:val="000000"/>
                <w:sz w:val="18"/>
                <w:szCs w:val="18"/>
              </w:rPr>
            </w:pPr>
            <w:r>
              <w:rPr>
                <w:color w:val="000000"/>
                <w:sz w:val="18"/>
                <w:szCs w:val="18"/>
              </w:rPr>
              <w:t>6</w:t>
            </w:r>
          </w:p>
        </w:tc>
        <w:tc>
          <w:tcPr>
            <w:tcW w:w="402" w:type="pct"/>
            <w:shd w:val="clear" w:color="auto" w:fill="auto"/>
            <w:vAlign w:val="center"/>
            <w:hideMark/>
          </w:tcPr>
          <w:p w:rsidR="00AB67BC" w:rsidRDefault="00AB67BC">
            <w:pPr>
              <w:jc w:val="center"/>
              <w:rPr>
                <w:color w:val="000000"/>
                <w:sz w:val="18"/>
                <w:szCs w:val="18"/>
              </w:rPr>
            </w:pPr>
            <w:r>
              <w:rPr>
                <w:color w:val="000000"/>
                <w:sz w:val="18"/>
                <w:szCs w:val="18"/>
              </w:rPr>
              <w:t>ОТ</w:t>
            </w:r>
          </w:p>
        </w:tc>
        <w:tc>
          <w:tcPr>
            <w:tcW w:w="620" w:type="pct"/>
            <w:shd w:val="clear" w:color="auto" w:fill="auto"/>
            <w:vAlign w:val="center"/>
            <w:hideMark/>
          </w:tcPr>
          <w:p w:rsidR="00AB67BC" w:rsidRDefault="00AB67BC">
            <w:pPr>
              <w:jc w:val="center"/>
              <w:rPr>
                <w:color w:val="000000"/>
                <w:sz w:val="18"/>
                <w:szCs w:val="18"/>
              </w:rPr>
            </w:pPr>
            <w:r>
              <w:rPr>
                <w:color w:val="000000"/>
                <w:sz w:val="18"/>
                <w:szCs w:val="18"/>
              </w:rPr>
              <w:t>распределительный</w:t>
            </w:r>
          </w:p>
        </w:tc>
        <w:tc>
          <w:tcPr>
            <w:tcW w:w="542" w:type="pct"/>
            <w:shd w:val="clear" w:color="auto" w:fill="auto"/>
            <w:vAlign w:val="center"/>
            <w:hideMark/>
          </w:tcPr>
          <w:p w:rsidR="00AB67BC" w:rsidRDefault="00AB67BC">
            <w:pPr>
              <w:jc w:val="center"/>
              <w:rPr>
                <w:sz w:val="18"/>
                <w:szCs w:val="18"/>
              </w:rPr>
            </w:pPr>
            <w:r>
              <w:rPr>
                <w:sz w:val="18"/>
                <w:szCs w:val="18"/>
              </w:rPr>
              <w:t>ТК-2</w:t>
            </w:r>
          </w:p>
        </w:tc>
        <w:tc>
          <w:tcPr>
            <w:tcW w:w="677" w:type="pct"/>
            <w:shd w:val="clear" w:color="auto" w:fill="auto"/>
            <w:vAlign w:val="center"/>
            <w:hideMark/>
          </w:tcPr>
          <w:p w:rsidR="00AB67BC" w:rsidRDefault="00AB67BC" w:rsidP="00AB67BC">
            <w:pPr>
              <w:jc w:val="center"/>
              <w:rPr>
                <w:sz w:val="18"/>
                <w:szCs w:val="18"/>
              </w:rPr>
            </w:pPr>
            <w:r>
              <w:rPr>
                <w:sz w:val="18"/>
                <w:szCs w:val="18"/>
              </w:rPr>
              <w:t>ул. Советская, Детский сад</w:t>
            </w:r>
          </w:p>
        </w:tc>
        <w:tc>
          <w:tcPr>
            <w:tcW w:w="678" w:type="pct"/>
            <w:shd w:val="clear" w:color="auto" w:fill="auto"/>
            <w:vAlign w:val="center"/>
            <w:hideMark/>
          </w:tcPr>
          <w:p w:rsidR="00AB67BC" w:rsidRDefault="00AB67BC">
            <w:pPr>
              <w:jc w:val="center"/>
              <w:rPr>
                <w:sz w:val="18"/>
                <w:szCs w:val="18"/>
              </w:rPr>
            </w:pPr>
            <w:r>
              <w:rPr>
                <w:sz w:val="18"/>
                <w:szCs w:val="18"/>
              </w:rPr>
              <w:t>5.00</w:t>
            </w:r>
          </w:p>
        </w:tc>
        <w:tc>
          <w:tcPr>
            <w:tcW w:w="648" w:type="pct"/>
            <w:shd w:val="clear" w:color="auto" w:fill="auto"/>
            <w:vAlign w:val="center"/>
            <w:hideMark/>
          </w:tcPr>
          <w:p w:rsidR="00AB67BC" w:rsidRDefault="00AB67BC">
            <w:pPr>
              <w:jc w:val="center"/>
              <w:rPr>
                <w:sz w:val="18"/>
                <w:szCs w:val="18"/>
              </w:rPr>
            </w:pPr>
            <w:r>
              <w:rPr>
                <w:sz w:val="18"/>
                <w:szCs w:val="18"/>
              </w:rPr>
              <w:t>10.00</w:t>
            </w:r>
          </w:p>
        </w:tc>
        <w:tc>
          <w:tcPr>
            <w:tcW w:w="547" w:type="pct"/>
            <w:shd w:val="clear" w:color="auto" w:fill="auto"/>
            <w:vAlign w:val="center"/>
            <w:hideMark/>
          </w:tcPr>
          <w:p w:rsidR="00AB67BC" w:rsidRDefault="00AB67BC">
            <w:pPr>
              <w:jc w:val="center"/>
              <w:rPr>
                <w:sz w:val="18"/>
                <w:szCs w:val="18"/>
              </w:rPr>
            </w:pPr>
            <w:r>
              <w:rPr>
                <w:sz w:val="18"/>
                <w:szCs w:val="18"/>
              </w:rPr>
              <w:t>50</w:t>
            </w:r>
          </w:p>
        </w:tc>
        <w:tc>
          <w:tcPr>
            <w:tcW w:w="502" w:type="pct"/>
            <w:shd w:val="clear" w:color="auto" w:fill="auto"/>
            <w:vAlign w:val="center"/>
            <w:hideMark/>
          </w:tcPr>
          <w:p w:rsidR="00AB67BC" w:rsidRDefault="00AB67BC">
            <w:pPr>
              <w:jc w:val="center"/>
              <w:rPr>
                <w:sz w:val="18"/>
                <w:szCs w:val="18"/>
              </w:rPr>
            </w:pPr>
            <w:r>
              <w:rPr>
                <w:sz w:val="18"/>
                <w:szCs w:val="18"/>
              </w:rPr>
              <w:t>50</w:t>
            </w:r>
          </w:p>
        </w:tc>
      </w:tr>
      <w:tr w:rsidR="00AB67BC" w:rsidRPr="004045E6" w:rsidTr="00AB67BC">
        <w:trPr>
          <w:trHeight w:val="20"/>
        </w:trPr>
        <w:tc>
          <w:tcPr>
            <w:tcW w:w="383" w:type="pct"/>
            <w:shd w:val="clear" w:color="auto" w:fill="auto"/>
            <w:vAlign w:val="center"/>
            <w:hideMark/>
          </w:tcPr>
          <w:p w:rsidR="00AB67BC" w:rsidRDefault="00AB67BC">
            <w:pPr>
              <w:jc w:val="center"/>
              <w:rPr>
                <w:color w:val="000000"/>
                <w:sz w:val="18"/>
                <w:szCs w:val="18"/>
              </w:rPr>
            </w:pPr>
            <w:r>
              <w:rPr>
                <w:color w:val="000000"/>
                <w:sz w:val="18"/>
                <w:szCs w:val="18"/>
              </w:rPr>
              <w:t>6</w:t>
            </w:r>
          </w:p>
        </w:tc>
        <w:tc>
          <w:tcPr>
            <w:tcW w:w="402" w:type="pct"/>
            <w:shd w:val="clear" w:color="auto" w:fill="auto"/>
            <w:vAlign w:val="center"/>
            <w:hideMark/>
          </w:tcPr>
          <w:p w:rsidR="00AB67BC" w:rsidRDefault="00AB67BC">
            <w:pPr>
              <w:jc w:val="center"/>
              <w:rPr>
                <w:color w:val="000000"/>
                <w:sz w:val="18"/>
                <w:szCs w:val="18"/>
              </w:rPr>
            </w:pPr>
            <w:r>
              <w:rPr>
                <w:color w:val="000000"/>
                <w:sz w:val="18"/>
                <w:szCs w:val="18"/>
              </w:rPr>
              <w:t>ОТ</w:t>
            </w:r>
          </w:p>
        </w:tc>
        <w:tc>
          <w:tcPr>
            <w:tcW w:w="620" w:type="pct"/>
            <w:shd w:val="clear" w:color="auto" w:fill="auto"/>
            <w:vAlign w:val="center"/>
            <w:hideMark/>
          </w:tcPr>
          <w:p w:rsidR="00AB67BC" w:rsidRDefault="00AB67BC">
            <w:pPr>
              <w:jc w:val="center"/>
              <w:rPr>
                <w:color w:val="000000"/>
                <w:sz w:val="18"/>
                <w:szCs w:val="18"/>
              </w:rPr>
            </w:pPr>
            <w:r>
              <w:rPr>
                <w:color w:val="000000"/>
                <w:sz w:val="18"/>
                <w:szCs w:val="18"/>
              </w:rPr>
              <w:t>распределительный</w:t>
            </w:r>
          </w:p>
        </w:tc>
        <w:tc>
          <w:tcPr>
            <w:tcW w:w="542" w:type="pct"/>
            <w:shd w:val="clear" w:color="auto" w:fill="auto"/>
            <w:vAlign w:val="center"/>
            <w:hideMark/>
          </w:tcPr>
          <w:p w:rsidR="00AB67BC" w:rsidRDefault="00AB67BC">
            <w:pPr>
              <w:jc w:val="center"/>
              <w:rPr>
                <w:sz w:val="18"/>
                <w:szCs w:val="18"/>
              </w:rPr>
            </w:pPr>
            <w:r>
              <w:rPr>
                <w:sz w:val="18"/>
                <w:szCs w:val="18"/>
              </w:rPr>
              <w:t>ТК-4</w:t>
            </w:r>
          </w:p>
        </w:tc>
        <w:tc>
          <w:tcPr>
            <w:tcW w:w="677" w:type="pct"/>
            <w:shd w:val="clear" w:color="auto" w:fill="auto"/>
            <w:vAlign w:val="center"/>
            <w:hideMark/>
          </w:tcPr>
          <w:p w:rsidR="00AB67BC" w:rsidRDefault="00AB67BC" w:rsidP="00AB67BC">
            <w:pPr>
              <w:jc w:val="center"/>
              <w:rPr>
                <w:sz w:val="18"/>
                <w:szCs w:val="18"/>
              </w:rPr>
            </w:pPr>
            <w:r>
              <w:rPr>
                <w:sz w:val="18"/>
                <w:szCs w:val="18"/>
              </w:rPr>
              <w:t>ул. Советская, Школа</w:t>
            </w:r>
          </w:p>
        </w:tc>
        <w:tc>
          <w:tcPr>
            <w:tcW w:w="678" w:type="pct"/>
            <w:shd w:val="clear" w:color="auto" w:fill="auto"/>
            <w:vAlign w:val="center"/>
            <w:hideMark/>
          </w:tcPr>
          <w:p w:rsidR="00AB67BC" w:rsidRDefault="00AB67BC">
            <w:pPr>
              <w:jc w:val="center"/>
              <w:rPr>
                <w:sz w:val="18"/>
                <w:szCs w:val="18"/>
              </w:rPr>
            </w:pPr>
            <w:r>
              <w:rPr>
                <w:sz w:val="18"/>
                <w:szCs w:val="18"/>
              </w:rPr>
              <w:t>86.40</w:t>
            </w:r>
          </w:p>
        </w:tc>
        <w:tc>
          <w:tcPr>
            <w:tcW w:w="648" w:type="pct"/>
            <w:shd w:val="clear" w:color="auto" w:fill="auto"/>
            <w:vAlign w:val="center"/>
            <w:hideMark/>
          </w:tcPr>
          <w:p w:rsidR="00AB67BC" w:rsidRDefault="00AB67BC">
            <w:pPr>
              <w:jc w:val="center"/>
              <w:rPr>
                <w:sz w:val="18"/>
                <w:szCs w:val="18"/>
              </w:rPr>
            </w:pPr>
            <w:r>
              <w:rPr>
                <w:sz w:val="18"/>
                <w:szCs w:val="18"/>
              </w:rPr>
              <w:t>172.80</w:t>
            </w:r>
          </w:p>
        </w:tc>
        <w:tc>
          <w:tcPr>
            <w:tcW w:w="547" w:type="pct"/>
            <w:shd w:val="clear" w:color="auto" w:fill="auto"/>
            <w:vAlign w:val="center"/>
            <w:hideMark/>
          </w:tcPr>
          <w:p w:rsidR="00AB67BC" w:rsidRDefault="00AB67BC">
            <w:pPr>
              <w:jc w:val="center"/>
              <w:rPr>
                <w:sz w:val="18"/>
                <w:szCs w:val="18"/>
              </w:rPr>
            </w:pPr>
            <w:r>
              <w:rPr>
                <w:sz w:val="18"/>
                <w:szCs w:val="18"/>
              </w:rPr>
              <w:t>100</w:t>
            </w:r>
          </w:p>
        </w:tc>
        <w:tc>
          <w:tcPr>
            <w:tcW w:w="502" w:type="pct"/>
            <w:shd w:val="clear" w:color="auto" w:fill="auto"/>
            <w:vAlign w:val="center"/>
            <w:hideMark/>
          </w:tcPr>
          <w:p w:rsidR="00AB67BC" w:rsidRDefault="00AB67BC">
            <w:pPr>
              <w:jc w:val="center"/>
              <w:rPr>
                <w:sz w:val="18"/>
                <w:szCs w:val="18"/>
              </w:rPr>
            </w:pPr>
            <w:r>
              <w:rPr>
                <w:sz w:val="18"/>
                <w:szCs w:val="18"/>
              </w:rPr>
              <w:t>100</w:t>
            </w:r>
          </w:p>
        </w:tc>
      </w:tr>
      <w:tr w:rsidR="00AB67BC" w:rsidRPr="004045E6" w:rsidTr="00AB67BC">
        <w:trPr>
          <w:trHeight w:val="20"/>
        </w:trPr>
        <w:tc>
          <w:tcPr>
            <w:tcW w:w="383" w:type="pct"/>
            <w:shd w:val="clear" w:color="auto" w:fill="auto"/>
            <w:vAlign w:val="center"/>
            <w:hideMark/>
          </w:tcPr>
          <w:p w:rsidR="00AB67BC" w:rsidRDefault="00AB67BC">
            <w:pPr>
              <w:jc w:val="center"/>
              <w:rPr>
                <w:color w:val="000000"/>
                <w:sz w:val="18"/>
                <w:szCs w:val="18"/>
              </w:rPr>
            </w:pPr>
            <w:r>
              <w:rPr>
                <w:color w:val="000000"/>
                <w:sz w:val="18"/>
                <w:szCs w:val="18"/>
              </w:rPr>
              <w:t>6</w:t>
            </w:r>
          </w:p>
        </w:tc>
        <w:tc>
          <w:tcPr>
            <w:tcW w:w="402" w:type="pct"/>
            <w:shd w:val="clear" w:color="auto" w:fill="auto"/>
            <w:vAlign w:val="center"/>
            <w:hideMark/>
          </w:tcPr>
          <w:p w:rsidR="00AB67BC" w:rsidRDefault="00AB67BC">
            <w:pPr>
              <w:jc w:val="center"/>
              <w:rPr>
                <w:color w:val="000000"/>
                <w:sz w:val="18"/>
                <w:szCs w:val="18"/>
              </w:rPr>
            </w:pPr>
            <w:r>
              <w:rPr>
                <w:color w:val="000000"/>
                <w:sz w:val="18"/>
                <w:szCs w:val="18"/>
              </w:rPr>
              <w:t>ОТ</w:t>
            </w:r>
          </w:p>
        </w:tc>
        <w:tc>
          <w:tcPr>
            <w:tcW w:w="620" w:type="pct"/>
            <w:shd w:val="clear" w:color="auto" w:fill="auto"/>
            <w:vAlign w:val="center"/>
            <w:hideMark/>
          </w:tcPr>
          <w:p w:rsidR="00AB67BC" w:rsidRDefault="00AB67BC">
            <w:pPr>
              <w:jc w:val="center"/>
              <w:rPr>
                <w:color w:val="000000"/>
                <w:sz w:val="18"/>
                <w:szCs w:val="18"/>
              </w:rPr>
            </w:pPr>
            <w:r>
              <w:rPr>
                <w:color w:val="000000"/>
                <w:sz w:val="18"/>
                <w:szCs w:val="18"/>
              </w:rPr>
              <w:t>распределительный</w:t>
            </w:r>
          </w:p>
        </w:tc>
        <w:tc>
          <w:tcPr>
            <w:tcW w:w="542" w:type="pct"/>
            <w:shd w:val="clear" w:color="auto" w:fill="auto"/>
            <w:vAlign w:val="center"/>
            <w:hideMark/>
          </w:tcPr>
          <w:p w:rsidR="00AB67BC" w:rsidRDefault="00AB67BC">
            <w:pPr>
              <w:jc w:val="center"/>
              <w:rPr>
                <w:sz w:val="18"/>
                <w:szCs w:val="18"/>
              </w:rPr>
            </w:pPr>
            <w:r>
              <w:rPr>
                <w:sz w:val="18"/>
                <w:szCs w:val="18"/>
              </w:rPr>
              <w:t>ТК-4</w:t>
            </w:r>
          </w:p>
        </w:tc>
        <w:tc>
          <w:tcPr>
            <w:tcW w:w="677" w:type="pct"/>
            <w:shd w:val="clear" w:color="auto" w:fill="auto"/>
            <w:vAlign w:val="center"/>
            <w:hideMark/>
          </w:tcPr>
          <w:p w:rsidR="00AB67BC" w:rsidRDefault="00AB67BC">
            <w:pPr>
              <w:jc w:val="center"/>
              <w:rPr>
                <w:sz w:val="18"/>
                <w:szCs w:val="18"/>
              </w:rPr>
            </w:pPr>
            <w:r>
              <w:rPr>
                <w:sz w:val="18"/>
                <w:szCs w:val="18"/>
              </w:rPr>
              <w:t>ул. Советская, 22</w:t>
            </w:r>
          </w:p>
        </w:tc>
        <w:tc>
          <w:tcPr>
            <w:tcW w:w="678" w:type="pct"/>
            <w:shd w:val="clear" w:color="auto" w:fill="auto"/>
            <w:vAlign w:val="center"/>
            <w:hideMark/>
          </w:tcPr>
          <w:p w:rsidR="00AB67BC" w:rsidRDefault="00AB67BC">
            <w:pPr>
              <w:jc w:val="center"/>
              <w:rPr>
                <w:sz w:val="18"/>
                <w:szCs w:val="18"/>
              </w:rPr>
            </w:pPr>
            <w:r>
              <w:rPr>
                <w:sz w:val="18"/>
                <w:szCs w:val="18"/>
              </w:rPr>
              <w:t>5.00</w:t>
            </w:r>
          </w:p>
        </w:tc>
        <w:tc>
          <w:tcPr>
            <w:tcW w:w="648" w:type="pct"/>
            <w:shd w:val="clear" w:color="auto" w:fill="auto"/>
            <w:vAlign w:val="center"/>
            <w:hideMark/>
          </w:tcPr>
          <w:p w:rsidR="00AB67BC" w:rsidRDefault="00AB67BC">
            <w:pPr>
              <w:jc w:val="center"/>
              <w:rPr>
                <w:sz w:val="18"/>
                <w:szCs w:val="18"/>
              </w:rPr>
            </w:pPr>
            <w:r>
              <w:rPr>
                <w:sz w:val="18"/>
                <w:szCs w:val="18"/>
              </w:rPr>
              <w:t>10.00</w:t>
            </w:r>
          </w:p>
        </w:tc>
        <w:tc>
          <w:tcPr>
            <w:tcW w:w="547" w:type="pct"/>
            <w:shd w:val="clear" w:color="auto" w:fill="auto"/>
            <w:vAlign w:val="center"/>
            <w:hideMark/>
          </w:tcPr>
          <w:p w:rsidR="00AB67BC" w:rsidRDefault="00AB67BC">
            <w:pPr>
              <w:jc w:val="center"/>
              <w:rPr>
                <w:sz w:val="18"/>
                <w:szCs w:val="18"/>
              </w:rPr>
            </w:pPr>
            <w:r>
              <w:rPr>
                <w:sz w:val="18"/>
                <w:szCs w:val="18"/>
              </w:rPr>
              <w:t>32</w:t>
            </w:r>
          </w:p>
        </w:tc>
        <w:tc>
          <w:tcPr>
            <w:tcW w:w="502" w:type="pct"/>
            <w:shd w:val="clear" w:color="auto" w:fill="auto"/>
            <w:vAlign w:val="center"/>
            <w:hideMark/>
          </w:tcPr>
          <w:p w:rsidR="00AB67BC" w:rsidRDefault="00AB67BC">
            <w:pPr>
              <w:jc w:val="center"/>
              <w:rPr>
                <w:sz w:val="18"/>
                <w:szCs w:val="18"/>
              </w:rPr>
            </w:pPr>
            <w:r>
              <w:rPr>
                <w:sz w:val="18"/>
                <w:szCs w:val="18"/>
              </w:rPr>
              <w:t>32</w:t>
            </w:r>
          </w:p>
        </w:tc>
      </w:tr>
      <w:tr w:rsidR="00AB67BC" w:rsidRPr="004045E6" w:rsidTr="00AB67BC">
        <w:trPr>
          <w:trHeight w:val="20"/>
        </w:trPr>
        <w:tc>
          <w:tcPr>
            <w:tcW w:w="383" w:type="pct"/>
            <w:shd w:val="clear" w:color="auto" w:fill="auto"/>
            <w:vAlign w:val="center"/>
            <w:hideMark/>
          </w:tcPr>
          <w:p w:rsidR="00AB67BC" w:rsidRDefault="00AB67BC">
            <w:pPr>
              <w:jc w:val="center"/>
              <w:rPr>
                <w:color w:val="000000"/>
                <w:sz w:val="18"/>
                <w:szCs w:val="18"/>
              </w:rPr>
            </w:pPr>
            <w:r>
              <w:rPr>
                <w:color w:val="000000"/>
                <w:sz w:val="18"/>
                <w:szCs w:val="18"/>
              </w:rPr>
              <w:t>6</w:t>
            </w:r>
          </w:p>
        </w:tc>
        <w:tc>
          <w:tcPr>
            <w:tcW w:w="402" w:type="pct"/>
            <w:shd w:val="clear" w:color="auto" w:fill="auto"/>
            <w:vAlign w:val="center"/>
            <w:hideMark/>
          </w:tcPr>
          <w:p w:rsidR="00AB67BC" w:rsidRDefault="00AB67BC">
            <w:pPr>
              <w:jc w:val="center"/>
              <w:rPr>
                <w:color w:val="000000"/>
                <w:sz w:val="18"/>
                <w:szCs w:val="18"/>
              </w:rPr>
            </w:pPr>
            <w:r>
              <w:rPr>
                <w:color w:val="000000"/>
                <w:sz w:val="18"/>
                <w:szCs w:val="18"/>
              </w:rPr>
              <w:t>ОТ</w:t>
            </w:r>
          </w:p>
        </w:tc>
        <w:tc>
          <w:tcPr>
            <w:tcW w:w="620" w:type="pct"/>
            <w:shd w:val="clear" w:color="auto" w:fill="auto"/>
            <w:vAlign w:val="center"/>
            <w:hideMark/>
          </w:tcPr>
          <w:p w:rsidR="00AB67BC" w:rsidRDefault="00AB67BC">
            <w:pPr>
              <w:jc w:val="center"/>
              <w:rPr>
                <w:color w:val="000000"/>
                <w:sz w:val="18"/>
                <w:szCs w:val="18"/>
              </w:rPr>
            </w:pPr>
            <w:r>
              <w:rPr>
                <w:color w:val="000000"/>
                <w:sz w:val="18"/>
                <w:szCs w:val="18"/>
              </w:rPr>
              <w:t>распределительный</w:t>
            </w:r>
          </w:p>
        </w:tc>
        <w:tc>
          <w:tcPr>
            <w:tcW w:w="542" w:type="pct"/>
            <w:shd w:val="clear" w:color="auto" w:fill="auto"/>
            <w:vAlign w:val="center"/>
            <w:hideMark/>
          </w:tcPr>
          <w:p w:rsidR="00AB67BC" w:rsidRDefault="00AB67BC">
            <w:pPr>
              <w:jc w:val="center"/>
              <w:rPr>
                <w:sz w:val="18"/>
                <w:szCs w:val="18"/>
              </w:rPr>
            </w:pPr>
            <w:r>
              <w:rPr>
                <w:sz w:val="18"/>
                <w:szCs w:val="18"/>
              </w:rPr>
              <w:t>ТК-3</w:t>
            </w:r>
          </w:p>
        </w:tc>
        <w:tc>
          <w:tcPr>
            <w:tcW w:w="677" w:type="pct"/>
            <w:shd w:val="clear" w:color="auto" w:fill="auto"/>
            <w:vAlign w:val="center"/>
            <w:hideMark/>
          </w:tcPr>
          <w:p w:rsidR="00AB67BC" w:rsidRDefault="00AB67BC">
            <w:pPr>
              <w:jc w:val="center"/>
              <w:rPr>
                <w:sz w:val="18"/>
                <w:szCs w:val="18"/>
              </w:rPr>
            </w:pPr>
            <w:r>
              <w:rPr>
                <w:sz w:val="18"/>
                <w:szCs w:val="18"/>
              </w:rPr>
              <w:t>ТК-4</w:t>
            </w:r>
          </w:p>
        </w:tc>
        <w:tc>
          <w:tcPr>
            <w:tcW w:w="678" w:type="pct"/>
            <w:shd w:val="clear" w:color="auto" w:fill="auto"/>
            <w:vAlign w:val="center"/>
            <w:hideMark/>
          </w:tcPr>
          <w:p w:rsidR="00AB67BC" w:rsidRDefault="00AB67BC">
            <w:pPr>
              <w:jc w:val="center"/>
              <w:rPr>
                <w:sz w:val="18"/>
                <w:szCs w:val="18"/>
              </w:rPr>
            </w:pPr>
            <w:r>
              <w:rPr>
                <w:sz w:val="18"/>
                <w:szCs w:val="18"/>
              </w:rPr>
              <w:t>10.00</w:t>
            </w:r>
          </w:p>
        </w:tc>
        <w:tc>
          <w:tcPr>
            <w:tcW w:w="648" w:type="pct"/>
            <w:shd w:val="clear" w:color="auto" w:fill="auto"/>
            <w:vAlign w:val="center"/>
            <w:hideMark/>
          </w:tcPr>
          <w:p w:rsidR="00AB67BC" w:rsidRDefault="00AB67BC">
            <w:pPr>
              <w:jc w:val="center"/>
              <w:rPr>
                <w:sz w:val="18"/>
                <w:szCs w:val="18"/>
              </w:rPr>
            </w:pPr>
            <w:r>
              <w:rPr>
                <w:sz w:val="18"/>
                <w:szCs w:val="18"/>
              </w:rPr>
              <w:t>20.00</w:t>
            </w:r>
          </w:p>
        </w:tc>
        <w:tc>
          <w:tcPr>
            <w:tcW w:w="547" w:type="pct"/>
            <w:shd w:val="clear" w:color="auto" w:fill="auto"/>
            <w:vAlign w:val="center"/>
            <w:hideMark/>
          </w:tcPr>
          <w:p w:rsidR="00AB67BC" w:rsidRDefault="00AB67BC">
            <w:pPr>
              <w:jc w:val="center"/>
              <w:rPr>
                <w:sz w:val="18"/>
                <w:szCs w:val="18"/>
              </w:rPr>
            </w:pPr>
            <w:r>
              <w:rPr>
                <w:sz w:val="18"/>
                <w:szCs w:val="18"/>
              </w:rPr>
              <w:t>100</w:t>
            </w:r>
          </w:p>
        </w:tc>
        <w:tc>
          <w:tcPr>
            <w:tcW w:w="502" w:type="pct"/>
            <w:shd w:val="clear" w:color="auto" w:fill="auto"/>
            <w:vAlign w:val="center"/>
            <w:hideMark/>
          </w:tcPr>
          <w:p w:rsidR="00AB67BC" w:rsidRDefault="00AB67BC">
            <w:pPr>
              <w:jc w:val="center"/>
              <w:rPr>
                <w:sz w:val="18"/>
                <w:szCs w:val="18"/>
              </w:rPr>
            </w:pPr>
            <w:r>
              <w:rPr>
                <w:sz w:val="18"/>
                <w:szCs w:val="18"/>
              </w:rPr>
              <w:t>100</w:t>
            </w:r>
          </w:p>
        </w:tc>
      </w:tr>
      <w:tr w:rsidR="00AB67BC" w:rsidRPr="004045E6" w:rsidTr="00AB67BC">
        <w:trPr>
          <w:trHeight w:val="20"/>
        </w:trPr>
        <w:tc>
          <w:tcPr>
            <w:tcW w:w="383" w:type="pct"/>
            <w:shd w:val="clear" w:color="auto" w:fill="auto"/>
            <w:vAlign w:val="center"/>
            <w:hideMark/>
          </w:tcPr>
          <w:p w:rsidR="00AB67BC" w:rsidRDefault="00AB67BC">
            <w:pPr>
              <w:jc w:val="center"/>
              <w:rPr>
                <w:color w:val="000000"/>
                <w:sz w:val="18"/>
                <w:szCs w:val="18"/>
              </w:rPr>
            </w:pPr>
            <w:r>
              <w:rPr>
                <w:color w:val="000000"/>
                <w:sz w:val="18"/>
                <w:szCs w:val="18"/>
              </w:rPr>
              <w:t>6</w:t>
            </w:r>
          </w:p>
        </w:tc>
        <w:tc>
          <w:tcPr>
            <w:tcW w:w="402" w:type="pct"/>
            <w:shd w:val="clear" w:color="auto" w:fill="auto"/>
            <w:vAlign w:val="center"/>
            <w:hideMark/>
          </w:tcPr>
          <w:p w:rsidR="00AB67BC" w:rsidRDefault="00AB67BC">
            <w:pPr>
              <w:jc w:val="center"/>
              <w:rPr>
                <w:color w:val="000000"/>
                <w:sz w:val="18"/>
                <w:szCs w:val="18"/>
              </w:rPr>
            </w:pPr>
            <w:r>
              <w:rPr>
                <w:color w:val="000000"/>
                <w:sz w:val="18"/>
                <w:szCs w:val="18"/>
              </w:rPr>
              <w:t>ОТ</w:t>
            </w:r>
          </w:p>
        </w:tc>
        <w:tc>
          <w:tcPr>
            <w:tcW w:w="620" w:type="pct"/>
            <w:shd w:val="clear" w:color="auto" w:fill="auto"/>
            <w:vAlign w:val="center"/>
            <w:hideMark/>
          </w:tcPr>
          <w:p w:rsidR="00AB67BC" w:rsidRDefault="00AB67BC">
            <w:pPr>
              <w:jc w:val="center"/>
              <w:rPr>
                <w:color w:val="000000"/>
                <w:sz w:val="18"/>
                <w:szCs w:val="18"/>
              </w:rPr>
            </w:pPr>
            <w:r>
              <w:rPr>
                <w:color w:val="000000"/>
                <w:sz w:val="18"/>
                <w:szCs w:val="18"/>
              </w:rPr>
              <w:t>распределительный</w:t>
            </w:r>
          </w:p>
        </w:tc>
        <w:tc>
          <w:tcPr>
            <w:tcW w:w="542" w:type="pct"/>
            <w:shd w:val="clear" w:color="auto" w:fill="auto"/>
            <w:vAlign w:val="center"/>
            <w:hideMark/>
          </w:tcPr>
          <w:p w:rsidR="00AB67BC" w:rsidRDefault="00AB67BC">
            <w:pPr>
              <w:jc w:val="center"/>
              <w:rPr>
                <w:sz w:val="18"/>
                <w:szCs w:val="18"/>
              </w:rPr>
            </w:pPr>
            <w:r>
              <w:rPr>
                <w:sz w:val="18"/>
                <w:szCs w:val="18"/>
              </w:rPr>
              <w:t>ТК-3</w:t>
            </w:r>
          </w:p>
        </w:tc>
        <w:tc>
          <w:tcPr>
            <w:tcW w:w="677" w:type="pct"/>
            <w:shd w:val="clear" w:color="auto" w:fill="auto"/>
            <w:vAlign w:val="center"/>
            <w:hideMark/>
          </w:tcPr>
          <w:p w:rsidR="00AB67BC" w:rsidRDefault="00AB67BC">
            <w:pPr>
              <w:jc w:val="center"/>
              <w:rPr>
                <w:sz w:val="18"/>
                <w:szCs w:val="18"/>
              </w:rPr>
            </w:pPr>
            <w:r>
              <w:rPr>
                <w:sz w:val="18"/>
                <w:szCs w:val="18"/>
              </w:rPr>
              <w:t>ТК-5</w:t>
            </w:r>
          </w:p>
        </w:tc>
        <w:tc>
          <w:tcPr>
            <w:tcW w:w="678" w:type="pct"/>
            <w:shd w:val="clear" w:color="auto" w:fill="auto"/>
            <w:vAlign w:val="center"/>
            <w:hideMark/>
          </w:tcPr>
          <w:p w:rsidR="00AB67BC" w:rsidRDefault="00AB67BC">
            <w:pPr>
              <w:jc w:val="center"/>
              <w:rPr>
                <w:sz w:val="18"/>
                <w:szCs w:val="18"/>
              </w:rPr>
            </w:pPr>
            <w:r>
              <w:rPr>
                <w:sz w:val="18"/>
                <w:szCs w:val="18"/>
              </w:rPr>
              <w:t>35.00</w:t>
            </w:r>
          </w:p>
        </w:tc>
        <w:tc>
          <w:tcPr>
            <w:tcW w:w="648" w:type="pct"/>
            <w:shd w:val="clear" w:color="auto" w:fill="auto"/>
            <w:vAlign w:val="center"/>
            <w:hideMark/>
          </w:tcPr>
          <w:p w:rsidR="00AB67BC" w:rsidRDefault="00AB67BC">
            <w:pPr>
              <w:jc w:val="center"/>
              <w:rPr>
                <w:sz w:val="18"/>
                <w:szCs w:val="18"/>
              </w:rPr>
            </w:pPr>
            <w:r>
              <w:rPr>
                <w:sz w:val="18"/>
                <w:szCs w:val="18"/>
              </w:rPr>
              <w:t>70.00</w:t>
            </w:r>
          </w:p>
        </w:tc>
        <w:tc>
          <w:tcPr>
            <w:tcW w:w="547" w:type="pct"/>
            <w:shd w:val="clear" w:color="auto" w:fill="auto"/>
            <w:vAlign w:val="center"/>
            <w:hideMark/>
          </w:tcPr>
          <w:p w:rsidR="00AB67BC" w:rsidRDefault="00AB67BC">
            <w:pPr>
              <w:jc w:val="center"/>
              <w:rPr>
                <w:sz w:val="18"/>
                <w:szCs w:val="18"/>
              </w:rPr>
            </w:pPr>
            <w:r>
              <w:rPr>
                <w:sz w:val="18"/>
                <w:szCs w:val="18"/>
              </w:rPr>
              <w:t>50</w:t>
            </w:r>
          </w:p>
        </w:tc>
        <w:tc>
          <w:tcPr>
            <w:tcW w:w="502" w:type="pct"/>
            <w:shd w:val="clear" w:color="auto" w:fill="auto"/>
            <w:vAlign w:val="center"/>
            <w:hideMark/>
          </w:tcPr>
          <w:p w:rsidR="00AB67BC" w:rsidRDefault="00AB67BC">
            <w:pPr>
              <w:jc w:val="center"/>
              <w:rPr>
                <w:sz w:val="18"/>
                <w:szCs w:val="18"/>
              </w:rPr>
            </w:pPr>
            <w:r>
              <w:rPr>
                <w:sz w:val="18"/>
                <w:szCs w:val="18"/>
              </w:rPr>
              <w:t>50</w:t>
            </w:r>
          </w:p>
        </w:tc>
      </w:tr>
      <w:tr w:rsidR="00AB67BC" w:rsidRPr="004045E6" w:rsidTr="00AB67BC">
        <w:trPr>
          <w:trHeight w:val="20"/>
        </w:trPr>
        <w:tc>
          <w:tcPr>
            <w:tcW w:w="383" w:type="pct"/>
            <w:shd w:val="clear" w:color="auto" w:fill="auto"/>
            <w:vAlign w:val="center"/>
            <w:hideMark/>
          </w:tcPr>
          <w:p w:rsidR="00AB67BC" w:rsidRDefault="00AB67BC">
            <w:pPr>
              <w:jc w:val="center"/>
              <w:rPr>
                <w:color w:val="000000"/>
                <w:sz w:val="18"/>
                <w:szCs w:val="18"/>
              </w:rPr>
            </w:pPr>
            <w:r>
              <w:rPr>
                <w:color w:val="000000"/>
                <w:sz w:val="18"/>
                <w:szCs w:val="18"/>
              </w:rPr>
              <w:t>6</w:t>
            </w:r>
          </w:p>
        </w:tc>
        <w:tc>
          <w:tcPr>
            <w:tcW w:w="402" w:type="pct"/>
            <w:shd w:val="clear" w:color="auto" w:fill="auto"/>
            <w:vAlign w:val="center"/>
            <w:hideMark/>
          </w:tcPr>
          <w:p w:rsidR="00AB67BC" w:rsidRDefault="00AB67BC">
            <w:pPr>
              <w:jc w:val="center"/>
              <w:rPr>
                <w:color w:val="000000"/>
                <w:sz w:val="18"/>
                <w:szCs w:val="18"/>
              </w:rPr>
            </w:pPr>
            <w:r>
              <w:rPr>
                <w:color w:val="000000"/>
                <w:sz w:val="18"/>
                <w:szCs w:val="18"/>
              </w:rPr>
              <w:t>ОТ</w:t>
            </w:r>
          </w:p>
        </w:tc>
        <w:tc>
          <w:tcPr>
            <w:tcW w:w="620" w:type="pct"/>
            <w:shd w:val="clear" w:color="auto" w:fill="auto"/>
            <w:vAlign w:val="center"/>
            <w:hideMark/>
          </w:tcPr>
          <w:p w:rsidR="00AB67BC" w:rsidRDefault="00AB67BC">
            <w:pPr>
              <w:jc w:val="center"/>
              <w:rPr>
                <w:color w:val="000000"/>
                <w:sz w:val="18"/>
                <w:szCs w:val="18"/>
              </w:rPr>
            </w:pPr>
            <w:r>
              <w:rPr>
                <w:color w:val="000000"/>
                <w:sz w:val="18"/>
                <w:szCs w:val="18"/>
              </w:rPr>
              <w:t>распределительный</w:t>
            </w:r>
          </w:p>
        </w:tc>
        <w:tc>
          <w:tcPr>
            <w:tcW w:w="542" w:type="pct"/>
            <w:shd w:val="clear" w:color="auto" w:fill="auto"/>
            <w:vAlign w:val="center"/>
            <w:hideMark/>
          </w:tcPr>
          <w:p w:rsidR="00AB67BC" w:rsidRDefault="00AB67BC">
            <w:pPr>
              <w:jc w:val="center"/>
              <w:rPr>
                <w:sz w:val="18"/>
                <w:szCs w:val="18"/>
              </w:rPr>
            </w:pPr>
            <w:r>
              <w:rPr>
                <w:sz w:val="18"/>
                <w:szCs w:val="18"/>
              </w:rPr>
              <w:t>Котельная п. Мордвес</w:t>
            </w:r>
          </w:p>
        </w:tc>
        <w:tc>
          <w:tcPr>
            <w:tcW w:w="677" w:type="pct"/>
            <w:shd w:val="clear" w:color="auto" w:fill="auto"/>
            <w:vAlign w:val="center"/>
            <w:hideMark/>
          </w:tcPr>
          <w:p w:rsidR="00AB67BC" w:rsidRDefault="00AB67BC">
            <w:pPr>
              <w:jc w:val="center"/>
              <w:rPr>
                <w:sz w:val="18"/>
                <w:szCs w:val="18"/>
              </w:rPr>
            </w:pPr>
            <w:r>
              <w:rPr>
                <w:sz w:val="18"/>
                <w:szCs w:val="18"/>
              </w:rPr>
              <w:t>ТК-1</w:t>
            </w:r>
          </w:p>
        </w:tc>
        <w:tc>
          <w:tcPr>
            <w:tcW w:w="678" w:type="pct"/>
            <w:shd w:val="clear" w:color="auto" w:fill="auto"/>
            <w:vAlign w:val="center"/>
            <w:hideMark/>
          </w:tcPr>
          <w:p w:rsidR="00AB67BC" w:rsidRDefault="00AB67BC">
            <w:pPr>
              <w:jc w:val="center"/>
              <w:rPr>
                <w:sz w:val="18"/>
                <w:szCs w:val="18"/>
              </w:rPr>
            </w:pPr>
            <w:r>
              <w:rPr>
                <w:sz w:val="18"/>
                <w:szCs w:val="18"/>
              </w:rPr>
              <w:t>60.60</w:t>
            </w:r>
          </w:p>
        </w:tc>
        <w:tc>
          <w:tcPr>
            <w:tcW w:w="648" w:type="pct"/>
            <w:shd w:val="clear" w:color="auto" w:fill="auto"/>
            <w:vAlign w:val="center"/>
            <w:hideMark/>
          </w:tcPr>
          <w:p w:rsidR="00AB67BC" w:rsidRDefault="00AB67BC">
            <w:pPr>
              <w:jc w:val="center"/>
              <w:rPr>
                <w:sz w:val="18"/>
                <w:szCs w:val="18"/>
              </w:rPr>
            </w:pPr>
            <w:r>
              <w:rPr>
                <w:sz w:val="18"/>
                <w:szCs w:val="18"/>
              </w:rPr>
              <w:t>121.20</w:t>
            </w:r>
          </w:p>
        </w:tc>
        <w:tc>
          <w:tcPr>
            <w:tcW w:w="547" w:type="pct"/>
            <w:shd w:val="clear" w:color="auto" w:fill="auto"/>
            <w:vAlign w:val="center"/>
            <w:hideMark/>
          </w:tcPr>
          <w:p w:rsidR="00AB67BC" w:rsidRDefault="00AB67BC">
            <w:pPr>
              <w:jc w:val="center"/>
              <w:rPr>
                <w:sz w:val="18"/>
                <w:szCs w:val="18"/>
              </w:rPr>
            </w:pPr>
            <w:r>
              <w:rPr>
                <w:sz w:val="18"/>
                <w:szCs w:val="18"/>
              </w:rPr>
              <w:t>100</w:t>
            </w:r>
          </w:p>
        </w:tc>
        <w:tc>
          <w:tcPr>
            <w:tcW w:w="502" w:type="pct"/>
            <w:shd w:val="clear" w:color="auto" w:fill="auto"/>
            <w:vAlign w:val="center"/>
            <w:hideMark/>
          </w:tcPr>
          <w:p w:rsidR="00AB67BC" w:rsidRDefault="00AB67BC">
            <w:pPr>
              <w:jc w:val="center"/>
              <w:rPr>
                <w:sz w:val="18"/>
                <w:szCs w:val="18"/>
              </w:rPr>
            </w:pPr>
            <w:r>
              <w:rPr>
                <w:sz w:val="18"/>
                <w:szCs w:val="18"/>
              </w:rPr>
              <w:t>100</w:t>
            </w:r>
          </w:p>
        </w:tc>
      </w:tr>
      <w:tr w:rsidR="00AB67BC" w:rsidRPr="004045E6" w:rsidTr="00AB67BC">
        <w:trPr>
          <w:trHeight w:val="20"/>
        </w:trPr>
        <w:tc>
          <w:tcPr>
            <w:tcW w:w="2625" w:type="pct"/>
            <w:gridSpan w:val="5"/>
            <w:shd w:val="clear" w:color="auto" w:fill="auto"/>
            <w:noWrap/>
            <w:vAlign w:val="center"/>
            <w:hideMark/>
          </w:tcPr>
          <w:p w:rsidR="00AB67BC" w:rsidRPr="004045E6" w:rsidRDefault="00AB67BC" w:rsidP="00AB67BC">
            <w:pPr>
              <w:rPr>
                <w:color w:val="000000"/>
                <w:sz w:val="18"/>
                <w:szCs w:val="18"/>
              </w:rPr>
            </w:pPr>
            <w:r w:rsidRPr="004045E6">
              <w:rPr>
                <w:b/>
                <w:bCs/>
                <w:color w:val="000000"/>
                <w:sz w:val="18"/>
                <w:szCs w:val="18"/>
              </w:rPr>
              <w:t xml:space="preserve">Всего </w:t>
            </w:r>
            <w:r>
              <w:rPr>
                <w:b/>
                <w:bCs/>
                <w:color w:val="000000"/>
                <w:sz w:val="18"/>
                <w:szCs w:val="18"/>
              </w:rPr>
              <w:t xml:space="preserve">п. </w:t>
            </w:r>
            <w:r w:rsidRPr="004045E6">
              <w:rPr>
                <w:b/>
                <w:bCs/>
                <w:color w:val="000000"/>
                <w:sz w:val="18"/>
                <w:szCs w:val="18"/>
              </w:rPr>
              <w:t>Мордвес</w:t>
            </w:r>
          </w:p>
        </w:tc>
        <w:tc>
          <w:tcPr>
            <w:tcW w:w="678" w:type="pct"/>
            <w:shd w:val="clear" w:color="auto" w:fill="auto"/>
            <w:vAlign w:val="center"/>
            <w:hideMark/>
          </w:tcPr>
          <w:p w:rsidR="00AB67BC" w:rsidRPr="004045E6" w:rsidRDefault="00AB67BC" w:rsidP="004045E6">
            <w:pPr>
              <w:jc w:val="center"/>
              <w:rPr>
                <w:b/>
                <w:bCs/>
                <w:color w:val="000000"/>
                <w:sz w:val="18"/>
                <w:szCs w:val="18"/>
              </w:rPr>
            </w:pPr>
            <w:r w:rsidRPr="004045E6">
              <w:rPr>
                <w:b/>
                <w:bCs/>
                <w:color w:val="000000"/>
                <w:sz w:val="18"/>
                <w:szCs w:val="18"/>
              </w:rPr>
              <w:t>390.00</w:t>
            </w:r>
          </w:p>
        </w:tc>
        <w:tc>
          <w:tcPr>
            <w:tcW w:w="648" w:type="pct"/>
            <w:shd w:val="clear" w:color="auto" w:fill="auto"/>
            <w:vAlign w:val="center"/>
            <w:hideMark/>
          </w:tcPr>
          <w:p w:rsidR="00AB67BC" w:rsidRPr="004045E6" w:rsidRDefault="00AB67BC" w:rsidP="004045E6">
            <w:pPr>
              <w:jc w:val="center"/>
              <w:rPr>
                <w:b/>
                <w:bCs/>
                <w:color w:val="000000"/>
                <w:sz w:val="18"/>
                <w:szCs w:val="18"/>
              </w:rPr>
            </w:pPr>
            <w:r w:rsidRPr="004045E6">
              <w:rPr>
                <w:b/>
                <w:bCs/>
                <w:color w:val="000000"/>
                <w:sz w:val="18"/>
                <w:szCs w:val="18"/>
              </w:rPr>
              <w:t>780.00</w:t>
            </w:r>
          </w:p>
        </w:tc>
        <w:tc>
          <w:tcPr>
            <w:tcW w:w="547" w:type="pct"/>
            <w:shd w:val="clear" w:color="auto" w:fill="auto"/>
            <w:vAlign w:val="center"/>
            <w:hideMark/>
          </w:tcPr>
          <w:p w:rsidR="00AB67BC" w:rsidRPr="004045E6" w:rsidRDefault="00AB67BC" w:rsidP="004045E6">
            <w:pPr>
              <w:jc w:val="center"/>
              <w:rPr>
                <w:color w:val="000000"/>
                <w:sz w:val="18"/>
                <w:szCs w:val="18"/>
              </w:rPr>
            </w:pPr>
            <w:r w:rsidRPr="004045E6">
              <w:rPr>
                <w:color w:val="000000"/>
                <w:sz w:val="18"/>
                <w:szCs w:val="18"/>
              </w:rPr>
              <w:t> </w:t>
            </w:r>
          </w:p>
        </w:tc>
        <w:tc>
          <w:tcPr>
            <w:tcW w:w="502" w:type="pct"/>
            <w:shd w:val="clear" w:color="auto" w:fill="auto"/>
            <w:vAlign w:val="center"/>
            <w:hideMark/>
          </w:tcPr>
          <w:p w:rsidR="00AB67BC" w:rsidRPr="004045E6" w:rsidRDefault="00AB67BC" w:rsidP="004045E6">
            <w:pPr>
              <w:jc w:val="center"/>
              <w:rPr>
                <w:color w:val="000000"/>
                <w:sz w:val="18"/>
                <w:szCs w:val="18"/>
              </w:rPr>
            </w:pPr>
            <w:r w:rsidRPr="004045E6">
              <w:rPr>
                <w:color w:val="000000"/>
                <w:sz w:val="18"/>
                <w:szCs w:val="18"/>
              </w:rPr>
              <w:t> </w:t>
            </w:r>
          </w:p>
        </w:tc>
      </w:tr>
    </w:tbl>
    <w:p w:rsidR="004045E6" w:rsidRPr="004045E6" w:rsidRDefault="004045E6" w:rsidP="004045E6"/>
    <w:p w:rsidR="0078673C" w:rsidRPr="00F303CE" w:rsidRDefault="0078673C" w:rsidP="00B25843">
      <w:pPr>
        <w:pStyle w:val="30"/>
        <w:jc w:val="both"/>
        <w:rPr>
          <w:rFonts w:ascii="Times New Roman" w:hAnsi="Times New Roman" w:cs="Times New Roman"/>
          <w:sz w:val="26"/>
        </w:rPr>
      </w:pPr>
      <w:bookmarkStart w:id="35" w:name="_Toc499884785"/>
      <w:r w:rsidRPr="004D70F4">
        <w:rPr>
          <w:rFonts w:ascii="Times New Roman" w:hAnsi="Times New Roman" w:cs="Times New Roman"/>
          <w:sz w:val="26"/>
        </w:rPr>
        <w:t>б) электронные и (или) бумажные карты (схемы) тепловых сетей в зонах дейст</w:t>
      </w:r>
      <w:r w:rsidR="00C44EF5" w:rsidRPr="00F303CE">
        <w:rPr>
          <w:rFonts w:ascii="Times New Roman" w:hAnsi="Times New Roman" w:cs="Times New Roman"/>
          <w:sz w:val="26"/>
        </w:rPr>
        <w:t>вия источников тепловой энергии</w:t>
      </w:r>
      <w:bookmarkEnd w:id="35"/>
    </w:p>
    <w:p w:rsidR="00161BEF" w:rsidRDefault="00161BEF" w:rsidP="00161BEF">
      <w:pPr>
        <w:spacing w:line="360" w:lineRule="auto"/>
        <w:ind w:firstLine="567"/>
        <w:jc w:val="both"/>
        <w:rPr>
          <w:sz w:val="28"/>
          <w:szCs w:val="28"/>
        </w:rPr>
      </w:pPr>
      <w:r>
        <w:rPr>
          <w:sz w:val="28"/>
          <w:szCs w:val="28"/>
        </w:rPr>
        <w:t xml:space="preserve">Более детальная прорисовка тепловых схем с расчетными параметрами для гидравлических режимов работы сетей теплоснабжения от источника тепловой энергии в </w:t>
      </w:r>
      <w:r w:rsidR="0077686C">
        <w:rPr>
          <w:sz w:val="28"/>
        </w:rPr>
        <w:t>п. Мордвес</w:t>
      </w:r>
      <w:r>
        <w:rPr>
          <w:sz w:val="28"/>
        </w:rPr>
        <w:t xml:space="preserve"> Тульской области</w:t>
      </w:r>
      <w:r>
        <w:rPr>
          <w:sz w:val="28"/>
          <w:szCs w:val="28"/>
        </w:rPr>
        <w:t xml:space="preserve"> представлена в электронной модели системы теплоснабжения </w:t>
      </w:r>
      <w:r w:rsidR="0077686C">
        <w:rPr>
          <w:sz w:val="28"/>
        </w:rPr>
        <w:t>п</w:t>
      </w:r>
      <w:r>
        <w:rPr>
          <w:sz w:val="28"/>
        </w:rPr>
        <w:t xml:space="preserve">. </w:t>
      </w:r>
      <w:r w:rsidR="0077686C">
        <w:rPr>
          <w:sz w:val="28"/>
        </w:rPr>
        <w:t xml:space="preserve">Мордвес </w:t>
      </w:r>
      <w:r>
        <w:rPr>
          <w:sz w:val="28"/>
        </w:rPr>
        <w:t>Тульской области</w:t>
      </w:r>
      <w:r>
        <w:rPr>
          <w:sz w:val="28"/>
          <w:szCs w:val="28"/>
        </w:rPr>
        <w:t xml:space="preserve"> на базе Графико-информационном расчетном комплексе «</w:t>
      </w:r>
      <w:r>
        <w:rPr>
          <w:sz w:val="28"/>
          <w:szCs w:val="28"/>
          <w:lang w:val="en-US"/>
        </w:rPr>
        <w:t>Zulu</w:t>
      </w:r>
      <w:r>
        <w:rPr>
          <w:sz w:val="28"/>
          <w:szCs w:val="28"/>
        </w:rPr>
        <w:t xml:space="preserve"> 7.0» для наладки тепловых и гидравлических режимов работы.</w:t>
      </w:r>
    </w:p>
    <w:p w:rsidR="003D5B89" w:rsidRPr="004D70F4" w:rsidRDefault="00161BEF" w:rsidP="00161BEF">
      <w:pPr>
        <w:spacing w:line="360" w:lineRule="auto"/>
        <w:ind w:firstLine="567"/>
        <w:jc w:val="both"/>
        <w:rPr>
          <w:sz w:val="28"/>
          <w:szCs w:val="28"/>
        </w:rPr>
      </w:pPr>
      <w:r>
        <w:rPr>
          <w:sz w:val="28"/>
        </w:rPr>
        <w:t>Схем</w:t>
      </w:r>
      <w:r w:rsidR="005538AF">
        <w:rPr>
          <w:sz w:val="28"/>
        </w:rPr>
        <w:t>а</w:t>
      </w:r>
      <w:r>
        <w:rPr>
          <w:sz w:val="28"/>
        </w:rPr>
        <w:t xml:space="preserve"> тепловых сетей в зон</w:t>
      </w:r>
      <w:r w:rsidR="005538AF">
        <w:rPr>
          <w:sz w:val="28"/>
        </w:rPr>
        <w:t>е</w:t>
      </w:r>
      <w:r>
        <w:rPr>
          <w:sz w:val="28"/>
        </w:rPr>
        <w:t xml:space="preserve"> действия источника тепловой энергии представлена на рисунке 1.</w:t>
      </w:r>
      <w:r w:rsidR="005538AF">
        <w:rPr>
          <w:sz w:val="28"/>
        </w:rPr>
        <w:t>7</w:t>
      </w:r>
      <w:r>
        <w:rPr>
          <w:sz w:val="28"/>
        </w:rPr>
        <w:t>.</w:t>
      </w:r>
    </w:p>
    <w:p w:rsidR="003D5B89" w:rsidRDefault="00AB67BC" w:rsidP="00466D0C">
      <w:pPr>
        <w:spacing w:line="360" w:lineRule="auto"/>
        <w:jc w:val="center"/>
        <w:rPr>
          <w:highlight w:val="yellow"/>
        </w:rPr>
      </w:pPr>
      <w:r>
        <w:rPr>
          <w:noProof/>
          <w:sz w:val="28"/>
          <w:szCs w:val="28"/>
        </w:rPr>
        <w:drawing>
          <wp:inline distT="0" distB="0" distL="0" distR="0" wp14:anchorId="6A45CD20" wp14:editId="12DB2B34">
            <wp:extent cx="6066845" cy="3294947"/>
            <wp:effectExtent l="190500" t="190500" r="181610" b="191770"/>
            <wp:docPr id="227" name="Рисунок 227" descr="D:\Сетевая\ВЕНЕВ\ВЕНЕВ 2017\СТ\Актуализация _2017\Карты\мордвес 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етевая\ВЕНЕВ\ВЕНЕВ 2017\СТ\Актуализация _2017\Карты\мордвес 201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73303" cy="3298454"/>
                    </a:xfrm>
                    <a:prstGeom prst="rect">
                      <a:avLst/>
                    </a:prstGeom>
                    <a:ln>
                      <a:noFill/>
                    </a:ln>
                    <a:effectLst>
                      <a:outerShdw blurRad="190500" algn="tl" rotWithShape="0">
                        <a:srgbClr val="000000">
                          <a:alpha val="70000"/>
                        </a:srgbClr>
                      </a:outerShdw>
                    </a:effectLst>
                  </pic:spPr>
                </pic:pic>
              </a:graphicData>
            </a:graphic>
          </wp:inline>
        </w:drawing>
      </w:r>
    </w:p>
    <w:p w:rsidR="00161BEF" w:rsidRDefault="00161BEF" w:rsidP="00161BEF">
      <w:pPr>
        <w:spacing w:line="360" w:lineRule="auto"/>
        <w:jc w:val="center"/>
        <w:rPr>
          <w:sz w:val="28"/>
          <w:szCs w:val="28"/>
        </w:rPr>
      </w:pPr>
      <w:r w:rsidRPr="004D70F4">
        <w:rPr>
          <w:b/>
          <w:sz w:val="28"/>
          <w:szCs w:val="28"/>
        </w:rPr>
        <w:t>Рисунок 1.</w:t>
      </w:r>
      <w:r w:rsidR="005538AF">
        <w:rPr>
          <w:b/>
          <w:sz w:val="28"/>
          <w:szCs w:val="28"/>
        </w:rPr>
        <w:t>7</w:t>
      </w:r>
      <w:r>
        <w:rPr>
          <w:b/>
          <w:sz w:val="28"/>
          <w:szCs w:val="28"/>
        </w:rPr>
        <w:t xml:space="preserve"> </w:t>
      </w:r>
      <w:r w:rsidRPr="004D70F4">
        <w:rPr>
          <w:sz w:val="28"/>
          <w:szCs w:val="28"/>
        </w:rPr>
        <w:t xml:space="preserve">– </w:t>
      </w:r>
      <w:r w:rsidR="00301519">
        <w:rPr>
          <w:sz w:val="28"/>
        </w:rPr>
        <w:t>Схемы тепловых сетей</w:t>
      </w:r>
      <w:r w:rsidR="005538AF">
        <w:rPr>
          <w:sz w:val="28"/>
        </w:rPr>
        <w:t xml:space="preserve"> от котельной п. Мордвес</w:t>
      </w:r>
    </w:p>
    <w:p w:rsidR="00F930F2" w:rsidRPr="00665EB0" w:rsidRDefault="0078673C" w:rsidP="00665EB0">
      <w:pPr>
        <w:pStyle w:val="30"/>
        <w:jc w:val="both"/>
        <w:rPr>
          <w:rFonts w:ascii="Times New Roman" w:hAnsi="Times New Roman" w:cs="Times New Roman"/>
          <w:sz w:val="26"/>
        </w:rPr>
      </w:pPr>
      <w:bookmarkStart w:id="36" w:name="_Toc499884786"/>
      <w:r w:rsidRPr="004D70F4">
        <w:rPr>
          <w:rFonts w:ascii="Times New Roman" w:hAnsi="Times New Roman" w:cs="Times New Roman"/>
          <w:sz w:val="26"/>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w:t>
      </w:r>
      <w:r w:rsidR="00C44EF5" w:rsidRPr="00665EB0">
        <w:rPr>
          <w:rFonts w:ascii="Times New Roman" w:hAnsi="Times New Roman" w:cs="Times New Roman"/>
          <w:sz w:val="26"/>
        </w:rPr>
        <w:t xml:space="preserve"> подключенной тепловой нагрузки</w:t>
      </w:r>
      <w:bookmarkEnd w:id="36"/>
    </w:p>
    <w:p w:rsidR="00665EB0" w:rsidRDefault="00665EB0" w:rsidP="00F930F2">
      <w:pPr>
        <w:pStyle w:val="af7"/>
        <w:spacing w:line="360" w:lineRule="auto"/>
        <w:ind w:firstLine="567"/>
        <w:jc w:val="both"/>
        <w:rPr>
          <w:rFonts w:ascii="Times New Roman" w:hAnsi="Times New Roman"/>
          <w:sz w:val="28"/>
          <w:szCs w:val="28"/>
        </w:rPr>
      </w:pPr>
    </w:p>
    <w:p w:rsidR="00F930F2" w:rsidRDefault="00F930F2" w:rsidP="00F930F2">
      <w:pPr>
        <w:pStyle w:val="af7"/>
        <w:spacing w:line="360" w:lineRule="auto"/>
        <w:ind w:firstLine="567"/>
        <w:jc w:val="both"/>
        <w:rPr>
          <w:rFonts w:ascii="Times New Roman" w:hAnsi="Times New Roman"/>
          <w:sz w:val="28"/>
          <w:szCs w:val="28"/>
        </w:rPr>
      </w:pPr>
      <w:r>
        <w:rPr>
          <w:rFonts w:ascii="Times New Roman" w:hAnsi="Times New Roman"/>
          <w:sz w:val="28"/>
          <w:szCs w:val="28"/>
        </w:rPr>
        <w:t>Тепловые сети от источника теплоснабжения, расположенного в п. Мордвес Веневского района Тульской области</w:t>
      </w:r>
      <w:r>
        <w:rPr>
          <w:rFonts w:ascii="Times New Roman" w:eastAsia="Calibri" w:hAnsi="Times New Roman"/>
          <w:sz w:val="28"/>
          <w:szCs w:val="28"/>
          <w:lang w:eastAsia="en-US"/>
        </w:rPr>
        <w:t xml:space="preserve"> </w:t>
      </w:r>
      <w:r>
        <w:rPr>
          <w:rFonts w:ascii="Times New Roman" w:hAnsi="Times New Roman"/>
          <w:sz w:val="28"/>
          <w:szCs w:val="28"/>
        </w:rPr>
        <w:t xml:space="preserve">двухтрубные, радиальные, закольцованные участки отсутствуют. Тепловые сети от источников теплоснабжения поселения организованы по закрытой схеме. Компенсация температурных расширений решена в подавляющем числе случаев самокомпенсацией с помощью углов поворота теплотрасс и П-образных компенсаторов. Присоединение потребителей тепловой энергии в п. Мордвес - зависимое без подмешивающих устройств (элеваторов, клапанов). </w:t>
      </w:r>
      <w:r>
        <w:rPr>
          <w:rFonts w:ascii="Times New Roman" w:eastAsia="Calibri" w:hAnsi="Times New Roman"/>
          <w:sz w:val="28"/>
          <w:lang w:eastAsia="en-US"/>
        </w:rPr>
        <w:t>Тепловые сети имеют надземную прокладку. Прокладка трубопроводов производится по эстакадам и низкостоящим опорам.</w:t>
      </w:r>
    </w:p>
    <w:p w:rsidR="00F930F2" w:rsidRPr="00030970" w:rsidRDefault="00F930F2" w:rsidP="00F930F2">
      <w:pPr>
        <w:pStyle w:val="22"/>
        <w:spacing w:before="20" w:after="20" w:line="360" w:lineRule="auto"/>
        <w:ind w:firstLine="720"/>
        <w:rPr>
          <w:b w:val="0"/>
          <w:bCs w:val="0"/>
          <w:szCs w:val="28"/>
          <w:lang w:eastAsia="en-US"/>
        </w:rPr>
      </w:pPr>
      <w:r>
        <w:rPr>
          <w:szCs w:val="28"/>
        </w:rPr>
        <w:t xml:space="preserve">Характеристика грунтов на территории </w:t>
      </w:r>
      <w:r w:rsidR="00030970">
        <w:t>Веневского района</w:t>
      </w:r>
      <w:r>
        <w:t xml:space="preserve"> Тульской области</w:t>
      </w:r>
      <w:r>
        <w:rPr>
          <w:szCs w:val="28"/>
        </w:rPr>
        <w:t xml:space="preserve"> в местах прокладки тепловых сетей: </w:t>
      </w:r>
      <w:r>
        <w:rPr>
          <w:b w:val="0"/>
          <w:bCs w:val="0"/>
          <w:szCs w:val="28"/>
          <w:lang w:eastAsia="en-US"/>
        </w:rPr>
        <w:t xml:space="preserve">рельеф по характеру поверхности </w:t>
      </w:r>
      <w:r w:rsidRPr="00030970">
        <w:rPr>
          <w:b w:val="0"/>
          <w:bCs w:val="0"/>
          <w:szCs w:val="28"/>
          <w:lang w:eastAsia="en-US"/>
        </w:rPr>
        <w:t xml:space="preserve">представляет собой пологоволнистую равнину, пересечённую долинами рек, балками и оврагами. Встречаются </w:t>
      </w:r>
      <w:hyperlink r:id="rId19" w:tooltip="Карст" w:history="1">
        <w:r w:rsidRPr="00030970">
          <w:rPr>
            <w:rStyle w:val="a9"/>
            <w:b w:val="0"/>
            <w:bCs w:val="0"/>
            <w:color w:val="auto"/>
            <w:szCs w:val="28"/>
            <w:u w:val="none"/>
            <w:lang w:eastAsia="en-US"/>
          </w:rPr>
          <w:t>карстовые</w:t>
        </w:r>
      </w:hyperlink>
      <w:r w:rsidRPr="00030970">
        <w:rPr>
          <w:b w:val="0"/>
          <w:bCs w:val="0"/>
          <w:szCs w:val="28"/>
          <w:lang w:eastAsia="en-US"/>
        </w:rPr>
        <w:t xml:space="preserve"> формы </w:t>
      </w:r>
      <w:hyperlink r:id="rId20" w:tooltip="Рельеф" w:history="1">
        <w:r w:rsidRPr="00030970">
          <w:rPr>
            <w:rStyle w:val="a9"/>
            <w:b w:val="0"/>
            <w:bCs w:val="0"/>
            <w:color w:val="auto"/>
            <w:szCs w:val="28"/>
            <w:u w:val="none"/>
            <w:lang w:eastAsia="en-US"/>
          </w:rPr>
          <w:t>рельефа</w:t>
        </w:r>
      </w:hyperlink>
      <w:r w:rsidRPr="00030970">
        <w:rPr>
          <w:b w:val="0"/>
          <w:bCs w:val="0"/>
          <w:szCs w:val="28"/>
          <w:lang w:eastAsia="en-US"/>
        </w:rPr>
        <w:t xml:space="preserve"> — провальные воронки, котловины, подземные пустоты, пещеры (близ </w:t>
      </w:r>
      <w:hyperlink r:id="rId21" w:tooltip="Венёв" w:history="1">
        <w:r w:rsidRPr="00030970">
          <w:rPr>
            <w:rStyle w:val="a9"/>
            <w:b w:val="0"/>
            <w:bCs w:val="0"/>
            <w:color w:val="auto"/>
            <w:szCs w:val="28"/>
            <w:u w:val="none"/>
            <w:lang w:eastAsia="en-US"/>
          </w:rPr>
          <w:t>Венёва</w:t>
        </w:r>
      </w:hyperlink>
      <w:r w:rsidRPr="00030970">
        <w:rPr>
          <w:b w:val="0"/>
          <w:bCs w:val="0"/>
          <w:szCs w:val="28"/>
          <w:lang w:eastAsia="en-US"/>
        </w:rPr>
        <w:t>) с длинными ходами, красивыми высокими гротами, покрытыми кальцитовыми натёками.</w:t>
      </w:r>
    </w:p>
    <w:p w:rsidR="00F930F2" w:rsidRPr="00030970" w:rsidRDefault="00F930F2" w:rsidP="00F930F2">
      <w:pPr>
        <w:pStyle w:val="22"/>
        <w:spacing w:before="20" w:after="20" w:line="360" w:lineRule="auto"/>
        <w:ind w:firstLine="720"/>
        <w:rPr>
          <w:b w:val="0"/>
          <w:bCs w:val="0"/>
          <w:szCs w:val="28"/>
          <w:lang w:eastAsia="en-US"/>
        </w:rPr>
      </w:pPr>
      <w:r w:rsidRPr="00030970">
        <w:rPr>
          <w:b w:val="0"/>
          <w:bCs w:val="0"/>
          <w:szCs w:val="28"/>
          <w:lang w:eastAsia="en-US"/>
        </w:rPr>
        <w:t>Инженерно-геологические условия определяются рельефом, геологическим и гидрогеологическим строением, свойствами грунтов, залегающих в основании сооружений, опасными геологическими процессами. В геологическом строении территории принимают участие метаморфические и интрузивные породы кристаллического фундамента (граниты, гнейсы и мигматиты) архейско-протерозойского возраста и терригенно-карбонатные отложения осадочного чехла Русской платформы (чередование песков, глин, карбонатных пород, гипса и каменной соли) вендского, девонского, каменноугольного (карбонового), юрского, мелового и четвертичного возрастов. Мощность осадочного чехла изменяется от 850 до 1200 м.</w:t>
      </w:r>
    </w:p>
    <w:p w:rsidR="00F930F2" w:rsidRPr="00030970" w:rsidRDefault="00F930F2" w:rsidP="00F930F2">
      <w:pPr>
        <w:pStyle w:val="22"/>
        <w:spacing w:before="20" w:after="20" w:line="360" w:lineRule="auto"/>
        <w:ind w:firstLine="720"/>
        <w:rPr>
          <w:b w:val="0"/>
          <w:bCs w:val="0"/>
          <w:szCs w:val="28"/>
          <w:lang w:eastAsia="en-US"/>
        </w:rPr>
      </w:pPr>
      <w:r w:rsidRPr="00030970">
        <w:rPr>
          <w:rFonts w:eastAsia="Calibri"/>
          <w:b w:val="0"/>
          <w:bCs w:val="0"/>
          <w:szCs w:val="28"/>
          <w:lang w:eastAsia="en-US"/>
        </w:rPr>
        <w:t xml:space="preserve">Грунты на глубине оси прокладки тепловых сетей отмечены двух типов: глины и суглинки. Грунты, распространенные в местах прокладки тепловых сетей в пределах </w:t>
      </w:r>
      <w:r w:rsidR="0077686C">
        <w:rPr>
          <w:rFonts w:eastAsia="Calibri"/>
          <w:b w:val="0"/>
          <w:bCs w:val="0"/>
          <w:szCs w:val="28"/>
          <w:lang w:eastAsia="en-US"/>
        </w:rPr>
        <w:t>Веневского района</w:t>
      </w:r>
      <w:r w:rsidRPr="00030970">
        <w:rPr>
          <w:rFonts w:eastAsia="Calibri"/>
          <w:b w:val="0"/>
          <w:bCs w:val="0"/>
          <w:szCs w:val="28"/>
          <w:lang w:eastAsia="en-US"/>
        </w:rPr>
        <w:t xml:space="preserve"> относятся к слабопучинистым (в зоне сезонного промерзания) и характеризуются или отсутствием, или низкой степенью обводнения. Участков сетей централизованного теплоснабжения с просадочными грунтами в </w:t>
      </w:r>
      <w:r w:rsidR="00030970">
        <w:rPr>
          <w:rFonts w:eastAsia="Calibri"/>
          <w:b w:val="0"/>
          <w:bCs w:val="0"/>
          <w:szCs w:val="28"/>
          <w:lang w:eastAsia="en-US"/>
        </w:rPr>
        <w:t>Веневском районе</w:t>
      </w:r>
      <w:r w:rsidRPr="00030970">
        <w:rPr>
          <w:rFonts w:eastAsia="Calibri"/>
          <w:b w:val="0"/>
          <w:bCs w:val="0"/>
          <w:szCs w:val="28"/>
          <w:lang w:eastAsia="en-US"/>
        </w:rPr>
        <w:t xml:space="preserve"> Тульской области не выявлено.</w:t>
      </w:r>
    </w:p>
    <w:p w:rsidR="0078673C" w:rsidRPr="00F303CE" w:rsidRDefault="0078673C" w:rsidP="00B25843">
      <w:pPr>
        <w:pStyle w:val="30"/>
        <w:jc w:val="both"/>
        <w:rPr>
          <w:rFonts w:ascii="Times New Roman" w:hAnsi="Times New Roman" w:cs="Times New Roman"/>
          <w:sz w:val="26"/>
        </w:rPr>
      </w:pPr>
      <w:bookmarkStart w:id="37" w:name="_Toc499884787"/>
      <w:r w:rsidRPr="004D70F4">
        <w:rPr>
          <w:rFonts w:ascii="Times New Roman" w:hAnsi="Times New Roman" w:cs="Times New Roman"/>
          <w:sz w:val="26"/>
        </w:rPr>
        <w:t>г) описание типов и количества секционирующей и регулиру</w:t>
      </w:r>
      <w:r w:rsidR="00C44EF5" w:rsidRPr="00F303CE">
        <w:rPr>
          <w:rFonts w:ascii="Times New Roman" w:hAnsi="Times New Roman" w:cs="Times New Roman"/>
          <w:sz w:val="26"/>
        </w:rPr>
        <w:t>ющей арматуры на тепловых сетях</w:t>
      </w:r>
      <w:bookmarkEnd w:id="37"/>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По данным полученным от ресурсоснабжающей организации в качестве запорной арматуры используются –</w:t>
      </w:r>
      <w:r w:rsidR="00030970">
        <w:rPr>
          <w:rFonts w:ascii="Times New Roman" w:hAnsi="Times New Roman"/>
          <w:sz w:val="28"/>
          <w:szCs w:val="28"/>
        </w:rPr>
        <w:t xml:space="preserve"> </w:t>
      </w:r>
      <w:r w:rsidRPr="004D70F4">
        <w:rPr>
          <w:rFonts w:ascii="Times New Roman" w:hAnsi="Times New Roman"/>
          <w:sz w:val="28"/>
          <w:szCs w:val="28"/>
        </w:rPr>
        <w:t>чугунные задвижки марки 30ч6бр. Задвижка чугунная 30ч6бр, фланцевая, параллельная, с выдвижным шпинделем предназначена для установки на трубопроводах в качестве запорного устройства.</w:t>
      </w:r>
    </w:p>
    <w:p w:rsidR="0078673C" w:rsidRPr="00F303CE" w:rsidRDefault="0078673C" w:rsidP="00B25843">
      <w:pPr>
        <w:pStyle w:val="30"/>
        <w:jc w:val="both"/>
        <w:rPr>
          <w:rFonts w:ascii="Times New Roman" w:hAnsi="Times New Roman" w:cs="Times New Roman"/>
          <w:sz w:val="26"/>
        </w:rPr>
      </w:pPr>
      <w:bookmarkStart w:id="38" w:name="_Toc499884788"/>
      <w:r w:rsidRPr="004D70F4">
        <w:rPr>
          <w:rFonts w:ascii="Times New Roman" w:hAnsi="Times New Roman" w:cs="Times New Roman"/>
          <w:sz w:val="26"/>
        </w:rPr>
        <w:t>д) описание типов и строительных особеннос</w:t>
      </w:r>
      <w:r w:rsidR="00C44EF5" w:rsidRPr="00F303CE">
        <w:rPr>
          <w:rFonts w:ascii="Times New Roman" w:hAnsi="Times New Roman" w:cs="Times New Roman"/>
          <w:sz w:val="26"/>
        </w:rPr>
        <w:t>тей тепловых камер и павильонов</w:t>
      </w:r>
      <w:bookmarkEnd w:id="38"/>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В виду того, что прокладка тепловых сетей </w:t>
      </w:r>
      <w:r w:rsidRPr="004D70F4">
        <w:rPr>
          <w:rFonts w:ascii="Times New Roman" w:hAnsi="Times New Roman"/>
          <w:sz w:val="28"/>
        </w:rPr>
        <w:t>п. Мордвес Тульской области</w:t>
      </w:r>
      <w:r w:rsidRPr="004D70F4">
        <w:rPr>
          <w:rFonts w:ascii="Times New Roman" w:hAnsi="Times New Roman"/>
          <w:sz w:val="28"/>
          <w:szCs w:val="28"/>
        </w:rPr>
        <w:t xml:space="preserve"> надземная – тепловые камеры и павильоны отсутствуют.</w:t>
      </w:r>
    </w:p>
    <w:p w:rsidR="0078673C" w:rsidRPr="008849B5" w:rsidRDefault="0078673C" w:rsidP="00B25843">
      <w:pPr>
        <w:pStyle w:val="30"/>
        <w:jc w:val="both"/>
        <w:rPr>
          <w:rFonts w:ascii="Times New Roman" w:hAnsi="Times New Roman" w:cs="Times New Roman"/>
          <w:sz w:val="26"/>
        </w:rPr>
      </w:pPr>
      <w:bookmarkStart w:id="39" w:name="_Toc499884789"/>
      <w:r w:rsidRPr="004D70F4">
        <w:rPr>
          <w:rFonts w:ascii="Times New Roman" w:hAnsi="Times New Roman" w:cs="Times New Roman"/>
          <w:sz w:val="26"/>
        </w:rPr>
        <w:t>е) описание графиков регулирования отпуска тепла в тепловые се</w:t>
      </w:r>
      <w:r w:rsidR="00C44EF5" w:rsidRPr="008849B5">
        <w:rPr>
          <w:rFonts w:ascii="Times New Roman" w:hAnsi="Times New Roman" w:cs="Times New Roman"/>
          <w:sz w:val="26"/>
        </w:rPr>
        <w:t>ти с анализом их обоснованности</w:t>
      </w:r>
      <w:bookmarkEnd w:id="39"/>
    </w:p>
    <w:p w:rsidR="00030970" w:rsidRDefault="00030970" w:rsidP="00030970">
      <w:pPr>
        <w:spacing w:line="360" w:lineRule="auto"/>
        <w:ind w:firstLine="709"/>
        <w:jc w:val="both"/>
        <w:rPr>
          <w:sz w:val="28"/>
          <w:szCs w:val="28"/>
        </w:rPr>
      </w:pPr>
      <w:r>
        <w:rPr>
          <w:sz w:val="28"/>
          <w:szCs w:val="28"/>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w:t>
      </w:r>
    </w:p>
    <w:p w:rsidR="00030970" w:rsidRDefault="00030970" w:rsidP="00030970">
      <w:pPr>
        <w:spacing w:line="360" w:lineRule="auto"/>
        <w:ind w:firstLine="709"/>
        <w:jc w:val="both"/>
        <w:rPr>
          <w:sz w:val="28"/>
          <w:szCs w:val="28"/>
        </w:rPr>
      </w:pPr>
      <w:r>
        <w:rPr>
          <w:sz w:val="28"/>
          <w:szCs w:val="28"/>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rsidR="00030970" w:rsidRDefault="00030970" w:rsidP="00030970">
      <w:pPr>
        <w:spacing w:line="360" w:lineRule="auto"/>
        <w:ind w:firstLine="709"/>
        <w:jc w:val="both"/>
        <w:rPr>
          <w:sz w:val="28"/>
          <w:szCs w:val="28"/>
        </w:rPr>
      </w:pPr>
      <w:r>
        <w:rPr>
          <w:sz w:val="28"/>
          <w:szCs w:val="28"/>
        </w:rPr>
        <w:t>При централизованном теплоснабжении регулировать отпуск тепловой энергии на источнике можно двумя способами:</w:t>
      </w:r>
    </w:p>
    <w:p w:rsidR="00030970" w:rsidRDefault="00030970" w:rsidP="00030970">
      <w:pPr>
        <w:spacing w:line="360" w:lineRule="auto"/>
        <w:ind w:firstLine="567"/>
        <w:jc w:val="both"/>
        <w:rPr>
          <w:sz w:val="28"/>
          <w:szCs w:val="28"/>
        </w:rPr>
      </w:pPr>
      <w:r>
        <w:rPr>
          <w:sz w:val="28"/>
          <w:szCs w:val="28"/>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rsidR="00030970" w:rsidRDefault="00030970" w:rsidP="00030970">
      <w:pPr>
        <w:spacing w:line="360" w:lineRule="auto"/>
        <w:ind w:firstLine="567"/>
        <w:jc w:val="both"/>
        <w:rPr>
          <w:sz w:val="28"/>
          <w:szCs w:val="28"/>
        </w:rPr>
      </w:pPr>
      <w:r>
        <w:rPr>
          <w:sz w:val="28"/>
          <w:szCs w:val="28"/>
        </w:rPr>
        <w:t>- температурой теплоносителя, данный способ регулирования называется качественным. При изменении температуры расход постоянный.</w:t>
      </w:r>
    </w:p>
    <w:p w:rsidR="00030970" w:rsidRDefault="00030970" w:rsidP="00030970">
      <w:pPr>
        <w:spacing w:line="360" w:lineRule="auto"/>
        <w:ind w:firstLine="709"/>
        <w:jc w:val="both"/>
        <w:rPr>
          <w:sz w:val="28"/>
          <w:szCs w:val="28"/>
        </w:rPr>
      </w:pPr>
      <w:r>
        <w:rPr>
          <w:sz w:val="28"/>
          <w:szCs w:val="28"/>
        </w:rPr>
        <w:t xml:space="preserve">В системе теплоснабжения </w:t>
      </w:r>
      <w:r w:rsidR="0079292F">
        <w:rPr>
          <w:sz w:val="28"/>
          <w:szCs w:val="28"/>
        </w:rPr>
        <w:t>п. Мордвес Веневского района</w:t>
      </w:r>
      <w:r>
        <w:rPr>
          <w:sz w:val="28"/>
          <w:szCs w:val="28"/>
        </w:rPr>
        <w:t xml:space="preserve"> Тульской области использу</w:t>
      </w:r>
      <w:r w:rsidR="003706AB">
        <w:rPr>
          <w:sz w:val="28"/>
          <w:szCs w:val="28"/>
        </w:rPr>
        <w:t>е</w:t>
      </w:r>
      <w:r>
        <w:rPr>
          <w:sz w:val="28"/>
          <w:szCs w:val="28"/>
        </w:rPr>
        <w:t>тся качественное</w:t>
      </w:r>
      <w:r w:rsidR="003706AB">
        <w:rPr>
          <w:sz w:val="28"/>
          <w:szCs w:val="28"/>
        </w:rPr>
        <w:t xml:space="preserve"> регулирование</w:t>
      </w:r>
      <w:r>
        <w:rPr>
          <w:sz w:val="28"/>
          <w:szCs w:val="28"/>
        </w:rPr>
        <w:t>. Наиболее эффективным было бы внедрение качественно-количественное регулирования, которое обладает целым рядом преимуществ, однако данный способ регулирования не может быть внедрен в существующую систему теплоснабжения без ее значительной модернизации и применения новых технологических решений.</w:t>
      </w:r>
    </w:p>
    <w:p w:rsidR="0079292F" w:rsidRPr="004D70F4" w:rsidRDefault="00030970" w:rsidP="003706AB">
      <w:pPr>
        <w:spacing w:line="360" w:lineRule="auto"/>
        <w:ind w:firstLine="709"/>
        <w:jc w:val="both"/>
        <w:rPr>
          <w:sz w:val="28"/>
          <w:szCs w:val="28"/>
        </w:rPr>
      </w:pPr>
      <w:r>
        <w:rPr>
          <w:sz w:val="28"/>
          <w:szCs w:val="28"/>
        </w:rPr>
        <w:t>Отдельно необходимо отметить, что на источник</w:t>
      </w:r>
      <w:r w:rsidR="003706AB">
        <w:rPr>
          <w:sz w:val="28"/>
          <w:szCs w:val="28"/>
        </w:rPr>
        <w:t>е</w:t>
      </w:r>
      <w:r>
        <w:rPr>
          <w:sz w:val="28"/>
          <w:szCs w:val="28"/>
        </w:rPr>
        <w:t xml:space="preserve"> тепловой энергии расположенн</w:t>
      </w:r>
      <w:r w:rsidR="003706AB">
        <w:rPr>
          <w:sz w:val="28"/>
          <w:szCs w:val="28"/>
        </w:rPr>
        <w:t>ой</w:t>
      </w:r>
      <w:r>
        <w:rPr>
          <w:sz w:val="28"/>
          <w:szCs w:val="28"/>
        </w:rPr>
        <w:t xml:space="preserve"> в </w:t>
      </w:r>
      <w:r w:rsidR="003706AB">
        <w:rPr>
          <w:sz w:val="28"/>
          <w:szCs w:val="28"/>
        </w:rPr>
        <w:t>п. Мордвес Веневского района</w:t>
      </w:r>
      <w:r>
        <w:rPr>
          <w:sz w:val="28"/>
          <w:szCs w:val="28"/>
        </w:rPr>
        <w:t xml:space="preserve"> Тульской области, по данным полученным от ресурсоснабжающ</w:t>
      </w:r>
      <w:r w:rsidR="003706AB">
        <w:rPr>
          <w:sz w:val="28"/>
          <w:szCs w:val="28"/>
        </w:rPr>
        <w:t>ей</w:t>
      </w:r>
      <w:r>
        <w:rPr>
          <w:sz w:val="28"/>
          <w:szCs w:val="28"/>
        </w:rPr>
        <w:t xml:space="preserve"> организаци</w:t>
      </w:r>
      <w:r w:rsidR="003706AB">
        <w:rPr>
          <w:sz w:val="28"/>
          <w:szCs w:val="28"/>
        </w:rPr>
        <w:t>и</w:t>
      </w:r>
      <w:r>
        <w:rPr>
          <w:sz w:val="28"/>
          <w:szCs w:val="28"/>
        </w:rPr>
        <w:t>, фактический график регулирования отпуска тепла в тепловые сети соответствует утвержденному графику.</w:t>
      </w:r>
      <w:r w:rsidR="002F7ECA">
        <w:rPr>
          <w:sz w:val="28"/>
          <w:szCs w:val="28"/>
        </w:rPr>
        <w:t xml:space="preserve"> </w:t>
      </w:r>
      <w:r w:rsidR="003706AB">
        <w:rPr>
          <w:sz w:val="28"/>
          <w:szCs w:val="28"/>
        </w:rPr>
        <w:t>Ф</w:t>
      </w:r>
      <w:r w:rsidR="0079292F">
        <w:rPr>
          <w:sz w:val="28"/>
          <w:szCs w:val="28"/>
        </w:rPr>
        <w:t>актически</w:t>
      </w:r>
      <w:r w:rsidR="0079292F" w:rsidRPr="004D70F4">
        <w:rPr>
          <w:sz w:val="28"/>
          <w:szCs w:val="28"/>
        </w:rPr>
        <w:t xml:space="preserve"> на источнике используется температурный график 70-50 </w:t>
      </w:r>
      <w:r w:rsidR="0079292F" w:rsidRPr="004D70F4">
        <w:rPr>
          <w:sz w:val="28"/>
          <w:szCs w:val="28"/>
          <w:vertAlign w:val="superscript"/>
        </w:rPr>
        <w:t>0</w:t>
      </w:r>
      <w:r w:rsidR="0079292F" w:rsidRPr="004D70F4">
        <w:rPr>
          <w:sz w:val="28"/>
          <w:szCs w:val="28"/>
        </w:rPr>
        <w:t>С.</w:t>
      </w:r>
    </w:p>
    <w:p w:rsidR="00030970" w:rsidRDefault="00030970" w:rsidP="00030970">
      <w:pPr>
        <w:spacing w:line="360" w:lineRule="auto"/>
        <w:ind w:firstLine="709"/>
        <w:jc w:val="both"/>
        <w:rPr>
          <w:sz w:val="28"/>
          <w:szCs w:val="28"/>
        </w:rPr>
      </w:pPr>
      <w:r>
        <w:rPr>
          <w:sz w:val="28"/>
          <w:szCs w:val="28"/>
        </w:rPr>
        <w:t>Температурн</w:t>
      </w:r>
      <w:r w:rsidR="003706AB">
        <w:rPr>
          <w:sz w:val="28"/>
          <w:szCs w:val="28"/>
        </w:rPr>
        <w:t>ый</w:t>
      </w:r>
      <w:r>
        <w:rPr>
          <w:sz w:val="28"/>
          <w:szCs w:val="28"/>
        </w:rPr>
        <w:t xml:space="preserve"> график регулирования тепловой нагрузки от </w:t>
      </w:r>
      <w:r w:rsidR="003706AB">
        <w:rPr>
          <w:sz w:val="28"/>
          <w:szCs w:val="28"/>
        </w:rPr>
        <w:t>котельной, расположенной</w:t>
      </w:r>
      <w:r>
        <w:rPr>
          <w:sz w:val="28"/>
          <w:szCs w:val="28"/>
        </w:rPr>
        <w:t xml:space="preserve"> в </w:t>
      </w:r>
      <w:r w:rsidR="003706AB">
        <w:rPr>
          <w:sz w:val="28"/>
          <w:szCs w:val="28"/>
        </w:rPr>
        <w:t xml:space="preserve">п. Мордвес Веневского района </w:t>
      </w:r>
      <w:r>
        <w:rPr>
          <w:sz w:val="28"/>
          <w:szCs w:val="28"/>
        </w:rPr>
        <w:t>Тульской области представлен в таблиц</w:t>
      </w:r>
      <w:r w:rsidR="003706AB">
        <w:rPr>
          <w:sz w:val="28"/>
          <w:szCs w:val="28"/>
        </w:rPr>
        <w:t>е</w:t>
      </w:r>
      <w:r>
        <w:rPr>
          <w:sz w:val="28"/>
          <w:szCs w:val="28"/>
        </w:rPr>
        <w:t xml:space="preserve"> 1.</w:t>
      </w:r>
      <w:r w:rsidR="005538AF">
        <w:rPr>
          <w:sz w:val="28"/>
          <w:szCs w:val="28"/>
        </w:rPr>
        <w:t>1</w:t>
      </w:r>
      <w:r w:rsidR="002410BE">
        <w:rPr>
          <w:sz w:val="28"/>
          <w:szCs w:val="28"/>
        </w:rPr>
        <w:t>5</w:t>
      </w:r>
      <w:r>
        <w:rPr>
          <w:sz w:val="28"/>
          <w:szCs w:val="28"/>
        </w:rPr>
        <w:t>.</w:t>
      </w:r>
    </w:p>
    <w:p w:rsidR="008849B5" w:rsidRDefault="008849B5" w:rsidP="00030970">
      <w:pPr>
        <w:spacing w:line="360" w:lineRule="auto"/>
        <w:ind w:firstLine="709"/>
        <w:jc w:val="both"/>
        <w:rPr>
          <w:sz w:val="28"/>
          <w:szCs w:val="28"/>
        </w:rPr>
      </w:pPr>
    </w:p>
    <w:p w:rsidR="003706AB" w:rsidRPr="00F03AA9" w:rsidRDefault="003706AB" w:rsidP="003706AB">
      <w:pPr>
        <w:pStyle w:val="ae"/>
        <w:keepNext/>
        <w:rPr>
          <w:rFonts w:eastAsiaTheme="minorHAnsi"/>
          <w:b w:val="0"/>
          <w:color w:val="auto"/>
        </w:rPr>
      </w:pPr>
      <w:r w:rsidRPr="00F03AA9">
        <w:rPr>
          <w:color w:val="auto"/>
          <w:sz w:val="28"/>
          <w:szCs w:val="28"/>
        </w:rPr>
        <w:t>Таблица 1.1</w:t>
      </w:r>
      <w:r w:rsidR="002410BE">
        <w:rPr>
          <w:color w:val="auto"/>
          <w:sz w:val="28"/>
          <w:szCs w:val="28"/>
        </w:rPr>
        <w:t>5</w:t>
      </w:r>
      <w:r w:rsidRPr="00F03AA9">
        <w:rPr>
          <w:color w:val="auto"/>
          <w:sz w:val="28"/>
          <w:szCs w:val="28"/>
        </w:rPr>
        <w:t xml:space="preserve"> - </w:t>
      </w:r>
      <w:r>
        <w:rPr>
          <w:color w:val="auto"/>
          <w:sz w:val="28"/>
          <w:szCs w:val="28"/>
        </w:rPr>
        <w:t xml:space="preserve"> </w:t>
      </w:r>
      <w:r w:rsidRPr="00F03AA9">
        <w:rPr>
          <w:b w:val="0"/>
          <w:color w:val="auto"/>
          <w:sz w:val="28"/>
          <w:szCs w:val="28"/>
        </w:rPr>
        <w:t xml:space="preserve">Фактический график регулирования </w:t>
      </w:r>
      <w:r>
        <w:rPr>
          <w:b w:val="0"/>
          <w:color w:val="auto"/>
          <w:sz w:val="28"/>
          <w:szCs w:val="28"/>
        </w:rPr>
        <w:t>тепловой нагрузки от котельной п. Мордвес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5"/>
        <w:gridCol w:w="3425"/>
        <w:gridCol w:w="3429"/>
      </w:tblGrid>
      <w:tr w:rsidR="00030970" w:rsidTr="00E924C5">
        <w:trPr>
          <w:tblHeader/>
        </w:trPr>
        <w:tc>
          <w:tcPr>
            <w:tcW w:w="1666" w:type="pct"/>
            <w:vMerge w:val="restar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b/>
                <w:lang w:eastAsia="en-US"/>
              </w:rPr>
            </w:pPr>
            <w:r>
              <w:rPr>
                <w:b/>
                <w:lang w:eastAsia="en-US"/>
              </w:rPr>
              <w:t>Температура наружного воздуха</w:t>
            </w:r>
          </w:p>
        </w:tc>
        <w:tc>
          <w:tcPr>
            <w:tcW w:w="3334" w:type="pct"/>
            <w:gridSpan w:val="2"/>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b/>
                <w:lang w:eastAsia="en-US"/>
              </w:rPr>
            </w:pPr>
            <w:r>
              <w:rPr>
                <w:b/>
                <w:lang w:eastAsia="en-US"/>
              </w:rPr>
              <w:t xml:space="preserve">Температура воды </w:t>
            </w:r>
          </w:p>
        </w:tc>
      </w:tr>
      <w:tr w:rsidR="00030970" w:rsidTr="00E924C5">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30970" w:rsidRDefault="00030970">
            <w:pPr>
              <w:rPr>
                <w:b/>
                <w:lang w:eastAsia="en-US"/>
              </w:rPr>
            </w:pP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b/>
                <w:lang w:eastAsia="en-US"/>
              </w:rPr>
            </w:pPr>
            <w:r>
              <w:rPr>
                <w:b/>
                <w:lang w:val="en-US" w:eastAsia="en-US"/>
              </w:rPr>
              <w:t>t</w:t>
            </w:r>
            <w:r>
              <w:rPr>
                <w:b/>
                <w:lang w:eastAsia="en-US"/>
              </w:rPr>
              <w:t xml:space="preserve"> воды в подающем трубопроводе</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b/>
                <w:lang w:eastAsia="en-US"/>
              </w:rPr>
            </w:pPr>
            <w:r>
              <w:rPr>
                <w:b/>
                <w:lang w:val="en-US" w:eastAsia="en-US"/>
              </w:rPr>
              <w:t>min</w:t>
            </w:r>
            <w:r w:rsidRPr="00030970">
              <w:rPr>
                <w:b/>
                <w:lang w:eastAsia="en-US"/>
              </w:rPr>
              <w:t xml:space="preserve"> </w:t>
            </w:r>
            <w:r>
              <w:rPr>
                <w:b/>
                <w:lang w:val="en-US" w:eastAsia="en-US"/>
              </w:rPr>
              <w:t>t</w:t>
            </w:r>
            <w:r>
              <w:rPr>
                <w:b/>
                <w:lang w:eastAsia="en-US"/>
              </w:rPr>
              <w:t xml:space="preserve"> воды в обратном трубопроводе</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+7</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40</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36</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+6</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41</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36</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42</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37</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43</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38</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+3</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44</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38</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+2</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45</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39</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+1</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45</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40</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0</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46</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41</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-1</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48</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42</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-2</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49</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42</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-3</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50</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42</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50</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42</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50</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43</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-6</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50</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43</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-7</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50</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43</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-8</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51</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44</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-9</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52</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44</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-10</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53</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44</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-11</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54</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45</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-12</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55</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45</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-13</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56</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45</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-14</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57</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46</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-15</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58</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46</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-16</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59</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46</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-17</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60</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46</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-18</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61</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47</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-19</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62</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47</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-20</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63</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47</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-21</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64</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48</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-22</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65</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48</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-23</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66</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49</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-24</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67</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49</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-25</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68</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50</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-26</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69</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50</w:t>
            </w:r>
          </w:p>
        </w:tc>
      </w:tr>
      <w:tr w:rsidR="00030970" w:rsidTr="003706AB">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-27</w:t>
            </w:r>
          </w:p>
        </w:tc>
        <w:tc>
          <w:tcPr>
            <w:tcW w:w="1666"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70</w:t>
            </w:r>
          </w:p>
        </w:tc>
        <w:tc>
          <w:tcPr>
            <w:tcW w:w="1668" w:type="pct"/>
            <w:tcBorders>
              <w:top w:val="single" w:sz="4" w:space="0" w:color="auto"/>
              <w:left w:val="single" w:sz="4" w:space="0" w:color="auto"/>
              <w:bottom w:val="single" w:sz="4" w:space="0" w:color="auto"/>
              <w:right w:val="single" w:sz="4" w:space="0" w:color="auto"/>
            </w:tcBorders>
            <w:vAlign w:val="center"/>
            <w:hideMark/>
          </w:tcPr>
          <w:p w:rsidR="00030970" w:rsidRDefault="00030970">
            <w:pPr>
              <w:spacing w:line="276" w:lineRule="auto"/>
              <w:jc w:val="center"/>
              <w:rPr>
                <w:lang w:eastAsia="en-US"/>
              </w:rPr>
            </w:pPr>
            <w:r>
              <w:rPr>
                <w:lang w:eastAsia="en-US"/>
              </w:rPr>
              <w:t>50</w:t>
            </w:r>
          </w:p>
        </w:tc>
      </w:tr>
    </w:tbl>
    <w:p w:rsidR="00030970" w:rsidRDefault="00030970" w:rsidP="00030970">
      <w:pPr>
        <w:spacing w:line="360" w:lineRule="auto"/>
        <w:ind w:firstLine="585"/>
        <w:jc w:val="both"/>
        <w:rPr>
          <w:rFonts w:eastAsia="Calibri"/>
          <w:sz w:val="28"/>
          <w:szCs w:val="28"/>
        </w:rPr>
      </w:pPr>
    </w:p>
    <w:p w:rsidR="00030970" w:rsidRDefault="00030970" w:rsidP="00030970">
      <w:pPr>
        <w:spacing w:line="360" w:lineRule="auto"/>
        <w:ind w:firstLine="709"/>
        <w:jc w:val="both"/>
        <w:rPr>
          <w:sz w:val="28"/>
          <w:szCs w:val="28"/>
        </w:rPr>
      </w:pPr>
      <w:r>
        <w:rPr>
          <w:rFonts w:eastAsia="Calibri"/>
          <w:sz w:val="28"/>
          <w:szCs w:val="28"/>
        </w:rPr>
        <w:t xml:space="preserve">Следует отметить, что </w:t>
      </w:r>
      <w:r>
        <w:rPr>
          <w:sz w:val="28"/>
          <w:szCs w:val="28"/>
        </w:rPr>
        <w:t xml:space="preserve">схема присоединения теплопотребляющих установок абонентов к тепловой сети – зависимая. При зависимом присоединении отопительной установки, вода из подающего трубопровода тепловой сети поступает непосредственно в отопительную систему здания и отдает в них теплоту окружающему воздуху, охлажденная вода поступает в обратную линию тепловой сети. </w:t>
      </w:r>
    </w:p>
    <w:p w:rsidR="00030970" w:rsidRDefault="00030970" w:rsidP="00030970">
      <w:pPr>
        <w:spacing w:line="360" w:lineRule="auto"/>
        <w:ind w:firstLine="709"/>
        <w:jc w:val="both"/>
        <w:rPr>
          <w:sz w:val="28"/>
          <w:szCs w:val="28"/>
        </w:rPr>
      </w:pPr>
      <w:r>
        <w:rPr>
          <w:sz w:val="28"/>
          <w:szCs w:val="28"/>
        </w:rPr>
        <w:t xml:space="preserve">При существующей загрузке системы теплоснабжения и пропускной способности тепловых сетей данные температурные графики способны обеспечить поддержание комфортной температуры и влажности воздуха в отапливаемых помещениях. </w:t>
      </w:r>
    </w:p>
    <w:p w:rsidR="0078673C" w:rsidRPr="00F303CE" w:rsidRDefault="0078673C" w:rsidP="00B25843">
      <w:pPr>
        <w:pStyle w:val="30"/>
        <w:jc w:val="both"/>
        <w:rPr>
          <w:rFonts w:ascii="Times New Roman" w:hAnsi="Times New Roman" w:cs="Times New Roman"/>
          <w:sz w:val="26"/>
        </w:rPr>
      </w:pPr>
      <w:bookmarkStart w:id="40" w:name="_Toc499884790"/>
      <w:r w:rsidRPr="004D70F4">
        <w:rPr>
          <w:rFonts w:ascii="Times New Roman" w:hAnsi="Times New Roman" w:cs="Times New Roman"/>
          <w:sz w:val="26"/>
        </w:rPr>
        <w:t>ж) фактические температурные режимы отпуска тепла в тепловые сети и их соответствие утвержденным графикам регулировани</w:t>
      </w:r>
      <w:r w:rsidR="00C44EF5" w:rsidRPr="00F303CE">
        <w:rPr>
          <w:rFonts w:ascii="Times New Roman" w:hAnsi="Times New Roman" w:cs="Times New Roman"/>
          <w:sz w:val="26"/>
        </w:rPr>
        <w:t>я отпуска тепла в тепловые сети</w:t>
      </w:r>
      <w:bookmarkEnd w:id="40"/>
    </w:p>
    <w:p w:rsidR="003706AB" w:rsidRPr="00F303CE" w:rsidRDefault="003706AB" w:rsidP="00466D0C">
      <w:pPr>
        <w:pStyle w:val="af7"/>
        <w:spacing w:line="360" w:lineRule="auto"/>
        <w:ind w:firstLine="567"/>
        <w:jc w:val="both"/>
        <w:rPr>
          <w:rFonts w:ascii="Times New Roman" w:eastAsiaTheme="majorEastAsia" w:hAnsi="Times New Roman"/>
          <w:b/>
          <w:bCs/>
          <w:sz w:val="26"/>
          <w:szCs w:val="24"/>
        </w:rPr>
      </w:pP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По данным полученным от ресурсоснабжающей организации </w:t>
      </w:r>
      <w:r w:rsidR="002F7ECA">
        <w:rPr>
          <w:rFonts w:ascii="Times New Roman" w:hAnsi="Times New Roman"/>
          <w:sz w:val="28"/>
          <w:szCs w:val="28"/>
        </w:rPr>
        <w:t>фактически</w:t>
      </w:r>
      <w:r w:rsidRPr="004D70F4">
        <w:rPr>
          <w:rFonts w:ascii="Times New Roman" w:hAnsi="Times New Roman"/>
          <w:sz w:val="28"/>
          <w:szCs w:val="28"/>
        </w:rPr>
        <w:t xml:space="preserve"> на источнике используется температурный график 70-50 </w:t>
      </w:r>
      <w:r w:rsidRPr="004D70F4">
        <w:rPr>
          <w:rFonts w:ascii="Times New Roman" w:hAnsi="Times New Roman"/>
          <w:sz w:val="28"/>
          <w:szCs w:val="28"/>
          <w:vertAlign w:val="superscript"/>
        </w:rPr>
        <w:t>0</w:t>
      </w:r>
      <w:r w:rsidRPr="004D70F4">
        <w:rPr>
          <w:rFonts w:ascii="Times New Roman" w:hAnsi="Times New Roman"/>
          <w:sz w:val="28"/>
          <w:szCs w:val="28"/>
        </w:rPr>
        <w:t>С.</w:t>
      </w:r>
    </w:p>
    <w:p w:rsidR="0078673C" w:rsidRPr="00F303CE" w:rsidRDefault="0078673C" w:rsidP="00B25843">
      <w:pPr>
        <w:pStyle w:val="30"/>
        <w:jc w:val="both"/>
        <w:rPr>
          <w:rFonts w:ascii="Times New Roman" w:hAnsi="Times New Roman" w:cs="Times New Roman"/>
          <w:sz w:val="26"/>
        </w:rPr>
      </w:pPr>
      <w:bookmarkStart w:id="41" w:name="_Toc499884791"/>
      <w:r w:rsidRPr="004D70F4">
        <w:rPr>
          <w:rFonts w:ascii="Times New Roman" w:hAnsi="Times New Roman" w:cs="Times New Roman"/>
          <w:sz w:val="26"/>
        </w:rPr>
        <w:t>з) гидравлические режимы тепловых с</w:t>
      </w:r>
      <w:r w:rsidR="00C44EF5" w:rsidRPr="00F303CE">
        <w:rPr>
          <w:rFonts w:ascii="Times New Roman" w:hAnsi="Times New Roman" w:cs="Times New Roman"/>
          <w:sz w:val="26"/>
        </w:rPr>
        <w:t>етей и пьезометрические графики</w:t>
      </w:r>
      <w:bookmarkEnd w:id="41"/>
    </w:p>
    <w:p w:rsidR="003706AB" w:rsidRDefault="003706AB" w:rsidP="00466D0C">
      <w:pPr>
        <w:spacing w:line="360" w:lineRule="auto"/>
        <w:ind w:firstLine="540"/>
        <w:jc w:val="both"/>
        <w:rPr>
          <w:sz w:val="28"/>
          <w:szCs w:val="28"/>
        </w:rPr>
      </w:pPr>
    </w:p>
    <w:p w:rsidR="00466D0C" w:rsidRPr="004D70F4" w:rsidRDefault="00466D0C" w:rsidP="00466D0C">
      <w:pPr>
        <w:spacing w:line="360" w:lineRule="auto"/>
        <w:ind w:firstLine="540"/>
        <w:jc w:val="both"/>
        <w:rPr>
          <w:sz w:val="28"/>
          <w:szCs w:val="28"/>
        </w:rPr>
      </w:pPr>
      <w:r w:rsidRPr="004D70F4">
        <w:rPr>
          <w:sz w:val="28"/>
          <w:szCs w:val="28"/>
        </w:rPr>
        <w:t xml:space="preserve">При проведении работы были воспроизведены характеристики режима эксплуатации тепловых сетей </w:t>
      </w:r>
      <w:r w:rsidRPr="004D70F4">
        <w:rPr>
          <w:sz w:val="28"/>
        </w:rPr>
        <w:t>п. Мордвес Тульской области</w:t>
      </w:r>
      <w:r w:rsidRPr="004D70F4">
        <w:rPr>
          <w:sz w:val="28"/>
          <w:szCs w:val="28"/>
        </w:rPr>
        <w:t xml:space="preserve">, в расчетную основу были заложены исходные величины элементов сети теплоснабжения. Это диаметры и длины теплопроводов, расчетные тепловые нагрузки присоединенных абонентов. Указанные величины приведены в приложении и на планарной схеме. Вместе с тем были использованы технические характеристики режима эксплуатации на источниках теплоснабжения. Регулирование величины отпуска теплоты осуществляется в качественном режиме с графиком изменения температур теплоносителя τ </w:t>
      </w:r>
      <w:r w:rsidRPr="004D70F4">
        <w:rPr>
          <w:sz w:val="28"/>
          <w:szCs w:val="28"/>
          <w:vertAlign w:val="subscript"/>
        </w:rPr>
        <w:t>01</w:t>
      </w:r>
      <w:r w:rsidRPr="004D70F4">
        <w:rPr>
          <w:sz w:val="28"/>
          <w:szCs w:val="28"/>
        </w:rPr>
        <w:t xml:space="preserve">/τ </w:t>
      </w:r>
      <w:r w:rsidRPr="004D70F4">
        <w:rPr>
          <w:sz w:val="28"/>
          <w:szCs w:val="28"/>
          <w:vertAlign w:val="subscript"/>
        </w:rPr>
        <w:t xml:space="preserve">02 </w:t>
      </w:r>
      <w:r w:rsidRPr="004D70F4">
        <w:rPr>
          <w:sz w:val="28"/>
          <w:szCs w:val="28"/>
        </w:rPr>
        <w:t xml:space="preserve">= 70/50 ºС.  </w:t>
      </w:r>
    </w:p>
    <w:p w:rsidR="00466D0C" w:rsidRPr="004D70F4" w:rsidRDefault="00466D0C" w:rsidP="00466D0C">
      <w:pPr>
        <w:spacing w:line="360" w:lineRule="auto"/>
        <w:ind w:firstLine="540"/>
        <w:jc w:val="both"/>
        <w:rPr>
          <w:sz w:val="28"/>
          <w:szCs w:val="28"/>
        </w:rPr>
      </w:pPr>
      <w:r w:rsidRPr="004D70F4">
        <w:rPr>
          <w:sz w:val="28"/>
          <w:szCs w:val="28"/>
        </w:rPr>
        <w:t xml:space="preserve">Тепловые и гидравлические расчеты осуществлялись при расчетной температуре наружного воздуха, которая составляет величину </w:t>
      </w:r>
      <w:r w:rsidRPr="004D70F4">
        <w:rPr>
          <w:sz w:val="28"/>
          <w:szCs w:val="28"/>
          <w:lang w:val="en-US"/>
        </w:rPr>
        <w:t>t</w:t>
      </w:r>
      <w:r w:rsidRPr="004D70F4">
        <w:rPr>
          <w:sz w:val="28"/>
          <w:szCs w:val="28"/>
          <w:vertAlign w:val="subscript"/>
        </w:rPr>
        <w:t xml:space="preserve">н. </w:t>
      </w:r>
      <w:r w:rsidRPr="004D70F4">
        <w:rPr>
          <w:sz w:val="28"/>
          <w:szCs w:val="28"/>
        </w:rPr>
        <w:t>=-27 ºС. При этом требуемые температуры теплоносителя при графике 70</w:t>
      </w:r>
      <w:r w:rsidR="00747920">
        <w:rPr>
          <w:sz w:val="28"/>
          <w:szCs w:val="28"/>
        </w:rPr>
        <w:t>-</w:t>
      </w:r>
      <w:r w:rsidRPr="004D70F4">
        <w:rPr>
          <w:sz w:val="28"/>
          <w:szCs w:val="28"/>
        </w:rPr>
        <w:t>50 ºС в подающей магистрали τ</w:t>
      </w:r>
      <w:r w:rsidRPr="004D70F4">
        <w:rPr>
          <w:sz w:val="28"/>
          <w:szCs w:val="28"/>
          <w:vertAlign w:val="subscript"/>
        </w:rPr>
        <w:t xml:space="preserve">01 </w:t>
      </w:r>
      <w:r w:rsidRPr="004D70F4">
        <w:rPr>
          <w:sz w:val="28"/>
          <w:szCs w:val="28"/>
        </w:rPr>
        <w:t>= 47,5 ºС, обратной магистрали τ</w:t>
      </w:r>
      <w:r w:rsidRPr="004D70F4">
        <w:rPr>
          <w:sz w:val="28"/>
          <w:szCs w:val="28"/>
          <w:vertAlign w:val="subscript"/>
        </w:rPr>
        <w:t xml:space="preserve">02 </w:t>
      </w:r>
      <w:r w:rsidRPr="004D70F4">
        <w:rPr>
          <w:sz w:val="28"/>
          <w:szCs w:val="28"/>
        </w:rPr>
        <w:t xml:space="preserve">= 37,7 ºС. Так же учитывалось влияние тепловых потерь через изоляцию при транспортировке теплоносителя при средней температуре грунта +2,4 ºС. Численные результаты величин гидравлических и тепловых характеристик режимных параметров приведены в </w:t>
      </w:r>
      <w:r w:rsidRPr="004D70F4">
        <w:rPr>
          <w:sz w:val="28"/>
          <w:szCs w:val="28"/>
          <w:u w:val="single"/>
        </w:rPr>
        <w:t>Приложени</w:t>
      </w:r>
      <w:r w:rsidR="00D36D86">
        <w:rPr>
          <w:sz w:val="28"/>
          <w:szCs w:val="28"/>
          <w:u w:val="single"/>
        </w:rPr>
        <w:t>ях В и Г</w:t>
      </w:r>
      <w:r w:rsidRPr="004D70F4">
        <w:rPr>
          <w:sz w:val="28"/>
          <w:szCs w:val="28"/>
        </w:rPr>
        <w:t xml:space="preserve">. </w:t>
      </w:r>
    </w:p>
    <w:p w:rsidR="00466D0C" w:rsidRPr="004D70F4" w:rsidRDefault="00D36D86" w:rsidP="00466D0C">
      <w:pPr>
        <w:spacing w:line="360" w:lineRule="auto"/>
        <w:ind w:firstLine="540"/>
        <w:jc w:val="both"/>
        <w:rPr>
          <w:sz w:val="28"/>
          <w:szCs w:val="28"/>
        </w:rPr>
      </w:pPr>
      <w:r>
        <w:rPr>
          <w:sz w:val="28"/>
          <w:szCs w:val="28"/>
        </w:rPr>
        <w:t xml:space="preserve">Из </w:t>
      </w:r>
      <w:r w:rsidR="00466D0C" w:rsidRPr="004D70F4">
        <w:rPr>
          <w:sz w:val="28"/>
          <w:szCs w:val="28"/>
        </w:rPr>
        <w:t xml:space="preserve">гидравлических </w:t>
      </w:r>
      <w:r>
        <w:rPr>
          <w:sz w:val="28"/>
          <w:szCs w:val="28"/>
        </w:rPr>
        <w:t>расчетов</w:t>
      </w:r>
      <w:r w:rsidR="00466D0C" w:rsidRPr="004D70F4">
        <w:rPr>
          <w:sz w:val="28"/>
          <w:szCs w:val="28"/>
        </w:rPr>
        <w:t xml:space="preserve"> видно, что одна часть потребителей в схеме теплоснабжения получает тепловой энергии в той или иной степени больше заявленного, а другая часть меньше. </w:t>
      </w:r>
    </w:p>
    <w:p w:rsidR="00466D0C" w:rsidRPr="004D70F4" w:rsidRDefault="00235FA3" w:rsidP="00466D0C">
      <w:pPr>
        <w:widowControl w:val="0"/>
        <w:adjustRightInd w:val="0"/>
        <w:spacing w:line="360" w:lineRule="auto"/>
        <w:ind w:firstLine="600"/>
        <w:jc w:val="both"/>
        <w:textAlignment w:val="baseline"/>
        <w:rPr>
          <w:rFonts w:eastAsiaTheme="minorHAnsi"/>
          <w:b/>
          <w:i/>
          <w:sz w:val="28"/>
          <w:szCs w:val="28"/>
          <w:u w:val="single"/>
        </w:rPr>
      </w:pPr>
      <w:r w:rsidRPr="004D70F4">
        <w:rPr>
          <w:b/>
          <w:i/>
          <w:sz w:val="28"/>
          <w:szCs w:val="28"/>
          <w:u w:val="single"/>
        </w:rPr>
        <w:t xml:space="preserve">Газовая котельная </w:t>
      </w:r>
      <w:r w:rsidR="00466D0C" w:rsidRPr="004D70F4">
        <w:rPr>
          <w:b/>
          <w:i/>
          <w:sz w:val="28"/>
          <w:szCs w:val="28"/>
          <w:u w:val="single"/>
        </w:rPr>
        <w:t xml:space="preserve"> п. Мордвес </w:t>
      </w:r>
      <w:r w:rsidR="000E5D7F">
        <w:rPr>
          <w:b/>
          <w:i/>
          <w:sz w:val="28"/>
          <w:szCs w:val="28"/>
          <w:u w:val="single"/>
        </w:rPr>
        <w:t xml:space="preserve">Веневского района </w:t>
      </w:r>
      <w:r w:rsidR="00466D0C" w:rsidRPr="004D70F4">
        <w:rPr>
          <w:b/>
          <w:i/>
          <w:sz w:val="28"/>
          <w:szCs w:val="28"/>
          <w:u w:val="single"/>
        </w:rPr>
        <w:t>Тульской области</w:t>
      </w:r>
    </w:p>
    <w:p w:rsidR="00466D0C" w:rsidRPr="004D70F4" w:rsidRDefault="00466D0C" w:rsidP="00466D0C">
      <w:pPr>
        <w:widowControl w:val="0"/>
        <w:adjustRightInd w:val="0"/>
        <w:spacing w:line="360" w:lineRule="auto"/>
        <w:ind w:firstLine="600"/>
        <w:jc w:val="both"/>
        <w:textAlignment w:val="baseline"/>
        <w:rPr>
          <w:sz w:val="28"/>
          <w:szCs w:val="28"/>
        </w:rPr>
      </w:pPr>
      <w:r w:rsidRPr="004D70F4">
        <w:rPr>
          <w:sz w:val="28"/>
          <w:szCs w:val="28"/>
        </w:rPr>
        <w:t>Напорный режим  работы котельной составляет: Н</w:t>
      </w:r>
      <w:r w:rsidRPr="004D70F4">
        <w:rPr>
          <w:sz w:val="28"/>
          <w:szCs w:val="28"/>
          <w:vertAlign w:val="subscript"/>
        </w:rPr>
        <w:t>под</w:t>
      </w:r>
      <w:r w:rsidRPr="004D70F4">
        <w:rPr>
          <w:sz w:val="28"/>
          <w:szCs w:val="28"/>
        </w:rPr>
        <w:t xml:space="preserve"> = 45 м, Н</w:t>
      </w:r>
      <w:r w:rsidRPr="004D70F4">
        <w:rPr>
          <w:sz w:val="28"/>
          <w:szCs w:val="28"/>
          <w:vertAlign w:val="subscript"/>
        </w:rPr>
        <w:t>обр</w:t>
      </w:r>
      <w:r w:rsidRPr="004D70F4">
        <w:rPr>
          <w:sz w:val="28"/>
          <w:szCs w:val="28"/>
        </w:rPr>
        <w:t xml:space="preserve"> = 30 м, с полезным перепадом 15 м. Из результатов гидравлических расчетов следует, что при существующих технических условиях величина подаваемого расхода теплоносителя должна составлять 19,95 т/ч, однако фактическая подача теплоносителя имеет значение 30,2 т/ч. При этом избыток подачи составляет 10,25 т/ч. Для оптимизации работы системы теплоснабжения необходимо осуществить наладочные мероприятия – расстановку дроссельных сужающих устройств (шайб). </w:t>
      </w:r>
    </w:p>
    <w:p w:rsidR="00466D0C" w:rsidRPr="004D70F4" w:rsidRDefault="00466D0C" w:rsidP="00466D0C">
      <w:pPr>
        <w:spacing w:line="360" w:lineRule="auto"/>
        <w:ind w:firstLine="540"/>
        <w:jc w:val="both"/>
        <w:rPr>
          <w:rFonts w:eastAsiaTheme="minorHAnsi"/>
          <w:sz w:val="28"/>
          <w:szCs w:val="28"/>
        </w:rPr>
      </w:pPr>
      <w:r w:rsidRPr="004D70F4">
        <w:rPr>
          <w:sz w:val="28"/>
          <w:szCs w:val="28"/>
        </w:rPr>
        <w:t xml:space="preserve">На пьезометрическом графике №1 </w:t>
      </w:r>
      <w:r w:rsidR="00747920">
        <w:rPr>
          <w:sz w:val="28"/>
          <w:szCs w:val="28"/>
        </w:rPr>
        <w:t>видно</w:t>
      </w:r>
      <w:r w:rsidRPr="004D70F4">
        <w:rPr>
          <w:sz w:val="28"/>
          <w:szCs w:val="28"/>
        </w:rPr>
        <w:t xml:space="preserve"> падение давления от источника до здания детского сада до расстановки дроссельных сужающих устройств и после.</w:t>
      </w:r>
    </w:p>
    <w:p w:rsidR="00466D0C" w:rsidRPr="004D70F4" w:rsidRDefault="00466D0C" w:rsidP="00466D0C">
      <w:pPr>
        <w:spacing w:line="360" w:lineRule="auto"/>
        <w:jc w:val="center"/>
        <w:rPr>
          <w:sz w:val="28"/>
          <w:szCs w:val="28"/>
        </w:rPr>
      </w:pPr>
      <w:r w:rsidRPr="004D70F4">
        <w:rPr>
          <w:noProof/>
          <w:sz w:val="28"/>
          <w:szCs w:val="28"/>
        </w:rPr>
        <w:drawing>
          <wp:inline distT="0" distB="0" distL="0" distR="0" wp14:anchorId="7D1536EA" wp14:editId="31E8A4B9">
            <wp:extent cx="5457825" cy="3399957"/>
            <wp:effectExtent l="190500" t="190500" r="180975" b="1816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57825" cy="3399957"/>
                    </a:xfrm>
                    <a:prstGeom prst="rect">
                      <a:avLst/>
                    </a:prstGeom>
                    <a:ln>
                      <a:noFill/>
                    </a:ln>
                    <a:effectLst>
                      <a:outerShdw blurRad="190500" algn="tl" rotWithShape="0">
                        <a:srgbClr val="000000">
                          <a:alpha val="70000"/>
                        </a:srgbClr>
                      </a:outerShdw>
                    </a:effectLst>
                  </pic:spPr>
                </pic:pic>
              </a:graphicData>
            </a:graphic>
          </wp:inline>
        </w:drawing>
      </w:r>
    </w:p>
    <w:p w:rsidR="003706AB" w:rsidRDefault="000E5D7F" w:rsidP="000E5D7F">
      <w:pPr>
        <w:spacing w:line="360" w:lineRule="auto"/>
        <w:jc w:val="center"/>
        <w:rPr>
          <w:sz w:val="28"/>
          <w:szCs w:val="28"/>
        </w:rPr>
      </w:pPr>
      <w:r w:rsidRPr="004D70F4">
        <w:rPr>
          <w:b/>
          <w:sz w:val="28"/>
          <w:szCs w:val="28"/>
        </w:rPr>
        <w:t>Рисунок 1.</w:t>
      </w:r>
      <w:r w:rsidR="002410BE">
        <w:rPr>
          <w:b/>
          <w:sz w:val="28"/>
          <w:szCs w:val="28"/>
        </w:rPr>
        <w:t>8</w:t>
      </w:r>
      <w:r>
        <w:rPr>
          <w:b/>
          <w:sz w:val="28"/>
          <w:szCs w:val="28"/>
        </w:rPr>
        <w:t xml:space="preserve"> </w:t>
      </w:r>
      <w:r w:rsidRPr="004D70F4">
        <w:rPr>
          <w:sz w:val="28"/>
          <w:szCs w:val="28"/>
        </w:rPr>
        <w:t>– Пьезометрическ</w:t>
      </w:r>
      <w:r>
        <w:rPr>
          <w:sz w:val="28"/>
          <w:szCs w:val="28"/>
        </w:rPr>
        <w:t>ий</w:t>
      </w:r>
      <w:r w:rsidRPr="004D70F4">
        <w:rPr>
          <w:sz w:val="28"/>
          <w:szCs w:val="28"/>
        </w:rPr>
        <w:t xml:space="preserve"> график №1</w:t>
      </w:r>
    </w:p>
    <w:p w:rsidR="00466D0C" w:rsidRPr="004D70F4" w:rsidRDefault="00466D0C" w:rsidP="00466D0C">
      <w:pPr>
        <w:spacing w:line="360" w:lineRule="auto"/>
        <w:ind w:firstLine="540"/>
        <w:jc w:val="both"/>
      </w:pPr>
      <w:r w:rsidRPr="004D70F4">
        <w:rPr>
          <w:sz w:val="28"/>
          <w:szCs w:val="28"/>
        </w:rPr>
        <w:t>На пьезометрическом графике №</w:t>
      </w:r>
      <w:r w:rsidR="00967F79">
        <w:rPr>
          <w:sz w:val="28"/>
          <w:szCs w:val="28"/>
        </w:rPr>
        <w:t>2</w:t>
      </w:r>
      <w:r w:rsidRPr="004D70F4">
        <w:rPr>
          <w:sz w:val="28"/>
          <w:szCs w:val="28"/>
        </w:rPr>
        <w:t xml:space="preserve"> мы видим падение давления от источника до здания дома культуры до расстановки дроссельных сужающих устройств и после.</w:t>
      </w:r>
      <w:r w:rsidRPr="004D70F4">
        <w:t xml:space="preserve"> </w:t>
      </w:r>
    </w:p>
    <w:p w:rsidR="00466D0C" w:rsidRDefault="00466D0C" w:rsidP="008849B5">
      <w:pPr>
        <w:jc w:val="center"/>
        <w:rPr>
          <w:sz w:val="32"/>
          <w:szCs w:val="32"/>
        </w:rPr>
      </w:pPr>
      <w:r w:rsidRPr="004D70F4">
        <w:rPr>
          <w:noProof/>
        </w:rPr>
        <w:drawing>
          <wp:inline distT="0" distB="0" distL="0" distR="0" wp14:anchorId="45040E78" wp14:editId="47ABF373">
            <wp:extent cx="5467350" cy="3393548"/>
            <wp:effectExtent l="190500" t="190500" r="190500" b="18796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67350" cy="3393548"/>
                    </a:xfrm>
                    <a:prstGeom prst="rect">
                      <a:avLst/>
                    </a:prstGeom>
                    <a:ln>
                      <a:noFill/>
                    </a:ln>
                    <a:effectLst>
                      <a:outerShdw blurRad="190500" algn="tl" rotWithShape="0">
                        <a:srgbClr val="000000">
                          <a:alpha val="70000"/>
                        </a:srgbClr>
                      </a:outerShdw>
                    </a:effectLst>
                  </pic:spPr>
                </pic:pic>
              </a:graphicData>
            </a:graphic>
          </wp:inline>
        </w:drawing>
      </w:r>
    </w:p>
    <w:p w:rsidR="000E5D7F" w:rsidRDefault="000E5D7F" w:rsidP="000E5D7F">
      <w:pPr>
        <w:spacing w:line="360" w:lineRule="auto"/>
        <w:jc w:val="center"/>
        <w:rPr>
          <w:sz w:val="28"/>
          <w:szCs w:val="28"/>
        </w:rPr>
      </w:pPr>
      <w:r w:rsidRPr="004D70F4">
        <w:rPr>
          <w:b/>
          <w:sz w:val="28"/>
          <w:szCs w:val="28"/>
        </w:rPr>
        <w:t>Рисунок 1.</w:t>
      </w:r>
      <w:r w:rsidR="002410BE">
        <w:rPr>
          <w:b/>
          <w:sz w:val="28"/>
          <w:szCs w:val="28"/>
        </w:rPr>
        <w:t>9</w:t>
      </w:r>
      <w:r>
        <w:rPr>
          <w:b/>
          <w:sz w:val="28"/>
          <w:szCs w:val="28"/>
        </w:rPr>
        <w:t xml:space="preserve"> </w:t>
      </w:r>
      <w:r w:rsidRPr="004D70F4">
        <w:rPr>
          <w:sz w:val="28"/>
          <w:szCs w:val="28"/>
        </w:rPr>
        <w:t>– Пьезометрическ</w:t>
      </w:r>
      <w:r>
        <w:rPr>
          <w:sz w:val="28"/>
          <w:szCs w:val="28"/>
        </w:rPr>
        <w:t>ий</w:t>
      </w:r>
      <w:r w:rsidRPr="004D70F4">
        <w:rPr>
          <w:sz w:val="28"/>
          <w:szCs w:val="28"/>
        </w:rPr>
        <w:t xml:space="preserve"> график №</w:t>
      </w:r>
      <w:r w:rsidR="00967F79">
        <w:rPr>
          <w:sz w:val="28"/>
          <w:szCs w:val="28"/>
        </w:rPr>
        <w:t>2</w:t>
      </w:r>
    </w:p>
    <w:p w:rsidR="000E5D7F" w:rsidRPr="00D36D86" w:rsidRDefault="0078673C" w:rsidP="00D36D86">
      <w:pPr>
        <w:pStyle w:val="30"/>
        <w:jc w:val="both"/>
        <w:rPr>
          <w:rFonts w:ascii="Times New Roman" w:hAnsi="Times New Roman" w:cs="Times New Roman"/>
          <w:sz w:val="26"/>
        </w:rPr>
      </w:pPr>
      <w:bookmarkStart w:id="42" w:name="_Toc499884792"/>
      <w:r w:rsidRPr="004D70F4">
        <w:rPr>
          <w:rFonts w:ascii="Times New Roman" w:hAnsi="Times New Roman" w:cs="Times New Roman"/>
          <w:sz w:val="26"/>
        </w:rPr>
        <w:t>и) статистик</w:t>
      </w:r>
      <w:r w:rsidR="00CF50D5">
        <w:rPr>
          <w:rFonts w:ascii="Times New Roman" w:hAnsi="Times New Roman" w:cs="Times New Roman"/>
          <w:sz w:val="26"/>
        </w:rPr>
        <w:t>а</w:t>
      </w:r>
      <w:r w:rsidRPr="004D70F4">
        <w:rPr>
          <w:rFonts w:ascii="Times New Roman" w:hAnsi="Times New Roman" w:cs="Times New Roman"/>
          <w:sz w:val="26"/>
        </w:rPr>
        <w:t xml:space="preserve"> отказов тепловых сетей (аварий,</w:t>
      </w:r>
      <w:r w:rsidR="00C44EF5" w:rsidRPr="00D36D86">
        <w:rPr>
          <w:rFonts w:ascii="Times New Roman" w:hAnsi="Times New Roman" w:cs="Times New Roman"/>
          <w:sz w:val="26"/>
        </w:rPr>
        <w:t xml:space="preserve"> инцидентов) за последние 5 лет</w:t>
      </w:r>
      <w:bookmarkEnd w:id="42"/>
    </w:p>
    <w:p w:rsidR="007A4338" w:rsidRDefault="007A4338" w:rsidP="000E5D7F">
      <w:pPr>
        <w:spacing w:line="360" w:lineRule="auto"/>
        <w:ind w:firstLine="709"/>
        <w:jc w:val="both"/>
        <w:rPr>
          <w:sz w:val="28"/>
          <w:szCs w:val="28"/>
        </w:rPr>
      </w:pPr>
    </w:p>
    <w:p w:rsidR="000E5D7F" w:rsidRDefault="00CF50D5" w:rsidP="000E5D7F">
      <w:pPr>
        <w:spacing w:line="360" w:lineRule="auto"/>
        <w:ind w:firstLine="709"/>
        <w:jc w:val="both"/>
        <w:rPr>
          <w:sz w:val="28"/>
          <w:szCs w:val="28"/>
        </w:rPr>
      </w:pPr>
      <w:r>
        <w:rPr>
          <w:sz w:val="28"/>
          <w:szCs w:val="28"/>
        </w:rPr>
        <w:t>В</w:t>
      </w:r>
      <w:r w:rsidR="000E5D7F" w:rsidRPr="007A4338">
        <w:rPr>
          <w:sz w:val="28"/>
          <w:szCs w:val="28"/>
        </w:rPr>
        <w:t xml:space="preserve"> МО «</w:t>
      </w:r>
      <w:r w:rsidR="005F53BA" w:rsidRPr="007A4338">
        <w:rPr>
          <w:sz w:val="28"/>
          <w:szCs w:val="28"/>
        </w:rPr>
        <w:t>Мордвесское</w:t>
      </w:r>
      <w:r w:rsidR="000E5D7F" w:rsidRPr="007A4338">
        <w:rPr>
          <w:sz w:val="28"/>
          <w:szCs w:val="28"/>
        </w:rPr>
        <w:t xml:space="preserve">»  за </w:t>
      </w:r>
      <w:r>
        <w:rPr>
          <w:sz w:val="28"/>
          <w:szCs w:val="28"/>
        </w:rPr>
        <w:t>2011-</w:t>
      </w:r>
      <w:r w:rsidR="000E5D7F" w:rsidRPr="007A4338">
        <w:rPr>
          <w:sz w:val="28"/>
          <w:szCs w:val="28"/>
        </w:rPr>
        <w:t>201</w:t>
      </w:r>
      <w:r>
        <w:rPr>
          <w:sz w:val="28"/>
          <w:szCs w:val="28"/>
        </w:rPr>
        <w:t>5 г. нет данных о статистике отказов тепловых сетей. За 2016</w:t>
      </w:r>
      <w:r w:rsidR="000E5D7F" w:rsidRPr="007A4338">
        <w:rPr>
          <w:sz w:val="28"/>
          <w:szCs w:val="28"/>
        </w:rPr>
        <w:t xml:space="preserve"> г. </w:t>
      </w:r>
      <w:r w:rsidRPr="007A4338">
        <w:rPr>
          <w:sz w:val="28"/>
          <w:szCs w:val="28"/>
        </w:rPr>
        <w:t xml:space="preserve">зафиксировано </w:t>
      </w:r>
      <w:r>
        <w:rPr>
          <w:sz w:val="28"/>
          <w:szCs w:val="28"/>
        </w:rPr>
        <w:t xml:space="preserve">6 ед. </w:t>
      </w:r>
      <w:r w:rsidR="000E5D7F" w:rsidRPr="007A4338">
        <w:rPr>
          <w:sz w:val="28"/>
          <w:szCs w:val="28"/>
        </w:rPr>
        <w:t>отказов</w:t>
      </w:r>
      <w:r w:rsidR="00D36D86" w:rsidRPr="007A4338">
        <w:rPr>
          <w:sz w:val="28"/>
          <w:szCs w:val="28"/>
        </w:rPr>
        <w:t>.</w:t>
      </w:r>
    </w:p>
    <w:p w:rsidR="00967F79" w:rsidRPr="00D36D86" w:rsidRDefault="00CF50D5" w:rsidP="00D36D86">
      <w:pPr>
        <w:pStyle w:val="30"/>
        <w:jc w:val="both"/>
        <w:rPr>
          <w:rFonts w:ascii="Times New Roman" w:hAnsi="Times New Roman" w:cs="Times New Roman"/>
          <w:sz w:val="26"/>
        </w:rPr>
      </w:pPr>
      <w:bookmarkStart w:id="43" w:name="_Toc499884793"/>
      <w:r>
        <w:rPr>
          <w:rFonts w:ascii="Times New Roman" w:hAnsi="Times New Roman" w:cs="Times New Roman"/>
          <w:sz w:val="26"/>
        </w:rPr>
        <w:t>к) статистика</w:t>
      </w:r>
      <w:r w:rsidR="0078673C" w:rsidRPr="004D70F4">
        <w:rPr>
          <w:rFonts w:ascii="Times New Roman" w:hAnsi="Times New Roman" w:cs="Times New Roman"/>
          <w:sz w:val="26"/>
        </w:rPr>
        <w:t xml:space="preserve"> восстановлений (аварийно-восстановительных ремонтов) тепловых сетей и среднее время, затраченное на восстановление работоспособности теп</w:t>
      </w:r>
      <w:r w:rsidR="00C44EF5" w:rsidRPr="00D36D86">
        <w:rPr>
          <w:rFonts w:ascii="Times New Roman" w:hAnsi="Times New Roman" w:cs="Times New Roman"/>
          <w:sz w:val="26"/>
        </w:rPr>
        <w:t>ловых сетей, за последние 5 лет</w:t>
      </w:r>
      <w:bookmarkEnd w:id="43"/>
    </w:p>
    <w:p w:rsidR="00D36D86" w:rsidRDefault="00D36D86" w:rsidP="00967F79">
      <w:pPr>
        <w:spacing w:line="360" w:lineRule="auto"/>
        <w:ind w:firstLine="709"/>
        <w:jc w:val="both"/>
        <w:rPr>
          <w:sz w:val="28"/>
          <w:szCs w:val="28"/>
        </w:rPr>
      </w:pPr>
    </w:p>
    <w:p w:rsidR="00466D0C" w:rsidRPr="00967F79" w:rsidRDefault="00CF50D5" w:rsidP="00967F79">
      <w:pPr>
        <w:spacing w:line="360" w:lineRule="auto"/>
        <w:ind w:firstLine="709"/>
        <w:jc w:val="both"/>
        <w:rPr>
          <w:sz w:val="28"/>
          <w:szCs w:val="28"/>
        </w:rPr>
      </w:pPr>
      <w:r>
        <w:rPr>
          <w:sz w:val="28"/>
          <w:szCs w:val="28"/>
        </w:rPr>
        <w:t>Статистика восстановления н</w:t>
      </w:r>
      <w:r w:rsidR="00967F79">
        <w:rPr>
          <w:sz w:val="28"/>
          <w:szCs w:val="28"/>
        </w:rPr>
        <w:t>а тепловых сетях</w:t>
      </w:r>
      <w:r w:rsidRPr="00CF50D5">
        <w:t xml:space="preserve"> </w:t>
      </w:r>
      <w:r w:rsidRPr="00CF50D5">
        <w:rPr>
          <w:sz w:val="28"/>
          <w:szCs w:val="28"/>
        </w:rPr>
        <w:t>и среднее время, затраченное на восстановление р</w:t>
      </w:r>
      <w:r>
        <w:rPr>
          <w:sz w:val="28"/>
          <w:szCs w:val="28"/>
        </w:rPr>
        <w:t xml:space="preserve">аботоспособности тепловых сетей в </w:t>
      </w:r>
      <w:r w:rsidR="00967F79">
        <w:rPr>
          <w:sz w:val="28"/>
          <w:szCs w:val="28"/>
        </w:rPr>
        <w:t xml:space="preserve"> МО «</w:t>
      </w:r>
      <w:r w:rsidR="005F53BA">
        <w:rPr>
          <w:sz w:val="28"/>
          <w:szCs w:val="28"/>
        </w:rPr>
        <w:t>Мордвесское</w:t>
      </w:r>
      <w:r w:rsidR="00967F79">
        <w:rPr>
          <w:sz w:val="28"/>
          <w:szCs w:val="28"/>
        </w:rPr>
        <w:t xml:space="preserve">»  за 2016 г. не </w:t>
      </w:r>
      <w:r>
        <w:rPr>
          <w:sz w:val="28"/>
          <w:szCs w:val="28"/>
        </w:rPr>
        <w:t>производилась</w:t>
      </w:r>
      <w:r w:rsidR="00967F79">
        <w:rPr>
          <w:sz w:val="28"/>
          <w:szCs w:val="28"/>
        </w:rPr>
        <w:t>.</w:t>
      </w:r>
    </w:p>
    <w:p w:rsidR="0078673C" w:rsidRPr="00F303CE" w:rsidRDefault="0078673C" w:rsidP="00B25843">
      <w:pPr>
        <w:pStyle w:val="30"/>
        <w:jc w:val="both"/>
        <w:rPr>
          <w:rFonts w:ascii="Times New Roman" w:hAnsi="Times New Roman" w:cs="Times New Roman"/>
          <w:sz w:val="26"/>
        </w:rPr>
      </w:pPr>
      <w:bookmarkStart w:id="44" w:name="_Toc499884794"/>
      <w:r w:rsidRPr="004D70F4">
        <w:rPr>
          <w:rFonts w:ascii="Times New Roman" w:hAnsi="Times New Roman" w:cs="Times New Roman"/>
          <w:sz w:val="26"/>
        </w:rPr>
        <w:t>л) описание процедур диагностики состояния тепловых сетей и планирования</w:t>
      </w:r>
      <w:r w:rsidR="00C44EF5" w:rsidRPr="00F303CE">
        <w:rPr>
          <w:rFonts w:ascii="Times New Roman" w:hAnsi="Times New Roman" w:cs="Times New Roman"/>
          <w:sz w:val="26"/>
        </w:rPr>
        <w:t xml:space="preserve"> капитальных (текущих) ремонтов</w:t>
      </w:r>
      <w:bookmarkEnd w:id="44"/>
    </w:p>
    <w:p w:rsidR="00967F79" w:rsidRPr="00F303CE" w:rsidRDefault="00967F79" w:rsidP="00466D0C">
      <w:pPr>
        <w:pStyle w:val="af7"/>
        <w:spacing w:line="360" w:lineRule="auto"/>
        <w:ind w:firstLine="567"/>
        <w:jc w:val="both"/>
        <w:rPr>
          <w:rFonts w:ascii="Times New Roman" w:eastAsiaTheme="majorEastAsia" w:hAnsi="Times New Roman"/>
          <w:b/>
          <w:bCs/>
          <w:sz w:val="26"/>
          <w:szCs w:val="24"/>
        </w:rPr>
      </w:pP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Трубопроводы тепловых сетей - это важный элемент систем теплоснабжения городов.  С течением времени в процессе эксплуатации в основном за счет процессов коррозии происходит ухудшение технического состояния трубопроводов. Это служит причиной нарушения сплошности металла труб, сопровождающегося истечением теплоносителя - образование течей.</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Наиболее эффективным способом предотвращения течей является своевременная замена ветхих участков трубопровода - перекладка.</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Перед теплоснабжающими организациями стоит нелегкая задача, как в условиях ограниченного, а точнее крайне недостаточного, финансирования, повысить экономическую эффективность эксплуатации тепловых сетей и, в первую очередь, сократить число аварий - течей. </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Однако, методов и средств замера толщины стенки трубы без вскрытия теплотрассы не существует. Для нефте</w:t>
      </w:r>
      <w:r w:rsidR="002357B4" w:rsidRPr="004D70F4">
        <w:rPr>
          <w:rFonts w:ascii="Times New Roman" w:hAnsi="Times New Roman"/>
          <w:sz w:val="28"/>
          <w:szCs w:val="28"/>
        </w:rPr>
        <w:t>-</w:t>
      </w:r>
      <w:r w:rsidRPr="004D70F4">
        <w:rPr>
          <w:rFonts w:ascii="Times New Roman" w:hAnsi="Times New Roman"/>
          <w:sz w:val="28"/>
          <w:szCs w:val="28"/>
        </w:rPr>
        <w:t xml:space="preserve"> и газопроводов используются внутритрубные снаряды, оснащенные устройствами замера толщины,</w:t>
      </w:r>
      <w:r w:rsidR="002357B4" w:rsidRPr="004D70F4">
        <w:rPr>
          <w:rFonts w:ascii="Times New Roman" w:hAnsi="Times New Roman"/>
          <w:sz w:val="28"/>
          <w:szCs w:val="28"/>
        </w:rPr>
        <w:t xml:space="preserve"> но</w:t>
      </w:r>
      <w:r w:rsidRPr="004D70F4">
        <w:rPr>
          <w:rFonts w:ascii="Times New Roman" w:hAnsi="Times New Roman"/>
          <w:sz w:val="28"/>
          <w:szCs w:val="28"/>
        </w:rPr>
        <w:t xml:space="preserve"> для трубопроводов тепловых сетей они не подходят.</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Решить данную проблему можно используя некоторые косвенные методы оценки состояния тепловых сетей:</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iCs/>
          <w:sz w:val="28"/>
          <w:szCs w:val="28"/>
        </w:rPr>
        <w:t xml:space="preserve">- Метод акустической эмиссии. </w:t>
      </w:r>
      <w:r w:rsidRPr="004D70F4">
        <w:rPr>
          <w:rFonts w:ascii="Times New Roman" w:hAnsi="Times New Roman"/>
          <w:sz w:val="28"/>
          <w:szCs w:val="28"/>
        </w:rPr>
        <w:t>Метод, прове</w:t>
      </w:r>
      <w:r w:rsidRPr="004D70F4">
        <w:rPr>
          <w:rFonts w:ascii="Times New Roman" w:hAnsi="Times New Roman"/>
          <w:sz w:val="28"/>
          <w:szCs w:val="28"/>
        </w:rPr>
        <w:softHyphen/>
        <w:t>ренный в мировой практике и позволяющий точ</w:t>
      </w:r>
      <w:r w:rsidRPr="004D70F4">
        <w:rPr>
          <w:rFonts w:ascii="Times New Roman" w:hAnsi="Times New Roman"/>
          <w:sz w:val="28"/>
          <w:szCs w:val="28"/>
        </w:rPr>
        <w:softHyphen/>
        <w:t>но определять местоположение дефектов стального трубопровода, находящегося под из</w:t>
      </w:r>
      <w:r w:rsidRPr="004D70F4">
        <w:rPr>
          <w:rFonts w:ascii="Times New Roman" w:hAnsi="Times New Roman"/>
          <w:sz w:val="28"/>
          <w:szCs w:val="28"/>
        </w:rPr>
        <w:softHyphen/>
        <w:t>меняемым давлением, но по условиям приме</w:t>
      </w:r>
      <w:r w:rsidRPr="004D70F4">
        <w:rPr>
          <w:rFonts w:ascii="Times New Roman" w:hAnsi="Times New Roman"/>
          <w:sz w:val="28"/>
          <w:szCs w:val="28"/>
        </w:rPr>
        <w:softHyphen/>
        <w:t>нения на действующих тепловых сетях имеет ограниченную область использования.</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iCs/>
          <w:sz w:val="28"/>
          <w:szCs w:val="28"/>
        </w:rPr>
        <w:t xml:space="preserve">- Метод магнитной памяти металла. </w:t>
      </w:r>
      <w:r w:rsidRPr="004D70F4">
        <w:rPr>
          <w:rFonts w:ascii="Times New Roman" w:hAnsi="Times New Roman"/>
          <w:sz w:val="28"/>
          <w:szCs w:val="28"/>
        </w:rPr>
        <w:t>Метод хо</w:t>
      </w:r>
      <w:r w:rsidRPr="004D70F4">
        <w:rPr>
          <w:rFonts w:ascii="Times New Roman" w:hAnsi="Times New Roman"/>
          <w:sz w:val="28"/>
          <w:szCs w:val="28"/>
        </w:rPr>
        <w:softHyphen/>
        <w:t>рош для выявления участков с повышенным на</w:t>
      </w:r>
      <w:r w:rsidRPr="004D70F4">
        <w:rPr>
          <w:rFonts w:ascii="Times New Roman" w:hAnsi="Times New Roman"/>
          <w:sz w:val="28"/>
          <w:szCs w:val="28"/>
        </w:rPr>
        <w:softHyphen/>
        <w:t>пряжением металла при непосредственном контакте с трубопроводом тепловых сетей. Используется там, где можно прокатывать каретку по голому металлу трубы, этим обусловлена и ограничен</w:t>
      </w:r>
      <w:r w:rsidRPr="004D70F4">
        <w:rPr>
          <w:rFonts w:ascii="Times New Roman" w:hAnsi="Times New Roman"/>
          <w:sz w:val="28"/>
          <w:szCs w:val="28"/>
        </w:rPr>
        <w:softHyphen/>
        <w:t>ность его применения.</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iCs/>
          <w:sz w:val="28"/>
          <w:szCs w:val="28"/>
        </w:rPr>
        <w:t>- Метод на</w:t>
      </w:r>
      <w:r w:rsidR="007A4338">
        <w:rPr>
          <w:rFonts w:ascii="Times New Roman" w:hAnsi="Times New Roman"/>
          <w:iCs/>
          <w:sz w:val="28"/>
          <w:szCs w:val="28"/>
        </w:rPr>
        <w:t>земного тепловизионного обследо</w:t>
      </w:r>
      <w:r w:rsidRPr="004D70F4">
        <w:rPr>
          <w:rFonts w:ascii="Times New Roman" w:hAnsi="Times New Roman"/>
          <w:iCs/>
          <w:sz w:val="28"/>
          <w:szCs w:val="28"/>
        </w:rPr>
        <w:t xml:space="preserve">вания с помощью тепловизора. </w:t>
      </w:r>
      <w:r w:rsidRPr="004D70F4">
        <w:rPr>
          <w:rFonts w:ascii="Times New Roman" w:hAnsi="Times New Roman"/>
          <w:sz w:val="28"/>
          <w:szCs w:val="28"/>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w:t>
      </w:r>
      <w:r w:rsidRPr="004D70F4">
        <w:rPr>
          <w:rFonts w:ascii="Times New Roman" w:hAnsi="Times New Roman"/>
          <w:sz w:val="28"/>
          <w:szCs w:val="28"/>
        </w:rPr>
        <w:softHyphen/>
        <w:t>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w:t>
      </w:r>
      <w:r w:rsidRPr="004D70F4">
        <w:rPr>
          <w:rFonts w:ascii="Times New Roman" w:hAnsi="Times New Roman"/>
          <w:sz w:val="28"/>
          <w:szCs w:val="28"/>
        </w:rPr>
        <w:softHyphen/>
        <w:t>ка утечек.</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iCs/>
          <w:sz w:val="28"/>
          <w:szCs w:val="28"/>
        </w:rPr>
        <w:t xml:space="preserve">- Тепловая аэросъемка в ИК-диапазоне. </w:t>
      </w:r>
      <w:r w:rsidRPr="004D70F4">
        <w:rPr>
          <w:rFonts w:ascii="Times New Roman" w:hAnsi="Times New Roman"/>
          <w:sz w:val="28"/>
          <w:szCs w:val="28"/>
        </w:rPr>
        <w:t>Метод очень эффективен для планирования ре</w:t>
      </w:r>
      <w:r w:rsidRPr="004D70F4">
        <w:rPr>
          <w:rFonts w:ascii="Times New Roman" w:hAnsi="Times New Roman"/>
          <w:sz w:val="28"/>
          <w:szCs w:val="28"/>
        </w:rPr>
        <w:softHyphen/>
        <w:t xml:space="preserve">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iCs/>
          <w:sz w:val="28"/>
          <w:szCs w:val="28"/>
        </w:rPr>
        <w:t xml:space="preserve">- Метод акустической диагностики. </w:t>
      </w:r>
      <w:r w:rsidRPr="004D70F4">
        <w:rPr>
          <w:rFonts w:ascii="Times New Roman" w:hAnsi="Times New Roman"/>
          <w:sz w:val="28"/>
          <w:szCs w:val="28"/>
        </w:rPr>
        <w:t>Используются корреляторы усовершенствованной конст</w:t>
      </w:r>
      <w:r w:rsidRPr="004D70F4">
        <w:rPr>
          <w:rFonts w:ascii="Times New Roman" w:hAnsi="Times New Roman"/>
          <w:sz w:val="28"/>
          <w:szCs w:val="28"/>
        </w:rPr>
        <w:softHyphen/>
        <w:t>рукции. Метод новый и пробные применения на тепловых сетях не дали однозначных резуль</w:t>
      </w:r>
      <w:r w:rsidRPr="004D70F4">
        <w:rPr>
          <w:rFonts w:ascii="Times New Roman" w:hAnsi="Times New Roman"/>
          <w:sz w:val="28"/>
          <w:szCs w:val="28"/>
        </w:rPr>
        <w:softHyphen/>
        <w:t>татов. Но метод имеет перспективу как инфор</w:t>
      </w:r>
      <w:r w:rsidRPr="004D70F4">
        <w:rPr>
          <w:rFonts w:ascii="Times New Roman" w:hAnsi="Times New Roman"/>
          <w:sz w:val="28"/>
          <w:szCs w:val="28"/>
        </w:rPr>
        <w:softHyphen/>
        <w:t>мационная составляющая в комплексе методов мониторинга состояния действующих тепло</w:t>
      </w:r>
      <w:r w:rsidRPr="004D70F4">
        <w:rPr>
          <w:rFonts w:ascii="Times New Roman" w:hAnsi="Times New Roman"/>
          <w:sz w:val="28"/>
          <w:szCs w:val="28"/>
        </w:rPr>
        <w:softHyphen/>
        <w:t>проводов, он хорошо вписывается в процесс эксплуатации и конструктивные особенности прокладок тепловых сетей.</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iCs/>
          <w:sz w:val="28"/>
          <w:szCs w:val="28"/>
        </w:rPr>
        <w:t>- Опрессовка на прочность повышенным дав</w:t>
      </w:r>
      <w:r w:rsidRPr="004D70F4">
        <w:rPr>
          <w:rFonts w:ascii="Times New Roman" w:hAnsi="Times New Roman"/>
          <w:iCs/>
          <w:sz w:val="28"/>
          <w:szCs w:val="28"/>
        </w:rPr>
        <w:softHyphen/>
        <w:t xml:space="preserve">лением. </w:t>
      </w:r>
      <w:r w:rsidRPr="004D70F4">
        <w:rPr>
          <w:rFonts w:ascii="Times New Roman" w:hAnsi="Times New Roman"/>
          <w:sz w:val="28"/>
          <w:szCs w:val="28"/>
        </w:rPr>
        <w:t>Метод применялся и был разработан с целью выявления ослабленных мест трубо</w:t>
      </w:r>
      <w:r w:rsidRPr="004D70F4">
        <w:rPr>
          <w:rFonts w:ascii="Times New Roman" w:hAnsi="Times New Roman"/>
          <w:sz w:val="28"/>
          <w:szCs w:val="28"/>
        </w:rPr>
        <w:softHyphen/>
        <w:t>провода в ремонтный период и исключения по</w:t>
      </w:r>
      <w:r w:rsidRPr="004D70F4">
        <w:rPr>
          <w:rFonts w:ascii="Times New Roman" w:hAnsi="Times New Roman"/>
          <w:sz w:val="28"/>
          <w:szCs w:val="28"/>
        </w:rPr>
        <w:softHyphen/>
        <w:t>явления повреждений в отопительный период. Он имел долгий период освоения и внедрения, но в настоящее время в среднем стабильно по</w:t>
      </w:r>
      <w:r w:rsidRPr="004D70F4">
        <w:rPr>
          <w:rFonts w:ascii="Times New Roman" w:hAnsi="Times New Roman"/>
          <w:sz w:val="28"/>
          <w:szCs w:val="28"/>
        </w:rPr>
        <w:softHyphen/>
        <w:t>казывает эффективность 93-94%. То есть 94% повреждений выявляется в ремонтный период и только 6% уходит на период отопления. С при</w:t>
      </w:r>
      <w:r w:rsidRPr="004D70F4">
        <w:rPr>
          <w:rFonts w:ascii="Times New Roman" w:hAnsi="Times New Roman"/>
          <w:sz w:val="28"/>
          <w:szCs w:val="28"/>
        </w:rPr>
        <w:softHyphen/>
        <w:t>менением комплексной оперативной системы сбора и анализа данных о состоянии теплопро</w:t>
      </w:r>
      <w:r w:rsidRPr="004D70F4">
        <w:rPr>
          <w:rFonts w:ascii="Times New Roman" w:hAnsi="Times New Roman"/>
          <w:sz w:val="28"/>
          <w:szCs w:val="28"/>
        </w:rPr>
        <w:softHyphen/>
        <w:t>водов, опрессовку стало возможным рассмат</w:t>
      </w:r>
      <w:r w:rsidRPr="004D70F4">
        <w:rPr>
          <w:rFonts w:ascii="Times New Roman" w:hAnsi="Times New Roman"/>
          <w:sz w:val="28"/>
          <w:szCs w:val="28"/>
        </w:rPr>
        <w:softHyphen/>
        <w:t>ривать, как метод диагностики и планирования ремонтов, перекладок тепловых сетей.</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iCs/>
          <w:sz w:val="28"/>
          <w:szCs w:val="28"/>
        </w:rPr>
        <w:t>- Метод магнитной томографии металла теп</w:t>
      </w:r>
      <w:r w:rsidRPr="004D70F4">
        <w:rPr>
          <w:rFonts w:ascii="Times New Roman" w:hAnsi="Times New Roman"/>
          <w:iCs/>
          <w:sz w:val="28"/>
          <w:szCs w:val="28"/>
        </w:rPr>
        <w:softHyphen/>
        <w:t xml:space="preserve">лопроводов с поверхности земли. </w:t>
      </w:r>
      <w:r w:rsidRPr="004D70F4">
        <w:rPr>
          <w:rFonts w:ascii="Times New Roman" w:hAnsi="Times New Roman"/>
          <w:sz w:val="28"/>
          <w:szCs w:val="28"/>
        </w:rPr>
        <w:t xml:space="preserve">Метод имеет мало статистики и трудно </w:t>
      </w:r>
      <w:r w:rsidR="002357B4" w:rsidRPr="004D70F4">
        <w:rPr>
          <w:rFonts w:ascii="Times New Roman" w:hAnsi="Times New Roman"/>
          <w:sz w:val="28"/>
          <w:szCs w:val="28"/>
        </w:rPr>
        <w:t>оценить</w:t>
      </w:r>
      <w:r w:rsidRPr="004D70F4">
        <w:rPr>
          <w:rFonts w:ascii="Times New Roman" w:hAnsi="Times New Roman"/>
          <w:sz w:val="28"/>
          <w:szCs w:val="28"/>
        </w:rPr>
        <w:t xml:space="preserve"> его эф</w:t>
      </w:r>
      <w:r w:rsidRPr="004D70F4">
        <w:rPr>
          <w:rFonts w:ascii="Times New Roman" w:hAnsi="Times New Roman"/>
          <w:sz w:val="28"/>
          <w:szCs w:val="28"/>
        </w:rPr>
        <w:softHyphen/>
        <w:t>фективност</w:t>
      </w:r>
      <w:r w:rsidR="002357B4" w:rsidRPr="004D70F4">
        <w:rPr>
          <w:rFonts w:ascii="Times New Roman" w:hAnsi="Times New Roman"/>
          <w:sz w:val="28"/>
          <w:szCs w:val="28"/>
        </w:rPr>
        <w:t>ь</w:t>
      </w:r>
      <w:r w:rsidRPr="004D70F4">
        <w:rPr>
          <w:rFonts w:ascii="Times New Roman" w:hAnsi="Times New Roman"/>
          <w:sz w:val="28"/>
          <w:szCs w:val="28"/>
        </w:rPr>
        <w:t xml:space="preserve"> в условиях города.</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За последнее время наибольшее распространение среди организаций эксплуатации тепловых сетей получил акустический метод, в первую очередь в силу доступности самостоятельного его применения. Этим методом диагностируются трубопроводы наземной и подз</w:t>
      </w:r>
      <w:r w:rsidR="002357B4" w:rsidRPr="004D70F4">
        <w:rPr>
          <w:rFonts w:ascii="Times New Roman" w:hAnsi="Times New Roman"/>
          <w:sz w:val="28"/>
          <w:szCs w:val="28"/>
        </w:rPr>
        <w:t>емной, канальной и бес</w:t>
      </w:r>
      <w:r w:rsidRPr="004D70F4">
        <w:rPr>
          <w:rFonts w:ascii="Times New Roman" w:hAnsi="Times New Roman"/>
          <w:sz w:val="28"/>
          <w:szCs w:val="28"/>
        </w:rPr>
        <w:t>канальной прокладки диаметром от 80 мм и более, находящиеся в режиме эксплуатации. Длина единичного участка от 40 до 300 м. Точность определения дефекта - 1% от базы постановки датчиков. Достоверность идентификации дефектов по параметру аварийно-опасности - 80%.</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Осуществив диагностику и определив участки, требующие капитального ремонта, ресурсоснабжающим организациям предоставляется возможность выбора участков для первоочередной перекладки, которые характеризуются наибольшей вероятностью образования течи. Для участков, которые вынужденно оставлены в эксплуатации, организации имеют информацию о месте расположения наибольших дефектов (критические) и возможность осуществить профилактические ремонтные работы по предотвращению образования течей.</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В действующих условиях и с учетом финансового положения ресурсоснабжающая организация </w:t>
      </w:r>
      <w:r w:rsidRPr="004D70F4">
        <w:rPr>
          <w:rFonts w:ascii="Times New Roman" w:hAnsi="Times New Roman"/>
          <w:sz w:val="28"/>
        </w:rPr>
        <w:t>п. Мордвес Тульской области</w:t>
      </w:r>
      <w:r w:rsidRPr="004D70F4">
        <w:rPr>
          <w:rFonts w:ascii="Times New Roman" w:hAnsi="Times New Roman"/>
          <w:sz w:val="28"/>
          <w:szCs w:val="28"/>
        </w:rPr>
        <w:t xml:space="preserve"> проводит работы по поддержанию надежности тепловых сетей на основании метода - опрессовка повышенным давлением.</w:t>
      </w:r>
    </w:p>
    <w:p w:rsidR="00466D0C" w:rsidRPr="004D70F4" w:rsidRDefault="00466D0C" w:rsidP="00466D0C">
      <w:pPr>
        <w:spacing w:line="360" w:lineRule="auto"/>
        <w:ind w:firstLine="567"/>
        <w:jc w:val="both"/>
        <w:rPr>
          <w:sz w:val="28"/>
          <w:szCs w:val="28"/>
        </w:rPr>
      </w:pPr>
      <w:r w:rsidRPr="004D70F4">
        <w:rPr>
          <w:sz w:val="28"/>
          <w:szCs w:val="28"/>
        </w:rPr>
        <w:t>В целях организации мониторинга за состоянием оборудования тепловых сетей применяются следующие виды диагностики:</w:t>
      </w:r>
    </w:p>
    <w:p w:rsidR="00466D0C" w:rsidRPr="004D70F4" w:rsidRDefault="00466D0C" w:rsidP="00466D0C">
      <w:pPr>
        <w:pStyle w:val="af7"/>
        <w:spacing w:line="360" w:lineRule="auto"/>
        <w:ind w:firstLine="567"/>
        <w:jc w:val="both"/>
        <w:rPr>
          <w:rFonts w:ascii="Times New Roman" w:hAnsi="Times New Roman"/>
          <w:sz w:val="28"/>
          <w:szCs w:val="28"/>
          <w:u w:val="single"/>
        </w:rPr>
      </w:pPr>
      <w:r w:rsidRPr="004D70F4">
        <w:rPr>
          <w:rFonts w:ascii="Times New Roman" w:hAnsi="Times New Roman"/>
          <w:sz w:val="28"/>
          <w:szCs w:val="28"/>
          <w:u w:val="single"/>
        </w:rPr>
        <w:t>1.Эксплуатационные испытания:</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1.1. Гидравлические испытания на плотность и прочность – проводятся силами эксплуатирующей организации ежегодно после отопительного сезона и после проведения ремонтов. Испытания проводятся согласно требований ПТЭ электрических станций и сетей РФ и Правил устройства и безопасной эксплуатации трубопроводов пара и горячей воды.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w:t>
      </w:r>
      <w:r w:rsidR="002357B4" w:rsidRPr="004D70F4">
        <w:rPr>
          <w:rFonts w:ascii="Times New Roman" w:hAnsi="Times New Roman"/>
          <w:sz w:val="28"/>
          <w:szCs w:val="28"/>
        </w:rPr>
        <w:t>олнением ремонта производится деф</w:t>
      </w:r>
      <w:r w:rsidRPr="004D70F4">
        <w:rPr>
          <w:rFonts w:ascii="Times New Roman" w:hAnsi="Times New Roman"/>
          <w:sz w:val="28"/>
          <w:szCs w:val="28"/>
        </w:rPr>
        <w:t>ектация поврежденного участка с вырезкой образцов для анализа состояния трубопроводов и характера повреждения. По результат</w:t>
      </w:r>
      <w:r w:rsidR="002357B4" w:rsidRPr="004D70F4">
        <w:rPr>
          <w:rFonts w:ascii="Times New Roman" w:hAnsi="Times New Roman"/>
          <w:sz w:val="28"/>
          <w:szCs w:val="28"/>
        </w:rPr>
        <w:t>ам деф</w:t>
      </w:r>
      <w:r w:rsidRPr="004D70F4">
        <w:rPr>
          <w:rFonts w:ascii="Times New Roman" w:hAnsi="Times New Roman"/>
          <w:sz w:val="28"/>
          <w:szCs w:val="28"/>
        </w:rPr>
        <w:t>ектации определяется объем ремонта.</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1.2. Испытания водяных тепловых сетей на максимальную температуру теплоносителя - проводятся силами эксплуатирующей организации с периодичностью установленной гла</w:t>
      </w:r>
      <w:r w:rsidR="002357B4" w:rsidRPr="004D70F4">
        <w:rPr>
          <w:rFonts w:ascii="Times New Roman" w:hAnsi="Times New Roman"/>
          <w:sz w:val="28"/>
          <w:szCs w:val="28"/>
        </w:rPr>
        <w:t>вным инженером тепловых сетей (</w:t>
      </w:r>
      <w:r w:rsidRPr="004D70F4">
        <w:rPr>
          <w:rFonts w:ascii="Times New Roman" w:hAnsi="Times New Roman"/>
          <w:sz w:val="28"/>
          <w:szCs w:val="28"/>
        </w:rPr>
        <w:t>1 раз в 5 лет)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1.3.Испытания водяных тепловых сетей на гидравлические потери – проводятся силами эксплуатирующей организации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 а также планируются работы по проведению гидропневматической промывки участков тепловых сетей с повышенными коэффициентами гидравлического трения, по ревизии запорно-регулирующей арматуры при повышенных местных сопротивлениях. При повышенных коэффициентах гидравлического трения производится анализ качества водоподготовки, режимов работы тепловых сетей, случаев подпитки сырой </w:t>
      </w:r>
      <w:r w:rsidR="00561473" w:rsidRPr="004D70F4">
        <w:rPr>
          <w:rFonts w:ascii="Times New Roman" w:hAnsi="Times New Roman"/>
          <w:sz w:val="28"/>
          <w:szCs w:val="28"/>
        </w:rPr>
        <w:t>не умягчённой</w:t>
      </w:r>
      <w:r w:rsidRPr="004D70F4">
        <w:rPr>
          <w:rFonts w:ascii="Times New Roman" w:hAnsi="Times New Roman"/>
          <w:sz w:val="28"/>
          <w:szCs w:val="28"/>
        </w:rPr>
        <w:t xml:space="preserve"> водой. </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1.4.Испытания по определению тепловых потерь в водяных тепловых сетях – проводятся силами эксплуатирующей организации 1 раз в 5 лет или специализированной организации (при пересмотре энергетических характеристик работы тепловых сетей) с целью определения фактических эксплуатационных тепловых потерь через тепловую изоляцию.</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 </w:t>
      </w:r>
    </w:p>
    <w:p w:rsidR="00466D0C" w:rsidRPr="004D70F4" w:rsidRDefault="00466D0C" w:rsidP="00466D0C">
      <w:pPr>
        <w:pStyle w:val="af7"/>
        <w:spacing w:line="360" w:lineRule="auto"/>
        <w:ind w:firstLine="567"/>
        <w:jc w:val="both"/>
        <w:rPr>
          <w:rFonts w:ascii="Times New Roman" w:hAnsi="Times New Roman"/>
          <w:sz w:val="28"/>
          <w:szCs w:val="28"/>
          <w:u w:val="single"/>
        </w:rPr>
      </w:pPr>
      <w:r w:rsidRPr="004D70F4">
        <w:rPr>
          <w:rFonts w:ascii="Times New Roman" w:hAnsi="Times New Roman"/>
          <w:sz w:val="28"/>
          <w:szCs w:val="28"/>
          <w:u w:val="single"/>
        </w:rPr>
        <w:t>2. Регламентные работы:</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2.1. Контрольные шурфовки – проводятся силами эксплуатирующей или подрядной организации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2.2. Оценка интенсивности процесса внутренней коррозии -  проводится силами эксплуатирующей организации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Типовой инструкцией по технической эксплуатации систем транспорта и распределения тепловой энергии (тепловых сетей) (РД 153-34.0-20.507-98). На основании обработки результатов лабораторных анализов определяется степень интенсивности (скорость) внутренней коррозии мм/год.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неплотности подогревателей горячей воды) с последующим устранением. Проводится анализ качества подготовки подпиточной воды.</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2.3. Техническое освидетельствование – проводится эксплуатирующей организацией в части наружного осмотра и гидравлических испытаний и специализированной организацией в части технического диагностирования:</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наружный осмотр  - ежегодно;</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гидравлические испытания – ежегодно, а также перед пуском в эксплуатацию после монтажа или ремонта связанного со сваркой;</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 техническое диагностирование  -  по истечении назначенного срока службы </w:t>
      </w:r>
    </w:p>
    <w:p w:rsidR="00466D0C" w:rsidRPr="004D70F4" w:rsidRDefault="007A4338" w:rsidP="00466D0C">
      <w:pPr>
        <w:pStyle w:val="af7"/>
        <w:spacing w:line="360" w:lineRule="auto"/>
        <w:ind w:firstLine="567"/>
        <w:jc w:val="both"/>
        <w:rPr>
          <w:rFonts w:ascii="Times New Roman" w:hAnsi="Times New Roman"/>
          <w:sz w:val="28"/>
          <w:szCs w:val="28"/>
        </w:rPr>
      </w:pPr>
      <w:r>
        <w:rPr>
          <w:rFonts w:ascii="Times New Roman" w:hAnsi="Times New Roman"/>
          <w:sz w:val="28"/>
          <w:szCs w:val="28"/>
        </w:rPr>
        <w:t>(</w:t>
      </w:r>
      <w:r w:rsidR="00466D0C" w:rsidRPr="004D70F4">
        <w:rPr>
          <w:rFonts w:ascii="Times New Roman" w:hAnsi="Times New Roman"/>
          <w:sz w:val="28"/>
          <w:szCs w:val="28"/>
        </w:rPr>
        <w:t>визуальный и измерительный контроль, ультразвуковой контроль, ультразвуковая толщинометрия, магнитопорошковый контроль, механические испытания).</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466D0C" w:rsidRPr="004D70F4" w:rsidRDefault="00466D0C" w:rsidP="00466D0C">
      <w:pPr>
        <w:pStyle w:val="af7"/>
        <w:spacing w:line="360" w:lineRule="auto"/>
        <w:ind w:firstLine="567"/>
        <w:jc w:val="both"/>
        <w:rPr>
          <w:rFonts w:ascii="Times New Roman" w:hAnsi="Times New Roman"/>
          <w:sz w:val="28"/>
          <w:szCs w:val="28"/>
          <w:u w:val="single"/>
        </w:rPr>
      </w:pPr>
      <w:r w:rsidRPr="004D70F4">
        <w:rPr>
          <w:rFonts w:ascii="Times New Roman" w:hAnsi="Times New Roman"/>
          <w:sz w:val="28"/>
          <w:szCs w:val="28"/>
          <w:u w:val="single"/>
        </w:rPr>
        <w:t>3. Планирование капитальных (текущих) ремонтов.</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3.1. 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3.2. На основании перспективного графика ремонтов разрабатывается перспективный план подготовки к ремонту на 5 лет.</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3.3. 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3.4. Годовой график ремонтов согласовывается до 1 апреля текущего года с Администрацией. С выходом «Правил вывода в ремонт и из эксплуатации источников тепловой энергии и тепловых сетей», утвержденных Постановлением Правительства РФ №889 от 06.09.2012 года  сводный план ремонта разрабатывается органом местного самоуправления на основании рассмотрения заявок от ресурсоснабжающих организаций.   </w:t>
      </w:r>
    </w:p>
    <w:p w:rsidR="0078673C" w:rsidRPr="00665EB0" w:rsidRDefault="0078673C" w:rsidP="00B25843">
      <w:pPr>
        <w:pStyle w:val="30"/>
        <w:jc w:val="both"/>
        <w:rPr>
          <w:rFonts w:ascii="Times New Roman" w:hAnsi="Times New Roman" w:cs="Times New Roman"/>
          <w:sz w:val="26"/>
        </w:rPr>
      </w:pPr>
      <w:bookmarkStart w:id="45" w:name="_Toc499884795"/>
      <w:r w:rsidRPr="004D70F4">
        <w:rPr>
          <w:rFonts w:ascii="Times New Roman" w:hAnsi="Times New Roman" w:cs="Times New Roman"/>
          <w:sz w:val="26"/>
        </w:rPr>
        <w:t xml:space="preserve">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w:t>
      </w:r>
      <w:r w:rsidR="00C44EF5" w:rsidRPr="00665EB0">
        <w:rPr>
          <w:rFonts w:ascii="Times New Roman" w:hAnsi="Times New Roman" w:cs="Times New Roman"/>
          <w:sz w:val="26"/>
        </w:rPr>
        <w:t>тепловые потери) тепловых сетей</w:t>
      </w:r>
      <w:bookmarkEnd w:id="45"/>
    </w:p>
    <w:p w:rsidR="00466D0C" w:rsidRPr="004D70F4" w:rsidRDefault="00466D0C" w:rsidP="00466D0C">
      <w:pPr>
        <w:spacing w:line="360" w:lineRule="auto"/>
        <w:jc w:val="both"/>
        <w:rPr>
          <w:sz w:val="28"/>
          <w:szCs w:val="28"/>
        </w:rPr>
      </w:pPr>
      <w:r w:rsidRPr="004D70F4">
        <w:rPr>
          <w:sz w:val="28"/>
          <w:szCs w:val="28"/>
        </w:rPr>
        <w:t>1. Процедура ремонтов.</w:t>
      </w:r>
    </w:p>
    <w:p w:rsidR="00466D0C" w:rsidRPr="004D70F4" w:rsidRDefault="00466D0C" w:rsidP="00466D0C">
      <w:pPr>
        <w:spacing w:line="360" w:lineRule="auto"/>
        <w:jc w:val="both"/>
        <w:rPr>
          <w:sz w:val="28"/>
          <w:szCs w:val="28"/>
        </w:rPr>
      </w:pPr>
      <w:r w:rsidRPr="004D70F4">
        <w:rPr>
          <w:sz w:val="28"/>
          <w:szCs w:val="28"/>
        </w:rPr>
        <w:t xml:space="preserve">1.1. Ремонт оборудования тепловых сетей производится в соответствии с требованиями Правил организации технического обслуживания и ремонта оборудования, зданий и сооружений электростанций и сетей (СО 34.04.181-2003). </w:t>
      </w:r>
    </w:p>
    <w:p w:rsidR="00466D0C" w:rsidRPr="004D70F4" w:rsidRDefault="00466D0C" w:rsidP="00466D0C">
      <w:pPr>
        <w:spacing w:line="360" w:lineRule="auto"/>
        <w:jc w:val="both"/>
        <w:rPr>
          <w:sz w:val="28"/>
          <w:szCs w:val="28"/>
        </w:rPr>
      </w:pPr>
      <w:r w:rsidRPr="004D70F4">
        <w:rPr>
          <w:sz w:val="28"/>
          <w:szCs w:val="28"/>
        </w:rPr>
        <w:t>1.2. 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w:t>
      </w:r>
    </w:p>
    <w:p w:rsidR="00466D0C" w:rsidRPr="004D70F4" w:rsidRDefault="00466D0C" w:rsidP="00466D0C">
      <w:pPr>
        <w:spacing w:line="360" w:lineRule="auto"/>
        <w:jc w:val="both"/>
        <w:rPr>
          <w:sz w:val="28"/>
          <w:szCs w:val="28"/>
        </w:rPr>
      </w:pPr>
      <w:r w:rsidRPr="004D70F4">
        <w:rPr>
          <w:sz w:val="28"/>
          <w:szCs w:val="28"/>
        </w:rPr>
        <w:t>1.3. 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rsidR="0078673C" w:rsidRPr="008849B5" w:rsidRDefault="0078673C" w:rsidP="00B25843">
      <w:pPr>
        <w:pStyle w:val="30"/>
        <w:jc w:val="both"/>
        <w:rPr>
          <w:rFonts w:ascii="Times New Roman" w:hAnsi="Times New Roman" w:cs="Times New Roman"/>
          <w:sz w:val="26"/>
        </w:rPr>
      </w:pPr>
      <w:bookmarkStart w:id="46" w:name="_Toc499884796"/>
      <w:r w:rsidRPr="004D70F4">
        <w:rPr>
          <w:rFonts w:ascii="Times New Roman" w:hAnsi="Times New Roman" w:cs="Times New Roman"/>
          <w:sz w:val="26"/>
        </w:rPr>
        <w:t>н) описание нормативов технологических потерь при передаче тепловой энергии (мощности), теплоносителя, включаемых в расчет отпущенных тепловой эне</w:t>
      </w:r>
      <w:r w:rsidR="00C44EF5" w:rsidRPr="008849B5">
        <w:rPr>
          <w:rFonts w:ascii="Times New Roman" w:hAnsi="Times New Roman" w:cs="Times New Roman"/>
          <w:sz w:val="26"/>
        </w:rPr>
        <w:t>ргии (мощности) и теплоносителя</w:t>
      </w:r>
      <w:bookmarkEnd w:id="46"/>
    </w:p>
    <w:p w:rsidR="00D45A9D" w:rsidRDefault="00D45A9D" w:rsidP="00D45A9D">
      <w:pPr>
        <w:spacing w:line="360" w:lineRule="auto"/>
        <w:ind w:firstLine="709"/>
        <w:jc w:val="both"/>
        <w:rPr>
          <w:sz w:val="28"/>
          <w:szCs w:val="28"/>
        </w:rPr>
      </w:pPr>
      <w:r>
        <w:rPr>
          <w:sz w:val="28"/>
          <w:szCs w:val="28"/>
        </w:rPr>
        <w:t>Расчеты нормативных значений технологических потерь теплоносителя и тепловой энергии в тепловых сетях и системах теплопотребления производятся в соответствии с «Инструкцией по организации в Министерстве энергетики Российской Федерации работы по расчету и обоснованию нормативов технологических потерь при передаче тепловой энергии», утвержденной Приказом Минэнерго РФ от 30 декабря 2008 г. № 325.</w:t>
      </w:r>
    </w:p>
    <w:p w:rsidR="00466D0C" w:rsidRPr="004D70F4" w:rsidRDefault="00466D0C" w:rsidP="00D45A9D">
      <w:pPr>
        <w:spacing w:line="360" w:lineRule="auto"/>
        <w:ind w:firstLine="709"/>
        <w:jc w:val="both"/>
        <w:rPr>
          <w:sz w:val="28"/>
          <w:szCs w:val="28"/>
        </w:rPr>
      </w:pPr>
      <w:r w:rsidRPr="004D70F4">
        <w:rPr>
          <w:sz w:val="28"/>
          <w:szCs w:val="28"/>
        </w:rPr>
        <w:t>Нормативы технологических потерь при передаче тепловой энергии теплоносителя представлены в таблице</w:t>
      </w:r>
      <w:r w:rsidR="00235FA3" w:rsidRPr="004D70F4">
        <w:rPr>
          <w:sz w:val="28"/>
          <w:szCs w:val="28"/>
        </w:rPr>
        <w:t xml:space="preserve"> 1.</w:t>
      </w:r>
      <w:r w:rsidR="00D45A9D">
        <w:rPr>
          <w:sz w:val="28"/>
          <w:szCs w:val="28"/>
        </w:rPr>
        <w:t>1</w:t>
      </w:r>
      <w:r w:rsidR="002410BE">
        <w:rPr>
          <w:sz w:val="28"/>
          <w:szCs w:val="28"/>
        </w:rPr>
        <w:t>6</w:t>
      </w:r>
      <w:r w:rsidRPr="004D70F4">
        <w:rPr>
          <w:sz w:val="28"/>
          <w:szCs w:val="28"/>
        </w:rPr>
        <w:t>.</w:t>
      </w:r>
    </w:p>
    <w:p w:rsidR="00D45A9D" w:rsidRDefault="00235FA3" w:rsidP="008849B5">
      <w:pPr>
        <w:pStyle w:val="ae"/>
        <w:keepNext/>
        <w:rPr>
          <w:color w:val="auto"/>
          <w:sz w:val="24"/>
        </w:rPr>
        <w:sectPr w:rsidR="00D45A9D" w:rsidSect="00A41797">
          <w:pgSz w:w="11906" w:h="16838"/>
          <w:pgMar w:top="993" w:right="992" w:bottom="1134" w:left="851" w:header="709" w:footer="709" w:gutter="0"/>
          <w:pgBorders w:offsetFrom="page">
            <w:top w:val="single" w:sz="4" w:space="24" w:color="auto"/>
            <w:left w:val="single" w:sz="4" w:space="24" w:color="auto"/>
            <w:bottom w:val="single" w:sz="4" w:space="24" w:color="auto"/>
            <w:right w:val="single" w:sz="4" w:space="24" w:color="auto"/>
          </w:pgBorders>
          <w:cols w:space="720"/>
        </w:sectPr>
      </w:pPr>
      <w:r w:rsidRPr="004D70F4">
        <w:rPr>
          <w:color w:val="auto"/>
          <w:sz w:val="24"/>
        </w:rPr>
        <w:t xml:space="preserve">  </w:t>
      </w:r>
    </w:p>
    <w:p w:rsidR="008849B5" w:rsidRPr="00452307" w:rsidRDefault="008849B5" w:rsidP="008849B5">
      <w:pPr>
        <w:pStyle w:val="ae"/>
        <w:keepNext/>
        <w:rPr>
          <w:rFonts w:eastAsiaTheme="minorHAnsi"/>
          <w:b w:val="0"/>
          <w:color w:val="auto"/>
        </w:rPr>
      </w:pPr>
      <w:r w:rsidRPr="00F03AA9">
        <w:rPr>
          <w:color w:val="auto"/>
          <w:sz w:val="28"/>
          <w:szCs w:val="28"/>
        </w:rPr>
        <w:t>Таблица 1.1</w:t>
      </w:r>
      <w:r w:rsidR="00492061">
        <w:rPr>
          <w:color w:val="auto"/>
          <w:sz w:val="28"/>
          <w:szCs w:val="28"/>
        </w:rPr>
        <w:t>6</w:t>
      </w:r>
      <w:r w:rsidRPr="00F03AA9">
        <w:rPr>
          <w:color w:val="auto"/>
          <w:sz w:val="28"/>
          <w:szCs w:val="28"/>
        </w:rPr>
        <w:t xml:space="preserve"> - </w:t>
      </w:r>
      <w:r>
        <w:rPr>
          <w:color w:val="auto"/>
          <w:sz w:val="28"/>
          <w:szCs w:val="28"/>
        </w:rPr>
        <w:t xml:space="preserve"> </w:t>
      </w:r>
      <w:r w:rsidR="00D45A9D" w:rsidRPr="00452307">
        <w:rPr>
          <w:b w:val="0"/>
          <w:color w:val="auto"/>
          <w:sz w:val="28"/>
          <w:szCs w:val="28"/>
        </w:rPr>
        <w:t xml:space="preserve">Нормативы технологических потерь при передаче тепловой энергии теплоносителя по </w:t>
      </w:r>
      <w:r w:rsidRPr="00452307">
        <w:rPr>
          <w:b w:val="0"/>
          <w:color w:val="auto"/>
          <w:sz w:val="28"/>
          <w:szCs w:val="28"/>
        </w:rPr>
        <w:t>котельной п. Мордвес</w:t>
      </w:r>
    </w:p>
    <w:tbl>
      <w:tblPr>
        <w:tblW w:w="5000" w:type="pct"/>
        <w:tblLayout w:type="fixed"/>
        <w:tblCellMar>
          <w:left w:w="28" w:type="dxa"/>
          <w:right w:w="28" w:type="dxa"/>
        </w:tblCellMar>
        <w:tblLook w:val="04A0" w:firstRow="1" w:lastRow="0" w:firstColumn="1" w:lastColumn="0" w:noHBand="0" w:noVBand="1"/>
      </w:tblPr>
      <w:tblGrid>
        <w:gridCol w:w="1710"/>
        <w:gridCol w:w="1243"/>
        <w:gridCol w:w="1238"/>
        <w:gridCol w:w="1241"/>
        <w:gridCol w:w="1235"/>
        <w:gridCol w:w="1019"/>
        <w:gridCol w:w="750"/>
        <w:gridCol w:w="1031"/>
        <w:gridCol w:w="1031"/>
        <w:gridCol w:w="750"/>
        <w:gridCol w:w="750"/>
        <w:gridCol w:w="1031"/>
        <w:gridCol w:w="750"/>
        <w:gridCol w:w="989"/>
      </w:tblGrid>
      <w:tr w:rsidR="00CF50D5" w:rsidRPr="00452307" w:rsidTr="00CF50D5">
        <w:trPr>
          <w:trHeight w:val="20"/>
        </w:trPr>
        <w:tc>
          <w:tcPr>
            <w:tcW w:w="579" w:type="pct"/>
            <w:vMerge w:val="restart"/>
            <w:tcBorders>
              <w:top w:val="single" w:sz="8" w:space="0" w:color="000000"/>
              <w:left w:val="single" w:sz="8" w:space="0" w:color="000000"/>
              <w:bottom w:val="single" w:sz="8" w:space="0" w:color="000000"/>
              <w:right w:val="single" w:sz="8" w:space="0" w:color="000000"/>
            </w:tcBorders>
            <w:vAlign w:val="center"/>
            <w:hideMark/>
          </w:tcPr>
          <w:p w:rsidR="00CF50D5" w:rsidRPr="00452307" w:rsidRDefault="00CF50D5" w:rsidP="00561473">
            <w:pPr>
              <w:contextualSpacing/>
              <w:jc w:val="center"/>
              <w:rPr>
                <w:b/>
                <w:sz w:val="22"/>
                <w:lang w:eastAsia="en-US"/>
              </w:rPr>
            </w:pPr>
            <w:r w:rsidRPr="00452307">
              <w:rPr>
                <w:b/>
                <w:sz w:val="22"/>
              </w:rPr>
              <w:t>Наименование предприятия (филиала ЭСО), эксплуатирующего тепловые сети</w:t>
            </w:r>
          </w:p>
        </w:tc>
        <w:tc>
          <w:tcPr>
            <w:tcW w:w="421" w:type="pct"/>
            <w:vMerge w:val="restart"/>
            <w:tcBorders>
              <w:top w:val="single" w:sz="8" w:space="0" w:color="000000"/>
              <w:left w:val="single" w:sz="8" w:space="0" w:color="000000"/>
              <w:bottom w:val="single" w:sz="8" w:space="0" w:color="000000"/>
              <w:right w:val="single" w:sz="8" w:space="0" w:color="000000"/>
            </w:tcBorders>
            <w:vAlign w:val="center"/>
            <w:hideMark/>
          </w:tcPr>
          <w:p w:rsidR="00CF50D5" w:rsidRPr="00452307" w:rsidRDefault="00CF50D5" w:rsidP="00561473">
            <w:pPr>
              <w:contextualSpacing/>
              <w:jc w:val="center"/>
              <w:rPr>
                <w:b/>
                <w:sz w:val="22"/>
                <w:lang w:eastAsia="en-US"/>
              </w:rPr>
            </w:pPr>
            <w:r w:rsidRPr="00452307">
              <w:rPr>
                <w:b/>
                <w:sz w:val="22"/>
              </w:rPr>
              <w:t>Тип теплоносителя, его параметры</w:t>
            </w:r>
          </w:p>
        </w:tc>
        <w:tc>
          <w:tcPr>
            <w:tcW w:w="2205" w:type="pct"/>
            <w:gridSpan w:val="6"/>
            <w:tcBorders>
              <w:top w:val="single" w:sz="8" w:space="0" w:color="000000"/>
              <w:left w:val="nil"/>
              <w:bottom w:val="single" w:sz="8" w:space="0" w:color="000000"/>
              <w:right w:val="single" w:sz="8" w:space="0" w:color="000000"/>
            </w:tcBorders>
            <w:vAlign w:val="center"/>
            <w:hideMark/>
          </w:tcPr>
          <w:p w:rsidR="00CF50D5" w:rsidRPr="00452307" w:rsidRDefault="00CF50D5" w:rsidP="00561473">
            <w:pPr>
              <w:contextualSpacing/>
              <w:jc w:val="center"/>
              <w:rPr>
                <w:b/>
                <w:sz w:val="22"/>
                <w:lang w:eastAsia="en-US"/>
              </w:rPr>
            </w:pPr>
            <w:r w:rsidRPr="00452307">
              <w:rPr>
                <w:b/>
                <w:sz w:val="22"/>
              </w:rPr>
              <w:t>Годовые затраты и потери теплоносителя, м</w:t>
            </w:r>
            <w:r w:rsidRPr="00452307">
              <w:rPr>
                <w:b/>
                <w:sz w:val="22"/>
                <w:vertAlign w:val="superscript"/>
              </w:rPr>
              <w:t>3</w:t>
            </w:r>
          </w:p>
        </w:tc>
        <w:tc>
          <w:tcPr>
            <w:tcW w:w="1795" w:type="pct"/>
            <w:gridSpan w:val="6"/>
            <w:tcBorders>
              <w:top w:val="single" w:sz="8" w:space="0" w:color="000000"/>
              <w:left w:val="nil"/>
              <w:bottom w:val="single" w:sz="8" w:space="0" w:color="000000"/>
              <w:right w:val="single" w:sz="8" w:space="0" w:color="000000"/>
            </w:tcBorders>
            <w:vAlign w:val="center"/>
            <w:hideMark/>
          </w:tcPr>
          <w:p w:rsidR="00CF50D5" w:rsidRPr="00452307" w:rsidRDefault="00CF50D5" w:rsidP="00561473">
            <w:pPr>
              <w:contextualSpacing/>
              <w:jc w:val="center"/>
              <w:rPr>
                <w:b/>
                <w:sz w:val="22"/>
                <w:lang w:eastAsia="en-US"/>
              </w:rPr>
            </w:pPr>
            <w:r w:rsidRPr="00452307">
              <w:rPr>
                <w:b/>
                <w:sz w:val="22"/>
              </w:rPr>
              <w:t>Годовые затраты и потери тепловой энергии, Гкал</w:t>
            </w:r>
            <w:r>
              <w:rPr>
                <w:b/>
                <w:sz w:val="22"/>
              </w:rPr>
              <w:t>/год</w:t>
            </w:r>
          </w:p>
        </w:tc>
      </w:tr>
      <w:tr w:rsidR="00561473" w:rsidRPr="00452307" w:rsidTr="00CF50D5">
        <w:trPr>
          <w:trHeight w:val="20"/>
        </w:trPr>
        <w:tc>
          <w:tcPr>
            <w:tcW w:w="579" w:type="pct"/>
            <w:vMerge/>
            <w:tcBorders>
              <w:top w:val="single" w:sz="8" w:space="0" w:color="000000"/>
              <w:left w:val="single" w:sz="8" w:space="0" w:color="000000"/>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p>
        </w:tc>
        <w:tc>
          <w:tcPr>
            <w:tcW w:w="421" w:type="pct"/>
            <w:vMerge/>
            <w:tcBorders>
              <w:top w:val="single" w:sz="8" w:space="0" w:color="000000"/>
              <w:left w:val="single" w:sz="8" w:space="0" w:color="000000"/>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p>
        </w:tc>
        <w:tc>
          <w:tcPr>
            <w:tcW w:w="419" w:type="pct"/>
            <w:vMerge w:val="restart"/>
            <w:tcBorders>
              <w:top w:val="nil"/>
              <w:left w:val="single" w:sz="8" w:space="0" w:color="000000"/>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с утечкой</w:t>
            </w:r>
          </w:p>
        </w:tc>
        <w:tc>
          <w:tcPr>
            <w:tcW w:w="1437" w:type="pct"/>
            <w:gridSpan w:val="4"/>
            <w:tcBorders>
              <w:top w:val="single" w:sz="8" w:space="0" w:color="000000"/>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технологические затраты</w:t>
            </w:r>
          </w:p>
        </w:tc>
        <w:tc>
          <w:tcPr>
            <w:tcW w:w="349" w:type="pct"/>
            <w:vMerge w:val="restart"/>
            <w:tcBorders>
              <w:top w:val="nil"/>
              <w:left w:val="single" w:sz="8" w:space="0" w:color="000000"/>
              <w:bottom w:val="single" w:sz="8" w:space="0" w:color="000000"/>
              <w:right w:val="single" w:sz="8" w:space="0" w:color="000000"/>
            </w:tcBorders>
            <w:vAlign w:val="center"/>
            <w:hideMark/>
          </w:tcPr>
          <w:p w:rsidR="00466D0C" w:rsidRPr="00452307" w:rsidRDefault="00B037BC" w:rsidP="00561473">
            <w:pPr>
              <w:contextualSpacing/>
              <w:jc w:val="center"/>
              <w:rPr>
                <w:b/>
                <w:sz w:val="22"/>
                <w:lang w:eastAsia="en-US"/>
              </w:rPr>
            </w:pPr>
            <w:r>
              <w:rPr>
                <w:b/>
                <w:sz w:val="22"/>
              </w:rPr>
              <w:t>В</w:t>
            </w:r>
            <w:r w:rsidR="00466D0C" w:rsidRPr="00452307">
              <w:rPr>
                <w:b/>
                <w:sz w:val="22"/>
              </w:rPr>
              <w:t>сего</w:t>
            </w:r>
          </w:p>
        </w:tc>
        <w:tc>
          <w:tcPr>
            <w:tcW w:w="1206" w:type="pct"/>
            <w:gridSpan w:val="4"/>
            <w:tcBorders>
              <w:top w:val="single" w:sz="8" w:space="0" w:color="000000"/>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через изоляцию</w:t>
            </w:r>
          </w:p>
        </w:tc>
        <w:tc>
          <w:tcPr>
            <w:tcW w:w="254" w:type="pct"/>
            <w:vMerge w:val="restart"/>
            <w:tcBorders>
              <w:top w:val="nil"/>
              <w:left w:val="single" w:sz="8" w:space="0" w:color="000000"/>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с затратами теплоносителя</w:t>
            </w:r>
          </w:p>
        </w:tc>
        <w:tc>
          <w:tcPr>
            <w:tcW w:w="335" w:type="pct"/>
            <w:vMerge w:val="restart"/>
            <w:tcBorders>
              <w:top w:val="nil"/>
              <w:left w:val="single" w:sz="8" w:space="0" w:color="000000"/>
              <w:bottom w:val="single" w:sz="8" w:space="0" w:color="000000"/>
              <w:right w:val="single" w:sz="8" w:space="0" w:color="000000"/>
            </w:tcBorders>
            <w:vAlign w:val="center"/>
            <w:hideMark/>
          </w:tcPr>
          <w:p w:rsidR="00466D0C" w:rsidRPr="00452307" w:rsidRDefault="00CF50D5" w:rsidP="00561473">
            <w:pPr>
              <w:contextualSpacing/>
              <w:jc w:val="center"/>
              <w:rPr>
                <w:b/>
                <w:sz w:val="22"/>
                <w:lang w:eastAsia="en-US"/>
              </w:rPr>
            </w:pPr>
            <w:r>
              <w:rPr>
                <w:b/>
                <w:sz w:val="22"/>
              </w:rPr>
              <w:t>В</w:t>
            </w:r>
            <w:r w:rsidR="00466D0C" w:rsidRPr="00452307">
              <w:rPr>
                <w:b/>
                <w:sz w:val="22"/>
              </w:rPr>
              <w:t>сего</w:t>
            </w:r>
          </w:p>
        </w:tc>
      </w:tr>
      <w:tr w:rsidR="00561473" w:rsidRPr="00452307" w:rsidTr="00CF50D5">
        <w:trPr>
          <w:trHeight w:val="20"/>
        </w:trPr>
        <w:tc>
          <w:tcPr>
            <w:tcW w:w="579" w:type="pct"/>
            <w:vMerge/>
            <w:tcBorders>
              <w:top w:val="single" w:sz="8" w:space="0" w:color="000000"/>
              <w:left w:val="single" w:sz="8" w:space="0" w:color="000000"/>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p>
        </w:tc>
        <w:tc>
          <w:tcPr>
            <w:tcW w:w="421" w:type="pct"/>
            <w:vMerge/>
            <w:tcBorders>
              <w:top w:val="single" w:sz="8" w:space="0" w:color="000000"/>
              <w:left w:val="single" w:sz="8" w:space="0" w:color="000000"/>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p>
        </w:tc>
        <w:tc>
          <w:tcPr>
            <w:tcW w:w="419" w:type="pct"/>
            <w:vMerge/>
            <w:tcBorders>
              <w:top w:val="nil"/>
              <w:left w:val="single" w:sz="8" w:space="0" w:color="000000"/>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p>
        </w:tc>
        <w:tc>
          <w:tcPr>
            <w:tcW w:w="420"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на пусковое заполнение</w:t>
            </w:r>
          </w:p>
        </w:tc>
        <w:tc>
          <w:tcPr>
            <w:tcW w:w="418"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на регламентные испытания</w:t>
            </w:r>
          </w:p>
        </w:tc>
        <w:tc>
          <w:tcPr>
            <w:tcW w:w="345"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со сливами САРЗ</w:t>
            </w:r>
          </w:p>
        </w:tc>
        <w:tc>
          <w:tcPr>
            <w:tcW w:w="254"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всего</w:t>
            </w:r>
          </w:p>
        </w:tc>
        <w:tc>
          <w:tcPr>
            <w:tcW w:w="349" w:type="pct"/>
            <w:vMerge/>
            <w:tcBorders>
              <w:top w:val="nil"/>
              <w:left w:val="single" w:sz="8" w:space="0" w:color="000000"/>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p>
        </w:tc>
        <w:tc>
          <w:tcPr>
            <w:tcW w:w="349"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подземная прокладка</w:t>
            </w:r>
          </w:p>
        </w:tc>
        <w:tc>
          <w:tcPr>
            <w:tcW w:w="254"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надземная прокладка</w:t>
            </w:r>
          </w:p>
        </w:tc>
        <w:tc>
          <w:tcPr>
            <w:tcW w:w="254" w:type="pct"/>
            <w:tcBorders>
              <w:top w:val="nil"/>
              <w:left w:val="nil"/>
              <w:bottom w:val="single" w:sz="8" w:space="0" w:color="000000"/>
              <w:right w:val="single" w:sz="8" w:space="0" w:color="000000"/>
            </w:tcBorders>
            <w:shd w:val="clear" w:color="auto" w:fill="FFFFFF"/>
            <w:vAlign w:val="center"/>
            <w:hideMark/>
          </w:tcPr>
          <w:p w:rsidR="00466D0C" w:rsidRPr="00452307" w:rsidRDefault="00466D0C" w:rsidP="00561473">
            <w:pPr>
              <w:contextualSpacing/>
              <w:jc w:val="center"/>
              <w:rPr>
                <w:b/>
                <w:sz w:val="22"/>
                <w:lang w:eastAsia="en-US"/>
              </w:rPr>
            </w:pPr>
            <w:r w:rsidRPr="00452307">
              <w:rPr>
                <w:b/>
                <w:sz w:val="22"/>
              </w:rPr>
              <w:t>прокладка в помещениях</w:t>
            </w:r>
          </w:p>
        </w:tc>
        <w:tc>
          <w:tcPr>
            <w:tcW w:w="349"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всего</w:t>
            </w:r>
          </w:p>
        </w:tc>
        <w:tc>
          <w:tcPr>
            <w:tcW w:w="254" w:type="pct"/>
            <w:vMerge/>
            <w:tcBorders>
              <w:top w:val="nil"/>
              <w:left w:val="single" w:sz="8" w:space="0" w:color="000000"/>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p>
        </w:tc>
        <w:tc>
          <w:tcPr>
            <w:tcW w:w="335" w:type="pct"/>
            <w:vMerge/>
            <w:tcBorders>
              <w:top w:val="nil"/>
              <w:left w:val="single" w:sz="8" w:space="0" w:color="000000"/>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p>
        </w:tc>
      </w:tr>
      <w:tr w:rsidR="00561473" w:rsidRPr="00452307" w:rsidTr="00CF50D5">
        <w:trPr>
          <w:cantSplit/>
          <w:trHeight w:val="20"/>
        </w:trPr>
        <w:tc>
          <w:tcPr>
            <w:tcW w:w="579" w:type="pct"/>
            <w:tcBorders>
              <w:top w:val="single" w:sz="8" w:space="0" w:color="000000"/>
              <w:left w:val="single" w:sz="8" w:space="0" w:color="000000"/>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1</w:t>
            </w:r>
          </w:p>
        </w:tc>
        <w:tc>
          <w:tcPr>
            <w:tcW w:w="421"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2</w:t>
            </w:r>
          </w:p>
        </w:tc>
        <w:tc>
          <w:tcPr>
            <w:tcW w:w="419"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3</w:t>
            </w:r>
          </w:p>
        </w:tc>
        <w:tc>
          <w:tcPr>
            <w:tcW w:w="420"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4</w:t>
            </w:r>
          </w:p>
        </w:tc>
        <w:tc>
          <w:tcPr>
            <w:tcW w:w="418"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5</w:t>
            </w:r>
          </w:p>
        </w:tc>
        <w:tc>
          <w:tcPr>
            <w:tcW w:w="345"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6</w:t>
            </w:r>
          </w:p>
        </w:tc>
        <w:tc>
          <w:tcPr>
            <w:tcW w:w="254"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7</w:t>
            </w:r>
          </w:p>
        </w:tc>
        <w:tc>
          <w:tcPr>
            <w:tcW w:w="349"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8</w:t>
            </w:r>
          </w:p>
        </w:tc>
        <w:tc>
          <w:tcPr>
            <w:tcW w:w="349"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9</w:t>
            </w:r>
          </w:p>
        </w:tc>
        <w:tc>
          <w:tcPr>
            <w:tcW w:w="254"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10</w:t>
            </w:r>
          </w:p>
        </w:tc>
        <w:tc>
          <w:tcPr>
            <w:tcW w:w="254"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11</w:t>
            </w:r>
          </w:p>
        </w:tc>
        <w:tc>
          <w:tcPr>
            <w:tcW w:w="349"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12</w:t>
            </w:r>
          </w:p>
        </w:tc>
        <w:tc>
          <w:tcPr>
            <w:tcW w:w="254" w:type="pct"/>
            <w:tcBorders>
              <w:top w:val="nil"/>
              <w:left w:val="nil"/>
              <w:bottom w:val="single" w:sz="8" w:space="0" w:color="000000"/>
              <w:right w:val="single" w:sz="8" w:space="0" w:color="000000"/>
            </w:tcBorders>
            <w:vAlign w:val="center"/>
            <w:hideMark/>
          </w:tcPr>
          <w:p w:rsidR="00466D0C" w:rsidRPr="00452307" w:rsidRDefault="00466D0C" w:rsidP="00561473">
            <w:pPr>
              <w:contextualSpacing/>
              <w:jc w:val="center"/>
              <w:rPr>
                <w:b/>
                <w:sz w:val="22"/>
                <w:lang w:eastAsia="en-US"/>
              </w:rPr>
            </w:pPr>
            <w:r w:rsidRPr="00452307">
              <w:rPr>
                <w:b/>
                <w:sz w:val="22"/>
              </w:rPr>
              <w:t>13</w:t>
            </w:r>
          </w:p>
        </w:tc>
        <w:tc>
          <w:tcPr>
            <w:tcW w:w="335" w:type="pct"/>
            <w:tcBorders>
              <w:top w:val="nil"/>
              <w:left w:val="nil"/>
              <w:bottom w:val="single" w:sz="8" w:space="0" w:color="000000"/>
              <w:right w:val="single" w:sz="8" w:space="0" w:color="000000"/>
            </w:tcBorders>
            <w:shd w:val="clear" w:color="auto" w:fill="FFFFFF"/>
            <w:noWrap/>
            <w:vAlign w:val="center"/>
            <w:hideMark/>
          </w:tcPr>
          <w:p w:rsidR="00466D0C" w:rsidRPr="00452307" w:rsidRDefault="00466D0C" w:rsidP="00561473">
            <w:pPr>
              <w:contextualSpacing/>
              <w:jc w:val="center"/>
              <w:rPr>
                <w:b/>
                <w:sz w:val="22"/>
                <w:lang w:eastAsia="en-US"/>
              </w:rPr>
            </w:pPr>
          </w:p>
        </w:tc>
      </w:tr>
      <w:tr w:rsidR="00466D0C" w:rsidRPr="00452307" w:rsidTr="00561473">
        <w:trPr>
          <w:cantSplit/>
          <w:trHeight w:val="20"/>
        </w:trPr>
        <w:tc>
          <w:tcPr>
            <w:tcW w:w="5000" w:type="pct"/>
            <w:gridSpan w:val="14"/>
            <w:tcBorders>
              <w:top w:val="single" w:sz="8" w:space="0" w:color="000000"/>
              <w:left w:val="single" w:sz="8" w:space="0" w:color="000000"/>
              <w:bottom w:val="single" w:sz="4" w:space="0" w:color="auto"/>
              <w:right w:val="single" w:sz="8" w:space="0" w:color="000000"/>
            </w:tcBorders>
            <w:vAlign w:val="center"/>
            <w:hideMark/>
          </w:tcPr>
          <w:p w:rsidR="00466D0C" w:rsidRPr="00452307" w:rsidRDefault="00466D0C" w:rsidP="00561473">
            <w:pPr>
              <w:contextualSpacing/>
              <w:jc w:val="center"/>
              <w:rPr>
                <w:b/>
                <w:bCs/>
                <w:i/>
                <w:iCs/>
                <w:sz w:val="22"/>
                <w:u w:val="single"/>
                <w:lang w:eastAsia="en-US"/>
              </w:rPr>
            </w:pPr>
            <w:r w:rsidRPr="00452307">
              <w:rPr>
                <w:b/>
                <w:bCs/>
                <w:i/>
                <w:iCs/>
                <w:sz w:val="22"/>
                <w:u w:val="single"/>
              </w:rPr>
              <w:t>Сети отопления</w:t>
            </w:r>
          </w:p>
        </w:tc>
      </w:tr>
      <w:tr w:rsidR="00561473" w:rsidRPr="00452307" w:rsidTr="00CF50D5">
        <w:trPr>
          <w:cantSplit/>
          <w:trHeight w:val="20"/>
        </w:trPr>
        <w:tc>
          <w:tcPr>
            <w:tcW w:w="579" w:type="pct"/>
            <w:tcBorders>
              <w:top w:val="single" w:sz="4" w:space="0" w:color="auto"/>
              <w:left w:val="single" w:sz="4" w:space="0" w:color="auto"/>
              <w:bottom w:val="single" w:sz="4" w:space="0" w:color="auto"/>
              <w:right w:val="single" w:sz="4" w:space="0" w:color="auto"/>
            </w:tcBorders>
            <w:vAlign w:val="center"/>
            <w:hideMark/>
          </w:tcPr>
          <w:p w:rsidR="00466D0C" w:rsidRPr="00452307" w:rsidRDefault="00561473" w:rsidP="00561473">
            <w:pPr>
              <w:contextualSpacing/>
              <w:jc w:val="center"/>
              <w:rPr>
                <w:sz w:val="22"/>
                <w:lang w:eastAsia="en-US"/>
              </w:rPr>
            </w:pPr>
            <w:r w:rsidRPr="00452307">
              <w:rPr>
                <w:sz w:val="22"/>
              </w:rPr>
              <w:t>котельная</w:t>
            </w:r>
            <w:r w:rsidR="00466D0C" w:rsidRPr="00452307">
              <w:rPr>
                <w:sz w:val="22"/>
              </w:rPr>
              <w:t xml:space="preserve"> п. Мордвес</w:t>
            </w:r>
          </w:p>
        </w:tc>
        <w:tc>
          <w:tcPr>
            <w:tcW w:w="421"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466D0C" w:rsidP="00561473">
            <w:pPr>
              <w:spacing w:after="200"/>
              <w:contextualSpacing/>
              <w:jc w:val="center"/>
              <w:rPr>
                <w:sz w:val="22"/>
                <w:lang w:eastAsia="en-US"/>
              </w:rPr>
            </w:pPr>
            <w:r w:rsidRPr="00452307">
              <w:rPr>
                <w:sz w:val="22"/>
              </w:rPr>
              <w:t>вода</w:t>
            </w:r>
          </w:p>
        </w:tc>
        <w:tc>
          <w:tcPr>
            <w:tcW w:w="419"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sz w:val="22"/>
                <w:lang w:eastAsia="en-US"/>
              </w:rPr>
            </w:pPr>
            <w:r w:rsidRPr="00452307">
              <w:rPr>
                <w:sz w:val="22"/>
              </w:rPr>
              <w:t>65,4</w:t>
            </w:r>
          </w:p>
        </w:tc>
        <w:tc>
          <w:tcPr>
            <w:tcW w:w="420"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sz w:val="22"/>
                <w:lang w:eastAsia="en-US"/>
              </w:rPr>
            </w:pPr>
            <w:r w:rsidRPr="00452307">
              <w:rPr>
                <w:sz w:val="22"/>
              </w:rPr>
              <w:t>7,9</w:t>
            </w:r>
          </w:p>
        </w:tc>
        <w:tc>
          <w:tcPr>
            <w:tcW w:w="418"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sz w:val="22"/>
                <w:lang w:eastAsia="en-US"/>
              </w:rPr>
            </w:pPr>
            <w:r w:rsidRPr="00452307">
              <w:rPr>
                <w:sz w:val="22"/>
              </w:rPr>
              <w:t>2,6</w:t>
            </w:r>
          </w:p>
        </w:tc>
        <w:tc>
          <w:tcPr>
            <w:tcW w:w="345"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sz w:val="22"/>
                <w:lang w:eastAsia="en-US"/>
              </w:rPr>
            </w:pPr>
            <w:r w:rsidRPr="00452307">
              <w:rPr>
                <w:sz w:val="22"/>
              </w:rPr>
              <w:t>0,0</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sz w:val="22"/>
                <w:lang w:eastAsia="en-US"/>
              </w:rPr>
            </w:pPr>
            <w:r w:rsidRPr="00452307">
              <w:rPr>
                <w:sz w:val="22"/>
              </w:rPr>
              <w:t>10,5</w:t>
            </w:r>
          </w:p>
        </w:tc>
        <w:tc>
          <w:tcPr>
            <w:tcW w:w="349"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sz w:val="22"/>
                <w:lang w:eastAsia="en-US"/>
              </w:rPr>
            </w:pPr>
            <w:r w:rsidRPr="00452307">
              <w:rPr>
                <w:sz w:val="22"/>
              </w:rPr>
              <w:t>76,0</w:t>
            </w:r>
          </w:p>
        </w:tc>
        <w:tc>
          <w:tcPr>
            <w:tcW w:w="349"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sz w:val="22"/>
                <w:lang w:eastAsia="en-US"/>
              </w:rPr>
            </w:pPr>
            <w:r w:rsidRPr="00452307">
              <w:rPr>
                <w:sz w:val="22"/>
              </w:rPr>
              <w:t>0,0</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sz w:val="22"/>
                <w:lang w:eastAsia="en-US"/>
              </w:rPr>
            </w:pPr>
            <w:r w:rsidRPr="00452307">
              <w:rPr>
                <w:sz w:val="22"/>
              </w:rPr>
              <w:t>169,07</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466D0C" w:rsidP="00CC071A">
            <w:pPr>
              <w:spacing w:after="200"/>
              <w:contextualSpacing/>
              <w:jc w:val="center"/>
              <w:rPr>
                <w:sz w:val="22"/>
                <w:lang w:eastAsia="en-US"/>
              </w:rPr>
            </w:pPr>
            <w:r w:rsidRPr="00452307">
              <w:rPr>
                <w:sz w:val="22"/>
              </w:rPr>
              <w:t>0,0</w:t>
            </w:r>
          </w:p>
        </w:tc>
        <w:tc>
          <w:tcPr>
            <w:tcW w:w="349"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sz w:val="22"/>
                <w:lang w:eastAsia="en-US"/>
              </w:rPr>
            </w:pPr>
            <w:r w:rsidRPr="00452307">
              <w:rPr>
                <w:sz w:val="22"/>
              </w:rPr>
              <w:t>169,07</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sz w:val="22"/>
                <w:lang w:eastAsia="en-US"/>
              </w:rPr>
            </w:pPr>
            <w:r w:rsidRPr="00452307">
              <w:rPr>
                <w:sz w:val="22"/>
              </w:rPr>
              <w:t>3,8</w:t>
            </w:r>
          </w:p>
        </w:tc>
        <w:tc>
          <w:tcPr>
            <w:tcW w:w="335"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sz w:val="22"/>
                <w:lang w:eastAsia="en-US"/>
              </w:rPr>
            </w:pPr>
            <w:r w:rsidRPr="00452307">
              <w:rPr>
                <w:sz w:val="22"/>
              </w:rPr>
              <w:t>172,9</w:t>
            </w:r>
          </w:p>
        </w:tc>
      </w:tr>
      <w:tr w:rsidR="00561473" w:rsidRPr="004D70F4" w:rsidTr="00CF50D5">
        <w:trPr>
          <w:cantSplit/>
          <w:trHeight w:val="20"/>
        </w:trPr>
        <w:tc>
          <w:tcPr>
            <w:tcW w:w="1000" w:type="pct"/>
            <w:gridSpan w:val="2"/>
            <w:tcBorders>
              <w:top w:val="single" w:sz="4" w:space="0" w:color="auto"/>
              <w:left w:val="single" w:sz="4" w:space="0" w:color="auto"/>
              <w:bottom w:val="single" w:sz="4" w:space="0" w:color="auto"/>
              <w:right w:val="single" w:sz="4" w:space="0" w:color="auto"/>
            </w:tcBorders>
            <w:vAlign w:val="center"/>
            <w:hideMark/>
          </w:tcPr>
          <w:p w:rsidR="00466D0C" w:rsidRPr="00452307" w:rsidRDefault="00466D0C" w:rsidP="00561473">
            <w:pPr>
              <w:contextualSpacing/>
              <w:jc w:val="center"/>
              <w:rPr>
                <w:b/>
                <w:sz w:val="22"/>
                <w:lang w:eastAsia="en-US"/>
              </w:rPr>
            </w:pPr>
            <w:r w:rsidRPr="00452307">
              <w:rPr>
                <w:b/>
                <w:sz w:val="22"/>
              </w:rPr>
              <w:t>И</w:t>
            </w:r>
            <w:r w:rsidR="00D069DB" w:rsidRPr="00452307">
              <w:rPr>
                <w:b/>
                <w:sz w:val="22"/>
              </w:rPr>
              <w:t>того</w:t>
            </w:r>
            <w:r w:rsidRPr="00452307">
              <w:rPr>
                <w:b/>
                <w:sz w:val="22"/>
              </w:rPr>
              <w:t>:</w:t>
            </w:r>
          </w:p>
        </w:tc>
        <w:tc>
          <w:tcPr>
            <w:tcW w:w="419"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b/>
                <w:sz w:val="22"/>
                <w:lang w:eastAsia="en-US"/>
              </w:rPr>
            </w:pPr>
            <w:r w:rsidRPr="00452307">
              <w:rPr>
                <w:b/>
                <w:sz w:val="22"/>
              </w:rPr>
              <w:t>65,4</w:t>
            </w:r>
          </w:p>
        </w:tc>
        <w:tc>
          <w:tcPr>
            <w:tcW w:w="420"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b/>
                <w:sz w:val="22"/>
                <w:lang w:eastAsia="en-US"/>
              </w:rPr>
            </w:pPr>
            <w:r w:rsidRPr="00452307">
              <w:rPr>
                <w:b/>
                <w:sz w:val="22"/>
              </w:rPr>
              <w:t>7,9</w:t>
            </w:r>
          </w:p>
        </w:tc>
        <w:tc>
          <w:tcPr>
            <w:tcW w:w="418"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b/>
                <w:sz w:val="22"/>
                <w:lang w:eastAsia="en-US"/>
              </w:rPr>
            </w:pPr>
            <w:r w:rsidRPr="00452307">
              <w:rPr>
                <w:b/>
                <w:sz w:val="22"/>
              </w:rPr>
              <w:t>2,6</w:t>
            </w:r>
          </w:p>
        </w:tc>
        <w:tc>
          <w:tcPr>
            <w:tcW w:w="345"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b/>
                <w:sz w:val="22"/>
                <w:lang w:eastAsia="en-US"/>
              </w:rPr>
            </w:pPr>
            <w:r w:rsidRPr="00452307">
              <w:rPr>
                <w:b/>
                <w:sz w:val="22"/>
              </w:rPr>
              <w:t>0,0</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b/>
                <w:sz w:val="22"/>
                <w:lang w:eastAsia="en-US"/>
              </w:rPr>
            </w:pPr>
            <w:r w:rsidRPr="00452307">
              <w:rPr>
                <w:b/>
                <w:sz w:val="22"/>
              </w:rPr>
              <w:t>10,5</w:t>
            </w:r>
          </w:p>
        </w:tc>
        <w:tc>
          <w:tcPr>
            <w:tcW w:w="349"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b/>
                <w:sz w:val="22"/>
                <w:lang w:eastAsia="en-US"/>
              </w:rPr>
            </w:pPr>
            <w:r w:rsidRPr="00452307">
              <w:rPr>
                <w:b/>
                <w:sz w:val="22"/>
              </w:rPr>
              <w:t>76,0</w:t>
            </w:r>
          </w:p>
        </w:tc>
        <w:tc>
          <w:tcPr>
            <w:tcW w:w="349"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b/>
                <w:sz w:val="22"/>
                <w:lang w:eastAsia="en-US"/>
              </w:rPr>
            </w:pPr>
            <w:r w:rsidRPr="00452307">
              <w:rPr>
                <w:b/>
                <w:sz w:val="22"/>
              </w:rPr>
              <w:t>0,0</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b/>
                <w:sz w:val="22"/>
                <w:lang w:eastAsia="en-US"/>
              </w:rPr>
            </w:pPr>
            <w:r w:rsidRPr="00452307">
              <w:rPr>
                <w:b/>
                <w:sz w:val="22"/>
              </w:rPr>
              <w:t>169,07</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466D0C" w:rsidP="00CC071A">
            <w:pPr>
              <w:spacing w:after="200"/>
              <w:contextualSpacing/>
              <w:jc w:val="center"/>
              <w:rPr>
                <w:b/>
                <w:sz w:val="22"/>
                <w:lang w:eastAsia="en-US"/>
              </w:rPr>
            </w:pPr>
            <w:r w:rsidRPr="00452307">
              <w:rPr>
                <w:b/>
                <w:sz w:val="22"/>
              </w:rPr>
              <w:t>0,0</w:t>
            </w:r>
          </w:p>
        </w:tc>
        <w:tc>
          <w:tcPr>
            <w:tcW w:w="349"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b/>
                <w:sz w:val="22"/>
                <w:lang w:eastAsia="en-US"/>
              </w:rPr>
            </w:pPr>
            <w:r w:rsidRPr="00452307">
              <w:rPr>
                <w:b/>
                <w:sz w:val="22"/>
              </w:rPr>
              <w:t>169,07</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466D0C" w:rsidRPr="00452307" w:rsidRDefault="00CC071A" w:rsidP="00561473">
            <w:pPr>
              <w:spacing w:after="200"/>
              <w:contextualSpacing/>
              <w:jc w:val="center"/>
              <w:rPr>
                <w:b/>
                <w:sz w:val="22"/>
                <w:lang w:eastAsia="en-US"/>
              </w:rPr>
            </w:pPr>
            <w:r w:rsidRPr="00452307">
              <w:rPr>
                <w:b/>
                <w:sz w:val="22"/>
              </w:rPr>
              <w:t>3,8</w:t>
            </w:r>
          </w:p>
        </w:tc>
        <w:tc>
          <w:tcPr>
            <w:tcW w:w="335" w:type="pct"/>
            <w:tcBorders>
              <w:top w:val="single" w:sz="4" w:space="0" w:color="auto"/>
              <w:left w:val="single" w:sz="4" w:space="0" w:color="auto"/>
              <w:bottom w:val="single" w:sz="4" w:space="0" w:color="auto"/>
              <w:right w:val="single" w:sz="4" w:space="0" w:color="auto"/>
            </w:tcBorders>
            <w:noWrap/>
            <w:vAlign w:val="center"/>
            <w:hideMark/>
          </w:tcPr>
          <w:p w:rsidR="00466D0C" w:rsidRPr="00CC071A" w:rsidRDefault="00CC071A" w:rsidP="00561473">
            <w:pPr>
              <w:spacing w:after="200"/>
              <w:contextualSpacing/>
              <w:jc w:val="center"/>
              <w:rPr>
                <w:b/>
                <w:sz w:val="22"/>
                <w:lang w:eastAsia="en-US"/>
              </w:rPr>
            </w:pPr>
            <w:r w:rsidRPr="00452307">
              <w:rPr>
                <w:b/>
                <w:sz w:val="22"/>
              </w:rPr>
              <w:t>172,9</w:t>
            </w:r>
          </w:p>
        </w:tc>
      </w:tr>
    </w:tbl>
    <w:p w:rsidR="00466D0C" w:rsidRPr="004D70F4" w:rsidRDefault="00466D0C" w:rsidP="00466D0C">
      <w:pPr>
        <w:sectPr w:rsidR="00466D0C" w:rsidRPr="004D70F4" w:rsidSect="00A41797">
          <w:pgSz w:w="16838" w:h="11906" w:orient="landscape"/>
          <w:pgMar w:top="851" w:right="992" w:bottom="992" w:left="1134" w:header="709" w:footer="709" w:gutter="0"/>
          <w:pgBorders w:offsetFrom="page">
            <w:top w:val="single" w:sz="4" w:space="24" w:color="auto"/>
            <w:left w:val="single" w:sz="4" w:space="24" w:color="auto"/>
            <w:bottom w:val="single" w:sz="4" w:space="24" w:color="auto"/>
            <w:right w:val="single" w:sz="4" w:space="24" w:color="auto"/>
          </w:pgBorders>
          <w:cols w:space="720"/>
        </w:sectPr>
      </w:pPr>
    </w:p>
    <w:p w:rsidR="0078673C" w:rsidRPr="00F303CE" w:rsidRDefault="0078673C" w:rsidP="00B25843">
      <w:pPr>
        <w:pStyle w:val="30"/>
        <w:jc w:val="both"/>
        <w:rPr>
          <w:rFonts w:ascii="Times New Roman" w:hAnsi="Times New Roman" w:cs="Times New Roman"/>
          <w:sz w:val="26"/>
        </w:rPr>
      </w:pPr>
      <w:bookmarkStart w:id="47" w:name="_Toc499884797"/>
      <w:r w:rsidRPr="004D70F4">
        <w:rPr>
          <w:rFonts w:ascii="Times New Roman" w:hAnsi="Times New Roman" w:cs="Times New Roman"/>
          <w:sz w:val="26"/>
        </w:rPr>
        <w:t xml:space="preserve">о) оценку тепловых потерь в тепловых сетях за последние </w:t>
      </w:r>
      <w:r w:rsidR="00E23C8D">
        <w:rPr>
          <w:rFonts w:ascii="Times New Roman" w:hAnsi="Times New Roman" w:cs="Times New Roman"/>
          <w:sz w:val="26"/>
        </w:rPr>
        <w:t>три</w:t>
      </w:r>
      <w:r w:rsidRPr="004D70F4">
        <w:rPr>
          <w:rFonts w:ascii="Times New Roman" w:hAnsi="Times New Roman" w:cs="Times New Roman"/>
          <w:sz w:val="26"/>
        </w:rPr>
        <w:t xml:space="preserve"> года при отсутствии </w:t>
      </w:r>
      <w:r w:rsidR="00C44EF5" w:rsidRPr="00F303CE">
        <w:rPr>
          <w:rFonts w:ascii="Times New Roman" w:hAnsi="Times New Roman" w:cs="Times New Roman"/>
          <w:sz w:val="26"/>
        </w:rPr>
        <w:t>приборов учета тепловой энергии</w:t>
      </w:r>
      <w:bookmarkEnd w:id="47"/>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Количество потерь тепловой энергии при передаче теплоносителя по тепловы</w:t>
      </w:r>
      <w:r w:rsidR="002357B4" w:rsidRPr="004D70F4">
        <w:rPr>
          <w:rFonts w:ascii="Times New Roman" w:hAnsi="Times New Roman"/>
          <w:sz w:val="28"/>
          <w:szCs w:val="28"/>
        </w:rPr>
        <w:t xml:space="preserve">м сетям с динамикой за </w:t>
      </w:r>
      <w:r w:rsidR="00E23C8D">
        <w:rPr>
          <w:rFonts w:ascii="Times New Roman" w:hAnsi="Times New Roman"/>
          <w:sz w:val="28"/>
          <w:szCs w:val="28"/>
        </w:rPr>
        <w:t>три</w:t>
      </w:r>
      <w:r w:rsidR="002357B4" w:rsidRPr="004D70F4">
        <w:rPr>
          <w:rFonts w:ascii="Times New Roman" w:hAnsi="Times New Roman"/>
          <w:sz w:val="28"/>
          <w:szCs w:val="28"/>
        </w:rPr>
        <w:t xml:space="preserve"> года</w:t>
      </w:r>
      <w:r w:rsidR="00F303CE">
        <w:rPr>
          <w:rFonts w:ascii="Times New Roman" w:hAnsi="Times New Roman"/>
          <w:sz w:val="28"/>
          <w:szCs w:val="28"/>
        </w:rPr>
        <w:t xml:space="preserve"> представлена в таблице 1.1</w:t>
      </w:r>
      <w:r w:rsidR="00492061">
        <w:rPr>
          <w:rFonts w:ascii="Times New Roman" w:hAnsi="Times New Roman"/>
          <w:sz w:val="28"/>
          <w:szCs w:val="28"/>
        </w:rPr>
        <w:t>7</w:t>
      </w:r>
      <w:r w:rsidR="002357B4" w:rsidRPr="004D70F4">
        <w:rPr>
          <w:rFonts w:ascii="Times New Roman" w:hAnsi="Times New Roman"/>
          <w:sz w:val="28"/>
          <w:szCs w:val="28"/>
        </w:rPr>
        <w:t>.</w:t>
      </w:r>
    </w:p>
    <w:p w:rsidR="00F303CE" w:rsidRPr="00F303CE" w:rsidRDefault="00F303CE" w:rsidP="00F303CE">
      <w:pPr>
        <w:pStyle w:val="ae"/>
        <w:keepNext/>
        <w:rPr>
          <w:rFonts w:eastAsiaTheme="minorHAnsi"/>
          <w:b w:val="0"/>
          <w:color w:val="auto"/>
        </w:rPr>
      </w:pPr>
      <w:r w:rsidRPr="00F03AA9">
        <w:rPr>
          <w:color w:val="auto"/>
          <w:sz w:val="28"/>
          <w:szCs w:val="28"/>
        </w:rPr>
        <w:t>Таблица 1.1</w:t>
      </w:r>
      <w:r w:rsidR="00492061">
        <w:rPr>
          <w:color w:val="auto"/>
          <w:sz w:val="28"/>
          <w:szCs w:val="28"/>
        </w:rPr>
        <w:t>7</w:t>
      </w:r>
      <w:r w:rsidRPr="00F03AA9">
        <w:rPr>
          <w:color w:val="auto"/>
          <w:sz w:val="28"/>
          <w:szCs w:val="28"/>
        </w:rPr>
        <w:t xml:space="preserve"> - </w:t>
      </w:r>
      <w:r>
        <w:rPr>
          <w:color w:val="auto"/>
          <w:sz w:val="28"/>
          <w:szCs w:val="28"/>
        </w:rPr>
        <w:t xml:space="preserve"> </w:t>
      </w:r>
      <w:r w:rsidRPr="00F303CE">
        <w:rPr>
          <w:b w:val="0"/>
          <w:color w:val="auto"/>
          <w:sz w:val="28"/>
          <w:szCs w:val="28"/>
        </w:rPr>
        <w:t>Потер</w:t>
      </w:r>
      <w:r w:rsidR="00492061">
        <w:rPr>
          <w:b w:val="0"/>
          <w:color w:val="auto"/>
          <w:sz w:val="28"/>
          <w:szCs w:val="28"/>
        </w:rPr>
        <w:t>и</w:t>
      </w:r>
      <w:r w:rsidRPr="00F303CE">
        <w:rPr>
          <w:b w:val="0"/>
          <w:color w:val="auto"/>
          <w:sz w:val="28"/>
          <w:szCs w:val="28"/>
        </w:rPr>
        <w:t xml:space="preserve"> тепловой энергии при передаче теплоносителя по тепловым сетям от котельной п. Мордвес с динамикой за два года</w:t>
      </w:r>
    </w:p>
    <w:tbl>
      <w:tblPr>
        <w:tblW w:w="4891" w:type="pct"/>
        <w:tblLook w:val="04A0" w:firstRow="1" w:lastRow="0" w:firstColumn="1" w:lastColumn="0" w:noHBand="0" w:noVBand="1"/>
      </w:tblPr>
      <w:tblGrid>
        <w:gridCol w:w="560"/>
        <w:gridCol w:w="1963"/>
        <w:gridCol w:w="1131"/>
        <w:gridCol w:w="1678"/>
        <w:gridCol w:w="1577"/>
        <w:gridCol w:w="1563"/>
        <w:gridCol w:w="1446"/>
      </w:tblGrid>
      <w:tr w:rsidR="00F4618F" w:rsidRPr="004D70F4" w:rsidTr="00F4618F">
        <w:trPr>
          <w:trHeight w:val="276"/>
        </w:trPr>
        <w:tc>
          <w:tcPr>
            <w:tcW w:w="282"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pPr>
              <w:pStyle w:val="af7"/>
              <w:spacing w:line="360" w:lineRule="auto"/>
              <w:jc w:val="center"/>
              <w:rPr>
                <w:rFonts w:ascii="Times New Roman" w:hAnsi="Times New Roman"/>
                <w:b/>
                <w:sz w:val="24"/>
                <w:szCs w:val="24"/>
                <w:lang w:eastAsia="en-US"/>
              </w:rPr>
            </w:pPr>
            <w:r w:rsidRPr="004D70F4">
              <w:rPr>
                <w:rFonts w:ascii="Times New Roman" w:hAnsi="Times New Roman"/>
                <w:b/>
                <w:sz w:val="24"/>
                <w:szCs w:val="24"/>
                <w:lang w:eastAsia="en-US"/>
              </w:rPr>
              <w:t>№ п/п</w:t>
            </w:r>
          </w:p>
        </w:tc>
        <w:tc>
          <w:tcPr>
            <w:tcW w:w="990"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pPr>
              <w:pStyle w:val="af7"/>
              <w:spacing w:line="360" w:lineRule="auto"/>
              <w:jc w:val="center"/>
              <w:rPr>
                <w:rFonts w:ascii="Times New Roman" w:hAnsi="Times New Roman"/>
                <w:b/>
                <w:sz w:val="24"/>
                <w:szCs w:val="24"/>
                <w:lang w:eastAsia="en-US"/>
              </w:rPr>
            </w:pPr>
            <w:r w:rsidRPr="004D70F4">
              <w:rPr>
                <w:rFonts w:ascii="Times New Roman" w:hAnsi="Times New Roman"/>
                <w:b/>
                <w:sz w:val="24"/>
                <w:szCs w:val="24"/>
                <w:lang w:eastAsia="en-US"/>
              </w:rPr>
              <w:t>Наименование котельной</w:t>
            </w:r>
          </w:p>
        </w:tc>
        <w:tc>
          <w:tcPr>
            <w:tcW w:w="570"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pPr>
              <w:pStyle w:val="af7"/>
              <w:spacing w:line="360" w:lineRule="auto"/>
              <w:jc w:val="center"/>
              <w:rPr>
                <w:rFonts w:ascii="Times New Roman" w:hAnsi="Times New Roman"/>
                <w:b/>
                <w:sz w:val="24"/>
                <w:szCs w:val="24"/>
                <w:lang w:eastAsia="en-US"/>
              </w:rPr>
            </w:pPr>
            <w:r>
              <w:rPr>
                <w:rFonts w:ascii="Times New Roman" w:hAnsi="Times New Roman"/>
                <w:b/>
                <w:sz w:val="24"/>
                <w:szCs w:val="24"/>
                <w:lang w:eastAsia="en-US"/>
              </w:rPr>
              <w:t>Ед. изм.</w:t>
            </w:r>
          </w:p>
        </w:tc>
        <w:tc>
          <w:tcPr>
            <w:tcW w:w="2429"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pPr>
              <w:jc w:val="center"/>
              <w:rPr>
                <w:b/>
              </w:rPr>
            </w:pPr>
            <w:r w:rsidRPr="004D70F4">
              <w:rPr>
                <w:b/>
              </w:rPr>
              <w:t>Потери в тепловых сетях</w:t>
            </w:r>
          </w:p>
        </w:tc>
        <w:tc>
          <w:tcPr>
            <w:tcW w:w="729" w:type="pct"/>
            <w:vMerge w:val="restart"/>
            <w:tcBorders>
              <w:top w:val="single" w:sz="4" w:space="0" w:color="000000" w:themeColor="text1"/>
              <w:left w:val="single" w:sz="4" w:space="0" w:color="000000" w:themeColor="text1"/>
              <w:right w:val="single" w:sz="4" w:space="0" w:color="000000" w:themeColor="text1"/>
            </w:tcBorders>
          </w:tcPr>
          <w:p w:rsidR="00F4618F" w:rsidRPr="004D70F4" w:rsidRDefault="00F4618F">
            <w:pPr>
              <w:jc w:val="center"/>
              <w:rPr>
                <w:b/>
              </w:rPr>
            </w:pPr>
            <w:r w:rsidRPr="00F4618F">
              <w:rPr>
                <w:b/>
              </w:rPr>
              <w:t>Доля тепловых потерь,%</w:t>
            </w:r>
          </w:p>
        </w:tc>
      </w:tr>
      <w:tr w:rsidR="00F4618F" w:rsidRPr="004D70F4" w:rsidTr="00F4618F">
        <w:trPr>
          <w:trHeight w:val="147"/>
        </w:trPr>
        <w:tc>
          <w:tcPr>
            <w:tcW w:w="282"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pPr>
              <w:rPr>
                <w:lang w:eastAsia="en-US"/>
              </w:rPr>
            </w:pPr>
          </w:p>
        </w:tc>
        <w:tc>
          <w:tcPr>
            <w:tcW w:w="99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pPr>
              <w:rPr>
                <w:lang w:eastAsia="en-US"/>
              </w:rPr>
            </w:pPr>
          </w:p>
        </w:tc>
        <w:tc>
          <w:tcPr>
            <w:tcW w:w="57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pPr>
              <w:rPr>
                <w:lang w:eastAsia="en-US"/>
              </w:rPr>
            </w:pPr>
          </w:p>
        </w:tc>
        <w:tc>
          <w:tcPr>
            <w:tcW w:w="84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rsidP="006C6BCB">
            <w:pPr>
              <w:jc w:val="center"/>
              <w:rPr>
                <w:b/>
                <w:lang w:eastAsia="en-US"/>
              </w:rPr>
            </w:pPr>
            <w:r w:rsidRPr="004D70F4">
              <w:rPr>
                <w:b/>
              </w:rPr>
              <w:t>факт 201</w:t>
            </w:r>
            <w:r>
              <w:rPr>
                <w:b/>
              </w:rPr>
              <w:t>4</w:t>
            </w:r>
            <w:r w:rsidRPr="004D70F4">
              <w:rPr>
                <w:b/>
              </w:rPr>
              <w:t xml:space="preserve"> г.</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rsidP="006C6BCB">
            <w:pPr>
              <w:jc w:val="center"/>
              <w:rPr>
                <w:b/>
                <w:lang w:eastAsia="en-US"/>
              </w:rPr>
            </w:pPr>
            <w:r w:rsidRPr="004D70F4">
              <w:rPr>
                <w:b/>
              </w:rPr>
              <w:t>факт 201</w:t>
            </w:r>
            <w:r>
              <w:rPr>
                <w:b/>
              </w:rPr>
              <w:t>5</w:t>
            </w:r>
            <w:r w:rsidRPr="004D70F4">
              <w:rPr>
                <w:b/>
              </w:rPr>
              <w:t xml:space="preserve"> г.</w:t>
            </w:r>
          </w:p>
        </w:tc>
        <w:tc>
          <w:tcPr>
            <w:tcW w:w="78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F4618F" w:rsidRPr="004D70F4" w:rsidRDefault="00F4618F" w:rsidP="008D56A3">
            <w:pPr>
              <w:jc w:val="center"/>
              <w:rPr>
                <w:b/>
              </w:rPr>
            </w:pPr>
            <w:r w:rsidRPr="004D70F4">
              <w:rPr>
                <w:b/>
              </w:rPr>
              <w:t>факт 201</w:t>
            </w:r>
            <w:r>
              <w:rPr>
                <w:b/>
              </w:rPr>
              <w:t>6</w:t>
            </w:r>
            <w:r w:rsidRPr="004D70F4">
              <w:rPr>
                <w:b/>
              </w:rPr>
              <w:t xml:space="preserve"> г.</w:t>
            </w:r>
          </w:p>
        </w:tc>
        <w:tc>
          <w:tcPr>
            <w:tcW w:w="729" w:type="pct"/>
            <w:vMerge/>
            <w:tcBorders>
              <w:left w:val="single" w:sz="4" w:space="0" w:color="000000" w:themeColor="text1"/>
              <w:bottom w:val="single" w:sz="4" w:space="0" w:color="000000" w:themeColor="text1"/>
              <w:right w:val="single" w:sz="4" w:space="0" w:color="000000" w:themeColor="text1"/>
            </w:tcBorders>
          </w:tcPr>
          <w:p w:rsidR="00F4618F" w:rsidRPr="004D70F4" w:rsidRDefault="00F4618F" w:rsidP="008D56A3">
            <w:pPr>
              <w:jc w:val="center"/>
              <w:rPr>
                <w:b/>
              </w:rPr>
            </w:pPr>
          </w:p>
        </w:tc>
      </w:tr>
      <w:tr w:rsidR="00F4618F" w:rsidRPr="00F4618F" w:rsidTr="00F4618F">
        <w:trPr>
          <w:trHeight w:val="430"/>
        </w:trPr>
        <w:tc>
          <w:tcPr>
            <w:tcW w:w="28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pPr>
              <w:spacing w:line="360" w:lineRule="auto"/>
              <w:jc w:val="center"/>
              <w:rPr>
                <w:lang w:eastAsia="en-US"/>
              </w:rPr>
            </w:pPr>
            <w:r w:rsidRPr="004D70F4">
              <w:t>1</w:t>
            </w:r>
          </w:p>
        </w:tc>
        <w:tc>
          <w:tcPr>
            <w:tcW w:w="99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pPr>
              <w:spacing w:line="360" w:lineRule="auto"/>
              <w:rPr>
                <w:lang w:eastAsia="en-US"/>
              </w:rPr>
            </w:pPr>
            <w:r w:rsidRPr="004D70F4">
              <w:t>п. Мордвес Тульской области</w:t>
            </w:r>
          </w:p>
        </w:tc>
        <w:tc>
          <w:tcPr>
            <w:tcW w:w="57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pPr>
              <w:pStyle w:val="af7"/>
              <w:spacing w:line="360" w:lineRule="auto"/>
              <w:jc w:val="center"/>
              <w:rPr>
                <w:rFonts w:ascii="Times New Roman" w:hAnsi="Times New Roman"/>
                <w:sz w:val="24"/>
                <w:szCs w:val="24"/>
                <w:lang w:eastAsia="en-US"/>
              </w:rPr>
            </w:pPr>
            <w:r w:rsidRPr="004D70F4">
              <w:rPr>
                <w:rFonts w:ascii="Times New Roman" w:hAnsi="Times New Roman"/>
                <w:sz w:val="24"/>
                <w:szCs w:val="24"/>
                <w:lang w:eastAsia="en-US"/>
              </w:rPr>
              <w:t>Гкал/год</w:t>
            </w:r>
          </w:p>
        </w:tc>
        <w:tc>
          <w:tcPr>
            <w:tcW w:w="84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rsidP="00F4618F">
            <w:pPr>
              <w:jc w:val="center"/>
              <w:rPr>
                <w:rFonts w:eastAsia="Calibri"/>
                <w:lang w:eastAsia="en-US"/>
              </w:rPr>
            </w:pPr>
            <w:r w:rsidRPr="004D70F4">
              <w:rPr>
                <w:rFonts w:eastAsia="Calibri"/>
              </w:rPr>
              <w:t>520</w:t>
            </w:r>
            <w:r>
              <w:rPr>
                <w:rFonts w:eastAsia="Calibri"/>
              </w:rPr>
              <w:t>.</w:t>
            </w:r>
            <w:r w:rsidRPr="004D70F4">
              <w:rPr>
                <w:rFonts w:eastAsia="Calibri"/>
              </w:rPr>
              <w:t>63</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4618F" w:rsidRPr="004D70F4" w:rsidRDefault="00F4618F" w:rsidP="00F4618F">
            <w:pPr>
              <w:jc w:val="center"/>
              <w:rPr>
                <w:rFonts w:eastAsia="Calibri"/>
                <w:lang w:eastAsia="en-US"/>
              </w:rPr>
            </w:pPr>
            <w:r w:rsidRPr="004D70F4">
              <w:rPr>
                <w:rFonts w:eastAsia="Calibri"/>
              </w:rPr>
              <w:t>838</w:t>
            </w:r>
            <w:r>
              <w:rPr>
                <w:rFonts w:eastAsia="Calibri"/>
              </w:rPr>
              <w:t>.</w:t>
            </w:r>
            <w:r w:rsidRPr="004D70F4">
              <w:rPr>
                <w:rFonts w:eastAsia="Calibri"/>
              </w:rPr>
              <w:t>65</w:t>
            </w:r>
          </w:p>
        </w:tc>
        <w:tc>
          <w:tcPr>
            <w:tcW w:w="78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F4618F" w:rsidRPr="004D70F4" w:rsidRDefault="00F4618F" w:rsidP="00F4618F">
            <w:pPr>
              <w:jc w:val="center"/>
              <w:rPr>
                <w:rFonts w:eastAsia="Calibri"/>
              </w:rPr>
            </w:pPr>
            <w:r w:rsidRPr="00F4618F">
              <w:rPr>
                <w:rFonts w:eastAsia="Calibri"/>
              </w:rPr>
              <w:t>172.9</w:t>
            </w:r>
            <w:r w:rsidR="00452307">
              <w:rPr>
                <w:rFonts w:eastAsia="Calibri"/>
              </w:rPr>
              <w:t>7</w:t>
            </w:r>
          </w:p>
        </w:tc>
        <w:tc>
          <w:tcPr>
            <w:tcW w:w="72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F4618F" w:rsidRPr="00F4618F" w:rsidRDefault="00F4618F" w:rsidP="00F4618F">
            <w:pPr>
              <w:jc w:val="center"/>
              <w:rPr>
                <w:rFonts w:eastAsia="Calibri"/>
                <w:b/>
              </w:rPr>
            </w:pPr>
            <w:r w:rsidRPr="00F4618F">
              <w:rPr>
                <w:rFonts w:eastAsia="Calibri"/>
                <w:b/>
              </w:rPr>
              <w:t>17.8%</w:t>
            </w:r>
          </w:p>
        </w:tc>
      </w:tr>
    </w:tbl>
    <w:p w:rsidR="00466D0C" w:rsidRPr="004D70F4" w:rsidRDefault="00466D0C" w:rsidP="00466D0C">
      <w:pPr>
        <w:rPr>
          <w:rFonts w:eastAsiaTheme="minorEastAsia"/>
          <w:b/>
          <w:u w:val="single"/>
        </w:rPr>
      </w:pPr>
    </w:p>
    <w:p w:rsidR="00466D0C" w:rsidRPr="004D70F4" w:rsidRDefault="00466D0C" w:rsidP="00466D0C">
      <w:pPr>
        <w:pStyle w:val="ConsPlusNormal"/>
        <w:spacing w:line="360" w:lineRule="auto"/>
        <w:ind w:firstLine="540"/>
        <w:jc w:val="both"/>
        <w:rPr>
          <w:rFonts w:ascii="Times New Roman" w:hAnsi="Times New Roman" w:cs="Times New Roman"/>
          <w:color w:val="000000"/>
          <w:sz w:val="28"/>
          <w:szCs w:val="28"/>
        </w:rPr>
      </w:pPr>
      <w:r w:rsidRPr="004D70F4">
        <w:rPr>
          <w:rFonts w:ascii="Times New Roman" w:hAnsi="Times New Roman" w:cs="Times New Roman"/>
          <w:color w:val="000000"/>
          <w:sz w:val="28"/>
          <w:szCs w:val="28"/>
        </w:rPr>
        <w:t>Ориентируясь на целевые индикаторы и показатели реализации государственной программы РФ «Энергосбережение и повышение энергетической эффективности на период до 2020 года» допустимым показателем потерь является величина в размере 13,8 % (на 2011 год), в перспективе (к 2020 году) - 10,7 %. Нормируемая на сегодняшний день величина потерь тепловой энергии в тепловых сетях от котельной значительно превышает указанные допустимые величины, что в очередной раз свидетельствует о необходимости реконструкции тепловых сетей с использованием современных эффективных теплоизоляционных материалов. Данный факт в первую очередь связан с большим физическим износом трубопроводов тепловых сетей надземной прокладки, которые были введены в эксплуатацию до 1990 г. и прослужили уже более 20 лет.</w:t>
      </w:r>
    </w:p>
    <w:p w:rsidR="0078673C" w:rsidRPr="00F303CE" w:rsidRDefault="0078673C" w:rsidP="00B25843">
      <w:pPr>
        <w:pStyle w:val="30"/>
        <w:jc w:val="both"/>
        <w:rPr>
          <w:rFonts w:ascii="Times New Roman" w:hAnsi="Times New Roman" w:cs="Times New Roman"/>
          <w:sz w:val="26"/>
        </w:rPr>
      </w:pPr>
      <w:bookmarkStart w:id="48" w:name="_Toc499884798"/>
      <w:r w:rsidRPr="004D70F4">
        <w:rPr>
          <w:rFonts w:ascii="Times New Roman" w:hAnsi="Times New Roman" w:cs="Times New Roman"/>
          <w:sz w:val="26"/>
        </w:rPr>
        <w:t xml:space="preserve">п) предписания надзорных органов по запрещению дальнейшей эксплуатации участков тепловой </w:t>
      </w:r>
      <w:r w:rsidR="00C44EF5" w:rsidRPr="00F303CE">
        <w:rPr>
          <w:rFonts w:ascii="Times New Roman" w:hAnsi="Times New Roman" w:cs="Times New Roman"/>
          <w:sz w:val="26"/>
        </w:rPr>
        <w:t>сети и результаты их исполнения</w:t>
      </w:r>
      <w:bookmarkEnd w:id="48"/>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По данным полученным ресурсоснабжающей организации предписаний надзорных органов по запрещению дальнейшей эксплуатации участков тепловой сети не выдавалось.</w:t>
      </w:r>
    </w:p>
    <w:p w:rsidR="00466D0C" w:rsidRPr="004D70F4" w:rsidRDefault="00466D0C" w:rsidP="00466D0C"/>
    <w:p w:rsidR="0078673C" w:rsidRPr="004D70F4" w:rsidRDefault="0078673C" w:rsidP="00B25843">
      <w:pPr>
        <w:pStyle w:val="30"/>
        <w:jc w:val="both"/>
        <w:rPr>
          <w:rFonts w:ascii="Times New Roman" w:hAnsi="Times New Roman" w:cs="Times New Roman"/>
        </w:rPr>
      </w:pPr>
      <w:bookmarkStart w:id="49" w:name="_Toc499884799"/>
      <w:r w:rsidRPr="004D70F4">
        <w:rPr>
          <w:rFonts w:ascii="Times New Roman" w:hAnsi="Times New Roman" w:cs="Times New Roman"/>
          <w:sz w:val="26"/>
        </w:rPr>
        <w:t>р)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w:t>
      </w:r>
      <w:r w:rsidR="00C44EF5" w:rsidRPr="00665EB0">
        <w:rPr>
          <w:rFonts w:ascii="Times New Roman" w:hAnsi="Times New Roman" w:cs="Times New Roman"/>
          <w:sz w:val="26"/>
        </w:rPr>
        <w:t>а тепловой энергии потребителям</w:t>
      </w:r>
      <w:bookmarkEnd w:id="49"/>
    </w:p>
    <w:p w:rsidR="00466D0C" w:rsidRPr="004D70F4" w:rsidRDefault="00466D0C" w:rsidP="00466D0C">
      <w:pPr>
        <w:spacing w:line="360" w:lineRule="auto"/>
        <w:ind w:firstLine="567"/>
        <w:jc w:val="both"/>
        <w:rPr>
          <w:sz w:val="28"/>
          <w:szCs w:val="28"/>
        </w:rPr>
      </w:pPr>
      <w:r w:rsidRPr="004D70F4">
        <w:rPr>
          <w:sz w:val="28"/>
          <w:szCs w:val="28"/>
        </w:rPr>
        <w:t xml:space="preserve">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 При зависимой схеме присоединения теплоноситель централизованных тепловых сетей используется непосредственно в системе отопления. </w:t>
      </w:r>
    </w:p>
    <w:p w:rsidR="00466D0C" w:rsidRPr="004D70F4" w:rsidRDefault="00466D0C" w:rsidP="00466D0C">
      <w:pPr>
        <w:spacing w:line="360" w:lineRule="auto"/>
        <w:ind w:firstLine="567"/>
        <w:jc w:val="both"/>
        <w:rPr>
          <w:sz w:val="28"/>
          <w:szCs w:val="28"/>
        </w:rPr>
      </w:pPr>
      <w:r w:rsidRPr="004D70F4">
        <w:rPr>
          <w:sz w:val="28"/>
          <w:szCs w:val="28"/>
        </w:rPr>
        <w:t xml:space="preserve">При независимой схеме присоединения применяется теплообменник, разделяющий теплоносители системы отопления и тепловых сетей. </w:t>
      </w:r>
      <w:r w:rsidR="00452307">
        <w:rPr>
          <w:sz w:val="28"/>
          <w:szCs w:val="28"/>
        </w:rPr>
        <w:t>При</w:t>
      </w:r>
      <w:r w:rsidRPr="004D70F4">
        <w:rPr>
          <w:sz w:val="28"/>
          <w:szCs w:val="28"/>
        </w:rPr>
        <w:t>оритетной является зависимая схема, как наиболее дешевая и простая в монтаже и эксплуатации. Независимая схема присоединения используется при недостаточном или высоком для эксплуатируемой системы отопления гидро</w:t>
      </w:r>
      <w:r w:rsidRPr="004D70F4">
        <w:rPr>
          <w:sz w:val="28"/>
          <w:szCs w:val="28"/>
        </w:rPr>
        <w:softHyphen/>
        <w:t>статическом давлении на вводе тепловой сети в тепловой пункт здания.</w:t>
      </w:r>
    </w:p>
    <w:p w:rsidR="00466D0C" w:rsidRPr="004D70F4" w:rsidRDefault="00466D0C" w:rsidP="00466D0C">
      <w:pPr>
        <w:spacing w:line="360" w:lineRule="auto"/>
        <w:ind w:firstLine="567"/>
        <w:jc w:val="both"/>
        <w:rPr>
          <w:sz w:val="28"/>
          <w:szCs w:val="28"/>
        </w:rPr>
      </w:pPr>
      <w:r w:rsidRPr="004D70F4">
        <w:rPr>
          <w:sz w:val="28"/>
          <w:szCs w:val="28"/>
        </w:rPr>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rsidR="00466D0C" w:rsidRPr="004D70F4" w:rsidRDefault="00466D0C" w:rsidP="00466D0C">
      <w:pPr>
        <w:spacing w:line="360" w:lineRule="auto"/>
        <w:ind w:firstLine="567"/>
        <w:jc w:val="both"/>
        <w:rPr>
          <w:sz w:val="28"/>
          <w:szCs w:val="28"/>
        </w:rPr>
      </w:pPr>
      <w:r w:rsidRPr="004D70F4">
        <w:rPr>
          <w:sz w:val="28"/>
          <w:szCs w:val="28"/>
        </w:rPr>
        <w:t>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при использовании низкотемпературных тепловых сетей с постоянными в течение года параметрами теплоносителя, например 80-60°С,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rsidR="00466D0C" w:rsidRPr="004D70F4" w:rsidRDefault="00466D0C" w:rsidP="00466D0C">
      <w:pPr>
        <w:spacing w:line="360" w:lineRule="auto"/>
        <w:ind w:firstLine="567"/>
        <w:jc w:val="both"/>
        <w:rPr>
          <w:sz w:val="28"/>
          <w:szCs w:val="28"/>
        </w:rPr>
      </w:pPr>
      <w:r w:rsidRPr="004D70F4">
        <w:rPr>
          <w:sz w:val="28"/>
          <w:szCs w:val="28"/>
        </w:rPr>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rsidR="00466D0C" w:rsidRPr="004D70F4" w:rsidRDefault="00466D0C" w:rsidP="00466D0C">
      <w:pPr>
        <w:spacing w:line="360" w:lineRule="auto"/>
        <w:ind w:firstLine="567"/>
        <w:jc w:val="both"/>
        <w:rPr>
          <w:sz w:val="28"/>
          <w:szCs w:val="28"/>
        </w:rPr>
      </w:pPr>
      <w:r w:rsidRPr="004D70F4">
        <w:rPr>
          <w:sz w:val="28"/>
          <w:szCs w:val="28"/>
        </w:rPr>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w:t>
      </w:r>
      <w:r w:rsidRPr="004D70F4">
        <w:rPr>
          <w:iCs/>
          <w:sz w:val="28"/>
          <w:szCs w:val="28"/>
        </w:rPr>
        <w:t xml:space="preserve"> </w:t>
      </w:r>
      <w:r w:rsidRPr="004D70F4">
        <w:rPr>
          <w:sz w:val="28"/>
          <w:szCs w:val="28"/>
        </w:rPr>
        <w:t>При наличии достаточного для работы элеватора перепада давления на вводе хорошие характеристики имеет узел смешения в виде регулируемого водоструйного элеватора</w:t>
      </w:r>
      <w:r w:rsidRPr="004D70F4">
        <w:rPr>
          <w:iCs/>
          <w:sz w:val="28"/>
          <w:szCs w:val="28"/>
        </w:rPr>
        <w:t xml:space="preserve">, </w:t>
      </w:r>
      <w:r w:rsidRPr="004D70F4">
        <w:rPr>
          <w:sz w:val="28"/>
          <w:szCs w:val="28"/>
        </w:rPr>
        <w:t>в котором с помощью сервомотора изменяется сечение сопла элеватора.</w:t>
      </w:r>
    </w:p>
    <w:p w:rsidR="00466D0C" w:rsidRPr="004D70F4" w:rsidRDefault="00466D0C" w:rsidP="00466D0C">
      <w:pPr>
        <w:spacing w:line="360" w:lineRule="auto"/>
        <w:ind w:firstLine="567"/>
        <w:jc w:val="both"/>
        <w:rPr>
          <w:sz w:val="28"/>
          <w:szCs w:val="28"/>
        </w:rPr>
      </w:pPr>
      <w:r w:rsidRPr="004D70F4">
        <w:rPr>
          <w:sz w:val="28"/>
          <w:szCs w:val="28"/>
        </w:rPr>
        <w:t>Применяются также схема с использованием трехходового клапана, данная схема</w:t>
      </w:r>
      <w:r w:rsidRPr="004D70F4">
        <w:rPr>
          <w:iCs/>
          <w:sz w:val="28"/>
          <w:szCs w:val="28"/>
        </w:rPr>
        <w:t xml:space="preserve"> </w:t>
      </w:r>
      <w:r w:rsidRPr="004D70F4">
        <w:rPr>
          <w:sz w:val="28"/>
          <w:szCs w:val="28"/>
        </w:rPr>
        <w:t>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rsidR="00466D0C" w:rsidRPr="004D70F4" w:rsidRDefault="00466D0C" w:rsidP="00466D0C">
      <w:pPr>
        <w:spacing w:line="360" w:lineRule="auto"/>
        <w:ind w:firstLine="567"/>
        <w:jc w:val="both"/>
        <w:rPr>
          <w:sz w:val="28"/>
          <w:szCs w:val="28"/>
        </w:rPr>
      </w:pPr>
      <w:r w:rsidRPr="004D70F4">
        <w:rPr>
          <w:sz w:val="28"/>
          <w:szCs w:val="28"/>
        </w:rPr>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w:t>
      </w:r>
      <w:r w:rsidRPr="004D70F4">
        <w:rPr>
          <w:sz w:val="28"/>
          <w:szCs w:val="28"/>
        </w:rPr>
        <w:softHyphen/>
        <w:t>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w:t>
      </w:r>
      <w:r w:rsidRPr="004D70F4">
        <w:rPr>
          <w:sz w:val="28"/>
          <w:szCs w:val="28"/>
        </w:rPr>
        <w:softHyphen/>
        <w:t>кальные со сдвигом подсоединенных к нему трубопроводов отопления относительно трубопроводов тепловых сетей</w:t>
      </w:r>
      <w:r w:rsidRPr="004D70F4">
        <w:rPr>
          <w:iCs/>
          <w:sz w:val="28"/>
          <w:szCs w:val="28"/>
        </w:rPr>
        <w:t xml:space="preserve">, </w:t>
      </w:r>
      <w:r w:rsidRPr="004D70F4">
        <w:rPr>
          <w:sz w:val="28"/>
          <w:szCs w:val="28"/>
        </w:rPr>
        <w:t>а также горизонтальные. Конструкция гидравлического разделителя проста и представляет собой трубу круглого или прямоугольного сечения, площадь поперечного сечения которой примерно в 10...20 раз больше суммарного поперечного сечения подсоединяемых к ней 4-х трубопроводов.</w:t>
      </w:r>
    </w:p>
    <w:p w:rsidR="00466D0C" w:rsidRPr="004D70F4" w:rsidRDefault="00466D0C" w:rsidP="00466D0C">
      <w:pPr>
        <w:spacing w:line="360" w:lineRule="auto"/>
        <w:ind w:firstLine="567"/>
        <w:jc w:val="both"/>
        <w:rPr>
          <w:sz w:val="28"/>
          <w:szCs w:val="28"/>
        </w:rPr>
      </w:pPr>
      <w:r w:rsidRPr="004D70F4">
        <w:rPr>
          <w:sz w:val="28"/>
          <w:szCs w:val="28"/>
        </w:rPr>
        <w:t xml:space="preserve">При независимой схеме присоединения применяются скоростные теплообменники различного типа: гладкотрубные, спиральнотрубные, пластинчатые (как правило, одноходовые разборные или полуразборные). </w:t>
      </w:r>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Для потребителей тепловой энергии расположенных в </w:t>
      </w:r>
      <w:r w:rsidRPr="004D70F4">
        <w:rPr>
          <w:rFonts w:ascii="Times New Roman" w:hAnsi="Times New Roman"/>
          <w:sz w:val="28"/>
        </w:rPr>
        <w:t>п. Мордвес Тульской области</w:t>
      </w:r>
      <w:r w:rsidRPr="004D70F4">
        <w:rPr>
          <w:rFonts w:ascii="Times New Roman" w:hAnsi="Times New Roman"/>
          <w:sz w:val="28"/>
          <w:szCs w:val="28"/>
        </w:rPr>
        <w:t xml:space="preserve"> характерно зависимое непосредственное присоединение.</w:t>
      </w:r>
    </w:p>
    <w:p w:rsidR="0078673C" w:rsidRPr="00F303CE" w:rsidRDefault="0078673C" w:rsidP="00B25843">
      <w:pPr>
        <w:pStyle w:val="30"/>
        <w:jc w:val="both"/>
        <w:rPr>
          <w:rFonts w:ascii="Times New Roman" w:hAnsi="Times New Roman" w:cs="Times New Roman"/>
          <w:sz w:val="26"/>
        </w:rPr>
      </w:pPr>
      <w:bookmarkStart w:id="50" w:name="_Toc499884800"/>
      <w:r w:rsidRPr="004D70F4">
        <w:rPr>
          <w:rFonts w:ascii="Times New Roman" w:hAnsi="Times New Roman" w:cs="Times New Roman"/>
          <w:sz w:val="26"/>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w:t>
      </w:r>
      <w:r w:rsidR="00C44EF5" w:rsidRPr="00F303CE">
        <w:rPr>
          <w:rFonts w:ascii="Times New Roman" w:hAnsi="Times New Roman" w:cs="Times New Roman"/>
          <w:sz w:val="26"/>
        </w:rPr>
        <w:t>епловой энергии и теплоносителя</w:t>
      </w:r>
      <w:bookmarkEnd w:id="50"/>
    </w:p>
    <w:p w:rsidR="00466D0C" w:rsidRPr="004D70F4" w:rsidRDefault="00466D0C" w:rsidP="00466D0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Перечень источников тепловой энергии </w:t>
      </w:r>
      <w:r w:rsidRPr="004D70F4">
        <w:rPr>
          <w:rFonts w:ascii="Times New Roman" w:hAnsi="Times New Roman"/>
          <w:sz w:val="28"/>
        </w:rPr>
        <w:t>п. Мордвес Тульской области</w:t>
      </w:r>
      <w:r w:rsidRPr="004D70F4">
        <w:rPr>
          <w:rFonts w:ascii="Times New Roman" w:hAnsi="Times New Roman"/>
          <w:sz w:val="28"/>
          <w:szCs w:val="28"/>
        </w:rPr>
        <w:t xml:space="preserve"> с указанием наличия установленных приборов учета отпущенной тепловой энергии и рекомендации о необходимости установки дополнительных приборов учета.</w:t>
      </w:r>
    </w:p>
    <w:p w:rsidR="00F303CE" w:rsidRPr="00F303CE" w:rsidRDefault="00F303CE" w:rsidP="00F303CE">
      <w:pPr>
        <w:pStyle w:val="ae"/>
        <w:keepNext/>
        <w:rPr>
          <w:rFonts w:eastAsiaTheme="minorHAnsi"/>
          <w:b w:val="0"/>
          <w:color w:val="auto"/>
        </w:rPr>
      </w:pPr>
      <w:r w:rsidRPr="00F03AA9">
        <w:rPr>
          <w:color w:val="auto"/>
          <w:sz w:val="28"/>
          <w:szCs w:val="28"/>
        </w:rPr>
        <w:t>Таблица 1.1</w:t>
      </w:r>
      <w:r w:rsidR="008450B7">
        <w:rPr>
          <w:color w:val="auto"/>
          <w:sz w:val="28"/>
          <w:szCs w:val="28"/>
        </w:rPr>
        <w:t>8</w:t>
      </w:r>
      <w:r w:rsidRPr="00F03AA9">
        <w:rPr>
          <w:color w:val="auto"/>
          <w:sz w:val="28"/>
          <w:szCs w:val="28"/>
        </w:rPr>
        <w:t xml:space="preserve"> - </w:t>
      </w:r>
      <w:r>
        <w:rPr>
          <w:color w:val="auto"/>
          <w:sz w:val="28"/>
          <w:szCs w:val="28"/>
        </w:rPr>
        <w:t xml:space="preserve"> </w:t>
      </w:r>
      <w:r w:rsidRPr="00F303CE">
        <w:rPr>
          <w:b w:val="0"/>
          <w:color w:val="auto"/>
          <w:sz w:val="28"/>
          <w:szCs w:val="28"/>
        </w:rPr>
        <w:t xml:space="preserve">Приборы учета отпущенной тепловой энергии </w:t>
      </w:r>
      <w:r>
        <w:rPr>
          <w:b w:val="0"/>
          <w:color w:val="auto"/>
          <w:sz w:val="28"/>
          <w:szCs w:val="28"/>
        </w:rPr>
        <w:t xml:space="preserve">на </w:t>
      </w:r>
      <w:r w:rsidRPr="00F303CE">
        <w:rPr>
          <w:b w:val="0"/>
          <w:color w:val="auto"/>
          <w:sz w:val="28"/>
          <w:szCs w:val="28"/>
        </w:rPr>
        <w:t xml:space="preserve">котельной п. Мордвес </w:t>
      </w:r>
    </w:p>
    <w:tbl>
      <w:tblPr>
        <w:tblW w:w="5000" w:type="pct"/>
        <w:tblLook w:val="04A0" w:firstRow="1" w:lastRow="0" w:firstColumn="1" w:lastColumn="0" w:noHBand="0" w:noVBand="1"/>
      </w:tblPr>
      <w:tblGrid>
        <w:gridCol w:w="3644"/>
        <w:gridCol w:w="2482"/>
        <w:gridCol w:w="4013"/>
      </w:tblGrid>
      <w:tr w:rsidR="00466D0C" w:rsidRPr="004D70F4" w:rsidTr="00F13267">
        <w:trPr>
          <w:trHeight w:val="20"/>
        </w:trPr>
        <w:tc>
          <w:tcPr>
            <w:tcW w:w="1797" w:type="pct"/>
            <w:tcBorders>
              <w:top w:val="single" w:sz="4" w:space="0" w:color="auto"/>
              <w:left w:val="single" w:sz="4" w:space="0" w:color="auto"/>
              <w:bottom w:val="single" w:sz="4" w:space="0" w:color="auto"/>
              <w:right w:val="single" w:sz="4" w:space="0" w:color="auto"/>
            </w:tcBorders>
            <w:noWrap/>
            <w:vAlign w:val="center"/>
            <w:hideMark/>
          </w:tcPr>
          <w:p w:rsidR="00466D0C" w:rsidRPr="004D70F4" w:rsidRDefault="00466D0C" w:rsidP="00F13267">
            <w:pPr>
              <w:contextualSpacing/>
              <w:jc w:val="center"/>
              <w:rPr>
                <w:b/>
                <w:sz w:val="22"/>
                <w:szCs w:val="22"/>
                <w:lang w:eastAsia="en-US"/>
              </w:rPr>
            </w:pPr>
            <w:r w:rsidRPr="004D70F4">
              <w:rPr>
                <w:b/>
              </w:rPr>
              <w:t>Наименование котельной</w:t>
            </w:r>
          </w:p>
        </w:tc>
        <w:tc>
          <w:tcPr>
            <w:tcW w:w="1224" w:type="pct"/>
            <w:tcBorders>
              <w:top w:val="single" w:sz="4" w:space="0" w:color="auto"/>
              <w:left w:val="nil"/>
              <w:bottom w:val="single" w:sz="4" w:space="0" w:color="auto"/>
              <w:right w:val="single" w:sz="4" w:space="0" w:color="auto"/>
            </w:tcBorders>
            <w:vAlign w:val="center"/>
            <w:hideMark/>
          </w:tcPr>
          <w:p w:rsidR="00466D0C" w:rsidRPr="004D70F4" w:rsidRDefault="00466D0C" w:rsidP="00F13267">
            <w:pPr>
              <w:contextualSpacing/>
              <w:jc w:val="center"/>
              <w:rPr>
                <w:b/>
                <w:sz w:val="22"/>
                <w:szCs w:val="22"/>
                <w:lang w:eastAsia="en-US"/>
              </w:rPr>
            </w:pPr>
            <w:r w:rsidRPr="004D70F4">
              <w:rPr>
                <w:b/>
              </w:rPr>
              <w:t>Наличие приборов учета т.э.</w:t>
            </w:r>
          </w:p>
        </w:tc>
        <w:tc>
          <w:tcPr>
            <w:tcW w:w="1979" w:type="pct"/>
            <w:tcBorders>
              <w:top w:val="single" w:sz="4" w:space="0" w:color="auto"/>
              <w:left w:val="nil"/>
              <w:bottom w:val="single" w:sz="4" w:space="0" w:color="auto"/>
              <w:right w:val="single" w:sz="4" w:space="0" w:color="auto"/>
            </w:tcBorders>
            <w:vAlign w:val="center"/>
            <w:hideMark/>
          </w:tcPr>
          <w:p w:rsidR="00466D0C" w:rsidRPr="004D70F4" w:rsidRDefault="00466D0C" w:rsidP="00F13267">
            <w:pPr>
              <w:contextualSpacing/>
              <w:jc w:val="center"/>
              <w:rPr>
                <w:b/>
                <w:sz w:val="22"/>
                <w:szCs w:val="22"/>
                <w:lang w:eastAsia="en-US"/>
              </w:rPr>
            </w:pPr>
            <w:r w:rsidRPr="004D70F4">
              <w:rPr>
                <w:b/>
              </w:rPr>
              <w:t>Необходимость в установке приборов учета т.э.</w:t>
            </w:r>
          </w:p>
        </w:tc>
      </w:tr>
      <w:tr w:rsidR="00466D0C" w:rsidRPr="004D70F4" w:rsidTr="00F13267">
        <w:trPr>
          <w:trHeight w:val="20"/>
        </w:trPr>
        <w:tc>
          <w:tcPr>
            <w:tcW w:w="1797" w:type="pct"/>
            <w:tcBorders>
              <w:top w:val="nil"/>
              <w:left w:val="single" w:sz="4" w:space="0" w:color="auto"/>
              <w:bottom w:val="single" w:sz="4" w:space="0" w:color="auto"/>
              <w:right w:val="single" w:sz="4" w:space="0" w:color="auto"/>
            </w:tcBorders>
            <w:noWrap/>
            <w:vAlign w:val="bottom"/>
            <w:hideMark/>
          </w:tcPr>
          <w:p w:rsidR="00466D0C" w:rsidRPr="004D70F4" w:rsidRDefault="00466D0C" w:rsidP="00F13267">
            <w:pPr>
              <w:contextualSpacing/>
              <w:rPr>
                <w:sz w:val="22"/>
                <w:szCs w:val="22"/>
                <w:lang w:eastAsia="en-US"/>
              </w:rPr>
            </w:pPr>
            <w:r w:rsidRPr="004D70F4">
              <w:t>п. Мордвес Тульской области</w:t>
            </w:r>
          </w:p>
        </w:tc>
        <w:tc>
          <w:tcPr>
            <w:tcW w:w="1224" w:type="pct"/>
            <w:tcBorders>
              <w:top w:val="nil"/>
              <w:left w:val="nil"/>
              <w:bottom w:val="single" w:sz="4" w:space="0" w:color="auto"/>
              <w:right w:val="single" w:sz="4" w:space="0" w:color="auto"/>
            </w:tcBorders>
            <w:noWrap/>
            <w:vAlign w:val="center"/>
            <w:hideMark/>
          </w:tcPr>
          <w:p w:rsidR="00466D0C" w:rsidRPr="004D70F4" w:rsidRDefault="0035147C" w:rsidP="00F13267">
            <w:pPr>
              <w:contextualSpacing/>
              <w:jc w:val="center"/>
              <w:rPr>
                <w:sz w:val="22"/>
                <w:szCs w:val="22"/>
                <w:lang w:eastAsia="en-US"/>
              </w:rPr>
            </w:pPr>
            <w:r w:rsidRPr="004D70F4">
              <w:t>есть</w:t>
            </w:r>
          </w:p>
        </w:tc>
        <w:tc>
          <w:tcPr>
            <w:tcW w:w="1979" w:type="pct"/>
            <w:tcBorders>
              <w:top w:val="nil"/>
              <w:left w:val="nil"/>
              <w:bottom w:val="single" w:sz="4" w:space="0" w:color="auto"/>
              <w:right w:val="single" w:sz="4" w:space="0" w:color="auto"/>
            </w:tcBorders>
            <w:noWrap/>
            <w:vAlign w:val="center"/>
            <w:hideMark/>
          </w:tcPr>
          <w:p w:rsidR="00466D0C" w:rsidRPr="004D70F4" w:rsidRDefault="0035147C" w:rsidP="00F13267">
            <w:pPr>
              <w:contextualSpacing/>
              <w:jc w:val="center"/>
              <w:rPr>
                <w:sz w:val="22"/>
                <w:szCs w:val="22"/>
                <w:lang w:eastAsia="en-US"/>
              </w:rPr>
            </w:pPr>
            <w:r w:rsidRPr="004D70F4">
              <w:t>нет</w:t>
            </w:r>
          </w:p>
        </w:tc>
      </w:tr>
    </w:tbl>
    <w:p w:rsidR="00466D0C" w:rsidRPr="004D70F4" w:rsidRDefault="00466D0C" w:rsidP="00466D0C">
      <w:pPr>
        <w:pStyle w:val="af7"/>
        <w:spacing w:line="360" w:lineRule="auto"/>
        <w:ind w:firstLine="567"/>
        <w:jc w:val="both"/>
        <w:rPr>
          <w:rFonts w:ascii="Times New Roman" w:hAnsi="Times New Roman"/>
          <w:sz w:val="24"/>
          <w:szCs w:val="24"/>
        </w:rPr>
      </w:pPr>
    </w:p>
    <w:p w:rsidR="0078673C" w:rsidRPr="00F303CE" w:rsidRDefault="0078673C" w:rsidP="00B25843">
      <w:pPr>
        <w:pStyle w:val="30"/>
        <w:jc w:val="both"/>
        <w:rPr>
          <w:rFonts w:ascii="Times New Roman" w:hAnsi="Times New Roman" w:cs="Times New Roman"/>
          <w:sz w:val="26"/>
        </w:rPr>
      </w:pPr>
      <w:bookmarkStart w:id="51" w:name="_Toc499884801"/>
      <w:r w:rsidRPr="004D70F4">
        <w:rPr>
          <w:rFonts w:ascii="Times New Roman" w:hAnsi="Times New Roman" w:cs="Times New Roman"/>
          <w:sz w:val="26"/>
        </w:rPr>
        <w:t>т) анализ работы диспетчерских служб теплоснабжающих (теплосетевых) организаций и используемых средств автомат</w:t>
      </w:r>
      <w:r w:rsidR="00C44EF5" w:rsidRPr="00F303CE">
        <w:rPr>
          <w:rFonts w:ascii="Times New Roman" w:hAnsi="Times New Roman" w:cs="Times New Roman"/>
          <w:sz w:val="26"/>
        </w:rPr>
        <w:t>изации, телемеханизации и связи</w:t>
      </w:r>
      <w:bookmarkEnd w:id="51"/>
    </w:p>
    <w:p w:rsidR="00E04652" w:rsidRDefault="00E04652" w:rsidP="00E04652">
      <w:pPr>
        <w:pStyle w:val="af7"/>
        <w:spacing w:line="360" w:lineRule="auto"/>
        <w:ind w:firstLine="567"/>
        <w:jc w:val="both"/>
        <w:rPr>
          <w:rFonts w:ascii="Times New Roman" w:hAnsi="Times New Roman"/>
          <w:sz w:val="28"/>
          <w:szCs w:val="28"/>
        </w:rPr>
      </w:pPr>
      <w:r>
        <w:rPr>
          <w:rFonts w:ascii="Times New Roman" w:hAnsi="Times New Roman"/>
          <w:sz w:val="28"/>
          <w:szCs w:val="28"/>
        </w:rPr>
        <w:t>Аварийно-диспетчерская служб организована Восточным филиалом ООО «ККС».</w:t>
      </w:r>
      <w:r>
        <w:rPr>
          <w:rFonts w:ascii="Times New Roman" w:hAnsi="Times New Roman"/>
          <w:sz w:val="24"/>
          <w:szCs w:val="24"/>
        </w:rPr>
        <w:t xml:space="preserve"> </w:t>
      </w:r>
      <w:r>
        <w:rPr>
          <w:rFonts w:ascii="Times New Roman" w:hAnsi="Times New Roman"/>
          <w:sz w:val="28"/>
          <w:szCs w:val="28"/>
        </w:rPr>
        <w:t>Диспетчеризация осуществляется оперативным персоналом источников тепловой энергии, которые напрямую взаимодействуют с аварийно-восстановительными службами при возникновении и ликвидации аварий на источниках теплоснабжения, тепловых сетях и системах теплопотребления потребителей.</w:t>
      </w:r>
    </w:p>
    <w:p w:rsidR="0078673C" w:rsidRPr="00F303CE" w:rsidRDefault="0078673C" w:rsidP="00B25843">
      <w:pPr>
        <w:pStyle w:val="30"/>
        <w:jc w:val="both"/>
        <w:rPr>
          <w:rFonts w:ascii="Times New Roman" w:hAnsi="Times New Roman" w:cs="Times New Roman"/>
          <w:sz w:val="26"/>
        </w:rPr>
      </w:pPr>
      <w:bookmarkStart w:id="52" w:name="_Toc499884802"/>
      <w:r w:rsidRPr="004D70F4">
        <w:rPr>
          <w:rFonts w:ascii="Times New Roman" w:hAnsi="Times New Roman" w:cs="Times New Roman"/>
          <w:sz w:val="26"/>
        </w:rPr>
        <w:t>у) уровень автоматизации и обслуживания центральных теп</w:t>
      </w:r>
      <w:r w:rsidR="00C44EF5" w:rsidRPr="00F303CE">
        <w:rPr>
          <w:rFonts w:ascii="Times New Roman" w:hAnsi="Times New Roman" w:cs="Times New Roman"/>
          <w:sz w:val="26"/>
        </w:rPr>
        <w:t>ловых пунктов, насосных станций</w:t>
      </w:r>
      <w:bookmarkEnd w:id="52"/>
    </w:p>
    <w:p w:rsidR="00466D0C" w:rsidRPr="004D70F4" w:rsidRDefault="00466D0C" w:rsidP="00466D0C">
      <w:pPr>
        <w:spacing w:line="360" w:lineRule="auto"/>
        <w:ind w:firstLine="567"/>
        <w:jc w:val="both"/>
        <w:rPr>
          <w:sz w:val="28"/>
          <w:szCs w:val="28"/>
        </w:rPr>
      </w:pPr>
      <w:r w:rsidRPr="004D70F4">
        <w:rPr>
          <w:sz w:val="28"/>
          <w:szCs w:val="28"/>
        </w:rPr>
        <w:t>По данным полученным от ресурсоснабжающей организации центральны</w:t>
      </w:r>
      <w:r w:rsidR="00E04652">
        <w:rPr>
          <w:sz w:val="28"/>
          <w:szCs w:val="28"/>
        </w:rPr>
        <w:t>е</w:t>
      </w:r>
      <w:r w:rsidRPr="004D70F4">
        <w:rPr>
          <w:sz w:val="28"/>
          <w:szCs w:val="28"/>
        </w:rPr>
        <w:t xml:space="preserve"> тепл</w:t>
      </w:r>
      <w:r w:rsidR="00E04652">
        <w:rPr>
          <w:sz w:val="28"/>
          <w:szCs w:val="28"/>
        </w:rPr>
        <w:t>овые пункты и насосные станции, эксплуатируемые предприятием</w:t>
      </w:r>
      <w:r w:rsidRPr="004D70F4">
        <w:rPr>
          <w:sz w:val="28"/>
          <w:szCs w:val="28"/>
        </w:rPr>
        <w:t xml:space="preserve"> </w:t>
      </w:r>
      <w:r w:rsidR="00E04652">
        <w:rPr>
          <w:sz w:val="28"/>
          <w:szCs w:val="28"/>
        </w:rPr>
        <w:t>отсутствуют</w:t>
      </w:r>
      <w:r w:rsidRPr="004D70F4">
        <w:rPr>
          <w:sz w:val="28"/>
          <w:szCs w:val="28"/>
        </w:rPr>
        <w:t>.</w:t>
      </w:r>
    </w:p>
    <w:p w:rsidR="0078673C" w:rsidRPr="00F303CE" w:rsidRDefault="0078673C" w:rsidP="00B25843">
      <w:pPr>
        <w:pStyle w:val="30"/>
        <w:jc w:val="both"/>
        <w:rPr>
          <w:rFonts w:ascii="Times New Roman" w:hAnsi="Times New Roman" w:cs="Times New Roman"/>
          <w:sz w:val="26"/>
        </w:rPr>
      </w:pPr>
      <w:bookmarkStart w:id="53" w:name="_Toc499884803"/>
      <w:r w:rsidRPr="004D70F4">
        <w:rPr>
          <w:rFonts w:ascii="Times New Roman" w:hAnsi="Times New Roman" w:cs="Times New Roman"/>
          <w:sz w:val="26"/>
        </w:rPr>
        <w:t>ф) сведения о наличии защиты теплов</w:t>
      </w:r>
      <w:r w:rsidR="00C44EF5" w:rsidRPr="00F303CE">
        <w:rPr>
          <w:rFonts w:ascii="Times New Roman" w:hAnsi="Times New Roman" w:cs="Times New Roman"/>
          <w:sz w:val="26"/>
        </w:rPr>
        <w:t>ых сетей от превышения давления</w:t>
      </w:r>
      <w:bookmarkEnd w:id="53"/>
    </w:p>
    <w:p w:rsidR="00E04652" w:rsidRDefault="00E04652" w:rsidP="00E04652">
      <w:pPr>
        <w:pStyle w:val="af7"/>
        <w:spacing w:line="360" w:lineRule="auto"/>
        <w:ind w:firstLine="567"/>
        <w:jc w:val="both"/>
        <w:rPr>
          <w:rFonts w:ascii="Times New Roman" w:hAnsi="Times New Roman"/>
          <w:sz w:val="28"/>
          <w:szCs w:val="28"/>
        </w:rPr>
      </w:pPr>
      <w:r>
        <w:rPr>
          <w:rFonts w:ascii="Times New Roman" w:hAnsi="Times New Roman"/>
          <w:sz w:val="28"/>
          <w:szCs w:val="28"/>
        </w:rPr>
        <w:t xml:space="preserve">По данным полученным от ресурсоснабжающей организации защиты тепловых сетей от превышения давления на тепловых сетях МО «Мордвесское» не организовано. </w:t>
      </w:r>
    </w:p>
    <w:p w:rsidR="0078673C" w:rsidRPr="00665EB0" w:rsidRDefault="00E04652" w:rsidP="00E04652">
      <w:pPr>
        <w:pStyle w:val="30"/>
        <w:jc w:val="both"/>
        <w:rPr>
          <w:rFonts w:ascii="Times New Roman" w:hAnsi="Times New Roman" w:cs="Times New Roman"/>
          <w:sz w:val="26"/>
        </w:rPr>
      </w:pPr>
      <w:r w:rsidRPr="004D70F4">
        <w:rPr>
          <w:rFonts w:ascii="Times New Roman" w:hAnsi="Times New Roman" w:cs="Times New Roman"/>
          <w:sz w:val="26"/>
        </w:rPr>
        <w:t xml:space="preserve"> </w:t>
      </w:r>
      <w:bookmarkStart w:id="54" w:name="_Toc499884804"/>
      <w:r w:rsidR="0078673C" w:rsidRPr="004D70F4">
        <w:rPr>
          <w:rFonts w:ascii="Times New Roman" w:hAnsi="Times New Roman" w:cs="Times New Roman"/>
          <w:sz w:val="26"/>
        </w:rPr>
        <w:t>х) перечень выявленных бесхозяйных тепловых сетей и обоснование выбора организации, уп</w:t>
      </w:r>
      <w:r w:rsidR="00C44EF5" w:rsidRPr="00665EB0">
        <w:rPr>
          <w:rFonts w:ascii="Times New Roman" w:hAnsi="Times New Roman" w:cs="Times New Roman"/>
          <w:sz w:val="26"/>
        </w:rPr>
        <w:t>олномоченной на их эксплуатацию</w:t>
      </w:r>
      <w:bookmarkEnd w:id="54"/>
    </w:p>
    <w:p w:rsidR="00466D0C" w:rsidRPr="004D70F4" w:rsidRDefault="00466D0C" w:rsidP="00466D0C">
      <w:pPr>
        <w:pStyle w:val="af7"/>
        <w:spacing w:line="360" w:lineRule="auto"/>
        <w:ind w:firstLine="567"/>
        <w:jc w:val="both"/>
        <w:rPr>
          <w:rFonts w:ascii="Times New Roman" w:hAnsi="Times New Roman"/>
          <w:sz w:val="24"/>
          <w:szCs w:val="24"/>
        </w:rPr>
      </w:pPr>
      <w:r w:rsidRPr="004D70F4">
        <w:rPr>
          <w:rFonts w:ascii="Times New Roman" w:hAnsi="Times New Roman"/>
          <w:sz w:val="28"/>
          <w:szCs w:val="28"/>
        </w:rPr>
        <w:t xml:space="preserve">В настоящее время в </w:t>
      </w:r>
      <w:r w:rsidRPr="004D70F4">
        <w:rPr>
          <w:rFonts w:ascii="Times New Roman" w:hAnsi="Times New Roman"/>
          <w:sz w:val="28"/>
        </w:rPr>
        <w:t>п. Мордвес Тульской области</w:t>
      </w:r>
      <w:r w:rsidRPr="004D70F4">
        <w:rPr>
          <w:rFonts w:ascii="Times New Roman" w:hAnsi="Times New Roman"/>
          <w:sz w:val="28"/>
          <w:szCs w:val="28"/>
        </w:rPr>
        <w:t xml:space="preserve"> бесхозяйные тепловые сети отсутствуют. </w:t>
      </w:r>
    </w:p>
    <w:p w:rsidR="00C44EF5" w:rsidRPr="004D70F4" w:rsidRDefault="00B25843" w:rsidP="00D069DB">
      <w:pPr>
        <w:pStyle w:val="2"/>
      </w:pPr>
      <w:bookmarkStart w:id="55" w:name="_Toc499884805"/>
      <w:r w:rsidRPr="004D70F4">
        <w:t xml:space="preserve">Часть </w:t>
      </w:r>
      <w:r w:rsidR="00C44EF5" w:rsidRPr="004D70F4">
        <w:t>4.  Зоны действия источников тепловой энергии</w:t>
      </w:r>
      <w:bookmarkEnd w:id="55"/>
    </w:p>
    <w:p w:rsidR="0003305C" w:rsidRPr="004D70F4" w:rsidRDefault="0003305C" w:rsidP="0003305C">
      <w:pPr>
        <w:spacing w:line="360" w:lineRule="auto"/>
        <w:ind w:firstLine="567"/>
        <w:jc w:val="both"/>
      </w:pPr>
    </w:p>
    <w:p w:rsidR="00826D4D" w:rsidRPr="004D70F4" w:rsidRDefault="00826D4D" w:rsidP="00E04652">
      <w:pPr>
        <w:tabs>
          <w:tab w:val="left" w:pos="540"/>
          <w:tab w:val="left" w:pos="567"/>
        </w:tabs>
        <w:spacing w:line="360" w:lineRule="auto"/>
        <w:ind w:right="198" w:firstLine="709"/>
        <w:jc w:val="both"/>
        <w:rPr>
          <w:sz w:val="28"/>
          <w:szCs w:val="28"/>
        </w:rPr>
      </w:pPr>
      <w:r w:rsidRPr="004D70F4">
        <w:rPr>
          <w:sz w:val="28"/>
          <w:szCs w:val="28"/>
        </w:rPr>
        <w:t xml:space="preserve">Теплоснабжение жилой и общественной застройки на территории </w:t>
      </w:r>
      <w:r w:rsidR="008A59CB" w:rsidRPr="004D70F4">
        <w:rPr>
          <w:sz w:val="28"/>
          <w:szCs w:val="28"/>
        </w:rPr>
        <w:t>МО «Мордвесское»</w:t>
      </w:r>
      <w:r w:rsidRPr="004D70F4">
        <w:rPr>
          <w:sz w:val="28"/>
          <w:szCs w:val="28"/>
        </w:rPr>
        <w:t xml:space="preserve">  осуществляется по смешанной схеме.</w:t>
      </w:r>
    </w:p>
    <w:p w:rsidR="00826D4D" w:rsidRPr="004D70F4" w:rsidRDefault="00826D4D" w:rsidP="00826D4D">
      <w:pPr>
        <w:tabs>
          <w:tab w:val="left" w:pos="567"/>
        </w:tabs>
        <w:spacing w:line="360" w:lineRule="auto"/>
        <w:ind w:right="201" w:firstLine="708"/>
        <w:jc w:val="both"/>
        <w:rPr>
          <w:sz w:val="28"/>
          <w:szCs w:val="28"/>
        </w:rPr>
      </w:pPr>
      <w:r w:rsidRPr="004D70F4">
        <w:rPr>
          <w:sz w:val="28"/>
          <w:szCs w:val="28"/>
        </w:rPr>
        <w:t xml:space="preserve">Индивидуальные жилые дома оборудованы отопительными печами, работающими на твердом топливе (уголь, дрова) и индивидуальным газовым отоплением. Для горячего водоснабжения указанных потребителей используются проточные газовые и электрические водонагреватели. </w:t>
      </w:r>
    </w:p>
    <w:p w:rsidR="00826D4D" w:rsidRPr="004D70F4" w:rsidRDefault="00826D4D" w:rsidP="00826D4D">
      <w:pPr>
        <w:tabs>
          <w:tab w:val="left" w:pos="567"/>
        </w:tabs>
        <w:spacing w:line="360" w:lineRule="auto"/>
        <w:ind w:right="201" w:firstLine="708"/>
        <w:jc w:val="both"/>
        <w:rPr>
          <w:sz w:val="28"/>
          <w:szCs w:val="28"/>
        </w:rPr>
      </w:pPr>
      <w:r w:rsidRPr="004D70F4">
        <w:rPr>
          <w:sz w:val="28"/>
          <w:szCs w:val="28"/>
        </w:rPr>
        <w:t xml:space="preserve">Теплоснабжение многоквартирных жилых домов и объектов социальной сферы </w:t>
      </w:r>
      <w:r w:rsidR="008A59CB" w:rsidRPr="004D70F4">
        <w:rPr>
          <w:sz w:val="28"/>
          <w:szCs w:val="28"/>
        </w:rPr>
        <w:t>МО «Мордвесское»</w:t>
      </w:r>
      <w:r w:rsidRPr="004D70F4">
        <w:rPr>
          <w:sz w:val="28"/>
          <w:szCs w:val="28"/>
        </w:rPr>
        <w:t xml:space="preserve"> осуществляет ресурсоснабжающая организация </w:t>
      </w:r>
      <w:r w:rsidR="00E04652">
        <w:rPr>
          <w:sz w:val="28"/>
          <w:szCs w:val="28"/>
        </w:rPr>
        <w:t xml:space="preserve">Восточный филиал ООО «ККС» </w:t>
      </w:r>
      <w:r w:rsidRPr="004D70F4">
        <w:rPr>
          <w:sz w:val="28"/>
          <w:szCs w:val="28"/>
        </w:rPr>
        <w:t xml:space="preserve"> от  существующей котельной, работающей на природном газе. </w:t>
      </w:r>
    </w:p>
    <w:p w:rsidR="00826D4D" w:rsidRPr="004D70F4" w:rsidRDefault="00826D4D" w:rsidP="00826D4D">
      <w:pPr>
        <w:tabs>
          <w:tab w:val="left" w:pos="567"/>
        </w:tabs>
        <w:spacing w:line="360" w:lineRule="auto"/>
        <w:ind w:right="201" w:firstLine="708"/>
        <w:jc w:val="both"/>
        <w:rPr>
          <w:sz w:val="28"/>
          <w:szCs w:val="28"/>
        </w:rPr>
      </w:pPr>
      <w:r w:rsidRPr="004D70F4">
        <w:rPr>
          <w:sz w:val="28"/>
          <w:szCs w:val="28"/>
        </w:rPr>
        <w:t xml:space="preserve">Тепловые сети и источник тепловой энергии находятся в аренде у </w:t>
      </w:r>
      <w:r w:rsidR="00E04652">
        <w:rPr>
          <w:sz w:val="28"/>
          <w:szCs w:val="28"/>
        </w:rPr>
        <w:t xml:space="preserve">Восточного филиала ООО «ККС» </w:t>
      </w:r>
      <w:r w:rsidRPr="004D70F4">
        <w:rPr>
          <w:spacing w:val="-5"/>
          <w:sz w:val="28"/>
          <w:szCs w:val="28"/>
        </w:rPr>
        <w:t xml:space="preserve"> на основании договора аренды №1 от 12.01.2015 г. администрации МО Веневский район с </w:t>
      </w:r>
      <w:r w:rsidR="00E04652">
        <w:rPr>
          <w:sz w:val="28"/>
          <w:szCs w:val="28"/>
        </w:rPr>
        <w:t xml:space="preserve">Восточным филиалом ООО «ККС» </w:t>
      </w:r>
      <w:r w:rsidRPr="004D70F4">
        <w:rPr>
          <w:spacing w:val="-5"/>
          <w:sz w:val="28"/>
          <w:szCs w:val="28"/>
        </w:rPr>
        <w:t>о передаче по результатам конкурса в аренду имущества, являющегося муниципальной собственностью</w:t>
      </w:r>
      <w:r w:rsidRPr="004D70F4">
        <w:rPr>
          <w:sz w:val="28"/>
          <w:szCs w:val="28"/>
        </w:rPr>
        <w:t>.</w:t>
      </w:r>
    </w:p>
    <w:p w:rsidR="00826D4D" w:rsidRPr="004D70F4" w:rsidRDefault="00826D4D" w:rsidP="00826D4D">
      <w:pPr>
        <w:spacing w:line="360" w:lineRule="auto"/>
        <w:ind w:firstLine="567"/>
        <w:jc w:val="both"/>
        <w:rPr>
          <w:sz w:val="28"/>
          <w:szCs w:val="28"/>
        </w:rPr>
      </w:pPr>
      <w:r w:rsidRPr="004D70F4">
        <w:rPr>
          <w:sz w:val="28"/>
          <w:szCs w:val="28"/>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826D4D" w:rsidRPr="004D70F4" w:rsidRDefault="00826D4D" w:rsidP="00826D4D">
      <w:pPr>
        <w:spacing w:line="360" w:lineRule="auto"/>
        <w:ind w:firstLine="567"/>
        <w:jc w:val="both"/>
        <w:rPr>
          <w:sz w:val="28"/>
          <w:szCs w:val="28"/>
        </w:rPr>
      </w:pPr>
      <w:r w:rsidRPr="004D70F4">
        <w:rPr>
          <w:sz w:val="28"/>
          <w:szCs w:val="28"/>
        </w:rPr>
        <w:t>С целью определения радиуса эффективного теплоснабжения экспертами были выполнены специальные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w:t>
      </w:r>
    </w:p>
    <w:p w:rsidR="00826D4D" w:rsidRPr="004D70F4" w:rsidRDefault="00826D4D" w:rsidP="00826D4D">
      <w:pPr>
        <w:spacing w:line="360" w:lineRule="auto"/>
        <w:ind w:firstLine="540"/>
        <w:jc w:val="both"/>
        <w:rPr>
          <w:sz w:val="28"/>
          <w:szCs w:val="28"/>
        </w:rPr>
      </w:pPr>
      <w:r w:rsidRPr="004D70F4">
        <w:rPr>
          <w:sz w:val="28"/>
          <w:szCs w:val="28"/>
        </w:rPr>
        <w:t>При расчетах выявлено, что радиус эффективного теплоснабжения –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rsidR="00826D4D" w:rsidRPr="004D70F4" w:rsidRDefault="00826D4D" w:rsidP="00826D4D">
      <w:pPr>
        <w:spacing w:line="360" w:lineRule="auto"/>
        <w:ind w:firstLine="540"/>
        <w:jc w:val="both"/>
        <w:rPr>
          <w:sz w:val="28"/>
          <w:szCs w:val="28"/>
        </w:rPr>
      </w:pPr>
      <w:r w:rsidRPr="004D70F4">
        <w:rPr>
          <w:sz w:val="28"/>
          <w:szCs w:val="28"/>
        </w:rPr>
        <w:t xml:space="preserve">Номограммы для определения эффективности подключения новых объектов к централизованной системе теплоснабжения приведены ниже к каждой котельной. </w:t>
      </w:r>
    </w:p>
    <w:p w:rsidR="00826D4D" w:rsidRPr="004D70F4" w:rsidRDefault="00826D4D" w:rsidP="00826D4D">
      <w:pPr>
        <w:spacing w:line="360" w:lineRule="auto"/>
        <w:ind w:firstLine="540"/>
        <w:jc w:val="both"/>
        <w:rPr>
          <w:sz w:val="28"/>
          <w:szCs w:val="28"/>
        </w:rPr>
      </w:pPr>
      <w:r w:rsidRPr="004D70F4">
        <w:rPr>
          <w:sz w:val="28"/>
          <w:szCs w:val="28"/>
        </w:rPr>
        <w:t xml:space="preserve">Обозначенная на номограммах линия темно синего цвета отражает максимальное расстояние от вновь подключаемых теплопотребляющих установок до источника теплоснабжения, при котором разность между дополнительными доходами и расходами в системе теплоснабжения будет равна нулю. В табличном виде данная зависимость представлена ниже для </w:t>
      </w:r>
      <w:r w:rsidR="00492061">
        <w:rPr>
          <w:sz w:val="28"/>
          <w:szCs w:val="28"/>
        </w:rPr>
        <w:t>данной</w:t>
      </w:r>
      <w:r w:rsidRPr="004D70F4">
        <w:rPr>
          <w:sz w:val="28"/>
          <w:szCs w:val="28"/>
        </w:rPr>
        <w:t xml:space="preserve"> котельной.</w:t>
      </w:r>
    </w:p>
    <w:p w:rsidR="00826D4D" w:rsidRPr="004D70F4" w:rsidRDefault="00826D4D" w:rsidP="00826D4D">
      <w:pPr>
        <w:tabs>
          <w:tab w:val="left" w:pos="540"/>
          <w:tab w:val="left" w:pos="567"/>
        </w:tabs>
        <w:spacing w:line="360" w:lineRule="auto"/>
        <w:ind w:right="198"/>
        <w:jc w:val="both"/>
        <w:rPr>
          <w:b/>
        </w:rPr>
      </w:pPr>
      <w:r w:rsidRPr="004D70F4">
        <w:rPr>
          <w:b/>
          <w:sz w:val="28"/>
          <w:szCs w:val="28"/>
        </w:rPr>
        <w:t xml:space="preserve">Таблица </w:t>
      </w:r>
      <w:r w:rsidR="00DE7926">
        <w:rPr>
          <w:b/>
          <w:sz w:val="28"/>
          <w:szCs w:val="28"/>
        </w:rPr>
        <w:t>1</w:t>
      </w:r>
      <w:r w:rsidRPr="004D70F4">
        <w:rPr>
          <w:b/>
          <w:sz w:val="28"/>
          <w:szCs w:val="28"/>
        </w:rPr>
        <w:t>.</w:t>
      </w:r>
      <w:r w:rsidRPr="004D70F4">
        <w:rPr>
          <w:b/>
          <w:sz w:val="28"/>
          <w:szCs w:val="28"/>
        </w:rPr>
        <w:fldChar w:fldCharType="begin"/>
      </w:r>
      <w:r w:rsidRPr="004D70F4">
        <w:rPr>
          <w:b/>
          <w:sz w:val="28"/>
          <w:szCs w:val="28"/>
        </w:rPr>
        <w:instrText xml:space="preserve"> SEQ Таблица \* ARABIC \s 2 </w:instrText>
      </w:r>
      <w:r w:rsidRPr="004D70F4">
        <w:rPr>
          <w:b/>
          <w:sz w:val="28"/>
          <w:szCs w:val="28"/>
        </w:rPr>
        <w:fldChar w:fldCharType="separate"/>
      </w:r>
      <w:r w:rsidRPr="004D70F4">
        <w:rPr>
          <w:b/>
          <w:noProof/>
          <w:sz w:val="28"/>
          <w:szCs w:val="28"/>
        </w:rPr>
        <w:t>1</w:t>
      </w:r>
      <w:r w:rsidRPr="004D70F4">
        <w:rPr>
          <w:b/>
          <w:sz w:val="28"/>
          <w:szCs w:val="28"/>
        </w:rPr>
        <w:fldChar w:fldCharType="end"/>
      </w:r>
      <w:r w:rsidR="008450B7">
        <w:rPr>
          <w:b/>
          <w:sz w:val="28"/>
          <w:szCs w:val="28"/>
        </w:rPr>
        <w:t>9</w:t>
      </w:r>
      <w:r w:rsidRPr="004D70F4">
        <w:rPr>
          <w:sz w:val="28"/>
          <w:szCs w:val="28"/>
        </w:rPr>
        <w:t xml:space="preserve"> </w:t>
      </w:r>
      <w:r w:rsidRPr="004D70F4">
        <w:rPr>
          <w:bCs/>
          <w:sz w:val="28"/>
          <w:szCs w:val="28"/>
        </w:rPr>
        <w:t>– Зависимость радиуса эффективности, от расстояния подключаемых потребителей</w:t>
      </w:r>
    </w:p>
    <w:tbl>
      <w:tblPr>
        <w:tblW w:w="5000" w:type="pct"/>
        <w:jc w:val="center"/>
        <w:tblLook w:val="0000" w:firstRow="0" w:lastRow="0" w:firstColumn="0" w:lastColumn="0" w:noHBand="0" w:noVBand="0"/>
      </w:tblPr>
      <w:tblGrid>
        <w:gridCol w:w="5743"/>
        <w:gridCol w:w="4396"/>
      </w:tblGrid>
      <w:tr w:rsidR="00826D4D" w:rsidRPr="00DE7926" w:rsidTr="000E0FD5">
        <w:trPr>
          <w:trHeight w:val="20"/>
          <w:jc w:val="center"/>
        </w:trPr>
        <w:tc>
          <w:tcPr>
            <w:tcW w:w="2832" w:type="pct"/>
            <w:tcBorders>
              <w:top w:val="single" w:sz="4" w:space="0" w:color="auto"/>
              <w:left w:val="single" w:sz="4" w:space="0" w:color="auto"/>
              <w:bottom w:val="single" w:sz="4" w:space="0" w:color="auto"/>
              <w:right w:val="single" w:sz="4" w:space="0" w:color="auto"/>
            </w:tcBorders>
            <w:shd w:val="clear" w:color="auto" w:fill="auto"/>
            <w:vAlign w:val="center"/>
          </w:tcPr>
          <w:p w:rsidR="00826D4D" w:rsidRPr="00DE7926" w:rsidRDefault="00826D4D" w:rsidP="000E0FD5">
            <w:pPr>
              <w:spacing w:after="200"/>
              <w:contextualSpacing/>
              <w:jc w:val="center"/>
              <w:rPr>
                <w:rFonts w:eastAsiaTheme="minorHAnsi"/>
                <w:b/>
                <w:sz w:val="22"/>
                <w:szCs w:val="22"/>
                <w:lang w:eastAsia="en-US"/>
              </w:rPr>
            </w:pPr>
            <w:r w:rsidRPr="00DE7926">
              <w:rPr>
                <w:rFonts w:eastAsiaTheme="minorHAnsi"/>
                <w:b/>
                <w:sz w:val="22"/>
                <w:szCs w:val="22"/>
                <w:lang w:eastAsia="en-US"/>
              </w:rPr>
              <w:t>Дополнительно подключаемая тепловая нагрузка к котельной №1 п. Мордвес Тульской области, Гкал/ч</w:t>
            </w:r>
          </w:p>
        </w:tc>
        <w:tc>
          <w:tcPr>
            <w:tcW w:w="2168" w:type="pct"/>
            <w:tcBorders>
              <w:top w:val="single" w:sz="4" w:space="0" w:color="auto"/>
              <w:left w:val="nil"/>
              <w:bottom w:val="single" w:sz="4" w:space="0" w:color="auto"/>
              <w:right w:val="single" w:sz="4" w:space="0" w:color="auto"/>
            </w:tcBorders>
            <w:shd w:val="clear" w:color="auto" w:fill="auto"/>
            <w:vAlign w:val="center"/>
          </w:tcPr>
          <w:p w:rsidR="00826D4D" w:rsidRPr="00DE7926" w:rsidRDefault="00826D4D" w:rsidP="000E0FD5">
            <w:pPr>
              <w:spacing w:after="200"/>
              <w:contextualSpacing/>
              <w:jc w:val="center"/>
              <w:rPr>
                <w:rFonts w:eastAsiaTheme="minorHAnsi"/>
                <w:b/>
                <w:sz w:val="22"/>
                <w:szCs w:val="22"/>
                <w:lang w:eastAsia="en-US"/>
              </w:rPr>
            </w:pPr>
            <w:r w:rsidRPr="00DE7926">
              <w:rPr>
                <w:rFonts w:eastAsiaTheme="minorHAnsi"/>
                <w:b/>
                <w:sz w:val="22"/>
                <w:szCs w:val="22"/>
                <w:lang w:eastAsia="en-US"/>
              </w:rPr>
              <w:t>Радиус эффективного теплоснабжения, км</w:t>
            </w:r>
          </w:p>
        </w:tc>
      </w:tr>
      <w:tr w:rsidR="00826D4D" w:rsidRPr="00DE7926" w:rsidTr="000E0FD5">
        <w:trPr>
          <w:trHeight w:val="20"/>
          <w:jc w:val="center"/>
        </w:trPr>
        <w:tc>
          <w:tcPr>
            <w:tcW w:w="2832" w:type="pct"/>
            <w:tcBorders>
              <w:top w:val="nil"/>
              <w:left w:val="single" w:sz="4" w:space="0" w:color="auto"/>
              <w:bottom w:val="single" w:sz="4" w:space="0" w:color="auto"/>
              <w:right w:val="single" w:sz="4" w:space="0" w:color="auto"/>
            </w:tcBorders>
            <w:shd w:val="clear" w:color="auto" w:fill="auto"/>
            <w:noWrap/>
          </w:tcPr>
          <w:p w:rsidR="00826D4D" w:rsidRPr="00DE7926" w:rsidRDefault="00826D4D" w:rsidP="000E0FD5">
            <w:pPr>
              <w:spacing w:after="200"/>
              <w:contextualSpacing/>
              <w:jc w:val="center"/>
              <w:rPr>
                <w:rFonts w:eastAsiaTheme="minorHAnsi"/>
                <w:sz w:val="22"/>
                <w:szCs w:val="22"/>
                <w:lang w:eastAsia="en-US"/>
              </w:rPr>
            </w:pPr>
            <w:r w:rsidRPr="00DE7926">
              <w:rPr>
                <w:rFonts w:eastAsiaTheme="minorHAnsi"/>
                <w:sz w:val="22"/>
                <w:szCs w:val="22"/>
                <w:lang w:eastAsia="en-US"/>
              </w:rPr>
              <w:t>0,09</w:t>
            </w:r>
          </w:p>
        </w:tc>
        <w:tc>
          <w:tcPr>
            <w:tcW w:w="2168" w:type="pct"/>
            <w:tcBorders>
              <w:top w:val="nil"/>
              <w:left w:val="nil"/>
              <w:bottom w:val="single" w:sz="4" w:space="0" w:color="auto"/>
              <w:right w:val="single" w:sz="4" w:space="0" w:color="auto"/>
            </w:tcBorders>
            <w:shd w:val="clear" w:color="auto" w:fill="auto"/>
            <w:noWrap/>
            <w:vAlign w:val="center"/>
          </w:tcPr>
          <w:p w:rsidR="00826D4D" w:rsidRPr="00DE7926" w:rsidRDefault="00826D4D" w:rsidP="000E0FD5">
            <w:pPr>
              <w:contextualSpacing/>
              <w:jc w:val="center"/>
              <w:rPr>
                <w:rFonts w:eastAsiaTheme="minorHAnsi"/>
                <w:sz w:val="22"/>
                <w:szCs w:val="22"/>
                <w:lang w:eastAsia="en-US"/>
              </w:rPr>
            </w:pPr>
            <w:r w:rsidRPr="00DE7926">
              <w:rPr>
                <w:rFonts w:eastAsiaTheme="minorHAnsi"/>
                <w:sz w:val="22"/>
                <w:szCs w:val="22"/>
                <w:lang w:eastAsia="en-US"/>
              </w:rPr>
              <w:t>0,62</w:t>
            </w:r>
          </w:p>
        </w:tc>
      </w:tr>
      <w:tr w:rsidR="00826D4D" w:rsidRPr="00DE7926" w:rsidTr="000E0FD5">
        <w:trPr>
          <w:trHeight w:val="20"/>
          <w:jc w:val="center"/>
        </w:trPr>
        <w:tc>
          <w:tcPr>
            <w:tcW w:w="2832" w:type="pct"/>
            <w:tcBorders>
              <w:top w:val="nil"/>
              <w:left w:val="single" w:sz="4" w:space="0" w:color="auto"/>
              <w:bottom w:val="single" w:sz="4" w:space="0" w:color="auto"/>
              <w:right w:val="single" w:sz="4" w:space="0" w:color="auto"/>
            </w:tcBorders>
            <w:shd w:val="clear" w:color="auto" w:fill="auto"/>
            <w:noWrap/>
          </w:tcPr>
          <w:p w:rsidR="00826D4D" w:rsidRPr="00DE7926" w:rsidRDefault="00826D4D" w:rsidP="000E0FD5">
            <w:pPr>
              <w:spacing w:after="200"/>
              <w:contextualSpacing/>
              <w:jc w:val="center"/>
              <w:rPr>
                <w:rFonts w:eastAsiaTheme="minorHAnsi"/>
                <w:sz w:val="22"/>
                <w:szCs w:val="22"/>
                <w:lang w:eastAsia="en-US"/>
              </w:rPr>
            </w:pPr>
            <w:r w:rsidRPr="00DE7926">
              <w:rPr>
                <w:rFonts w:eastAsiaTheme="minorHAnsi"/>
                <w:sz w:val="22"/>
                <w:szCs w:val="22"/>
                <w:lang w:eastAsia="en-US"/>
              </w:rPr>
              <w:t>0,21</w:t>
            </w:r>
          </w:p>
        </w:tc>
        <w:tc>
          <w:tcPr>
            <w:tcW w:w="2168" w:type="pct"/>
            <w:tcBorders>
              <w:top w:val="nil"/>
              <w:left w:val="nil"/>
              <w:bottom w:val="single" w:sz="4" w:space="0" w:color="auto"/>
              <w:right w:val="single" w:sz="4" w:space="0" w:color="auto"/>
            </w:tcBorders>
            <w:shd w:val="clear" w:color="auto" w:fill="auto"/>
            <w:noWrap/>
            <w:vAlign w:val="center"/>
          </w:tcPr>
          <w:p w:rsidR="00826D4D" w:rsidRPr="00DE7926" w:rsidRDefault="00826D4D" w:rsidP="000E0FD5">
            <w:pPr>
              <w:contextualSpacing/>
              <w:jc w:val="center"/>
              <w:rPr>
                <w:rFonts w:eastAsiaTheme="minorHAnsi"/>
                <w:sz w:val="22"/>
                <w:szCs w:val="22"/>
                <w:lang w:eastAsia="en-US"/>
              </w:rPr>
            </w:pPr>
            <w:r w:rsidRPr="00DE7926">
              <w:rPr>
                <w:rFonts w:eastAsiaTheme="minorHAnsi"/>
                <w:sz w:val="22"/>
                <w:szCs w:val="22"/>
                <w:lang w:eastAsia="en-US"/>
              </w:rPr>
              <w:t>1,34</w:t>
            </w:r>
          </w:p>
        </w:tc>
      </w:tr>
      <w:tr w:rsidR="00826D4D" w:rsidRPr="00DE7926" w:rsidTr="000E0FD5">
        <w:trPr>
          <w:trHeight w:val="20"/>
          <w:jc w:val="center"/>
        </w:trPr>
        <w:tc>
          <w:tcPr>
            <w:tcW w:w="2832" w:type="pct"/>
            <w:tcBorders>
              <w:top w:val="nil"/>
              <w:left w:val="single" w:sz="4" w:space="0" w:color="auto"/>
              <w:bottom w:val="single" w:sz="4" w:space="0" w:color="auto"/>
              <w:right w:val="single" w:sz="4" w:space="0" w:color="auto"/>
            </w:tcBorders>
            <w:shd w:val="clear" w:color="auto" w:fill="auto"/>
            <w:noWrap/>
          </w:tcPr>
          <w:p w:rsidR="00826D4D" w:rsidRPr="00DE7926" w:rsidRDefault="00826D4D" w:rsidP="000E0FD5">
            <w:pPr>
              <w:spacing w:after="200"/>
              <w:contextualSpacing/>
              <w:jc w:val="center"/>
              <w:rPr>
                <w:rFonts w:eastAsiaTheme="minorHAnsi"/>
                <w:sz w:val="22"/>
                <w:szCs w:val="22"/>
                <w:lang w:eastAsia="en-US"/>
              </w:rPr>
            </w:pPr>
            <w:r w:rsidRPr="00DE7926">
              <w:rPr>
                <w:rFonts w:eastAsiaTheme="minorHAnsi"/>
                <w:sz w:val="22"/>
                <w:szCs w:val="22"/>
                <w:lang w:eastAsia="en-US"/>
              </w:rPr>
              <w:t>0,33</w:t>
            </w:r>
          </w:p>
        </w:tc>
        <w:tc>
          <w:tcPr>
            <w:tcW w:w="2168" w:type="pct"/>
            <w:tcBorders>
              <w:top w:val="nil"/>
              <w:left w:val="nil"/>
              <w:bottom w:val="single" w:sz="4" w:space="0" w:color="auto"/>
              <w:right w:val="single" w:sz="4" w:space="0" w:color="auto"/>
            </w:tcBorders>
            <w:shd w:val="clear" w:color="auto" w:fill="auto"/>
            <w:noWrap/>
            <w:vAlign w:val="center"/>
          </w:tcPr>
          <w:p w:rsidR="00826D4D" w:rsidRPr="00DE7926" w:rsidRDefault="00826D4D" w:rsidP="000E0FD5">
            <w:pPr>
              <w:contextualSpacing/>
              <w:jc w:val="center"/>
              <w:rPr>
                <w:rFonts w:eastAsiaTheme="minorHAnsi"/>
                <w:sz w:val="22"/>
                <w:szCs w:val="22"/>
                <w:lang w:eastAsia="en-US"/>
              </w:rPr>
            </w:pPr>
            <w:r w:rsidRPr="00DE7926">
              <w:rPr>
                <w:rFonts w:eastAsiaTheme="minorHAnsi"/>
                <w:sz w:val="22"/>
                <w:szCs w:val="22"/>
                <w:lang w:eastAsia="en-US"/>
              </w:rPr>
              <w:t>1,98</w:t>
            </w:r>
          </w:p>
        </w:tc>
      </w:tr>
      <w:tr w:rsidR="00826D4D" w:rsidRPr="00DE7926" w:rsidTr="000E0FD5">
        <w:trPr>
          <w:trHeight w:val="20"/>
          <w:jc w:val="center"/>
        </w:trPr>
        <w:tc>
          <w:tcPr>
            <w:tcW w:w="2832" w:type="pct"/>
            <w:tcBorders>
              <w:top w:val="nil"/>
              <w:left w:val="single" w:sz="4" w:space="0" w:color="auto"/>
              <w:bottom w:val="single" w:sz="4" w:space="0" w:color="auto"/>
              <w:right w:val="single" w:sz="4" w:space="0" w:color="auto"/>
            </w:tcBorders>
            <w:shd w:val="clear" w:color="auto" w:fill="auto"/>
            <w:noWrap/>
          </w:tcPr>
          <w:p w:rsidR="00826D4D" w:rsidRPr="00DE7926" w:rsidRDefault="00826D4D" w:rsidP="000E0FD5">
            <w:pPr>
              <w:spacing w:after="200"/>
              <w:contextualSpacing/>
              <w:jc w:val="center"/>
              <w:rPr>
                <w:rFonts w:eastAsiaTheme="minorHAnsi"/>
                <w:sz w:val="22"/>
                <w:szCs w:val="22"/>
                <w:lang w:eastAsia="en-US"/>
              </w:rPr>
            </w:pPr>
            <w:r w:rsidRPr="00DE7926">
              <w:rPr>
                <w:rFonts w:eastAsiaTheme="minorHAnsi"/>
                <w:sz w:val="22"/>
                <w:szCs w:val="22"/>
                <w:lang w:eastAsia="en-US"/>
              </w:rPr>
              <w:t>0,55</w:t>
            </w:r>
          </w:p>
        </w:tc>
        <w:tc>
          <w:tcPr>
            <w:tcW w:w="2168" w:type="pct"/>
            <w:tcBorders>
              <w:top w:val="nil"/>
              <w:left w:val="nil"/>
              <w:bottom w:val="single" w:sz="4" w:space="0" w:color="auto"/>
              <w:right w:val="single" w:sz="4" w:space="0" w:color="auto"/>
            </w:tcBorders>
            <w:shd w:val="clear" w:color="auto" w:fill="auto"/>
            <w:noWrap/>
            <w:vAlign w:val="center"/>
          </w:tcPr>
          <w:p w:rsidR="00826D4D" w:rsidRPr="00DE7926" w:rsidRDefault="00826D4D" w:rsidP="000E0FD5">
            <w:pPr>
              <w:contextualSpacing/>
              <w:jc w:val="center"/>
              <w:rPr>
                <w:rFonts w:eastAsiaTheme="minorHAnsi"/>
                <w:sz w:val="22"/>
                <w:szCs w:val="22"/>
                <w:lang w:eastAsia="en-US"/>
              </w:rPr>
            </w:pPr>
            <w:r w:rsidRPr="00DE7926">
              <w:rPr>
                <w:rFonts w:eastAsiaTheme="minorHAnsi"/>
                <w:sz w:val="22"/>
                <w:szCs w:val="22"/>
                <w:lang w:eastAsia="en-US"/>
              </w:rPr>
              <w:t>2,14</w:t>
            </w:r>
          </w:p>
        </w:tc>
      </w:tr>
      <w:tr w:rsidR="00826D4D" w:rsidRPr="00DE7926" w:rsidTr="000E0FD5">
        <w:trPr>
          <w:trHeight w:val="20"/>
          <w:jc w:val="center"/>
        </w:trPr>
        <w:tc>
          <w:tcPr>
            <w:tcW w:w="2832" w:type="pct"/>
            <w:tcBorders>
              <w:top w:val="nil"/>
              <w:left w:val="single" w:sz="4" w:space="0" w:color="auto"/>
              <w:bottom w:val="single" w:sz="4" w:space="0" w:color="auto"/>
              <w:right w:val="single" w:sz="4" w:space="0" w:color="auto"/>
            </w:tcBorders>
            <w:shd w:val="clear" w:color="auto" w:fill="auto"/>
            <w:noWrap/>
          </w:tcPr>
          <w:p w:rsidR="00826D4D" w:rsidRPr="00DE7926" w:rsidRDefault="00826D4D" w:rsidP="000E0FD5">
            <w:pPr>
              <w:spacing w:after="200"/>
              <w:contextualSpacing/>
              <w:jc w:val="center"/>
              <w:rPr>
                <w:rFonts w:eastAsiaTheme="minorHAnsi"/>
                <w:sz w:val="22"/>
                <w:szCs w:val="22"/>
                <w:lang w:eastAsia="en-US"/>
              </w:rPr>
            </w:pPr>
            <w:r w:rsidRPr="00DE7926">
              <w:rPr>
                <w:rFonts w:eastAsiaTheme="minorHAnsi"/>
                <w:sz w:val="22"/>
                <w:szCs w:val="22"/>
                <w:lang w:eastAsia="en-US"/>
              </w:rPr>
              <w:t>1</w:t>
            </w:r>
          </w:p>
        </w:tc>
        <w:tc>
          <w:tcPr>
            <w:tcW w:w="2168" w:type="pct"/>
            <w:tcBorders>
              <w:top w:val="nil"/>
              <w:left w:val="nil"/>
              <w:bottom w:val="single" w:sz="4" w:space="0" w:color="auto"/>
              <w:right w:val="single" w:sz="4" w:space="0" w:color="auto"/>
            </w:tcBorders>
            <w:shd w:val="clear" w:color="auto" w:fill="auto"/>
            <w:noWrap/>
            <w:vAlign w:val="center"/>
          </w:tcPr>
          <w:p w:rsidR="00826D4D" w:rsidRPr="00DE7926" w:rsidRDefault="00826D4D" w:rsidP="000E0FD5">
            <w:pPr>
              <w:contextualSpacing/>
              <w:jc w:val="center"/>
              <w:rPr>
                <w:rFonts w:eastAsiaTheme="minorHAnsi"/>
                <w:sz w:val="22"/>
                <w:szCs w:val="22"/>
                <w:lang w:eastAsia="en-US"/>
              </w:rPr>
            </w:pPr>
            <w:r w:rsidRPr="00DE7926">
              <w:rPr>
                <w:rFonts w:eastAsiaTheme="minorHAnsi"/>
                <w:sz w:val="22"/>
                <w:szCs w:val="22"/>
                <w:lang w:eastAsia="en-US"/>
              </w:rPr>
              <w:t>3,48</w:t>
            </w:r>
          </w:p>
        </w:tc>
      </w:tr>
      <w:tr w:rsidR="00826D4D" w:rsidRPr="00DE7926" w:rsidTr="000E0FD5">
        <w:trPr>
          <w:trHeight w:val="20"/>
          <w:jc w:val="center"/>
        </w:trPr>
        <w:tc>
          <w:tcPr>
            <w:tcW w:w="2832" w:type="pct"/>
            <w:tcBorders>
              <w:top w:val="nil"/>
              <w:left w:val="single" w:sz="4" w:space="0" w:color="auto"/>
              <w:bottom w:val="single" w:sz="4" w:space="0" w:color="auto"/>
              <w:right w:val="single" w:sz="4" w:space="0" w:color="auto"/>
            </w:tcBorders>
            <w:shd w:val="clear" w:color="auto" w:fill="auto"/>
            <w:noWrap/>
          </w:tcPr>
          <w:p w:rsidR="00826D4D" w:rsidRPr="00DE7926" w:rsidRDefault="00826D4D" w:rsidP="000E0FD5">
            <w:pPr>
              <w:spacing w:after="200"/>
              <w:contextualSpacing/>
              <w:jc w:val="center"/>
              <w:rPr>
                <w:rFonts w:eastAsiaTheme="minorHAnsi"/>
                <w:sz w:val="22"/>
                <w:szCs w:val="22"/>
                <w:lang w:eastAsia="en-US"/>
              </w:rPr>
            </w:pPr>
            <w:r w:rsidRPr="00DE7926">
              <w:rPr>
                <w:rFonts w:eastAsiaTheme="minorHAnsi"/>
                <w:sz w:val="22"/>
                <w:szCs w:val="22"/>
                <w:lang w:eastAsia="en-US"/>
              </w:rPr>
              <w:t>1,65</w:t>
            </w:r>
          </w:p>
        </w:tc>
        <w:tc>
          <w:tcPr>
            <w:tcW w:w="2168" w:type="pct"/>
            <w:tcBorders>
              <w:top w:val="nil"/>
              <w:left w:val="nil"/>
              <w:bottom w:val="single" w:sz="4" w:space="0" w:color="auto"/>
              <w:right w:val="single" w:sz="4" w:space="0" w:color="auto"/>
            </w:tcBorders>
            <w:shd w:val="clear" w:color="auto" w:fill="auto"/>
            <w:noWrap/>
            <w:vAlign w:val="center"/>
          </w:tcPr>
          <w:p w:rsidR="00826D4D" w:rsidRPr="00DE7926" w:rsidRDefault="00826D4D" w:rsidP="000E0FD5">
            <w:pPr>
              <w:contextualSpacing/>
              <w:jc w:val="center"/>
              <w:rPr>
                <w:rFonts w:eastAsiaTheme="minorHAnsi"/>
                <w:sz w:val="22"/>
                <w:szCs w:val="22"/>
                <w:lang w:eastAsia="en-US"/>
              </w:rPr>
            </w:pPr>
            <w:r w:rsidRPr="00DE7926">
              <w:rPr>
                <w:rFonts w:eastAsiaTheme="minorHAnsi"/>
                <w:sz w:val="22"/>
                <w:szCs w:val="22"/>
                <w:lang w:eastAsia="en-US"/>
              </w:rPr>
              <w:t>3,54</w:t>
            </w:r>
          </w:p>
        </w:tc>
      </w:tr>
    </w:tbl>
    <w:p w:rsidR="00826D4D" w:rsidRPr="004D70F4" w:rsidRDefault="00826D4D" w:rsidP="00826D4D">
      <w:pPr>
        <w:spacing w:line="360" w:lineRule="auto"/>
        <w:ind w:firstLine="540"/>
        <w:jc w:val="both"/>
        <w:rPr>
          <w:rFonts w:eastAsiaTheme="minorHAnsi"/>
          <w:sz w:val="28"/>
          <w:szCs w:val="28"/>
          <w:lang w:eastAsia="en-US"/>
        </w:rPr>
      </w:pPr>
      <w:r w:rsidRPr="004D70F4">
        <w:rPr>
          <w:rFonts w:eastAsiaTheme="minorHAnsi"/>
          <w:sz w:val="28"/>
          <w:szCs w:val="28"/>
          <w:lang w:eastAsia="en-US"/>
        </w:rPr>
        <w:t>Представленная ниже номограмма является «рабочим инструментом» для определения эффективности подключения новых объектов к централизованной системе теплоснабжения от котельной п. Мордвес Тульской области. А именно, зона над линией темно синего цвета - эффективная зона централизованного теплоснабжения (при подключении дополнительной нагрузки доходы в системе превысят расходы), зона под линией темно синего цвета -  неэффективная зона централизованного теплоснабжения (при подключении дополнительной нагрузки расходы в системе превысят доходы). При попадании в неэффективную зону необходимо рассмотреть альтернативные варианты теплоснабжения объектов теплопотребления.</w:t>
      </w:r>
    </w:p>
    <w:p w:rsidR="00826D4D" w:rsidRPr="004D70F4" w:rsidRDefault="00826D4D" w:rsidP="00826D4D">
      <w:pPr>
        <w:spacing w:line="360" w:lineRule="auto"/>
        <w:ind w:firstLine="567"/>
        <w:jc w:val="both"/>
        <w:rPr>
          <w:rFonts w:eastAsiaTheme="minorHAnsi"/>
          <w:b/>
          <w:sz w:val="28"/>
          <w:szCs w:val="28"/>
          <w:lang w:eastAsia="en-US"/>
        </w:rPr>
      </w:pPr>
      <w:r w:rsidRPr="004D70F4">
        <w:rPr>
          <w:rFonts w:eastAsiaTheme="minorHAnsi"/>
          <w:sz w:val="28"/>
          <w:szCs w:val="28"/>
          <w:lang w:eastAsia="en-US"/>
        </w:rPr>
        <w:t xml:space="preserve">Важно отметить, что представленная </w:t>
      </w:r>
      <w:r w:rsidRPr="004D70F4">
        <w:rPr>
          <w:rFonts w:eastAsiaTheme="minorHAnsi"/>
          <w:color w:val="000000"/>
          <w:sz w:val="28"/>
          <w:szCs w:val="28"/>
          <w:lang w:eastAsia="en-US"/>
        </w:rPr>
        <w:t>функциональная зависимость рассчитана при условии, что условно-постоянные расходы источника теплоснабжения при подключении дополнительной нагрузки останутся неизменными (изменения состава оборудования для  подключения дополнительной нагрузки не потребуется), кроме этого не потребуется реконструкции тепловых сетей от источника теплоснабжения до точки подключения нового объекта теплопотребления.</w:t>
      </w:r>
    </w:p>
    <w:p w:rsidR="00826D4D" w:rsidRDefault="00826D4D" w:rsidP="00826D4D">
      <w:pPr>
        <w:spacing w:line="360" w:lineRule="auto"/>
        <w:ind w:firstLine="540"/>
        <w:jc w:val="right"/>
        <w:rPr>
          <w:rFonts w:eastAsiaTheme="minorHAnsi"/>
          <w:b/>
          <w:sz w:val="28"/>
          <w:szCs w:val="28"/>
          <w:lang w:eastAsia="en-US"/>
        </w:rPr>
      </w:pPr>
    </w:p>
    <w:p w:rsidR="00826D4D" w:rsidRPr="004D70F4" w:rsidRDefault="00826D4D" w:rsidP="00826D4D">
      <w:pPr>
        <w:spacing w:after="200" w:line="276" w:lineRule="auto"/>
        <w:ind w:left="567"/>
        <w:rPr>
          <w:rFonts w:eastAsiaTheme="minorHAnsi"/>
          <w:noProof/>
          <w:sz w:val="22"/>
          <w:szCs w:val="22"/>
          <w:lang w:eastAsia="en-US"/>
        </w:rPr>
      </w:pPr>
      <w:r w:rsidRPr="004D70F4">
        <w:rPr>
          <w:rFonts w:eastAsiaTheme="minorHAnsi"/>
          <w:noProof/>
          <w:sz w:val="22"/>
          <w:szCs w:val="22"/>
        </w:rPr>
        <w:drawing>
          <wp:inline distT="0" distB="0" distL="0" distR="0" wp14:anchorId="2AA76529" wp14:editId="72E09C53">
            <wp:extent cx="5486400" cy="2458529"/>
            <wp:effectExtent l="0" t="0" r="19050" b="18415"/>
            <wp:docPr id="13"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826D4D" w:rsidRPr="004D70F4" w:rsidRDefault="00826D4D" w:rsidP="00826D4D">
      <w:pPr>
        <w:tabs>
          <w:tab w:val="left" w:pos="0"/>
        </w:tabs>
        <w:spacing w:line="360" w:lineRule="auto"/>
        <w:ind w:firstLine="567"/>
        <w:jc w:val="both"/>
        <w:rPr>
          <w:noProof/>
          <w:sz w:val="28"/>
        </w:rPr>
      </w:pPr>
      <w:r w:rsidRPr="004D70F4">
        <w:rPr>
          <w:b/>
          <w:sz w:val="28"/>
        </w:rPr>
        <w:t xml:space="preserve">Рисунок </w:t>
      </w:r>
      <w:r w:rsidR="00DE7926">
        <w:rPr>
          <w:b/>
          <w:sz w:val="28"/>
        </w:rPr>
        <w:t>1.</w:t>
      </w:r>
      <w:r w:rsidR="008450B7">
        <w:rPr>
          <w:b/>
          <w:sz w:val="28"/>
        </w:rPr>
        <w:t>10</w:t>
      </w:r>
      <w:r w:rsidRPr="004D70F4">
        <w:rPr>
          <w:sz w:val="28"/>
        </w:rPr>
        <w:t xml:space="preserve"> </w:t>
      </w:r>
      <w:r w:rsidRPr="004D70F4">
        <w:rPr>
          <w:bCs/>
          <w:sz w:val="28"/>
        </w:rPr>
        <w:t xml:space="preserve"> </w:t>
      </w:r>
      <w:r w:rsidRPr="004D70F4">
        <w:rPr>
          <w:noProof/>
          <w:sz w:val="28"/>
        </w:rPr>
        <w:t xml:space="preserve">– Номограммадля определения эффективности подключения новых объектов к централизованной системе теплоснабжения от котельной </w:t>
      </w:r>
      <w:r w:rsidR="008A59CB" w:rsidRPr="004D70F4">
        <w:rPr>
          <w:noProof/>
          <w:sz w:val="28"/>
        </w:rPr>
        <w:t>МО «Мордвесское»</w:t>
      </w:r>
    </w:p>
    <w:p w:rsidR="00C44EF5" w:rsidRPr="004D70F4" w:rsidRDefault="00B25843" w:rsidP="00D069DB">
      <w:pPr>
        <w:pStyle w:val="2"/>
      </w:pPr>
      <w:bookmarkStart w:id="56" w:name="_Toc499884806"/>
      <w:r w:rsidRPr="004D70F4">
        <w:t xml:space="preserve">Часть </w:t>
      </w:r>
      <w:r w:rsidR="00C44EF5" w:rsidRPr="004D70F4">
        <w:t>5.  Тепловые нагрузки потребителей тепловой энергии, групп потребителей тепловой энергии в зонах действия источников тепловой энергии</w:t>
      </w:r>
      <w:bookmarkEnd w:id="56"/>
    </w:p>
    <w:p w:rsidR="0078673C" w:rsidRPr="005935F6" w:rsidRDefault="0078673C" w:rsidP="00B25843">
      <w:pPr>
        <w:pStyle w:val="30"/>
        <w:jc w:val="both"/>
        <w:rPr>
          <w:rFonts w:ascii="Times New Roman" w:hAnsi="Times New Roman" w:cs="Times New Roman"/>
          <w:sz w:val="26"/>
        </w:rPr>
      </w:pPr>
      <w:bookmarkStart w:id="57" w:name="_Toc499884807"/>
      <w:r w:rsidRPr="004D70F4">
        <w:rPr>
          <w:rFonts w:ascii="Times New Roman" w:hAnsi="Times New Roman" w:cs="Times New Roman"/>
          <w:sz w:val="26"/>
        </w:rPr>
        <w:t>а) значений потребления тепловой энергии в расчетных элементах территориального деления при расчетных</w:t>
      </w:r>
      <w:r w:rsidR="00C44EF5" w:rsidRPr="005935F6">
        <w:rPr>
          <w:rFonts w:ascii="Times New Roman" w:hAnsi="Times New Roman" w:cs="Times New Roman"/>
          <w:sz w:val="26"/>
        </w:rPr>
        <w:t xml:space="preserve"> температурах наружного воздуха</w:t>
      </w:r>
      <w:bookmarkEnd w:id="57"/>
    </w:p>
    <w:p w:rsidR="0003305C" w:rsidRPr="004D70F4" w:rsidRDefault="0003305C" w:rsidP="0003305C">
      <w:pPr>
        <w:spacing w:line="360" w:lineRule="auto"/>
        <w:ind w:firstLine="567"/>
        <w:jc w:val="both"/>
        <w:rPr>
          <w:sz w:val="28"/>
          <w:szCs w:val="28"/>
        </w:rPr>
      </w:pPr>
      <w:r w:rsidRPr="004D70F4">
        <w:rPr>
          <w:sz w:val="28"/>
          <w:szCs w:val="28"/>
        </w:rPr>
        <w:t>Расчет, с целью определения, тепловых нагрузок систем отопления потребителей, подключенных к котельн</w:t>
      </w:r>
      <w:r w:rsidR="00DE7926">
        <w:rPr>
          <w:sz w:val="28"/>
          <w:szCs w:val="28"/>
        </w:rPr>
        <w:t>ой</w:t>
      </w:r>
      <w:r w:rsidRPr="004D70F4">
        <w:rPr>
          <w:sz w:val="28"/>
          <w:szCs w:val="28"/>
        </w:rPr>
        <w:t xml:space="preserve"> </w:t>
      </w:r>
      <w:r w:rsidRPr="004D70F4">
        <w:rPr>
          <w:sz w:val="28"/>
        </w:rPr>
        <w:t>п. Мордвес Тульской области</w:t>
      </w:r>
      <w:r w:rsidRPr="004D70F4">
        <w:rPr>
          <w:sz w:val="28"/>
          <w:szCs w:val="28"/>
        </w:rPr>
        <w:t>, проводился в соответствии со следующими нормативными документами: Постановлением «Об утверждении Правил установления нормативов потребления коммунальных услуг» и Методикой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  МДК 4-05.2004.</w:t>
      </w:r>
    </w:p>
    <w:p w:rsidR="0003305C" w:rsidRPr="004D70F4" w:rsidRDefault="0003305C" w:rsidP="0003305C">
      <w:pPr>
        <w:spacing w:line="360" w:lineRule="auto"/>
        <w:ind w:firstLine="567"/>
        <w:jc w:val="both"/>
        <w:rPr>
          <w:b/>
          <w:i/>
          <w:sz w:val="28"/>
          <w:szCs w:val="28"/>
        </w:rPr>
      </w:pPr>
      <w:r w:rsidRPr="004D70F4">
        <w:rPr>
          <w:sz w:val="28"/>
          <w:szCs w:val="28"/>
        </w:rPr>
        <w:t>В работе определены тепловые нагрузки зданий на отопление при расчетных температурах наружного воздуха по каждому жилому дому и в целом по муниципальному образованию</w:t>
      </w:r>
      <w:r w:rsidR="008450B7">
        <w:rPr>
          <w:sz w:val="28"/>
          <w:szCs w:val="28"/>
        </w:rPr>
        <w:t>, которые представлены в таблице 1.20</w:t>
      </w:r>
      <w:r w:rsidRPr="004D70F4">
        <w:rPr>
          <w:sz w:val="28"/>
          <w:szCs w:val="28"/>
        </w:rPr>
        <w:t>.</w:t>
      </w:r>
    </w:p>
    <w:p w:rsidR="006B5DAB" w:rsidRPr="00F93EB4" w:rsidRDefault="006B5DAB" w:rsidP="006B5DAB">
      <w:pPr>
        <w:spacing w:line="360" w:lineRule="auto"/>
        <w:jc w:val="both"/>
        <w:rPr>
          <w:sz w:val="28"/>
          <w:szCs w:val="28"/>
        </w:rPr>
      </w:pPr>
      <w:r w:rsidRPr="00F93EB4">
        <w:rPr>
          <w:b/>
          <w:sz w:val="28"/>
          <w:szCs w:val="28"/>
        </w:rPr>
        <w:t>Таблица 1.</w:t>
      </w:r>
      <w:r w:rsidR="008450B7">
        <w:rPr>
          <w:b/>
          <w:sz w:val="28"/>
          <w:szCs w:val="28"/>
        </w:rPr>
        <w:t>20</w:t>
      </w:r>
      <w:r w:rsidRPr="00F93EB4">
        <w:rPr>
          <w:b/>
          <w:sz w:val="28"/>
          <w:szCs w:val="28"/>
        </w:rPr>
        <w:t xml:space="preserve"> – </w:t>
      </w:r>
      <w:r w:rsidRPr="00F93EB4">
        <w:rPr>
          <w:sz w:val="28"/>
          <w:szCs w:val="28"/>
        </w:rPr>
        <w:t xml:space="preserve">Характеристика потребителей, отапливаемых в п. Мордвес </w:t>
      </w:r>
    </w:p>
    <w:tbl>
      <w:tblPr>
        <w:tblW w:w="10020" w:type="dxa"/>
        <w:tblInd w:w="103" w:type="dxa"/>
        <w:tblLayout w:type="fixed"/>
        <w:tblLook w:val="04A0" w:firstRow="1" w:lastRow="0" w:firstColumn="1" w:lastColumn="0" w:noHBand="0" w:noVBand="1"/>
      </w:tblPr>
      <w:tblGrid>
        <w:gridCol w:w="572"/>
        <w:gridCol w:w="851"/>
        <w:gridCol w:w="2693"/>
        <w:gridCol w:w="1368"/>
        <w:gridCol w:w="1060"/>
        <w:gridCol w:w="893"/>
        <w:gridCol w:w="864"/>
        <w:gridCol w:w="804"/>
        <w:gridCol w:w="915"/>
      </w:tblGrid>
      <w:tr w:rsidR="00E401AB" w:rsidRPr="00DE7926" w:rsidTr="00E401AB">
        <w:trPr>
          <w:trHeight w:val="765"/>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Pr>
                <w:b/>
                <w:bCs/>
                <w:color w:val="000000"/>
                <w:sz w:val="20"/>
                <w:szCs w:val="20"/>
              </w:rPr>
              <w:t>№ п/п</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Номер договора</w:t>
            </w:r>
          </w:p>
        </w:tc>
        <w:tc>
          <w:tcPr>
            <w:tcW w:w="26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Наименование покупателя</w:t>
            </w:r>
          </w:p>
        </w:tc>
        <w:tc>
          <w:tcPr>
            <w:tcW w:w="136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Адрес объекта</w:t>
            </w:r>
          </w:p>
        </w:tc>
        <w:tc>
          <w:tcPr>
            <w:tcW w:w="10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Площадь объекта</w:t>
            </w:r>
          </w:p>
        </w:tc>
        <w:tc>
          <w:tcPr>
            <w:tcW w:w="8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Высота здания</w:t>
            </w:r>
          </w:p>
        </w:tc>
        <w:tc>
          <w:tcPr>
            <w:tcW w:w="86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Тем-ра внутри</w:t>
            </w:r>
          </w:p>
        </w:tc>
        <w:tc>
          <w:tcPr>
            <w:tcW w:w="80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Qот max</w:t>
            </w:r>
          </w:p>
        </w:tc>
        <w:tc>
          <w:tcPr>
            <w:tcW w:w="91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E401AB">
            <w:pPr>
              <w:jc w:val="center"/>
              <w:rPr>
                <w:b/>
                <w:bCs/>
                <w:color w:val="000000"/>
                <w:sz w:val="20"/>
                <w:szCs w:val="20"/>
              </w:rPr>
            </w:pPr>
            <w:r w:rsidRPr="00DE7926">
              <w:rPr>
                <w:b/>
                <w:bCs/>
                <w:color w:val="000000"/>
                <w:sz w:val="20"/>
                <w:szCs w:val="20"/>
              </w:rPr>
              <w:t xml:space="preserve">Qгв срд часовое </w:t>
            </w:r>
          </w:p>
        </w:tc>
      </w:tr>
      <w:tr w:rsidR="00E401AB" w:rsidRPr="00DE7926" w:rsidTr="00E401AB">
        <w:trPr>
          <w:trHeight w:val="255"/>
        </w:trPr>
        <w:tc>
          <w:tcPr>
            <w:tcW w:w="572"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1</w:t>
            </w:r>
          </w:p>
        </w:tc>
        <w:tc>
          <w:tcPr>
            <w:tcW w:w="851" w:type="dxa"/>
            <w:tcBorders>
              <w:top w:val="nil"/>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2</w:t>
            </w:r>
          </w:p>
        </w:tc>
        <w:tc>
          <w:tcPr>
            <w:tcW w:w="2693" w:type="dxa"/>
            <w:tcBorders>
              <w:top w:val="nil"/>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3</w:t>
            </w:r>
          </w:p>
        </w:tc>
        <w:tc>
          <w:tcPr>
            <w:tcW w:w="1368" w:type="dxa"/>
            <w:tcBorders>
              <w:top w:val="nil"/>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4</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5</w:t>
            </w:r>
          </w:p>
        </w:tc>
        <w:tc>
          <w:tcPr>
            <w:tcW w:w="893" w:type="dxa"/>
            <w:tcBorders>
              <w:top w:val="nil"/>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6</w:t>
            </w:r>
          </w:p>
        </w:tc>
        <w:tc>
          <w:tcPr>
            <w:tcW w:w="864" w:type="dxa"/>
            <w:tcBorders>
              <w:top w:val="nil"/>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7</w:t>
            </w:r>
          </w:p>
        </w:tc>
        <w:tc>
          <w:tcPr>
            <w:tcW w:w="804" w:type="dxa"/>
            <w:tcBorders>
              <w:top w:val="nil"/>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8</w:t>
            </w:r>
          </w:p>
        </w:tc>
        <w:tc>
          <w:tcPr>
            <w:tcW w:w="915" w:type="dxa"/>
            <w:tcBorders>
              <w:top w:val="nil"/>
              <w:left w:val="nil"/>
              <w:bottom w:val="single" w:sz="4" w:space="0" w:color="auto"/>
              <w:right w:val="single" w:sz="4" w:space="0" w:color="auto"/>
            </w:tcBorders>
            <w:shd w:val="clear" w:color="auto" w:fill="D9D9D9" w:themeFill="background1" w:themeFillShade="D9"/>
            <w:vAlign w:val="center"/>
            <w:hideMark/>
          </w:tcPr>
          <w:p w:rsidR="00E401AB" w:rsidRPr="00DE7926" w:rsidRDefault="00E401AB" w:rsidP="00DE7926">
            <w:pPr>
              <w:jc w:val="center"/>
              <w:rPr>
                <w:b/>
                <w:bCs/>
                <w:color w:val="000000"/>
                <w:sz w:val="20"/>
                <w:szCs w:val="20"/>
              </w:rPr>
            </w:pPr>
            <w:r w:rsidRPr="00DE7926">
              <w:rPr>
                <w:b/>
                <w:bCs/>
                <w:color w:val="000000"/>
                <w:sz w:val="20"/>
                <w:szCs w:val="20"/>
              </w:rPr>
              <w:t>9</w:t>
            </w:r>
          </w:p>
        </w:tc>
      </w:tr>
      <w:tr w:rsidR="00E600A3" w:rsidRPr="00DE7926" w:rsidTr="00E401AB">
        <w:trPr>
          <w:trHeight w:val="510"/>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Pr>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9</w:t>
            </w:r>
          </w:p>
        </w:tc>
        <w:tc>
          <w:tcPr>
            <w:tcW w:w="2693" w:type="dxa"/>
            <w:tcBorders>
              <w:top w:val="nil"/>
              <w:left w:val="nil"/>
              <w:bottom w:val="single" w:sz="4" w:space="0" w:color="auto"/>
              <w:right w:val="single" w:sz="4" w:space="0" w:color="auto"/>
            </w:tcBorders>
            <w:shd w:val="clear" w:color="auto" w:fill="auto"/>
            <w:vAlign w:val="center"/>
            <w:hideMark/>
          </w:tcPr>
          <w:p w:rsidR="00E600A3" w:rsidRPr="00DE7926" w:rsidRDefault="00E600A3" w:rsidP="00DE7926">
            <w:pPr>
              <w:jc w:val="center"/>
              <w:rPr>
                <w:color w:val="000000"/>
                <w:sz w:val="20"/>
                <w:szCs w:val="20"/>
              </w:rPr>
            </w:pPr>
            <w:r w:rsidRPr="00DE7926">
              <w:rPr>
                <w:color w:val="000000"/>
                <w:sz w:val="20"/>
                <w:szCs w:val="20"/>
              </w:rPr>
              <w:t>МУК "Межпоселенческий культурно-досуговый центр"</w:t>
            </w:r>
          </w:p>
        </w:tc>
        <w:tc>
          <w:tcPr>
            <w:tcW w:w="1368"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п. Мордвес СДК</w:t>
            </w:r>
          </w:p>
        </w:tc>
        <w:tc>
          <w:tcPr>
            <w:tcW w:w="1060"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0</w:t>
            </w:r>
          </w:p>
        </w:tc>
        <w:tc>
          <w:tcPr>
            <w:tcW w:w="893"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3</w:t>
            </w:r>
          </w:p>
        </w:tc>
        <w:tc>
          <w:tcPr>
            <w:tcW w:w="864"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16</w:t>
            </w:r>
          </w:p>
        </w:tc>
        <w:tc>
          <w:tcPr>
            <w:tcW w:w="804"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0.079</w:t>
            </w:r>
          </w:p>
        </w:tc>
        <w:tc>
          <w:tcPr>
            <w:tcW w:w="915"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0.000</w:t>
            </w:r>
          </w:p>
        </w:tc>
      </w:tr>
      <w:tr w:rsidR="00E600A3" w:rsidRPr="00DE7926" w:rsidTr="00E401AB">
        <w:trPr>
          <w:trHeight w:val="76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Pr>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96</w:t>
            </w:r>
          </w:p>
        </w:tc>
        <w:tc>
          <w:tcPr>
            <w:tcW w:w="2693" w:type="dxa"/>
            <w:tcBorders>
              <w:top w:val="nil"/>
              <w:left w:val="nil"/>
              <w:bottom w:val="single" w:sz="4" w:space="0" w:color="auto"/>
              <w:right w:val="single" w:sz="4" w:space="0" w:color="auto"/>
            </w:tcBorders>
            <w:shd w:val="clear" w:color="auto" w:fill="auto"/>
            <w:vAlign w:val="center"/>
            <w:hideMark/>
          </w:tcPr>
          <w:p w:rsidR="00E600A3" w:rsidRPr="00DE7926" w:rsidRDefault="00E600A3" w:rsidP="00DE7926">
            <w:pPr>
              <w:jc w:val="center"/>
              <w:rPr>
                <w:color w:val="000000"/>
                <w:sz w:val="20"/>
                <w:szCs w:val="20"/>
              </w:rPr>
            </w:pPr>
            <w:r w:rsidRPr="00DE7926">
              <w:rPr>
                <w:color w:val="000000"/>
                <w:sz w:val="20"/>
                <w:szCs w:val="20"/>
              </w:rPr>
              <w:t>Мордвесское муниципальное дошкольное образовательное учреждение детский сад</w:t>
            </w:r>
          </w:p>
        </w:tc>
        <w:tc>
          <w:tcPr>
            <w:tcW w:w="1368"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п. Мордвес Мордвесский МДОУ</w:t>
            </w:r>
          </w:p>
        </w:tc>
        <w:tc>
          <w:tcPr>
            <w:tcW w:w="1060"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0</w:t>
            </w:r>
          </w:p>
        </w:tc>
        <w:tc>
          <w:tcPr>
            <w:tcW w:w="893"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3</w:t>
            </w:r>
          </w:p>
        </w:tc>
        <w:tc>
          <w:tcPr>
            <w:tcW w:w="864"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20</w:t>
            </w:r>
          </w:p>
        </w:tc>
        <w:tc>
          <w:tcPr>
            <w:tcW w:w="804"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0.063</w:t>
            </w:r>
          </w:p>
        </w:tc>
        <w:tc>
          <w:tcPr>
            <w:tcW w:w="915"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0.000</w:t>
            </w:r>
          </w:p>
        </w:tc>
      </w:tr>
      <w:tr w:rsidR="00E600A3" w:rsidRPr="00DE7926" w:rsidTr="00E401AB">
        <w:trPr>
          <w:trHeight w:val="127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Pr>
                <w:color w:val="000000"/>
                <w:sz w:val="20"/>
                <w:szCs w:val="20"/>
              </w:rPr>
              <w:t>3</w:t>
            </w:r>
          </w:p>
        </w:tc>
        <w:tc>
          <w:tcPr>
            <w:tcW w:w="851"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98</w:t>
            </w:r>
          </w:p>
        </w:tc>
        <w:tc>
          <w:tcPr>
            <w:tcW w:w="2693" w:type="dxa"/>
            <w:tcBorders>
              <w:top w:val="nil"/>
              <w:left w:val="nil"/>
              <w:bottom w:val="single" w:sz="4" w:space="0" w:color="auto"/>
              <w:right w:val="single" w:sz="4" w:space="0" w:color="auto"/>
            </w:tcBorders>
            <w:shd w:val="clear" w:color="auto" w:fill="auto"/>
            <w:vAlign w:val="center"/>
            <w:hideMark/>
          </w:tcPr>
          <w:p w:rsidR="00E600A3" w:rsidRPr="00DE7926" w:rsidRDefault="00E600A3" w:rsidP="00DE7926">
            <w:pPr>
              <w:jc w:val="center"/>
              <w:rPr>
                <w:color w:val="000000"/>
                <w:sz w:val="20"/>
                <w:szCs w:val="20"/>
              </w:rPr>
            </w:pPr>
            <w:r w:rsidRPr="00DE7926">
              <w:rPr>
                <w:color w:val="000000"/>
                <w:sz w:val="20"/>
                <w:szCs w:val="20"/>
              </w:rPr>
              <w:t>Муниципальное общеобразовательное учреждение "Мордвесская средняя школа имени В.Ф. Романова"</w:t>
            </w:r>
          </w:p>
        </w:tc>
        <w:tc>
          <w:tcPr>
            <w:tcW w:w="1368"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п. Мордвес Мордвесская СОШ</w:t>
            </w:r>
          </w:p>
        </w:tc>
        <w:tc>
          <w:tcPr>
            <w:tcW w:w="1060"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0</w:t>
            </w:r>
          </w:p>
        </w:tc>
        <w:tc>
          <w:tcPr>
            <w:tcW w:w="893"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3</w:t>
            </w:r>
          </w:p>
        </w:tc>
        <w:tc>
          <w:tcPr>
            <w:tcW w:w="864"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16</w:t>
            </w:r>
          </w:p>
        </w:tc>
        <w:tc>
          <w:tcPr>
            <w:tcW w:w="804"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0.175</w:t>
            </w:r>
          </w:p>
        </w:tc>
        <w:tc>
          <w:tcPr>
            <w:tcW w:w="915"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0.000</w:t>
            </w:r>
          </w:p>
        </w:tc>
      </w:tr>
      <w:tr w:rsidR="00E600A3" w:rsidRPr="00DE7926" w:rsidTr="00E401AB">
        <w:trPr>
          <w:trHeight w:val="510"/>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Pr>
                <w:color w:val="000000"/>
                <w:sz w:val="20"/>
                <w:szCs w:val="20"/>
              </w:rPr>
              <w:t>4</w:t>
            </w:r>
          </w:p>
        </w:tc>
        <w:tc>
          <w:tcPr>
            <w:tcW w:w="851"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0</w:t>
            </w:r>
          </w:p>
        </w:tc>
        <w:tc>
          <w:tcPr>
            <w:tcW w:w="2693" w:type="dxa"/>
            <w:tcBorders>
              <w:top w:val="nil"/>
              <w:left w:val="nil"/>
              <w:bottom w:val="single" w:sz="4" w:space="0" w:color="auto"/>
              <w:right w:val="single" w:sz="4" w:space="0" w:color="auto"/>
            </w:tcBorders>
            <w:shd w:val="clear" w:color="auto" w:fill="auto"/>
            <w:vAlign w:val="center"/>
            <w:hideMark/>
          </w:tcPr>
          <w:p w:rsidR="00E600A3" w:rsidRPr="00DE7926" w:rsidRDefault="00E600A3" w:rsidP="00DE7926">
            <w:pPr>
              <w:jc w:val="center"/>
              <w:rPr>
                <w:color w:val="000000"/>
                <w:sz w:val="20"/>
                <w:szCs w:val="20"/>
              </w:rPr>
            </w:pPr>
            <w:r w:rsidRPr="00DE7926">
              <w:rPr>
                <w:color w:val="000000"/>
                <w:sz w:val="20"/>
                <w:szCs w:val="20"/>
              </w:rPr>
              <w:t>Прямые договора на жилые дома</w:t>
            </w:r>
          </w:p>
        </w:tc>
        <w:tc>
          <w:tcPr>
            <w:tcW w:w="1368"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Советская, 22</w:t>
            </w:r>
          </w:p>
        </w:tc>
        <w:tc>
          <w:tcPr>
            <w:tcW w:w="1060"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Pr>
                <w:color w:val="000000"/>
                <w:sz w:val="20"/>
                <w:szCs w:val="20"/>
              </w:rPr>
              <w:t>141,8 (95,5)</w:t>
            </w:r>
          </w:p>
        </w:tc>
        <w:tc>
          <w:tcPr>
            <w:tcW w:w="893"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Pr>
                <w:color w:val="000000"/>
                <w:sz w:val="20"/>
                <w:szCs w:val="20"/>
              </w:rPr>
              <w:t>1</w:t>
            </w:r>
          </w:p>
        </w:tc>
        <w:tc>
          <w:tcPr>
            <w:tcW w:w="864"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Pr>
                <w:color w:val="000000"/>
                <w:sz w:val="20"/>
                <w:szCs w:val="20"/>
              </w:rPr>
              <w:t>18</w:t>
            </w:r>
          </w:p>
        </w:tc>
        <w:tc>
          <w:tcPr>
            <w:tcW w:w="804"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0.006</w:t>
            </w:r>
          </w:p>
        </w:tc>
        <w:tc>
          <w:tcPr>
            <w:tcW w:w="915"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0.000</w:t>
            </w:r>
          </w:p>
        </w:tc>
      </w:tr>
      <w:tr w:rsidR="00E600A3" w:rsidRPr="00DE7926" w:rsidTr="00E401AB">
        <w:trPr>
          <w:trHeight w:val="510"/>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мрд</w:t>
            </w:r>
          </w:p>
        </w:tc>
        <w:tc>
          <w:tcPr>
            <w:tcW w:w="851"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0</w:t>
            </w:r>
          </w:p>
        </w:tc>
        <w:tc>
          <w:tcPr>
            <w:tcW w:w="2693" w:type="dxa"/>
            <w:tcBorders>
              <w:top w:val="nil"/>
              <w:left w:val="nil"/>
              <w:bottom w:val="single" w:sz="4" w:space="0" w:color="auto"/>
              <w:right w:val="single" w:sz="4" w:space="0" w:color="auto"/>
            </w:tcBorders>
            <w:shd w:val="clear" w:color="auto" w:fill="auto"/>
            <w:vAlign w:val="center"/>
            <w:hideMark/>
          </w:tcPr>
          <w:p w:rsidR="00E600A3" w:rsidRPr="00DE7926" w:rsidRDefault="00E600A3" w:rsidP="00DE7926">
            <w:pPr>
              <w:jc w:val="center"/>
              <w:rPr>
                <w:color w:val="000000"/>
                <w:sz w:val="20"/>
                <w:szCs w:val="20"/>
              </w:rPr>
            </w:pPr>
            <w:r w:rsidRPr="00DE7926">
              <w:rPr>
                <w:color w:val="000000"/>
                <w:sz w:val="20"/>
                <w:szCs w:val="20"/>
              </w:rPr>
              <w:t>Прямые договора на жилые дома</w:t>
            </w:r>
          </w:p>
        </w:tc>
        <w:tc>
          <w:tcPr>
            <w:tcW w:w="1368"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Советская, 24</w:t>
            </w:r>
          </w:p>
        </w:tc>
        <w:tc>
          <w:tcPr>
            <w:tcW w:w="1060"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Pr>
                <w:color w:val="000000"/>
                <w:sz w:val="20"/>
                <w:szCs w:val="20"/>
              </w:rPr>
              <w:t>25</w:t>
            </w:r>
          </w:p>
        </w:tc>
        <w:tc>
          <w:tcPr>
            <w:tcW w:w="893"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Pr>
                <w:color w:val="000000"/>
                <w:sz w:val="20"/>
                <w:szCs w:val="20"/>
              </w:rPr>
              <w:t>2</w:t>
            </w:r>
          </w:p>
        </w:tc>
        <w:tc>
          <w:tcPr>
            <w:tcW w:w="864"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Pr>
                <w:color w:val="000000"/>
                <w:sz w:val="20"/>
                <w:szCs w:val="20"/>
              </w:rPr>
              <w:t>18</w:t>
            </w:r>
          </w:p>
        </w:tc>
        <w:tc>
          <w:tcPr>
            <w:tcW w:w="804"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0.000</w:t>
            </w:r>
          </w:p>
        </w:tc>
        <w:tc>
          <w:tcPr>
            <w:tcW w:w="915"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DE7926">
            <w:pPr>
              <w:jc w:val="center"/>
              <w:rPr>
                <w:color w:val="000000"/>
                <w:sz w:val="20"/>
                <w:szCs w:val="20"/>
              </w:rPr>
            </w:pPr>
            <w:r w:rsidRPr="00DE7926">
              <w:rPr>
                <w:color w:val="000000"/>
                <w:sz w:val="20"/>
                <w:szCs w:val="20"/>
              </w:rPr>
              <w:t>0.000</w:t>
            </w:r>
          </w:p>
        </w:tc>
      </w:tr>
      <w:tr w:rsidR="00E401AB" w:rsidRPr="00DE7926" w:rsidTr="00E401AB">
        <w:trPr>
          <w:trHeight w:val="255"/>
        </w:trPr>
        <w:tc>
          <w:tcPr>
            <w:tcW w:w="8301"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01AB" w:rsidRPr="00DE7926" w:rsidRDefault="00E401AB" w:rsidP="00DE7926">
            <w:pPr>
              <w:jc w:val="center"/>
              <w:rPr>
                <w:b/>
                <w:bCs/>
                <w:color w:val="000000"/>
                <w:sz w:val="20"/>
                <w:szCs w:val="20"/>
              </w:rPr>
            </w:pPr>
            <w:r w:rsidRPr="00DE7926">
              <w:rPr>
                <w:b/>
                <w:bCs/>
                <w:color w:val="000000"/>
                <w:sz w:val="20"/>
                <w:szCs w:val="20"/>
              </w:rPr>
              <w:t>Итого котельная в п. Мордвес</w:t>
            </w:r>
          </w:p>
        </w:tc>
        <w:tc>
          <w:tcPr>
            <w:tcW w:w="804" w:type="dxa"/>
            <w:tcBorders>
              <w:top w:val="nil"/>
              <w:left w:val="nil"/>
              <w:bottom w:val="single" w:sz="4" w:space="0" w:color="auto"/>
              <w:right w:val="single" w:sz="4" w:space="0" w:color="auto"/>
            </w:tcBorders>
            <w:shd w:val="clear" w:color="auto" w:fill="auto"/>
            <w:noWrap/>
            <w:vAlign w:val="center"/>
            <w:hideMark/>
          </w:tcPr>
          <w:p w:rsidR="00E401AB" w:rsidRPr="00DE7926" w:rsidRDefault="00E401AB" w:rsidP="00DE7926">
            <w:pPr>
              <w:jc w:val="center"/>
              <w:rPr>
                <w:b/>
                <w:bCs/>
                <w:color w:val="000000"/>
                <w:sz w:val="20"/>
                <w:szCs w:val="20"/>
              </w:rPr>
            </w:pPr>
            <w:r w:rsidRPr="00DE7926">
              <w:rPr>
                <w:b/>
                <w:bCs/>
                <w:color w:val="000000"/>
                <w:sz w:val="20"/>
                <w:szCs w:val="20"/>
              </w:rPr>
              <w:t>0.323</w:t>
            </w:r>
          </w:p>
        </w:tc>
        <w:tc>
          <w:tcPr>
            <w:tcW w:w="915" w:type="dxa"/>
            <w:tcBorders>
              <w:top w:val="nil"/>
              <w:left w:val="nil"/>
              <w:bottom w:val="single" w:sz="4" w:space="0" w:color="auto"/>
              <w:right w:val="single" w:sz="4" w:space="0" w:color="auto"/>
            </w:tcBorders>
            <w:shd w:val="clear" w:color="auto" w:fill="auto"/>
            <w:noWrap/>
            <w:vAlign w:val="center"/>
            <w:hideMark/>
          </w:tcPr>
          <w:p w:rsidR="00E401AB" w:rsidRPr="00DE7926" w:rsidRDefault="00E401AB" w:rsidP="00DE7926">
            <w:pPr>
              <w:jc w:val="center"/>
              <w:rPr>
                <w:b/>
                <w:bCs/>
                <w:color w:val="000000"/>
                <w:sz w:val="20"/>
                <w:szCs w:val="20"/>
              </w:rPr>
            </w:pPr>
            <w:r w:rsidRPr="00DE7926">
              <w:rPr>
                <w:b/>
                <w:bCs/>
                <w:color w:val="000000"/>
                <w:sz w:val="20"/>
                <w:szCs w:val="20"/>
              </w:rPr>
              <w:t>0.000</w:t>
            </w:r>
          </w:p>
        </w:tc>
      </w:tr>
    </w:tbl>
    <w:p w:rsidR="0078673C" w:rsidRPr="005935F6" w:rsidRDefault="0078673C" w:rsidP="00B25843">
      <w:pPr>
        <w:pStyle w:val="30"/>
        <w:jc w:val="both"/>
        <w:rPr>
          <w:rFonts w:ascii="Times New Roman" w:hAnsi="Times New Roman" w:cs="Times New Roman"/>
          <w:sz w:val="26"/>
        </w:rPr>
      </w:pPr>
      <w:bookmarkStart w:id="58" w:name="_Toc499884808"/>
      <w:r w:rsidRPr="004D70F4">
        <w:rPr>
          <w:rFonts w:ascii="Times New Roman" w:hAnsi="Times New Roman" w:cs="Times New Roman"/>
          <w:sz w:val="26"/>
        </w:rPr>
        <w:t>б) случаев (условий) применения отопления жилых помещений в многоквартирных домах с использованием индивидуальных квартир</w:t>
      </w:r>
      <w:r w:rsidR="00C44EF5" w:rsidRPr="005935F6">
        <w:rPr>
          <w:rFonts w:ascii="Times New Roman" w:hAnsi="Times New Roman" w:cs="Times New Roman"/>
          <w:sz w:val="26"/>
        </w:rPr>
        <w:t>ных источников тепловой энергии</w:t>
      </w:r>
      <w:bookmarkEnd w:id="58"/>
    </w:p>
    <w:p w:rsidR="0003305C" w:rsidRPr="004D70F4" w:rsidRDefault="0003305C" w:rsidP="0003305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В настоящее время в России большую популярность получает </w:t>
      </w:r>
      <w:r w:rsidRPr="004D70F4">
        <w:rPr>
          <w:rFonts w:ascii="Times New Roman" w:hAnsi="Times New Roman"/>
          <w:bCs/>
          <w:sz w:val="28"/>
          <w:szCs w:val="28"/>
        </w:rPr>
        <w:t>индивидуальное отопление</w:t>
      </w:r>
      <w:r w:rsidRPr="004D70F4">
        <w:rPr>
          <w:rFonts w:ascii="Times New Roman" w:hAnsi="Times New Roman"/>
          <w:b/>
          <w:sz w:val="28"/>
          <w:szCs w:val="28"/>
        </w:rPr>
        <w:t>.</w:t>
      </w:r>
      <w:r w:rsidRPr="004D70F4">
        <w:rPr>
          <w:rFonts w:ascii="Times New Roman" w:hAnsi="Times New Roman"/>
          <w:sz w:val="28"/>
          <w:szCs w:val="28"/>
        </w:rPr>
        <w:t xml:space="preserve"> По сути своей это системы отопления, осуществляющие обогрев в отдельно взятом помещении (частном доме или квартире).</w:t>
      </w:r>
    </w:p>
    <w:p w:rsidR="0003305C" w:rsidRPr="004D70F4" w:rsidRDefault="0003305C" w:rsidP="0003305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Главным преимуществом подобных систем является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в среднем от получаса до часа времени, хотя здесь многое зависит от типа используемого котла и способа циркуляции теплоносителя в системе.</w:t>
      </w:r>
    </w:p>
    <w:p w:rsidR="0078673C" w:rsidRPr="005935F6" w:rsidRDefault="0078673C" w:rsidP="00B25843">
      <w:pPr>
        <w:pStyle w:val="30"/>
        <w:jc w:val="both"/>
        <w:rPr>
          <w:rFonts w:ascii="Times New Roman" w:hAnsi="Times New Roman" w:cs="Times New Roman"/>
          <w:sz w:val="26"/>
        </w:rPr>
      </w:pPr>
      <w:bookmarkStart w:id="59" w:name="_Toc499884809"/>
      <w:r w:rsidRPr="004D70F4">
        <w:rPr>
          <w:rFonts w:ascii="Times New Roman" w:hAnsi="Times New Roman" w:cs="Times New Roman"/>
          <w:sz w:val="26"/>
        </w:rPr>
        <w:t>в) значений потребления тепловой энергии в расчетных элементах территориального деления за отопи</w:t>
      </w:r>
      <w:r w:rsidR="00C44EF5" w:rsidRPr="005935F6">
        <w:rPr>
          <w:rFonts w:ascii="Times New Roman" w:hAnsi="Times New Roman" w:cs="Times New Roman"/>
          <w:sz w:val="26"/>
        </w:rPr>
        <w:t>тельный период и за год в целом</w:t>
      </w:r>
      <w:bookmarkEnd w:id="59"/>
    </w:p>
    <w:p w:rsidR="0003305C" w:rsidRPr="004D70F4" w:rsidRDefault="0003305C" w:rsidP="0003305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Фактические значения потребления тепловой энергии за 201</w:t>
      </w:r>
      <w:r w:rsidR="00F93EB4">
        <w:rPr>
          <w:rFonts w:ascii="Times New Roman" w:hAnsi="Times New Roman"/>
          <w:sz w:val="28"/>
          <w:szCs w:val="28"/>
        </w:rPr>
        <w:t>6</w:t>
      </w:r>
      <w:r w:rsidRPr="004D70F4">
        <w:rPr>
          <w:rFonts w:ascii="Times New Roman" w:hAnsi="Times New Roman"/>
          <w:sz w:val="28"/>
          <w:szCs w:val="28"/>
        </w:rPr>
        <w:t xml:space="preserve"> год представлены в таблице</w:t>
      </w:r>
      <w:r w:rsidR="006B5DAB" w:rsidRPr="004D70F4">
        <w:rPr>
          <w:rFonts w:ascii="Times New Roman" w:hAnsi="Times New Roman"/>
          <w:sz w:val="28"/>
          <w:szCs w:val="28"/>
        </w:rPr>
        <w:t xml:space="preserve"> 1.</w:t>
      </w:r>
      <w:r w:rsidR="008450B7">
        <w:rPr>
          <w:rFonts w:ascii="Times New Roman" w:hAnsi="Times New Roman"/>
          <w:sz w:val="28"/>
          <w:szCs w:val="28"/>
        </w:rPr>
        <w:t>21</w:t>
      </w:r>
      <w:r w:rsidRPr="004D70F4">
        <w:rPr>
          <w:rFonts w:ascii="Times New Roman" w:hAnsi="Times New Roman"/>
          <w:sz w:val="28"/>
          <w:szCs w:val="28"/>
        </w:rPr>
        <w:t>.</w:t>
      </w:r>
    </w:p>
    <w:p w:rsidR="0003305C" w:rsidRDefault="00F93EB4" w:rsidP="0003305C">
      <w:pPr>
        <w:pStyle w:val="ae"/>
        <w:keepNext/>
        <w:jc w:val="right"/>
        <w:rPr>
          <w:color w:val="auto"/>
          <w:sz w:val="24"/>
        </w:rPr>
      </w:pPr>
      <w:r w:rsidRPr="00F93EB4">
        <w:rPr>
          <w:color w:val="auto"/>
          <w:sz w:val="28"/>
          <w:szCs w:val="28"/>
        </w:rPr>
        <w:t>Таблица 1.</w:t>
      </w:r>
      <w:r w:rsidR="008450B7">
        <w:rPr>
          <w:color w:val="auto"/>
          <w:sz w:val="28"/>
          <w:szCs w:val="28"/>
        </w:rPr>
        <w:t>21</w:t>
      </w:r>
      <w:r w:rsidRPr="00F93EB4">
        <w:rPr>
          <w:color w:val="auto"/>
          <w:sz w:val="28"/>
          <w:szCs w:val="28"/>
        </w:rPr>
        <w:t xml:space="preserve"> –</w:t>
      </w:r>
      <w:r w:rsidRPr="00F93EB4">
        <w:rPr>
          <w:b w:val="0"/>
          <w:sz w:val="28"/>
          <w:szCs w:val="28"/>
        </w:rPr>
        <w:t xml:space="preserve"> </w:t>
      </w:r>
      <w:r w:rsidRPr="00F93EB4">
        <w:rPr>
          <w:b w:val="0"/>
          <w:color w:val="auto"/>
          <w:sz w:val="28"/>
          <w:szCs w:val="28"/>
        </w:rPr>
        <w:t>Фактические значения потребления тепловой энергии за 2016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1220"/>
        <w:gridCol w:w="1156"/>
        <w:gridCol w:w="605"/>
        <w:gridCol w:w="769"/>
        <w:gridCol w:w="1156"/>
        <w:gridCol w:w="621"/>
        <w:gridCol w:w="769"/>
        <w:gridCol w:w="1012"/>
        <w:gridCol w:w="979"/>
        <w:gridCol w:w="1364"/>
      </w:tblGrid>
      <w:tr w:rsidR="00F93EB4" w:rsidRPr="00F93EB4" w:rsidTr="00D069DB">
        <w:trPr>
          <w:trHeight w:val="20"/>
        </w:trPr>
        <w:tc>
          <w:tcPr>
            <w:tcW w:w="241" w:type="pct"/>
            <w:vMerge w:val="restart"/>
            <w:shd w:val="clear" w:color="auto" w:fill="auto"/>
            <w:vAlign w:val="center"/>
            <w:hideMark/>
          </w:tcPr>
          <w:p w:rsidR="00F93EB4" w:rsidRPr="00F93EB4" w:rsidRDefault="00F93EB4" w:rsidP="00F93EB4">
            <w:pPr>
              <w:jc w:val="center"/>
              <w:rPr>
                <w:b/>
                <w:bCs/>
                <w:color w:val="000000"/>
                <w:sz w:val="19"/>
                <w:szCs w:val="19"/>
              </w:rPr>
            </w:pPr>
            <w:r w:rsidRPr="00F93EB4">
              <w:rPr>
                <w:b/>
                <w:bCs/>
                <w:color w:val="000000"/>
                <w:sz w:val="19"/>
                <w:szCs w:val="19"/>
              </w:rPr>
              <w:t>№ п/п</w:t>
            </w:r>
          </w:p>
        </w:tc>
        <w:tc>
          <w:tcPr>
            <w:tcW w:w="602" w:type="pct"/>
            <w:vMerge w:val="restart"/>
            <w:shd w:val="clear" w:color="auto" w:fill="auto"/>
            <w:vAlign w:val="center"/>
            <w:hideMark/>
          </w:tcPr>
          <w:p w:rsidR="00F93EB4" w:rsidRPr="00F93EB4" w:rsidRDefault="00F93EB4" w:rsidP="00F93EB4">
            <w:pPr>
              <w:jc w:val="center"/>
              <w:rPr>
                <w:b/>
                <w:bCs/>
                <w:color w:val="000000"/>
                <w:sz w:val="19"/>
                <w:szCs w:val="19"/>
              </w:rPr>
            </w:pPr>
            <w:r w:rsidRPr="00F93EB4">
              <w:rPr>
                <w:b/>
                <w:bCs/>
                <w:color w:val="000000"/>
                <w:sz w:val="19"/>
                <w:szCs w:val="19"/>
              </w:rPr>
              <w:t>Показатель</w:t>
            </w:r>
          </w:p>
        </w:tc>
        <w:tc>
          <w:tcPr>
            <w:tcW w:w="1248" w:type="pct"/>
            <w:gridSpan w:val="3"/>
            <w:shd w:val="clear" w:color="auto" w:fill="auto"/>
            <w:vAlign w:val="center"/>
            <w:hideMark/>
          </w:tcPr>
          <w:p w:rsidR="00F93EB4" w:rsidRPr="00F93EB4" w:rsidRDefault="00F93EB4" w:rsidP="00F93EB4">
            <w:pPr>
              <w:jc w:val="center"/>
              <w:rPr>
                <w:b/>
                <w:bCs/>
                <w:color w:val="000000"/>
                <w:sz w:val="19"/>
                <w:szCs w:val="19"/>
              </w:rPr>
            </w:pPr>
            <w:r w:rsidRPr="00F93EB4">
              <w:rPr>
                <w:b/>
                <w:bCs/>
                <w:color w:val="000000"/>
                <w:sz w:val="19"/>
                <w:szCs w:val="19"/>
              </w:rPr>
              <w:t>Полезный отпуск, Гкал/год, в т.ч.:</w:t>
            </w:r>
          </w:p>
        </w:tc>
        <w:tc>
          <w:tcPr>
            <w:tcW w:w="1255" w:type="pct"/>
            <w:gridSpan w:val="3"/>
            <w:shd w:val="clear" w:color="auto" w:fill="auto"/>
            <w:vAlign w:val="center"/>
            <w:hideMark/>
          </w:tcPr>
          <w:p w:rsidR="00F93EB4" w:rsidRPr="00F93EB4" w:rsidRDefault="00F93EB4" w:rsidP="00F93EB4">
            <w:pPr>
              <w:jc w:val="center"/>
              <w:rPr>
                <w:b/>
                <w:bCs/>
                <w:color w:val="000000"/>
                <w:sz w:val="19"/>
                <w:szCs w:val="19"/>
              </w:rPr>
            </w:pPr>
            <w:r w:rsidRPr="00F93EB4">
              <w:rPr>
                <w:b/>
                <w:bCs/>
                <w:color w:val="000000"/>
                <w:sz w:val="19"/>
                <w:szCs w:val="19"/>
              </w:rPr>
              <w:t>Потери тепловой энергии в сетях, Гкал/год, в т.ч:</w:t>
            </w:r>
          </w:p>
        </w:tc>
        <w:tc>
          <w:tcPr>
            <w:tcW w:w="499" w:type="pct"/>
            <w:vMerge w:val="restart"/>
            <w:shd w:val="clear" w:color="auto" w:fill="auto"/>
            <w:vAlign w:val="center"/>
            <w:hideMark/>
          </w:tcPr>
          <w:p w:rsidR="00F93EB4" w:rsidRPr="00F93EB4" w:rsidRDefault="00F93EB4" w:rsidP="00F93EB4">
            <w:pPr>
              <w:jc w:val="center"/>
              <w:rPr>
                <w:b/>
                <w:bCs/>
                <w:color w:val="000000"/>
                <w:sz w:val="19"/>
                <w:szCs w:val="19"/>
              </w:rPr>
            </w:pPr>
            <w:r w:rsidRPr="00F93EB4">
              <w:rPr>
                <w:b/>
                <w:bCs/>
                <w:color w:val="000000"/>
                <w:sz w:val="19"/>
                <w:szCs w:val="19"/>
              </w:rPr>
              <w:t>Потери тепловой энергии в ВСО, Гкал/год</w:t>
            </w:r>
          </w:p>
        </w:tc>
        <w:tc>
          <w:tcPr>
            <w:tcW w:w="483" w:type="pct"/>
            <w:vMerge w:val="restart"/>
            <w:shd w:val="clear" w:color="auto" w:fill="auto"/>
            <w:vAlign w:val="center"/>
            <w:hideMark/>
          </w:tcPr>
          <w:p w:rsidR="00F93EB4" w:rsidRPr="00F93EB4" w:rsidRDefault="00F93EB4" w:rsidP="00F93EB4">
            <w:pPr>
              <w:jc w:val="center"/>
              <w:rPr>
                <w:b/>
                <w:bCs/>
                <w:color w:val="000000"/>
                <w:sz w:val="20"/>
                <w:szCs w:val="20"/>
              </w:rPr>
            </w:pPr>
            <w:r w:rsidRPr="00F93EB4">
              <w:rPr>
                <w:b/>
                <w:bCs/>
                <w:color w:val="000000"/>
                <w:sz w:val="20"/>
                <w:szCs w:val="20"/>
              </w:rPr>
              <w:t>Отпуск в сеть</w:t>
            </w:r>
            <w:r w:rsidRPr="00F93EB4">
              <w:rPr>
                <w:b/>
                <w:bCs/>
                <w:color w:val="000000"/>
                <w:sz w:val="19"/>
                <w:szCs w:val="19"/>
              </w:rPr>
              <w:t>, Гкал/год</w:t>
            </w:r>
          </w:p>
        </w:tc>
        <w:tc>
          <w:tcPr>
            <w:tcW w:w="673" w:type="pct"/>
            <w:vMerge w:val="restart"/>
            <w:shd w:val="clear" w:color="auto" w:fill="auto"/>
            <w:vAlign w:val="center"/>
            <w:hideMark/>
          </w:tcPr>
          <w:p w:rsidR="00F93EB4" w:rsidRPr="00F93EB4" w:rsidRDefault="00F93EB4" w:rsidP="00F93EB4">
            <w:pPr>
              <w:jc w:val="center"/>
              <w:rPr>
                <w:b/>
                <w:bCs/>
                <w:color w:val="000000"/>
                <w:sz w:val="20"/>
                <w:szCs w:val="20"/>
              </w:rPr>
            </w:pPr>
            <w:r w:rsidRPr="00F93EB4">
              <w:rPr>
                <w:b/>
                <w:bCs/>
                <w:color w:val="000000"/>
                <w:sz w:val="20"/>
                <w:szCs w:val="20"/>
              </w:rPr>
              <w:t>Расход тепловой энергии на собственные нужды</w:t>
            </w:r>
          </w:p>
        </w:tc>
      </w:tr>
      <w:tr w:rsidR="00F93EB4" w:rsidRPr="00F93EB4" w:rsidTr="00D069DB">
        <w:trPr>
          <w:trHeight w:val="20"/>
        </w:trPr>
        <w:tc>
          <w:tcPr>
            <w:tcW w:w="241" w:type="pct"/>
            <w:vMerge/>
            <w:vAlign w:val="center"/>
            <w:hideMark/>
          </w:tcPr>
          <w:p w:rsidR="00F93EB4" w:rsidRPr="00F93EB4" w:rsidRDefault="00F93EB4" w:rsidP="00F93EB4">
            <w:pPr>
              <w:rPr>
                <w:b/>
                <w:bCs/>
                <w:color w:val="000000"/>
                <w:sz w:val="19"/>
                <w:szCs w:val="19"/>
              </w:rPr>
            </w:pPr>
          </w:p>
        </w:tc>
        <w:tc>
          <w:tcPr>
            <w:tcW w:w="602" w:type="pct"/>
            <w:vMerge/>
            <w:vAlign w:val="center"/>
            <w:hideMark/>
          </w:tcPr>
          <w:p w:rsidR="00F93EB4" w:rsidRPr="00F93EB4" w:rsidRDefault="00F93EB4" w:rsidP="00F93EB4">
            <w:pPr>
              <w:rPr>
                <w:b/>
                <w:bCs/>
                <w:color w:val="000000"/>
                <w:sz w:val="19"/>
                <w:szCs w:val="19"/>
              </w:rPr>
            </w:pPr>
          </w:p>
        </w:tc>
        <w:tc>
          <w:tcPr>
            <w:tcW w:w="570" w:type="pct"/>
            <w:shd w:val="clear" w:color="auto" w:fill="auto"/>
            <w:vAlign w:val="center"/>
            <w:hideMark/>
          </w:tcPr>
          <w:p w:rsidR="00F93EB4" w:rsidRPr="00F93EB4" w:rsidRDefault="00F93EB4" w:rsidP="00F93EB4">
            <w:pPr>
              <w:jc w:val="center"/>
              <w:rPr>
                <w:b/>
                <w:bCs/>
                <w:color w:val="000000"/>
                <w:sz w:val="19"/>
                <w:szCs w:val="19"/>
              </w:rPr>
            </w:pPr>
            <w:r w:rsidRPr="00F93EB4">
              <w:rPr>
                <w:b/>
                <w:bCs/>
                <w:color w:val="000000"/>
                <w:sz w:val="19"/>
                <w:szCs w:val="19"/>
              </w:rPr>
              <w:t>Отопление</w:t>
            </w:r>
          </w:p>
        </w:tc>
        <w:tc>
          <w:tcPr>
            <w:tcW w:w="299" w:type="pct"/>
            <w:shd w:val="clear" w:color="auto" w:fill="auto"/>
            <w:vAlign w:val="center"/>
            <w:hideMark/>
          </w:tcPr>
          <w:p w:rsidR="00F93EB4" w:rsidRPr="00F93EB4" w:rsidRDefault="00F93EB4" w:rsidP="00F93EB4">
            <w:pPr>
              <w:jc w:val="center"/>
              <w:rPr>
                <w:b/>
                <w:bCs/>
                <w:color w:val="000000"/>
                <w:sz w:val="19"/>
                <w:szCs w:val="19"/>
              </w:rPr>
            </w:pPr>
            <w:r w:rsidRPr="00F93EB4">
              <w:rPr>
                <w:b/>
                <w:bCs/>
                <w:color w:val="000000"/>
                <w:sz w:val="19"/>
                <w:szCs w:val="19"/>
              </w:rPr>
              <w:t>ГВС</w:t>
            </w:r>
          </w:p>
        </w:tc>
        <w:tc>
          <w:tcPr>
            <w:tcW w:w="379" w:type="pct"/>
            <w:shd w:val="clear" w:color="auto" w:fill="auto"/>
            <w:vAlign w:val="center"/>
            <w:hideMark/>
          </w:tcPr>
          <w:p w:rsidR="00F93EB4" w:rsidRPr="00F93EB4" w:rsidRDefault="00F93EB4" w:rsidP="00F93EB4">
            <w:pPr>
              <w:jc w:val="center"/>
              <w:rPr>
                <w:b/>
                <w:bCs/>
                <w:color w:val="000000"/>
                <w:sz w:val="19"/>
                <w:szCs w:val="19"/>
              </w:rPr>
            </w:pPr>
            <w:r w:rsidRPr="00F93EB4">
              <w:rPr>
                <w:b/>
                <w:bCs/>
                <w:color w:val="000000"/>
                <w:sz w:val="19"/>
                <w:szCs w:val="19"/>
              </w:rPr>
              <w:t>Всего</w:t>
            </w:r>
          </w:p>
        </w:tc>
        <w:tc>
          <w:tcPr>
            <w:tcW w:w="570" w:type="pct"/>
            <w:shd w:val="clear" w:color="auto" w:fill="auto"/>
            <w:vAlign w:val="center"/>
            <w:hideMark/>
          </w:tcPr>
          <w:p w:rsidR="00F93EB4" w:rsidRPr="00F93EB4" w:rsidRDefault="00F93EB4" w:rsidP="00F93EB4">
            <w:pPr>
              <w:jc w:val="center"/>
              <w:rPr>
                <w:b/>
                <w:bCs/>
                <w:color w:val="000000"/>
                <w:sz w:val="19"/>
                <w:szCs w:val="19"/>
              </w:rPr>
            </w:pPr>
            <w:r w:rsidRPr="00F93EB4">
              <w:rPr>
                <w:b/>
                <w:bCs/>
                <w:color w:val="000000"/>
                <w:sz w:val="19"/>
                <w:szCs w:val="19"/>
              </w:rPr>
              <w:t>Отопление</w:t>
            </w:r>
          </w:p>
        </w:tc>
        <w:tc>
          <w:tcPr>
            <w:tcW w:w="306" w:type="pct"/>
            <w:shd w:val="clear" w:color="auto" w:fill="auto"/>
            <w:vAlign w:val="center"/>
            <w:hideMark/>
          </w:tcPr>
          <w:p w:rsidR="00F93EB4" w:rsidRPr="00F93EB4" w:rsidRDefault="00F93EB4" w:rsidP="00F93EB4">
            <w:pPr>
              <w:jc w:val="center"/>
              <w:rPr>
                <w:b/>
                <w:bCs/>
                <w:color w:val="000000"/>
                <w:sz w:val="19"/>
                <w:szCs w:val="19"/>
              </w:rPr>
            </w:pPr>
            <w:r w:rsidRPr="00F93EB4">
              <w:rPr>
                <w:b/>
                <w:bCs/>
                <w:color w:val="000000"/>
                <w:sz w:val="19"/>
                <w:szCs w:val="19"/>
              </w:rPr>
              <w:t>ГВС</w:t>
            </w:r>
          </w:p>
        </w:tc>
        <w:tc>
          <w:tcPr>
            <w:tcW w:w="379" w:type="pct"/>
            <w:shd w:val="clear" w:color="auto" w:fill="auto"/>
            <w:vAlign w:val="center"/>
            <w:hideMark/>
          </w:tcPr>
          <w:p w:rsidR="00F93EB4" w:rsidRPr="00F93EB4" w:rsidRDefault="00F93EB4" w:rsidP="00F93EB4">
            <w:pPr>
              <w:jc w:val="center"/>
              <w:rPr>
                <w:b/>
                <w:bCs/>
                <w:color w:val="000000"/>
                <w:sz w:val="19"/>
                <w:szCs w:val="19"/>
              </w:rPr>
            </w:pPr>
            <w:r w:rsidRPr="00F93EB4">
              <w:rPr>
                <w:b/>
                <w:bCs/>
                <w:color w:val="000000"/>
                <w:sz w:val="19"/>
                <w:szCs w:val="19"/>
              </w:rPr>
              <w:t>Всего</w:t>
            </w:r>
          </w:p>
        </w:tc>
        <w:tc>
          <w:tcPr>
            <w:tcW w:w="499" w:type="pct"/>
            <w:vMerge/>
            <w:vAlign w:val="center"/>
            <w:hideMark/>
          </w:tcPr>
          <w:p w:rsidR="00F93EB4" w:rsidRPr="00F93EB4" w:rsidRDefault="00F93EB4" w:rsidP="00F93EB4">
            <w:pPr>
              <w:rPr>
                <w:b/>
                <w:bCs/>
                <w:color w:val="000000"/>
                <w:sz w:val="19"/>
                <w:szCs w:val="19"/>
              </w:rPr>
            </w:pPr>
          </w:p>
        </w:tc>
        <w:tc>
          <w:tcPr>
            <w:tcW w:w="483" w:type="pct"/>
            <w:vMerge/>
            <w:vAlign w:val="center"/>
            <w:hideMark/>
          </w:tcPr>
          <w:p w:rsidR="00F93EB4" w:rsidRPr="00F93EB4" w:rsidRDefault="00F93EB4" w:rsidP="00F93EB4">
            <w:pPr>
              <w:rPr>
                <w:b/>
                <w:bCs/>
                <w:color w:val="000000"/>
                <w:sz w:val="20"/>
                <w:szCs w:val="20"/>
              </w:rPr>
            </w:pPr>
          </w:p>
        </w:tc>
        <w:tc>
          <w:tcPr>
            <w:tcW w:w="673" w:type="pct"/>
            <w:vMerge/>
            <w:vAlign w:val="center"/>
            <w:hideMark/>
          </w:tcPr>
          <w:p w:rsidR="00F93EB4" w:rsidRPr="00F93EB4" w:rsidRDefault="00F93EB4" w:rsidP="00F93EB4">
            <w:pPr>
              <w:rPr>
                <w:b/>
                <w:bCs/>
                <w:color w:val="000000"/>
                <w:sz w:val="20"/>
                <w:szCs w:val="20"/>
              </w:rPr>
            </w:pPr>
          </w:p>
        </w:tc>
      </w:tr>
      <w:tr w:rsidR="00D069DB" w:rsidRPr="00F93EB4" w:rsidTr="00D069DB">
        <w:trPr>
          <w:trHeight w:val="20"/>
        </w:trPr>
        <w:tc>
          <w:tcPr>
            <w:tcW w:w="241" w:type="pct"/>
            <w:shd w:val="clear" w:color="auto" w:fill="auto"/>
            <w:vAlign w:val="center"/>
            <w:hideMark/>
          </w:tcPr>
          <w:p w:rsidR="00F93EB4" w:rsidRPr="00F93EB4" w:rsidRDefault="00F93EB4" w:rsidP="00F93EB4">
            <w:pPr>
              <w:jc w:val="center"/>
              <w:rPr>
                <w:color w:val="000000"/>
                <w:sz w:val="19"/>
                <w:szCs w:val="19"/>
              </w:rPr>
            </w:pPr>
            <w:r w:rsidRPr="00F93EB4">
              <w:rPr>
                <w:color w:val="000000"/>
                <w:sz w:val="19"/>
                <w:szCs w:val="19"/>
              </w:rPr>
              <w:t>1</w:t>
            </w:r>
          </w:p>
        </w:tc>
        <w:tc>
          <w:tcPr>
            <w:tcW w:w="602" w:type="pct"/>
            <w:shd w:val="clear" w:color="auto" w:fill="auto"/>
            <w:vAlign w:val="center"/>
            <w:hideMark/>
          </w:tcPr>
          <w:p w:rsidR="00F93EB4" w:rsidRPr="00F93EB4" w:rsidRDefault="00D069DB" w:rsidP="00F93EB4">
            <w:pPr>
              <w:jc w:val="center"/>
              <w:rPr>
                <w:color w:val="000000"/>
                <w:sz w:val="19"/>
                <w:szCs w:val="19"/>
              </w:rPr>
            </w:pPr>
            <w:r>
              <w:rPr>
                <w:color w:val="000000"/>
                <w:sz w:val="19"/>
                <w:szCs w:val="19"/>
              </w:rPr>
              <w:t xml:space="preserve">Котельная </w:t>
            </w:r>
            <w:r w:rsidR="00F93EB4" w:rsidRPr="00F93EB4">
              <w:rPr>
                <w:color w:val="000000"/>
                <w:sz w:val="19"/>
                <w:szCs w:val="19"/>
              </w:rPr>
              <w:t>п. Мордвес</w:t>
            </w:r>
          </w:p>
        </w:tc>
        <w:tc>
          <w:tcPr>
            <w:tcW w:w="570" w:type="pct"/>
            <w:shd w:val="clear" w:color="auto" w:fill="auto"/>
            <w:vAlign w:val="center"/>
            <w:hideMark/>
          </w:tcPr>
          <w:p w:rsidR="00F93EB4" w:rsidRPr="00F93EB4" w:rsidRDefault="00F93EB4" w:rsidP="00F93EB4">
            <w:pPr>
              <w:jc w:val="center"/>
              <w:rPr>
                <w:color w:val="000000"/>
                <w:sz w:val="20"/>
                <w:szCs w:val="20"/>
              </w:rPr>
            </w:pPr>
            <w:r w:rsidRPr="00F93EB4">
              <w:rPr>
                <w:color w:val="000000"/>
                <w:sz w:val="20"/>
                <w:szCs w:val="20"/>
              </w:rPr>
              <w:t>797.77</w:t>
            </w:r>
          </w:p>
        </w:tc>
        <w:tc>
          <w:tcPr>
            <w:tcW w:w="299" w:type="pct"/>
            <w:shd w:val="clear" w:color="auto" w:fill="auto"/>
            <w:vAlign w:val="center"/>
            <w:hideMark/>
          </w:tcPr>
          <w:p w:rsidR="00F93EB4" w:rsidRPr="00F93EB4" w:rsidRDefault="00F93EB4" w:rsidP="00F93EB4">
            <w:pPr>
              <w:jc w:val="center"/>
              <w:rPr>
                <w:color w:val="000000"/>
                <w:sz w:val="20"/>
                <w:szCs w:val="20"/>
              </w:rPr>
            </w:pPr>
            <w:r w:rsidRPr="00F93EB4">
              <w:rPr>
                <w:color w:val="000000"/>
                <w:sz w:val="20"/>
                <w:szCs w:val="20"/>
              </w:rPr>
              <w:t>0.00</w:t>
            </w:r>
          </w:p>
        </w:tc>
        <w:tc>
          <w:tcPr>
            <w:tcW w:w="379" w:type="pct"/>
            <w:shd w:val="clear" w:color="auto" w:fill="auto"/>
            <w:vAlign w:val="center"/>
            <w:hideMark/>
          </w:tcPr>
          <w:p w:rsidR="00F93EB4" w:rsidRPr="00F93EB4" w:rsidRDefault="00F93EB4" w:rsidP="00F93EB4">
            <w:pPr>
              <w:jc w:val="center"/>
              <w:rPr>
                <w:color w:val="000000"/>
                <w:sz w:val="20"/>
                <w:szCs w:val="20"/>
              </w:rPr>
            </w:pPr>
            <w:r w:rsidRPr="00F93EB4">
              <w:rPr>
                <w:color w:val="000000"/>
                <w:sz w:val="20"/>
                <w:szCs w:val="20"/>
              </w:rPr>
              <w:t>797.77</w:t>
            </w:r>
          </w:p>
        </w:tc>
        <w:tc>
          <w:tcPr>
            <w:tcW w:w="570" w:type="pct"/>
            <w:shd w:val="clear" w:color="auto" w:fill="auto"/>
            <w:vAlign w:val="center"/>
            <w:hideMark/>
          </w:tcPr>
          <w:p w:rsidR="00F93EB4" w:rsidRPr="00F93EB4" w:rsidRDefault="00F93EB4" w:rsidP="00F93EB4">
            <w:pPr>
              <w:jc w:val="center"/>
              <w:rPr>
                <w:color w:val="000000"/>
                <w:sz w:val="20"/>
                <w:szCs w:val="20"/>
              </w:rPr>
            </w:pPr>
            <w:r w:rsidRPr="00F93EB4">
              <w:rPr>
                <w:color w:val="000000"/>
                <w:sz w:val="20"/>
                <w:szCs w:val="20"/>
              </w:rPr>
              <w:t>172.86</w:t>
            </w:r>
          </w:p>
        </w:tc>
        <w:tc>
          <w:tcPr>
            <w:tcW w:w="306" w:type="pct"/>
            <w:shd w:val="clear" w:color="auto" w:fill="auto"/>
            <w:vAlign w:val="center"/>
            <w:hideMark/>
          </w:tcPr>
          <w:p w:rsidR="00F93EB4" w:rsidRPr="00F93EB4" w:rsidRDefault="00F93EB4" w:rsidP="00F93EB4">
            <w:pPr>
              <w:jc w:val="center"/>
              <w:rPr>
                <w:color w:val="000000"/>
                <w:sz w:val="20"/>
                <w:szCs w:val="20"/>
              </w:rPr>
            </w:pPr>
            <w:r w:rsidRPr="00F93EB4">
              <w:rPr>
                <w:color w:val="000000"/>
                <w:sz w:val="20"/>
                <w:szCs w:val="20"/>
              </w:rPr>
              <w:t>0.00</w:t>
            </w:r>
          </w:p>
        </w:tc>
        <w:tc>
          <w:tcPr>
            <w:tcW w:w="379" w:type="pct"/>
            <w:shd w:val="clear" w:color="auto" w:fill="auto"/>
            <w:vAlign w:val="center"/>
            <w:hideMark/>
          </w:tcPr>
          <w:p w:rsidR="00F93EB4" w:rsidRPr="00F93EB4" w:rsidRDefault="00F93EB4" w:rsidP="00F93EB4">
            <w:pPr>
              <w:jc w:val="center"/>
              <w:rPr>
                <w:color w:val="000000"/>
                <w:sz w:val="20"/>
                <w:szCs w:val="20"/>
              </w:rPr>
            </w:pPr>
            <w:r w:rsidRPr="00F93EB4">
              <w:rPr>
                <w:color w:val="000000"/>
                <w:sz w:val="20"/>
                <w:szCs w:val="20"/>
              </w:rPr>
              <w:t>172.86</w:t>
            </w:r>
          </w:p>
        </w:tc>
        <w:tc>
          <w:tcPr>
            <w:tcW w:w="499" w:type="pct"/>
            <w:shd w:val="clear" w:color="auto" w:fill="auto"/>
            <w:vAlign w:val="center"/>
            <w:hideMark/>
          </w:tcPr>
          <w:p w:rsidR="00F93EB4" w:rsidRPr="00F93EB4" w:rsidRDefault="00F93EB4" w:rsidP="00F93EB4">
            <w:pPr>
              <w:jc w:val="center"/>
              <w:rPr>
                <w:color w:val="000000"/>
                <w:sz w:val="20"/>
                <w:szCs w:val="20"/>
              </w:rPr>
            </w:pPr>
            <w:r w:rsidRPr="00F93EB4">
              <w:rPr>
                <w:color w:val="000000"/>
                <w:sz w:val="20"/>
                <w:szCs w:val="20"/>
              </w:rPr>
              <w:t>0.11</w:t>
            </w:r>
          </w:p>
        </w:tc>
        <w:tc>
          <w:tcPr>
            <w:tcW w:w="483" w:type="pct"/>
            <w:shd w:val="clear" w:color="auto" w:fill="auto"/>
            <w:vAlign w:val="center"/>
            <w:hideMark/>
          </w:tcPr>
          <w:p w:rsidR="00F93EB4" w:rsidRPr="00F93EB4" w:rsidRDefault="00F93EB4" w:rsidP="00F93EB4">
            <w:pPr>
              <w:jc w:val="center"/>
              <w:rPr>
                <w:color w:val="000000"/>
                <w:sz w:val="19"/>
                <w:szCs w:val="19"/>
              </w:rPr>
            </w:pPr>
            <w:r w:rsidRPr="00F93EB4">
              <w:rPr>
                <w:color w:val="000000"/>
                <w:sz w:val="19"/>
                <w:szCs w:val="19"/>
              </w:rPr>
              <w:t>970.74</w:t>
            </w:r>
          </w:p>
        </w:tc>
        <w:tc>
          <w:tcPr>
            <w:tcW w:w="673" w:type="pct"/>
            <w:shd w:val="clear" w:color="auto" w:fill="auto"/>
            <w:noWrap/>
            <w:vAlign w:val="center"/>
            <w:hideMark/>
          </w:tcPr>
          <w:p w:rsidR="00F93EB4" w:rsidRPr="00F2157E" w:rsidRDefault="00F2157E" w:rsidP="00F2157E">
            <w:pPr>
              <w:jc w:val="center"/>
              <w:rPr>
                <w:color w:val="000000"/>
                <w:sz w:val="19"/>
                <w:szCs w:val="19"/>
              </w:rPr>
            </w:pPr>
            <w:r w:rsidRPr="00F2157E">
              <w:rPr>
                <w:color w:val="000000"/>
                <w:sz w:val="19"/>
                <w:szCs w:val="19"/>
              </w:rPr>
              <w:t>46.09</w:t>
            </w:r>
          </w:p>
        </w:tc>
      </w:tr>
      <w:tr w:rsidR="00D069DB" w:rsidRPr="00F93EB4" w:rsidTr="00D069DB">
        <w:trPr>
          <w:trHeight w:val="20"/>
        </w:trPr>
        <w:tc>
          <w:tcPr>
            <w:tcW w:w="842" w:type="pct"/>
            <w:gridSpan w:val="2"/>
            <w:shd w:val="clear" w:color="auto" w:fill="auto"/>
            <w:vAlign w:val="center"/>
          </w:tcPr>
          <w:p w:rsidR="00D069DB" w:rsidRPr="00F93EB4" w:rsidRDefault="00D069DB" w:rsidP="00D069DB">
            <w:pPr>
              <w:jc w:val="center"/>
              <w:rPr>
                <w:b/>
                <w:bCs/>
                <w:color w:val="000000"/>
                <w:sz w:val="19"/>
                <w:szCs w:val="19"/>
              </w:rPr>
            </w:pPr>
            <w:r w:rsidRPr="00F93EB4">
              <w:rPr>
                <w:b/>
                <w:bCs/>
                <w:color w:val="000000"/>
                <w:sz w:val="19"/>
                <w:szCs w:val="19"/>
              </w:rPr>
              <w:t>Всего</w:t>
            </w:r>
          </w:p>
        </w:tc>
        <w:tc>
          <w:tcPr>
            <w:tcW w:w="570" w:type="pct"/>
            <w:shd w:val="clear" w:color="auto" w:fill="auto"/>
            <w:vAlign w:val="center"/>
          </w:tcPr>
          <w:p w:rsidR="00D069DB" w:rsidRPr="00F93EB4" w:rsidRDefault="00D069DB" w:rsidP="00D069DB">
            <w:pPr>
              <w:jc w:val="center"/>
              <w:rPr>
                <w:b/>
                <w:bCs/>
                <w:color w:val="000000"/>
                <w:sz w:val="19"/>
                <w:szCs w:val="19"/>
              </w:rPr>
            </w:pPr>
            <w:r w:rsidRPr="00F93EB4">
              <w:rPr>
                <w:b/>
                <w:bCs/>
                <w:color w:val="000000"/>
                <w:sz w:val="19"/>
                <w:szCs w:val="19"/>
              </w:rPr>
              <w:t>797.77</w:t>
            </w:r>
          </w:p>
        </w:tc>
        <w:tc>
          <w:tcPr>
            <w:tcW w:w="299" w:type="pct"/>
            <w:shd w:val="clear" w:color="auto" w:fill="auto"/>
            <w:vAlign w:val="center"/>
          </w:tcPr>
          <w:p w:rsidR="00D069DB" w:rsidRPr="00F93EB4" w:rsidRDefault="00D069DB" w:rsidP="00D069DB">
            <w:pPr>
              <w:jc w:val="center"/>
              <w:rPr>
                <w:b/>
                <w:bCs/>
                <w:color w:val="000000"/>
                <w:sz w:val="19"/>
                <w:szCs w:val="19"/>
              </w:rPr>
            </w:pPr>
            <w:r w:rsidRPr="00F93EB4">
              <w:rPr>
                <w:b/>
                <w:bCs/>
                <w:color w:val="000000"/>
                <w:sz w:val="19"/>
                <w:szCs w:val="19"/>
              </w:rPr>
              <w:t>0.00</w:t>
            </w:r>
          </w:p>
        </w:tc>
        <w:tc>
          <w:tcPr>
            <w:tcW w:w="379" w:type="pct"/>
            <w:shd w:val="clear" w:color="auto" w:fill="auto"/>
            <w:vAlign w:val="center"/>
          </w:tcPr>
          <w:p w:rsidR="00D069DB" w:rsidRPr="00F93EB4" w:rsidRDefault="00D069DB" w:rsidP="00D069DB">
            <w:pPr>
              <w:jc w:val="center"/>
              <w:rPr>
                <w:b/>
                <w:bCs/>
                <w:color w:val="000000"/>
                <w:sz w:val="19"/>
                <w:szCs w:val="19"/>
              </w:rPr>
            </w:pPr>
            <w:r w:rsidRPr="00F93EB4">
              <w:rPr>
                <w:b/>
                <w:bCs/>
                <w:color w:val="000000"/>
                <w:sz w:val="19"/>
                <w:szCs w:val="19"/>
              </w:rPr>
              <w:t>797.77</w:t>
            </w:r>
          </w:p>
        </w:tc>
        <w:tc>
          <w:tcPr>
            <w:tcW w:w="570" w:type="pct"/>
            <w:shd w:val="clear" w:color="auto" w:fill="auto"/>
            <w:vAlign w:val="center"/>
          </w:tcPr>
          <w:p w:rsidR="00D069DB" w:rsidRPr="00F93EB4" w:rsidRDefault="00D069DB" w:rsidP="00D069DB">
            <w:pPr>
              <w:jc w:val="center"/>
              <w:rPr>
                <w:b/>
                <w:bCs/>
                <w:color w:val="000000"/>
                <w:sz w:val="19"/>
                <w:szCs w:val="19"/>
              </w:rPr>
            </w:pPr>
            <w:r w:rsidRPr="00F93EB4">
              <w:rPr>
                <w:b/>
                <w:bCs/>
                <w:color w:val="000000"/>
                <w:sz w:val="19"/>
                <w:szCs w:val="19"/>
              </w:rPr>
              <w:t>172.86</w:t>
            </w:r>
          </w:p>
        </w:tc>
        <w:tc>
          <w:tcPr>
            <w:tcW w:w="306" w:type="pct"/>
            <w:shd w:val="clear" w:color="auto" w:fill="auto"/>
            <w:vAlign w:val="center"/>
          </w:tcPr>
          <w:p w:rsidR="00D069DB" w:rsidRPr="00F93EB4" w:rsidRDefault="00D069DB" w:rsidP="00D069DB">
            <w:pPr>
              <w:jc w:val="center"/>
              <w:rPr>
                <w:b/>
                <w:bCs/>
                <w:color w:val="000000"/>
                <w:sz w:val="19"/>
                <w:szCs w:val="19"/>
              </w:rPr>
            </w:pPr>
            <w:r w:rsidRPr="00F93EB4">
              <w:rPr>
                <w:b/>
                <w:bCs/>
                <w:color w:val="000000"/>
                <w:sz w:val="19"/>
                <w:szCs w:val="19"/>
              </w:rPr>
              <w:t>0.00</w:t>
            </w:r>
          </w:p>
        </w:tc>
        <w:tc>
          <w:tcPr>
            <w:tcW w:w="379" w:type="pct"/>
            <w:shd w:val="clear" w:color="auto" w:fill="auto"/>
            <w:vAlign w:val="center"/>
          </w:tcPr>
          <w:p w:rsidR="00D069DB" w:rsidRPr="00F93EB4" w:rsidRDefault="00D069DB" w:rsidP="00D069DB">
            <w:pPr>
              <w:jc w:val="center"/>
              <w:rPr>
                <w:b/>
                <w:bCs/>
                <w:color w:val="000000"/>
                <w:sz w:val="19"/>
                <w:szCs w:val="19"/>
              </w:rPr>
            </w:pPr>
            <w:r w:rsidRPr="00F93EB4">
              <w:rPr>
                <w:b/>
                <w:bCs/>
                <w:color w:val="000000"/>
                <w:sz w:val="19"/>
                <w:szCs w:val="19"/>
              </w:rPr>
              <w:t>172.86</w:t>
            </w:r>
          </w:p>
        </w:tc>
        <w:tc>
          <w:tcPr>
            <w:tcW w:w="499" w:type="pct"/>
            <w:shd w:val="clear" w:color="auto" w:fill="auto"/>
            <w:vAlign w:val="center"/>
          </w:tcPr>
          <w:p w:rsidR="00D069DB" w:rsidRPr="00F93EB4" w:rsidRDefault="00D069DB" w:rsidP="00D069DB">
            <w:pPr>
              <w:jc w:val="center"/>
              <w:rPr>
                <w:b/>
                <w:bCs/>
                <w:color w:val="000000"/>
                <w:sz w:val="19"/>
                <w:szCs w:val="19"/>
              </w:rPr>
            </w:pPr>
            <w:r w:rsidRPr="00F93EB4">
              <w:rPr>
                <w:b/>
                <w:bCs/>
                <w:color w:val="000000"/>
                <w:sz w:val="19"/>
                <w:szCs w:val="19"/>
              </w:rPr>
              <w:t>0.11</w:t>
            </w:r>
          </w:p>
        </w:tc>
        <w:tc>
          <w:tcPr>
            <w:tcW w:w="483" w:type="pct"/>
            <w:shd w:val="clear" w:color="auto" w:fill="auto"/>
            <w:vAlign w:val="center"/>
          </w:tcPr>
          <w:p w:rsidR="00D069DB" w:rsidRPr="00F93EB4" w:rsidRDefault="00D069DB" w:rsidP="00D069DB">
            <w:pPr>
              <w:jc w:val="center"/>
              <w:rPr>
                <w:b/>
                <w:bCs/>
                <w:color w:val="000000"/>
                <w:sz w:val="19"/>
                <w:szCs w:val="19"/>
              </w:rPr>
            </w:pPr>
            <w:r w:rsidRPr="00F93EB4">
              <w:rPr>
                <w:b/>
                <w:bCs/>
                <w:color w:val="000000"/>
                <w:sz w:val="19"/>
                <w:szCs w:val="19"/>
              </w:rPr>
              <w:t>970.74</w:t>
            </w:r>
          </w:p>
        </w:tc>
        <w:tc>
          <w:tcPr>
            <w:tcW w:w="673" w:type="pct"/>
            <w:shd w:val="clear" w:color="auto" w:fill="auto"/>
            <w:noWrap/>
            <w:vAlign w:val="center"/>
          </w:tcPr>
          <w:p w:rsidR="00D069DB" w:rsidRPr="00F2157E" w:rsidRDefault="00F2157E" w:rsidP="00D069DB">
            <w:pPr>
              <w:jc w:val="center"/>
              <w:rPr>
                <w:b/>
                <w:bCs/>
                <w:color w:val="000000"/>
                <w:sz w:val="19"/>
                <w:szCs w:val="19"/>
              </w:rPr>
            </w:pPr>
            <w:r w:rsidRPr="00F2157E">
              <w:rPr>
                <w:b/>
                <w:bCs/>
                <w:color w:val="000000"/>
                <w:sz w:val="19"/>
                <w:szCs w:val="19"/>
              </w:rPr>
              <w:t>46.09</w:t>
            </w:r>
          </w:p>
        </w:tc>
      </w:tr>
    </w:tbl>
    <w:p w:rsidR="00F93EB4" w:rsidRPr="00F93EB4" w:rsidRDefault="00F93EB4" w:rsidP="00F93EB4"/>
    <w:p w:rsidR="0078673C" w:rsidRPr="005935F6" w:rsidRDefault="0078673C" w:rsidP="00B25843">
      <w:pPr>
        <w:pStyle w:val="30"/>
        <w:jc w:val="both"/>
        <w:rPr>
          <w:rFonts w:ascii="Times New Roman" w:hAnsi="Times New Roman" w:cs="Times New Roman"/>
          <w:sz w:val="26"/>
        </w:rPr>
      </w:pPr>
      <w:bookmarkStart w:id="60" w:name="_Toc499884810"/>
      <w:r w:rsidRPr="004D70F4">
        <w:rPr>
          <w:rFonts w:ascii="Times New Roman" w:hAnsi="Times New Roman" w:cs="Times New Roman"/>
          <w:sz w:val="26"/>
        </w:rPr>
        <w:t>г) значений потребления тепловой энергии при расчетных температурах наружного воздуха в зонах действия источника тепловой энерг</w:t>
      </w:r>
      <w:r w:rsidR="00C44EF5" w:rsidRPr="005935F6">
        <w:rPr>
          <w:rFonts w:ascii="Times New Roman" w:hAnsi="Times New Roman" w:cs="Times New Roman"/>
          <w:sz w:val="26"/>
        </w:rPr>
        <w:t>ии</w:t>
      </w:r>
      <w:bookmarkEnd w:id="60"/>
    </w:p>
    <w:p w:rsidR="0003305C" w:rsidRPr="004D70F4" w:rsidRDefault="0003305C" w:rsidP="0003305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Значения потребления тепловой энергии при расчетных температурах наружного воздуха представлены в таблице</w:t>
      </w:r>
      <w:r w:rsidR="006B5DAB" w:rsidRPr="004D70F4">
        <w:rPr>
          <w:rFonts w:ascii="Times New Roman" w:hAnsi="Times New Roman"/>
          <w:sz w:val="28"/>
          <w:szCs w:val="28"/>
        </w:rPr>
        <w:t xml:space="preserve"> 1.</w:t>
      </w:r>
      <w:r w:rsidR="00F93EB4">
        <w:rPr>
          <w:rFonts w:ascii="Times New Roman" w:hAnsi="Times New Roman"/>
          <w:sz w:val="28"/>
          <w:szCs w:val="28"/>
        </w:rPr>
        <w:t>2</w:t>
      </w:r>
      <w:r w:rsidR="008450B7">
        <w:rPr>
          <w:rFonts w:ascii="Times New Roman" w:hAnsi="Times New Roman"/>
          <w:sz w:val="28"/>
          <w:szCs w:val="28"/>
        </w:rPr>
        <w:t>2</w:t>
      </w:r>
      <w:r w:rsidRPr="004D70F4">
        <w:rPr>
          <w:rFonts w:ascii="Times New Roman" w:hAnsi="Times New Roman"/>
          <w:sz w:val="28"/>
          <w:szCs w:val="28"/>
        </w:rPr>
        <w:t>.</w:t>
      </w:r>
    </w:p>
    <w:p w:rsidR="00F93EB4" w:rsidRDefault="00F93EB4" w:rsidP="00F93EB4">
      <w:pPr>
        <w:pStyle w:val="ae"/>
        <w:keepNext/>
        <w:rPr>
          <w:color w:val="auto"/>
          <w:sz w:val="24"/>
        </w:rPr>
      </w:pPr>
      <w:r w:rsidRPr="00F93EB4">
        <w:rPr>
          <w:color w:val="auto"/>
          <w:sz w:val="28"/>
          <w:szCs w:val="28"/>
        </w:rPr>
        <w:t>Таблица 1.</w:t>
      </w:r>
      <w:r>
        <w:rPr>
          <w:color w:val="auto"/>
          <w:sz w:val="28"/>
          <w:szCs w:val="28"/>
        </w:rPr>
        <w:t>2</w:t>
      </w:r>
      <w:r w:rsidR="008450B7">
        <w:rPr>
          <w:color w:val="auto"/>
          <w:sz w:val="28"/>
          <w:szCs w:val="28"/>
        </w:rPr>
        <w:t>2</w:t>
      </w:r>
      <w:r w:rsidRPr="00F93EB4">
        <w:rPr>
          <w:color w:val="auto"/>
          <w:sz w:val="28"/>
          <w:szCs w:val="28"/>
        </w:rPr>
        <w:t xml:space="preserve"> –</w:t>
      </w:r>
      <w:r w:rsidRPr="00F93EB4">
        <w:rPr>
          <w:b w:val="0"/>
          <w:sz w:val="28"/>
          <w:szCs w:val="28"/>
        </w:rPr>
        <w:t xml:space="preserve"> </w:t>
      </w:r>
      <w:r w:rsidRPr="00F93EB4">
        <w:rPr>
          <w:b w:val="0"/>
          <w:color w:val="auto"/>
          <w:sz w:val="28"/>
          <w:szCs w:val="28"/>
        </w:rPr>
        <w:t>Потребление тепловой энергии при расчетных температурах наружного воздуха</w:t>
      </w:r>
    </w:p>
    <w:tbl>
      <w:tblPr>
        <w:tblW w:w="4963" w:type="pct"/>
        <w:tblLook w:val="04A0" w:firstRow="1" w:lastRow="0" w:firstColumn="1" w:lastColumn="0" w:noHBand="0" w:noVBand="1"/>
      </w:tblPr>
      <w:tblGrid>
        <w:gridCol w:w="5700"/>
        <w:gridCol w:w="4364"/>
      </w:tblGrid>
      <w:tr w:rsidR="0003305C" w:rsidRPr="00F93EB4" w:rsidTr="006B5DAB">
        <w:trPr>
          <w:trHeight w:val="20"/>
        </w:trPr>
        <w:tc>
          <w:tcPr>
            <w:tcW w:w="2832" w:type="pct"/>
            <w:tcBorders>
              <w:top w:val="single" w:sz="4" w:space="0" w:color="auto"/>
              <w:left w:val="single" w:sz="4" w:space="0" w:color="auto"/>
              <w:bottom w:val="single" w:sz="4" w:space="0" w:color="auto"/>
              <w:right w:val="single" w:sz="4" w:space="0" w:color="auto"/>
            </w:tcBorders>
            <w:noWrap/>
            <w:vAlign w:val="center"/>
            <w:hideMark/>
          </w:tcPr>
          <w:p w:rsidR="0003305C" w:rsidRPr="00F93EB4" w:rsidRDefault="0003305C" w:rsidP="006B5DAB">
            <w:pPr>
              <w:contextualSpacing/>
              <w:jc w:val="center"/>
              <w:rPr>
                <w:b/>
                <w:lang w:eastAsia="en-US"/>
              </w:rPr>
            </w:pPr>
            <w:r w:rsidRPr="00F93EB4">
              <w:rPr>
                <w:b/>
              </w:rPr>
              <w:t>Наименование котельной</w:t>
            </w:r>
          </w:p>
        </w:tc>
        <w:tc>
          <w:tcPr>
            <w:tcW w:w="2168" w:type="pct"/>
            <w:tcBorders>
              <w:top w:val="single" w:sz="4" w:space="0" w:color="auto"/>
              <w:left w:val="nil"/>
              <w:bottom w:val="single" w:sz="4" w:space="0" w:color="auto"/>
              <w:right w:val="single" w:sz="4" w:space="0" w:color="auto"/>
            </w:tcBorders>
            <w:vAlign w:val="center"/>
            <w:hideMark/>
          </w:tcPr>
          <w:p w:rsidR="0003305C" w:rsidRPr="00F93EB4" w:rsidRDefault="00F93EB4" w:rsidP="006B5DAB">
            <w:pPr>
              <w:contextualSpacing/>
              <w:jc w:val="center"/>
              <w:rPr>
                <w:b/>
                <w:lang w:eastAsia="en-US"/>
              </w:rPr>
            </w:pPr>
            <w:r w:rsidRPr="00F93EB4">
              <w:rPr>
                <w:b/>
              </w:rPr>
              <w:t>Полезный отпуск, Гкал/год, в т.ч.:</w:t>
            </w:r>
          </w:p>
        </w:tc>
      </w:tr>
      <w:tr w:rsidR="0003305C" w:rsidRPr="00F93EB4" w:rsidTr="006B5DAB">
        <w:trPr>
          <w:trHeight w:val="20"/>
        </w:trPr>
        <w:tc>
          <w:tcPr>
            <w:tcW w:w="2832" w:type="pct"/>
            <w:tcBorders>
              <w:top w:val="nil"/>
              <w:left w:val="single" w:sz="4" w:space="0" w:color="auto"/>
              <w:bottom w:val="single" w:sz="4" w:space="0" w:color="auto"/>
              <w:right w:val="single" w:sz="4" w:space="0" w:color="auto"/>
            </w:tcBorders>
            <w:noWrap/>
            <w:vAlign w:val="bottom"/>
            <w:hideMark/>
          </w:tcPr>
          <w:p w:rsidR="0003305C" w:rsidRPr="00F93EB4" w:rsidRDefault="0003305C" w:rsidP="00F93EB4">
            <w:pPr>
              <w:contextualSpacing/>
              <w:jc w:val="center"/>
              <w:rPr>
                <w:lang w:eastAsia="en-US"/>
              </w:rPr>
            </w:pPr>
            <w:r w:rsidRPr="00F93EB4">
              <w:t xml:space="preserve">п. Мордвес </w:t>
            </w:r>
            <w:r w:rsidR="00F93EB4">
              <w:t>Веневского района</w:t>
            </w:r>
            <w:r w:rsidR="005935F6">
              <w:t xml:space="preserve"> </w:t>
            </w:r>
            <w:r w:rsidRPr="00F93EB4">
              <w:t>Тульской области</w:t>
            </w:r>
          </w:p>
        </w:tc>
        <w:tc>
          <w:tcPr>
            <w:tcW w:w="2168" w:type="pct"/>
            <w:tcBorders>
              <w:top w:val="nil"/>
              <w:left w:val="nil"/>
              <w:bottom w:val="single" w:sz="4" w:space="0" w:color="auto"/>
              <w:right w:val="single" w:sz="4" w:space="0" w:color="auto"/>
            </w:tcBorders>
            <w:noWrap/>
            <w:vAlign w:val="bottom"/>
            <w:hideMark/>
          </w:tcPr>
          <w:p w:rsidR="0003305C" w:rsidRPr="00F93EB4" w:rsidRDefault="00F93EB4" w:rsidP="006B5DAB">
            <w:pPr>
              <w:contextualSpacing/>
              <w:jc w:val="center"/>
              <w:rPr>
                <w:lang w:eastAsia="en-US"/>
              </w:rPr>
            </w:pPr>
            <w:r w:rsidRPr="00F93EB4">
              <w:rPr>
                <w:bCs/>
                <w:color w:val="000000"/>
              </w:rPr>
              <w:t>797.77</w:t>
            </w:r>
          </w:p>
        </w:tc>
      </w:tr>
    </w:tbl>
    <w:p w:rsidR="0078673C" w:rsidRPr="00665EB0" w:rsidRDefault="0078673C" w:rsidP="00B25843">
      <w:pPr>
        <w:pStyle w:val="30"/>
        <w:jc w:val="both"/>
        <w:rPr>
          <w:rFonts w:ascii="Times New Roman" w:hAnsi="Times New Roman" w:cs="Times New Roman"/>
          <w:sz w:val="26"/>
        </w:rPr>
      </w:pPr>
      <w:bookmarkStart w:id="61" w:name="_Toc499884811"/>
      <w:r w:rsidRPr="004D70F4">
        <w:rPr>
          <w:rFonts w:ascii="Times New Roman" w:hAnsi="Times New Roman" w:cs="Times New Roman"/>
          <w:sz w:val="26"/>
        </w:rPr>
        <w:t>д) существующих нормативов потребления тепловой энергии для населения на от</w:t>
      </w:r>
      <w:r w:rsidR="00C44EF5" w:rsidRPr="00665EB0">
        <w:rPr>
          <w:rFonts w:ascii="Times New Roman" w:hAnsi="Times New Roman" w:cs="Times New Roman"/>
          <w:sz w:val="26"/>
        </w:rPr>
        <w:t>опление и горячее водоснабжение</w:t>
      </w:r>
      <w:bookmarkEnd w:id="61"/>
    </w:p>
    <w:p w:rsidR="005935F6" w:rsidRDefault="005935F6" w:rsidP="005935F6">
      <w:pPr>
        <w:spacing w:line="360" w:lineRule="auto"/>
        <w:ind w:firstLine="567"/>
        <w:jc w:val="both"/>
        <w:rPr>
          <w:rFonts w:eastAsia="Calibri"/>
          <w:sz w:val="28"/>
        </w:rPr>
      </w:pPr>
      <w:r>
        <w:rPr>
          <w:rFonts w:eastAsia="Calibri"/>
          <w:sz w:val="28"/>
        </w:rPr>
        <w:t>Нормативы потребления тепловой энергии для населения на отопление и горячее водоснабжение указаны в таблице 1.2</w:t>
      </w:r>
      <w:r w:rsidR="008450B7">
        <w:rPr>
          <w:rFonts w:eastAsia="Calibri"/>
          <w:sz w:val="28"/>
        </w:rPr>
        <w:t>3</w:t>
      </w:r>
      <w:r>
        <w:rPr>
          <w:rFonts w:eastAsia="Calibri"/>
          <w:sz w:val="28"/>
        </w:rPr>
        <w:t>.</w:t>
      </w:r>
    </w:p>
    <w:p w:rsidR="005935F6" w:rsidRPr="005935F6" w:rsidRDefault="005935F6" w:rsidP="005935F6">
      <w:pPr>
        <w:pStyle w:val="ae"/>
        <w:keepNext/>
        <w:rPr>
          <w:b w:val="0"/>
          <w:color w:val="auto"/>
          <w:sz w:val="24"/>
        </w:rPr>
      </w:pPr>
      <w:r w:rsidRPr="00F93EB4">
        <w:rPr>
          <w:color w:val="auto"/>
          <w:sz w:val="28"/>
          <w:szCs w:val="28"/>
        </w:rPr>
        <w:t>Таблица 1.</w:t>
      </w:r>
      <w:r>
        <w:rPr>
          <w:color w:val="auto"/>
          <w:sz w:val="28"/>
          <w:szCs w:val="28"/>
        </w:rPr>
        <w:t>2</w:t>
      </w:r>
      <w:r w:rsidR="008450B7">
        <w:rPr>
          <w:color w:val="auto"/>
          <w:sz w:val="28"/>
          <w:szCs w:val="28"/>
        </w:rPr>
        <w:t>3</w:t>
      </w:r>
      <w:r w:rsidRPr="00F93EB4">
        <w:rPr>
          <w:color w:val="auto"/>
          <w:sz w:val="28"/>
          <w:szCs w:val="28"/>
        </w:rPr>
        <w:t xml:space="preserve"> –</w:t>
      </w:r>
      <w:r w:rsidRPr="00F93EB4">
        <w:rPr>
          <w:b w:val="0"/>
          <w:sz w:val="28"/>
          <w:szCs w:val="28"/>
        </w:rPr>
        <w:t xml:space="preserve"> </w:t>
      </w:r>
      <w:r w:rsidRPr="005935F6">
        <w:rPr>
          <w:rFonts w:eastAsia="Calibri"/>
          <w:b w:val="0"/>
          <w:color w:val="auto"/>
          <w:sz w:val="28"/>
        </w:rPr>
        <w:t>Нормативы потребления тепловой энергии для населения на отопление и горячее водоснабжение</w:t>
      </w:r>
    </w:p>
    <w:p w:rsidR="005935F6" w:rsidRDefault="005935F6" w:rsidP="005935F6">
      <w:pPr>
        <w:jc w:val="center"/>
        <w:rPr>
          <w:bCs/>
          <w:szCs w:val="18"/>
        </w:rPr>
      </w:pPr>
      <w:r>
        <w:rPr>
          <w:bCs/>
          <w:szCs w:val="18"/>
        </w:rPr>
        <w:t xml:space="preserve">НОРМАТИВЫ </w:t>
      </w:r>
    </w:p>
    <w:p w:rsidR="005935F6" w:rsidRDefault="005935F6" w:rsidP="005935F6">
      <w:pPr>
        <w:jc w:val="center"/>
        <w:rPr>
          <w:sz w:val="28"/>
        </w:rPr>
      </w:pPr>
      <w:r>
        <w:rPr>
          <w:bCs/>
          <w:szCs w:val="18"/>
        </w:rPr>
        <w:t>потребления тепловой энергии населением на нужды отопления</w:t>
      </w:r>
    </w:p>
    <w:p w:rsidR="005935F6" w:rsidRDefault="005935F6" w:rsidP="005935F6">
      <w:pPr>
        <w:jc w:val="center"/>
      </w:pP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-------------------T------------------T------------------T-------------------T--------T------------T-----------</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5"/>
          <w:szCs w:val="15"/>
        </w:rPr>
      </w:pPr>
      <w:r>
        <w:rPr>
          <w:rFonts w:ascii="Courier New" w:hAnsi="Courier New" w:cs="Courier New"/>
          <w:color w:val="474145"/>
          <w:sz w:val="15"/>
          <w:szCs w:val="15"/>
        </w:rPr>
        <w:t>¦   Наименование   ¦    Количество    ¦Нормативные потери¦    Теплопотери    ¦</w:t>
      </w:r>
      <w:r>
        <w:rPr>
          <w:rFonts w:ascii="Courier New" w:hAnsi="Courier New" w:cs="Courier New"/>
          <w:sz w:val="15"/>
          <w:szCs w:val="15"/>
        </w:rPr>
        <w:t>Полезный¦Отапливаемая¦Количество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5"/>
          <w:szCs w:val="15"/>
        </w:rPr>
      </w:pPr>
      <w:r>
        <w:rPr>
          <w:rFonts w:ascii="Courier New" w:hAnsi="Courier New" w:cs="Courier New"/>
          <w:sz w:val="15"/>
          <w:szCs w:val="15"/>
        </w:rPr>
        <w:t>¦   предприятия    ¦  теплоэнергии,   ¦в сетях и системах¦черезконструктивные¦отпуск, ¦ площадь,   ¦ тепловой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5"/>
          <w:szCs w:val="15"/>
        </w:rPr>
      </w:pPr>
      <w:r>
        <w:rPr>
          <w:rFonts w:ascii="Courier New" w:hAnsi="Courier New" w:cs="Courier New"/>
          <w:sz w:val="15"/>
          <w:szCs w:val="15"/>
        </w:rPr>
        <w:t>¦                  ¦   отпускаемой    ¦  потребителей в  ¦  согласно отчету  ¦ всего  ¦   кв. м    ¦ энергии,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5"/>
          <w:szCs w:val="15"/>
        </w:rPr>
      </w:pPr>
      <w:r>
        <w:rPr>
          <w:rFonts w:ascii="Courier New" w:hAnsi="Courier New" w:cs="Courier New"/>
          <w:sz w:val="15"/>
          <w:szCs w:val="15"/>
        </w:rPr>
        <w:t>¦                  ¦  населению, по   ¦ Гкал по расчетам ¦  энергетического  ¦  Гкал  ¦            ¦необходимое¦</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5"/>
          <w:szCs w:val="15"/>
        </w:rPr>
      </w:pPr>
      <w:r>
        <w:rPr>
          <w:rFonts w:ascii="Courier New" w:hAnsi="Courier New" w:cs="Courier New"/>
          <w:sz w:val="15"/>
          <w:szCs w:val="15"/>
        </w:rPr>
        <w:t>¦                  ¦   расчетам ТРЦ   ¦       ТРЦ        ¦   обследования    ¦        ¦            ¦    на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5"/>
          <w:szCs w:val="15"/>
        </w:rPr>
      </w:pPr>
      <w:r>
        <w:rPr>
          <w:rFonts w:ascii="Courier New" w:hAnsi="Courier New" w:cs="Courier New"/>
          <w:sz w:val="15"/>
          <w:szCs w:val="15"/>
        </w:rPr>
        <w:t>¦                  ¦"Энергосбережение"¦"Энергосбережение"¦   департамента    ¦        ¦            ¦отопление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5"/>
          <w:szCs w:val="15"/>
        </w:rPr>
      </w:pPr>
      <w:r>
        <w:rPr>
          <w:rFonts w:ascii="Courier New" w:hAnsi="Courier New" w:cs="Courier New"/>
          <w:sz w:val="15"/>
          <w:szCs w:val="15"/>
        </w:rPr>
        <w:t>¦                  ¦                  ¦                  ¦ электроэнергетики ¦        ¦            ¦  1 кв. м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5"/>
          <w:szCs w:val="15"/>
        </w:rPr>
      </w:pPr>
      <w:r>
        <w:rPr>
          <w:rFonts w:ascii="Courier New" w:hAnsi="Courier New" w:cs="Courier New"/>
          <w:sz w:val="15"/>
          <w:szCs w:val="15"/>
        </w:rPr>
        <w:t>¦                  ¦                  ¦                  ¦   Минпромэнерго   ¦        ¦            ¦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5"/>
          <w:szCs w:val="15"/>
        </w:rPr>
      </w:pPr>
      <w:r>
        <w:rPr>
          <w:rFonts w:ascii="Courier New" w:hAnsi="Courier New" w:cs="Courier New"/>
          <w:sz w:val="15"/>
          <w:szCs w:val="15"/>
        </w:rPr>
        <w:t>¦                  ¦                  ¦                  ¦      России       ¦        ¦            ¦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5"/>
          <w:szCs w:val="15"/>
        </w:rPr>
      </w:pPr>
      <w:r>
        <w:rPr>
          <w:rFonts w:ascii="Courier New" w:hAnsi="Courier New" w:cs="Courier New"/>
          <w:sz w:val="15"/>
          <w:szCs w:val="15"/>
        </w:rPr>
        <w:t>+------------------+------------------+------------------+-------------------+--------+------------+-----------+</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5"/>
          <w:szCs w:val="15"/>
        </w:rPr>
      </w:pPr>
      <w:r>
        <w:rPr>
          <w:rFonts w:ascii="Courier New" w:hAnsi="Courier New" w:cs="Courier New"/>
          <w:sz w:val="15"/>
          <w:szCs w:val="15"/>
        </w:rPr>
        <w:t>¦ООО "Системы      ¦                  ¦                  ¦                   ¦        ¦            ¦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5"/>
          <w:szCs w:val="15"/>
        </w:rPr>
      </w:pPr>
      <w:r>
        <w:rPr>
          <w:rFonts w:ascii="Courier New" w:hAnsi="Courier New" w:cs="Courier New"/>
          <w:sz w:val="15"/>
          <w:szCs w:val="15"/>
        </w:rPr>
        <w:t>¦жизнеобеспечения" ¦                  ¦                  ¦                   ¦        ¦            ¦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5"/>
          <w:szCs w:val="15"/>
        </w:rPr>
      </w:pPr>
      <w:r>
        <w:rPr>
          <w:rFonts w:ascii="Courier New" w:hAnsi="Courier New" w:cs="Courier New"/>
          <w:sz w:val="15"/>
          <w:szCs w:val="15"/>
        </w:rPr>
        <w:t>¦филиала           ¦                  ¦                  ¦                   ¦        ¦            ¦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¦"Коммунальные     ¦                  ¦                  ¦                   ¦        ¦            ¦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¦услуги ВН"        ¦                  ¦                  ¦                   ¦        ¦            ¦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¦М-н Южный         ¦     33344,20     ¦     3034,30      ¦     10283,15      ¦46661,65¦ 186871,34  ¦  0,2497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¦М-н Северный      ¦      7297,03     ¦      236,40      ¦                   ¦ 7533,43¦  36662,53  ¦  0,2055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¦Город             ¦                  ¦                  ¦                   ¦        ¦  40950,93  ¦  0,1786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¦Центральная кот.  ¦      5339,50     ¦      430,90      ¦                   ¦ 5770,40¦            ¦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¦Больничная кот.   ¦       236,30     ¦        2,62      ¦                   ¦  238,92¦            ¦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¦Школьная кот.     ¦      1203,70     ¦      100,10      ¦                   ¦ 1303,80¦            ¦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¦п. Метростроевский¦      5626,54     ¦      390,50      ¦                   ¦ 6017,04¦  22670,16  ¦  0,2654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¦п. Каменный       ¦      1229,85     ¦       56,10      ¦                   ¦ 1285,95¦   4426,20  ¦  0,2905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¦п. Мордвес        ¦       701,71     ¦      116,60      ¦                   ¦  818,31¦   2959,90  ¦  0,2800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             Всего¦     54978,83     ¦     4367,52      ¦     10283,15      ¦69629,50¦ 294541,06  ¦  0,23640  ¦</w:t>
      </w:r>
    </w:p>
    <w:p w:rsidR="005935F6" w:rsidRDefault="005935F6" w:rsidP="005935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474145"/>
          <w:sz w:val="15"/>
          <w:szCs w:val="15"/>
        </w:rPr>
      </w:pPr>
      <w:r>
        <w:rPr>
          <w:rFonts w:ascii="Courier New" w:hAnsi="Courier New" w:cs="Courier New"/>
          <w:color w:val="474145"/>
          <w:sz w:val="15"/>
          <w:szCs w:val="15"/>
        </w:rPr>
        <w:t>L------------------+------------------+------------------+-------------------+--------+------------+------------</w:t>
      </w:r>
    </w:p>
    <w:p w:rsidR="0003305C" w:rsidRPr="004D70F4" w:rsidRDefault="0003305C" w:rsidP="0003305C"/>
    <w:p w:rsidR="0024071B" w:rsidRPr="004D70F4" w:rsidRDefault="00B25843" w:rsidP="00D069DB">
      <w:pPr>
        <w:pStyle w:val="2"/>
      </w:pPr>
      <w:bookmarkStart w:id="62" w:name="_Toc499884812"/>
      <w:r w:rsidRPr="004D70F4">
        <w:t xml:space="preserve">Часть </w:t>
      </w:r>
      <w:r w:rsidR="0024071B" w:rsidRPr="004D70F4">
        <w:t>6.  Балансы тепловой мощности и тепловой нагрузки в зонах действия источников тепловой энергии</w:t>
      </w:r>
      <w:bookmarkEnd w:id="62"/>
    </w:p>
    <w:p w:rsidR="0078673C" w:rsidRPr="00383661" w:rsidRDefault="0078673C" w:rsidP="00B25843">
      <w:pPr>
        <w:pStyle w:val="30"/>
        <w:jc w:val="both"/>
        <w:rPr>
          <w:rFonts w:ascii="Times New Roman" w:hAnsi="Times New Roman" w:cs="Times New Roman"/>
          <w:sz w:val="26"/>
        </w:rPr>
      </w:pPr>
      <w:bookmarkStart w:id="63" w:name="_Toc499884813"/>
      <w:r w:rsidRPr="004D70F4">
        <w:rPr>
          <w:rFonts w:ascii="Times New Roman" w:hAnsi="Times New Roman" w:cs="Times New Roman"/>
          <w:sz w:val="26"/>
        </w:rPr>
        <w:t xml:space="preserve">а) 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w:t>
      </w:r>
      <w:r w:rsidR="0024071B" w:rsidRPr="00383661">
        <w:rPr>
          <w:rFonts w:ascii="Times New Roman" w:hAnsi="Times New Roman" w:cs="Times New Roman"/>
          <w:sz w:val="26"/>
        </w:rPr>
        <w:t>энергии - по каждому из выводов</w:t>
      </w:r>
      <w:bookmarkEnd w:id="63"/>
    </w:p>
    <w:p w:rsidR="00063998" w:rsidRDefault="00063998" w:rsidP="00063998">
      <w:pPr>
        <w:spacing w:line="360" w:lineRule="auto"/>
        <w:ind w:firstLine="567"/>
        <w:jc w:val="both"/>
        <w:rPr>
          <w:sz w:val="28"/>
          <w:szCs w:val="28"/>
        </w:rPr>
      </w:pPr>
      <w:r>
        <w:rPr>
          <w:sz w:val="28"/>
          <w:szCs w:val="28"/>
        </w:rPr>
        <w:t>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источнику тепловой энергии  - котельной п. Мордвес представлен в таблице 1.2</w:t>
      </w:r>
      <w:r w:rsidR="00406F59">
        <w:rPr>
          <w:sz w:val="28"/>
          <w:szCs w:val="28"/>
        </w:rPr>
        <w:t>4</w:t>
      </w:r>
      <w:r>
        <w:rPr>
          <w:sz w:val="28"/>
          <w:szCs w:val="28"/>
        </w:rPr>
        <w:t>.</w:t>
      </w:r>
    </w:p>
    <w:p w:rsidR="00D577FC" w:rsidRDefault="00D577FC" w:rsidP="00063998">
      <w:pPr>
        <w:spacing w:line="360" w:lineRule="auto"/>
        <w:ind w:firstLine="567"/>
        <w:jc w:val="both"/>
        <w:rPr>
          <w:sz w:val="28"/>
          <w:szCs w:val="28"/>
        </w:rPr>
      </w:pPr>
    </w:p>
    <w:p w:rsidR="00F2157E" w:rsidRDefault="00F2157E" w:rsidP="00063998">
      <w:pPr>
        <w:spacing w:line="360" w:lineRule="auto"/>
        <w:ind w:firstLine="567"/>
        <w:jc w:val="both"/>
        <w:rPr>
          <w:sz w:val="28"/>
          <w:szCs w:val="28"/>
        </w:rPr>
      </w:pPr>
    </w:p>
    <w:p w:rsidR="00063998" w:rsidRDefault="00063998" w:rsidP="00063998">
      <w:pPr>
        <w:jc w:val="both"/>
        <w:rPr>
          <w:spacing w:val="-5"/>
          <w:sz w:val="28"/>
          <w:szCs w:val="22"/>
          <w:lang w:eastAsia="en-US"/>
        </w:rPr>
      </w:pPr>
      <w:r w:rsidRPr="004D70F4">
        <w:rPr>
          <w:b/>
          <w:sz w:val="28"/>
        </w:rPr>
        <w:t>Т</w:t>
      </w:r>
      <w:r w:rsidRPr="004D70F4">
        <w:rPr>
          <w:b/>
          <w:sz w:val="28"/>
          <w:szCs w:val="28"/>
        </w:rPr>
        <w:t xml:space="preserve">аблица </w:t>
      </w:r>
      <w:r>
        <w:rPr>
          <w:b/>
          <w:sz w:val="28"/>
          <w:szCs w:val="28"/>
        </w:rPr>
        <w:t>1</w:t>
      </w:r>
      <w:r w:rsidRPr="004D70F4">
        <w:rPr>
          <w:b/>
          <w:sz w:val="28"/>
          <w:szCs w:val="28"/>
        </w:rPr>
        <w:t>.</w:t>
      </w:r>
      <w:r>
        <w:rPr>
          <w:b/>
          <w:sz w:val="28"/>
          <w:szCs w:val="28"/>
        </w:rPr>
        <w:t>2</w:t>
      </w:r>
      <w:r w:rsidR="00406F59">
        <w:rPr>
          <w:b/>
          <w:sz w:val="28"/>
          <w:szCs w:val="28"/>
        </w:rPr>
        <w:t>4</w:t>
      </w:r>
      <w:r w:rsidRPr="004D70F4">
        <w:rPr>
          <w:b/>
          <w:sz w:val="28"/>
          <w:szCs w:val="28"/>
        </w:rPr>
        <w:t>–</w:t>
      </w:r>
      <w:r w:rsidRPr="004D70F4">
        <w:rPr>
          <w:szCs w:val="28"/>
        </w:rPr>
        <w:t xml:space="preserve"> </w:t>
      </w:r>
      <w:r w:rsidRPr="004D70F4">
        <w:rPr>
          <w:spacing w:val="-5"/>
          <w:sz w:val="28"/>
          <w:szCs w:val="22"/>
          <w:lang w:eastAsia="en-US"/>
        </w:rPr>
        <w:t xml:space="preserve">Баланс тепловой мощности источника теплоснабжения </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
        <w:gridCol w:w="1540"/>
        <w:gridCol w:w="1684"/>
        <w:gridCol w:w="1647"/>
        <w:gridCol w:w="1654"/>
        <w:gridCol w:w="1370"/>
        <w:gridCol w:w="1487"/>
      </w:tblGrid>
      <w:tr w:rsidR="00063998" w:rsidTr="00D069DB">
        <w:trPr>
          <w:trHeight w:val="1160"/>
          <w:tblHeader/>
        </w:trPr>
        <w:tc>
          <w:tcPr>
            <w:tcW w:w="254" w:type="pct"/>
            <w:vAlign w:val="center"/>
            <w:hideMark/>
          </w:tcPr>
          <w:p w:rsidR="00063998" w:rsidRDefault="00063998" w:rsidP="00D069DB">
            <w:pPr>
              <w:spacing w:line="276" w:lineRule="auto"/>
              <w:jc w:val="center"/>
              <w:rPr>
                <w:b/>
                <w:bCs/>
                <w:color w:val="000000"/>
                <w:sz w:val="19"/>
                <w:szCs w:val="19"/>
                <w:lang w:eastAsia="en-US"/>
              </w:rPr>
            </w:pPr>
            <w:r>
              <w:rPr>
                <w:b/>
                <w:bCs/>
                <w:color w:val="000000"/>
                <w:sz w:val="19"/>
                <w:szCs w:val="19"/>
                <w:lang w:eastAsia="en-US"/>
              </w:rPr>
              <w:t>№ п/п</w:t>
            </w:r>
          </w:p>
        </w:tc>
        <w:tc>
          <w:tcPr>
            <w:tcW w:w="778" w:type="pct"/>
            <w:vAlign w:val="center"/>
            <w:hideMark/>
          </w:tcPr>
          <w:p w:rsidR="00063998" w:rsidRDefault="00063998" w:rsidP="00D069DB">
            <w:pPr>
              <w:spacing w:line="276" w:lineRule="auto"/>
              <w:jc w:val="center"/>
              <w:rPr>
                <w:b/>
                <w:bCs/>
                <w:color w:val="000000"/>
                <w:sz w:val="19"/>
                <w:szCs w:val="19"/>
                <w:lang w:eastAsia="en-US"/>
              </w:rPr>
            </w:pPr>
            <w:r>
              <w:rPr>
                <w:b/>
                <w:bCs/>
                <w:color w:val="000000"/>
                <w:sz w:val="19"/>
                <w:szCs w:val="19"/>
                <w:lang w:eastAsia="en-US"/>
              </w:rPr>
              <w:t>Показатель</w:t>
            </w:r>
          </w:p>
        </w:tc>
        <w:tc>
          <w:tcPr>
            <w:tcW w:w="852" w:type="pct"/>
            <w:vAlign w:val="center"/>
            <w:hideMark/>
          </w:tcPr>
          <w:p w:rsidR="00063998" w:rsidRDefault="00063998" w:rsidP="00D069DB">
            <w:pPr>
              <w:spacing w:line="276" w:lineRule="auto"/>
              <w:jc w:val="center"/>
              <w:rPr>
                <w:b/>
                <w:bCs/>
                <w:color w:val="000000"/>
                <w:sz w:val="19"/>
                <w:szCs w:val="19"/>
                <w:lang w:eastAsia="en-US"/>
              </w:rPr>
            </w:pPr>
            <w:r>
              <w:rPr>
                <w:b/>
                <w:bCs/>
                <w:color w:val="000000"/>
                <w:sz w:val="19"/>
                <w:szCs w:val="19"/>
                <w:lang w:eastAsia="en-US"/>
              </w:rPr>
              <w:t>Установленная мощность, Гкал/ч</w:t>
            </w:r>
          </w:p>
        </w:tc>
        <w:tc>
          <w:tcPr>
            <w:tcW w:w="833" w:type="pct"/>
            <w:vAlign w:val="center"/>
            <w:hideMark/>
          </w:tcPr>
          <w:p w:rsidR="00063998" w:rsidRDefault="00063998" w:rsidP="00D069DB">
            <w:pPr>
              <w:spacing w:line="276" w:lineRule="auto"/>
              <w:jc w:val="center"/>
              <w:rPr>
                <w:b/>
                <w:bCs/>
                <w:color w:val="000000"/>
                <w:sz w:val="19"/>
                <w:szCs w:val="19"/>
                <w:lang w:eastAsia="en-US"/>
              </w:rPr>
            </w:pPr>
            <w:r>
              <w:rPr>
                <w:b/>
                <w:bCs/>
                <w:color w:val="000000"/>
                <w:sz w:val="19"/>
                <w:szCs w:val="19"/>
                <w:lang w:eastAsia="en-US"/>
              </w:rPr>
              <w:t>Располагаемая мощность, Гкал/ч</w:t>
            </w:r>
          </w:p>
        </w:tc>
        <w:tc>
          <w:tcPr>
            <w:tcW w:w="837" w:type="pct"/>
            <w:hideMark/>
          </w:tcPr>
          <w:p w:rsidR="00063998" w:rsidRDefault="00063998" w:rsidP="00D069DB">
            <w:pPr>
              <w:spacing w:line="276" w:lineRule="auto"/>
              <w:jc w:val="center"/>
              <w:rPr>
                <w:b/>
                <w:bCs/>
                <w:color w:val="000000"/>
                <w:sz w:val="20"/>
                <w:szCs w:val="20"/>
                <w:lang w:eastAsia="en-US"/>
              </w:rPr>
            </w:pPr>
            <w:r>
              <w:rPr>
                <w:b/>
                <w:bCs/>
                <w:color w:val="000000"/>
                <w:sz w:val="20"/>
                <w:szCs w:val="20"/>
                <w:lang w:eastAsia="en-US"/>
              </w:rPr>
              <w:t>Располагаемая мощность "нетто", Гкал/ч,</w:t>
            </w:r>
          </w:p>
        </w:tc>
        <w:tc>
          <w:tcPr>
            <w:tcW w:w="693" w:type="pct"/>
            <w:vAlign w:val="center"/>
            <w:hideMark/>
          </w:tcPr>
          <w:p w:rsidR="00063998" w:rsidRDefault="00063998" w:rsidP="00D069DB">
            <w:pPr>
              <w:spacing w:line="276" w:lineRule="auto"/>
              <w:jc w:val="center"/>
              <w:rPr>
                <w:b/>
                <w:bCs/>
                <w:color w:val="000000"/>
                <w:sz w:val="19"/>
                <w:szCs w:val="19"/>
                <w:lang w:eastAsia="en-US"/>
              </w:rPr>
            </w:pPr>
            <w:r>
              <w:rPr>
                <w:b/>
                <w:bCs/>
                <w:color w:val="000000"/>
                <w:sz w:val="19"/>
                <w:szCs w:val="19"/>
                <w:lang w:eastAsia="en-US"/>
              </w:rPr>
              <w:t>Потери тепловой энергии, Гкал/ч</w:t>
            </w:r>
          </w:p>
        </w:tc>
        <w:tc>
          <w:tcPr>
            <w:tcW w:w="752" w:type="pct"/>
            <w:vAlign w:val="center"/>
            <w:hideMark/>
          </w:tcPr>
          <w:p w:rsidR="00063998" w:rsidRDefault="00063998" w:rsidP="00D069DB">
            <w:pPr>
              <w:spacing w:line="276" w:lineRule="auto"/>
              <w:jc w:val="center"/>
              <w:rPr>
                <w:b/>
                <w:bCs/>
                <w:color w:val="000000"/>
                <w:sz w:val="19"/>
                <w:szCs w:val="19"/>
                <w:lang w:eastAsia="en-US"/>
              </w:rPr>
            </w:pPr>
            <w:r>
              <w:rPr>
                <w:b/>
                <w:bCs/>
                <w:color w:val="000000"/>
                <w:sz w:val="19"/>
                <w:szCs w:val="19"/>
                <w:lang w:eastAsia="en-US"/>
              </w:rPr>
              <w:t>Суммарная подключенная нагрузка, Гкал/ч</w:t>
            </w:r>
          </w:p>
        </w:tc>
      </w:tr>
      <w:tr w:rsidR="00D069DB" w:rsidTr="00D069DB">
        <w:trPr>
          <w:trHeight w:val="20"/>
        </w:trPr>
        <w:tc>
          <w:tcPr>
            <w:tcW w:w="254" w:type="pct"/>
            <w:vAlign w:val="center"/>
            <w:hideMark/>
          </w:tcPr>
          <w:p w:rsidR="00063998" w:rsidRDefault="00D069DB" w:rsidP="00D069DB">
            <w:pPr>
              <w:spacing w:line="276" w:lineRule="auto"/>
              <w:jc w:val="center"/>
              <w:rPr>
                <w:color w:val="000000"/>
                <w:sz w:val="19"/>
                <w:szCs w:val="19"/>
                <w:lang w:eastAsia="en-US"/>
              </w:rPr>
            </w:pPr>
            <w:r>
              <w:rPr>
                <w:color w:val="000000"/>
                <w:sz w:val="19"/>
                <w:szCs w:val="19"/>
                <w:lang w:eastAsia="en-US"/>
              </w:rPr>
              <w:t>1</w:t>
            </w:r>
          </w:p>
        </w:tc>
        <w:tc>
          <w:tcPr>
            <w:tcW w:w="778" w:type="pct"/>
            <w:vAlign w:val="center"/>
            <w:hideMark/>
          </w:tcPr>
          <w:p w:rsidR="00D069DB" w:rsidRDefault="00D069DB" w:rsidP="00D069DB">
            <w:pPr>
              <w:spacing w:line="276" w:lineRule="auto"/>
              <w:jc w:val="center"/>
              <w:rPr>
                <w:color w:val="000000"/>
                <w:sz w:val="19"/>
                <w:szCs w:val="19"/>
                <w:lang w:eastAsia="en-US"/>
              </w:rPr>
            </w:pPr>
            <w:r>
              <w:rPr>
                <w:color w:val="000000"/>
                <w:sz w:val="19"/>
                <w:szCs w:val="19"/>
                <w:lang w:eastAsia="en-US"/>
              </w:rPr>
              <w:t xml:space="preserve">Котельная </w:t>
            </w:r>
          </w:p>
          <w:p w:rsidR="00063998" w:rsidRDefault="00063998" w:rsidP="00D069DB">
            <w:pPr>
              <w:spacing w:line="276" w:lineRule="auto"/>
              <w:jc w:val="center"/>
              <w:rPr>
                <w:color w:val="000000"/>
                <w:sz w:val="19"/>
                <w:szCs w:val="19"/>
                <w:lang w:eastAsia="en-US"/>
              </w:rPr>
            </w:pPr>
            <w:r>
              <w:rPr>
                <w:color w:val="000000"/>
                <w:sz w:val="19"/>
                <w:szCs w:val="19"/>
                <w:lang w:eastAsia="en-US"/>
              </w:rPr>
              <w:t>п. Мордвес</w:t>
            </w:r>
          </w:p>
        </w:tc>
        <w:tc>
          <w:tcPr>
            <w:tcW w:w="852" w:type="pct"/>
            <w:vAlign w:val="center"/>
            <w:hideMark/>
          </w:tcPr>
          <w:p w:rsidR="00063998" w:rsidRDefault="00063998" w:rsidP="00D069DB">
            <w:pPr>
              <w:spacing w:line="276" w:lineRule="auto"/>
              <w:jc w:val="center"/>
              <w:rPr>
                <w:color w:val="000000"/>
                <w:sz w:val="19"/>
                <w:szCs w:val="19"/>
                <w:lang w:eastAsia="en-US"/>
              </w:rPr>
            </w:pPr>
            <w:r>
              <w:rPr>
                <w:color w:val="000000"/>
                <w:sz w:val="19"/>
                <w:szCs w:val="19"/>
                <w:lang w:eastAsia="en-US"/>
              </w:rPr>
              <w:t>0.580</w:t>
            </w:r>
          </w:p>
        </w:tc>
        <w:tc>
          <w:tcPr>
            <w:tcW w:w="833" w:type="pct"/>
            <w:vAlign w:val="center"/>
            <w:hideMark/>
          </w:tcPr>
          <w:p w:rsidR="00063998" w:rsidRDefault="00063998" w:rsidP="00D069DB">
            <w:pPr>
              <w:spacing w:line="276" w:lineRule="auto"/>
              <w:jc w:val="center"/>
              <w:rPr>
                <w:color w:val="000000"/>
                <w:sz w:val="19"/>
                <w:szCs w:val="19"/>
                <w:lang w:eastAsia="en-US"/>
              </w:rPr>
            </w:pPr>
            <w:r>
              <w:rPr>
                <w:color w:val="000000"/>
                <w:sz w:val="19"/>
                <w:szCs w:val="19"/>
                <w:lang w:eastAsia="en-US"/>
              </w:rPr>
              <w:t>0.580</w:t>
            </w:r>
          </w:p>
        </w:tc>
        <w:tc>
          <w:tcPr>
            <w:tcW w:w="837" w:type="pct"/>
            <w:vAlign w:val="center"/>
            <w:hideMark/>
          </w:tcPr>
          <w:p w:rsidR="00063998" w:rsidRDefault="00063998" w:rsidP="00D069DB">
            <w:pPr>
              <w:spacing w:line="276" w:lineRule="auto"/>
              <w:jc w:val="center"/>
              <w:rPr>
                <w:color w:val="000000"/>
                <w:sz w:val="20"/>
                <w:szCs w:val="20"/>
                <w:lang w:eastAsia="en-US"/>
              </w:rPr>
            </w:pPr>
            <w:r>
              <w:rPr>
                <w:color w:val="000000"/>
                <w:sz w:val="20"/>
                <w:szCs w:val="20"/>
                <w:lang w:eastAsia="en-US"/>
              </w:rPr>
              <w:t>0.560</w:t>
            </w:r>
          </w:p>
        </w:tc>
        <w:tc>
          <w:tcPr>
            <w:tcW w:w="693" w:type="pct"/>
            <w:vAlign w:val="center"/>
            <w:hideMark/>
          </w:tcPr>
          <w:p w:rsidR="00063998" w:rsidRDefault="00063998" w:rsidP="00D069DB">
            <w:pPr>
              <w:spacing w:line="276" w:lineRule="auto"/>
              <w:jc w:val="center"/>
              <w:rPr>
                <w:color w:val="000000"/>
                <w:sz w:val="19"/>
                <w:szCs w:val="19"/>
                <w:lang w:eastAsia="en-US"/>
              </w:rPr>
            </w:pPr>
            <w:r>
              <w:rPr>
                <w:color w:val="000000"/>
                <w:sz w:val="19"/>
                <w:szCs w:val="19"/>
                <w:lang w:eastAsia="en-US"/>
              </w:rPr>
              <w:t>0.379</w:t>
            </w:r>
          </w:p>
        </w:tc>
        <w:tc>
          <w:tcPr>
            <w:tcW w:w="752" w:type="pct"/>
            <w:vAlign w:val="center"/>
            <w:hideMark/>
          </w:tcPr>
          <w:p w:rsidR="00063998" w:rsidRDefault="00063998" w:rsidP="00D069DB">
            <w:pPr>
              <w:spacing w:line="276" w:lineRule="auto"/>
              <w:jc w:val="center"/>
              <w:rPr>
                <w:color w:val="000000"/>
                <w:sz w:val="19"/>
                <w:szCs w:val="19"/>
                <w:lang w:eastAsia="en-US"/>
              </w:rPr>
            </w:pPr>
            <w:r>
              <w:rPr>
                <w:color w:val="000000"/>
                <w:sz w:val="19"/>
                <w:szCs w:val="19"/>
                <w:lang w:eastAsia="en-US"/>
              </w:rPr>
              <w:t>0.722</w:t>
            </w:r>
          </w:p>
        </w:tc>
      </w:tr>
      <w:tr w:rsidR="00D069DB" w:rsidTr="00D069DB">
        <w:trPr>
          <w:trHeight w:val="20"/>
        </w:trPr>
        <w:tc>
          <w:tcPr>
            <w:tcW w:w="1033" w:type="pct"/>
            <w:gridSpan w:val="2"/>
            <w:vAlign w:val="center"/>
          </w:tcPr>
          <w:p w:rsidR="00D069DB" w:rsidRDefault="00D069DB" w:rsidP="00D069DB">
            <w:pPr>
              <w:spacing w:line="276" w:lineRule="auto"/>
              <w:jc w:val="center"/>
              <w:rPr>
                <w:b/>
                <w:bCs/>
                <w:color w:val="000000"/>
                <w:sz w:val="19"/>
                <w:szCs w:val="19"/>
                <w:lang w:eastAsia="en-US"/>
              </w:rPr>
            </w:pPr>
            <w:r>
              <w:rPr>
                <w:b/>
                <w:bCs/>
                <w:color w:val="000000"/>
                <w:sz w:val="19"/>
                <w:szCs w:val="19"/>
                <w:lang w:eastAsia="en-US"/>
              </w:rPr>
              <w:t>Всего</w:t>
            </w:r>
          </w:p>
        </w:tc>
        <w:tc>
          <w:tcPr>
            <w:tcW w:w="852" w:type="pct"/>
            <w:vAlign w:val="center"/>
          </w:tcPr>
          <w:p w:rsidR="00D069DB" w:rsidRPr="00063998" w:rsidRDefault="00D069DB" w:rsidP="00D069DB">
            <w:pPr>
              <w:spacing w:line="276" w:lineRule="auto"/>
              <w:jc w:val="center"/>
              <w:rPr>
                <w:b/>
                <w:color w:val="000000"/>
                <w:sz w:val="19"/>
                <w:szCs w:val="19"/>
                <w:lang w:eastAsia="en-US"/>
              </w:rPr>
            </w:pPr>
            <w:r w:rsidRPr="00063998">
              <w:rPr>
                <w:b/>
                <w:color w:val="000000"/>
                <w:sz w:val="19"/>
                <w:szCs w:val="19"/>
                <w:lang w:eastAsia="en-US"/>
              </w:rPr>
              <w:t>0.580</w:t>
            </w:r>
          </w:p>
        </w:tc>
        <w:tc>
          <w:tcPr>
            <w:tcW w:w="833" w:type="pct"/>
            <w:vAlign w:val="center"/>
          </w:tcPr>
          <w:p w:rsidR="00D069DB" w:rsidRPr="00063998" w:rsidRDefault="00D069DB" w:rsidP="00D069DB">
            <w:pPr>
              <w:spacing w:line="276" w:lineRule="auto"/>
              <w:jc w:val="center"/>
              <w:rPr>
                <w:b/>
                <w:color w:val="000000"/>
                <w:sz w:val="19"/>
                <w:szCs w:val="19"/>
                <w:lang w:eastAsia="en-US"/>
              </w:rPr>
            </w:pPr>
            <w:r w:rsidRPr="00063998">
              <w:rPr>
                <w:b/>
                <w:color w:val="000000"/>
                <w:sz w:val="19"/>
                <w:szCs w:val="19"/>
                <w:lang w:eastAsia="en-US"/>
              </w:rPr>
              <w:t>0.580</w:t>
            </w:r>
          </w:p>
        </w:tc>
        <w:tc>
          <w:tcPr>
            <w:tcW w:w="837" w:type="pct"/>
            <w:vAlign w:val="center"/>
          </w:tcPr>
          <w:p w:rsidR="00D069DB" w:rsidRPr="00063998" w:rsidRDefault="00D069DB" w:rsidP="00D069DB">
            <w:pPr>
              <w:spacing w:line="276" w:lineRule="auto"/>
              <w:jc w:val="center"/>
              <w:rPr>
                <w:b/>
                <w:color w:val="000000"/>
                <w:sz w:val="20"/>
                <w:szCs w:val="20"/>
                <w:lang w:eastAsia="en-US"/>
              </w:rPr>
            </w:pPr>
            <w:r w:rsidRPr="00063998">
              <w:rPr>
                <w:b/>
                <w:color w:val="000000"/>
                <w:sz w:val="20"/>
                <w:szCs w:val="20"/>
                <w:lang w:eastAsia="en-US"/>
              </w:rPr>
              <w:t>0.560</w:t>
            </w:r>
          </w:p>
        </w:tc>
        <w:tc>
          <w:tcPr>
            <w:tcW w:w="693" w:type="pct"/>
            <w:vAlign w:val="center"/>
          </w:tcPr>
          <w:p w:rsidR="00D069DB" w:rsidRPr="00063998" w:rsidRDefault="00D069DB" w:rsidP="00D069DB">
            <w:pPr>
              <w:spacing w:line="276" w:lineRule="auto"/>
              <w:jc w:val="center"/>
              <w:rPr>
                <w:b/>
                <w:color w:val="000000"/>
                <w:sz w:val="19"/>
                <w:szCs w:val="19"/>
                <w:lang w:eastAsia="en-US"/>
              </w:rPr>
            </w:pPr>
            <w:r w:rsidRPr="00063998">
              <w:rPr>
                <w:b/>
                <w:color w:val="000000"/>
                <w:sz w:val="19"/>
                <w:szCs w:val="19"/>
                <w:lang w:eastAsia="en-US"/>
              </w:rPr>
              <w:t>0.379</w:t>
            </w:r>
          </w:p>
        </w:tc>
        <w:tc>
          <w:tcPr>
            <w:tcW w:w="752" w:type="pct"/>
            <w:vAlign w:val="center"/>
          </w:tcPr>
          <w:p w:rsidR="00D069DB" w:rsidRPr="00063998" w:rsidRDefault="00D069DB" w:rsidP="00D069DB">
            <w:pPr>
              <w:spacing w:line="276" w:lineRule="auto"/>
              <w:jc w:val="center"/>
              <w:rPr>
                <w:b/>
                <w:color w:val="000000"/>
                <w:sz w:val="19"/>
                <w:szCs w:val="19"/>
                <w:lang w:eastAsia="en-US"/>
              </w:rPr>
            </w:pPr>
            <w:r w:rsidRPr="00063998">
              <w:rPr>
                <w:b/>
                <w:color w:val="000000"/>
                <w:sz w:val="19"/>
                <w:szCs w:val="19"/>
                <w:lang w:eastAsia="en-US"/>
              </w:rPr>
              <w:t>0.722</w:t>
            </w:r>
          </w:p>
        </w:tc>
      </w:tr>
    </w:tbl>
    <w:p w:rsidR="0078673C" w:rsidRPr="00912CBB" w:rsidRDefault="0078673C" w:rsidP="00B25843">
      <w:pPr>
        <w:pStyle w:val="30"/>
        <w:jc w:val="both"/>
        <w:rPr>
          <w:rFonts w:ascii="Times New Roman" w:hAnsi="Times New Roman" w:cs="Times New Roman"/>
          <w:sz w:val="26"/>
        </w:rPr>
      </w:pPr>
      <w:bookmarkStart w:id="64" w:name="_Toc499884814"/>
      <w:r w:rsidRPr="004D70F4">
        <w:rPr>
          <w:rFonts w:ascii="Times New Roman" w:hAnsi="Times New Roman" w:cs="Times New Roman"/>
          <w:sz w:val="26"/>
        </w:rPr>
        <w:t>б) резервов и дефицитов тепловой мощности нетто по каждому источнику тепловой энергии и выводам тепловой мощности</w:t>
      </w:r>
      <w:r w:rsidR="0024071B" w:rsidRPr="00912CBB">
        <w:rPr>
          <w:rFonts w:ascii="Times New Roman" w:hAnsi="Times New Roman" w:cs="Times New Roman"/>
          <w:sz w:val="26"/>
        </w:rPr>
        <w:t xml:space="preserve"> от источников тепловой энергии</w:t>
      </w:r>
      <w:bookmarkEnd w:id="64"/>
    </w:p>
    <w:p w:rsidR="00063998" w:rsidRDefault="00063998" w:rsidP="00063998">
      <w:pPr>
        <w:spacing w:line="360" w:lineRule="auto"/>
        <w:ind w:firstLine="709"/>
        <w:jc w:val="both"/>
        <w:rPr>
          <w:rFonts w:eastAsia="Calibri"/>
          <w:sz w:val="28"/>
        </w:rPr>
      </w:pPr>
      <w:r>
        <w:rPr>
          <w:rFonts w:eastAsia="Calibri"/>
          <w:sz w:val="28"/>
        </w:rPr>
        <w:t xml:space="preserve">Для оценки резервов и дефицитов тепловой мощности </w:t>
      </w:r>
      <w:r w:rsidR="00D069DB">
        <w:rPr>
          <w:rFonts w:eastAsia="Calibri"/>
          <w:sz w:val="28"/>
        </w:rPr>
        <w:t>«</w:t>
      </w:r>
      <w:r>
        <w:rPr>
          <w:rFonts w:eastAsia="Calibri"/>
          <w:sz w:val="28"/>
        </w:rPr>
        <w:t>нетто</w:t>
      </w:r>
      <w:r w:rsidR="00D069DB">
        <w:rPr>
          <w:rFonts w:eastAsia="Calibri"/>
          <w:sz w:val="28"/>
        </w:rPr>
        <w:t>»</w:t>
      </w:r>
      <w:r>
        <w:rPr>
          <w:rFonts w:eastAsia="Calibri"/>
          <w:sz w:val="28"/>
        </w:rPr>
        <w:t xml:space="preserve"> по источнику тепловой энергии МО </w:t>
      </w:r>
      <w:r w:rsidR="00D069DB">
        <w:rPr>
          <w:rFonts w:eastAsia="Calibri"/>
          <w:sz w:val="28"/>
        </w:rPr>
        <w:t>«Мордвесское»</w:t>
      </w:r>
      <w:r>
        <w:rPr>
          <w:rFonts w:eastAsia="Calibri"/>
          <w:sz w:val="28"/>
        </w:rPr>
        <w:t xml:space="preserve"> проведен расчет баланса тепловых нагрузок и мощности. На основе этих данных были сформированы балансы тепловой мощности по источнику тепловой энергии</w:t>
      </w:r>
      <w:r w:rsidR="00D069DB">
        <w:rPr>
          <w:rFonts w:eastAsia="Calibri"/>
          <w:sz w:val="28"/>
        </w:rPr>
        <w:t xml:space="preserve"> – котельной п. Мордвес</w:t>
      </w:r>
      <w:r>
        <w:rPr>
          <w:rFonts w:eastAsia="Calibri"/>
          <w:sz w:val="28"/>
        </w:rPr>
        <w:t>.</w:t>
      </w:r>
    </w:p>
    <w:p w:rsidR="00063998" w:rsidRDefault="00063998" w:rsidP="00063998">
      <w:pPr>
        <w:spacing w:line="360" w:lineRule="auto"/>
        <w:ind w:firstLine="567"/>
        <w:jc w:val="both"/>
        <w:rPr>
          <w:sz w:val="28"/>
          <w:szCs w:val="28"/>
        </w:rPr>
      </w:pPr>
      <w:r>
        <w:rPr>
          <w:sz w:val="28"/>
          <w:szCs w:val="28"/>
        </w:rPr>
        <w:t xml:space="preserve">Сведения по резерву и дефициту тепловой мощности </w:t>
      </w:r>
      <w:r w:rsidR="00D069DB">
        <w:rPr>
          <w:sz w:val="28"/>
          <w:szCs w:val="28"/>
        </w:rPr>
        <w:t>«</w:t>
      </w:r>
      <w:r>
        <w:rPr>
          <w:sz w:val="28"/>
          <w:szCs w:val="28"/>
        </w:rPr>
        <w:t>нетто</w:t>
      </w:r>
      <w:r w:rsidR="00D069DB">
        <w:rPr>
          <w:sz w:val="28"/>
          <w:szCs w:val="28"/>
        </w:rPr>
        <w:t>»</w:t>
      </w:r>
      <w:r>
        <w:rPr>
          <w:b/>
          <w:sz w:val="28"/>
          <w:szCs w:val="28"/>
        </w:rPr>
        <w:t xml:space="preserve"> </w:t>
      </w:r>
      <w:r>
        <w:rPr>
          <w:sz w:val="28"/>
          <w:szCs w:val="28"/>
        </w:rPr>
        <w:t>источник</w:t>
      </w:r>
      <w:r w:rsidR="00D069DB">
        <w:rPr>
          <w:sz w:val="28"/>
          <w:szCs w:val="28"/>
        </w:rPr>
        <w:t>а</w:t>
      </w:r>
      <w:r>
        <w:rPr>
          <w:sz w:val="28"/>
          <w:szCs w:val="28"/>
        </w:rPr>
        <w:t xml:space="preserve"> тепловой энергии, обеспечивающ</w:t>
      </w:r>
      <w:r w:rsidR="00D069DB">
        <w:rPr>
          <w:sz w:val="28"/>
          <w:szCs w:val="28"/>
        </w:rPr>
        <w:t>его</w:t>
      </w:r>
      <w:r>
        <w:rPr>
          <w:sz w:val="28"/>
          <w:szCs w:val="28"/>
        </w:rPr>
        <w:t xml:space="preserve"> теплоснабжение потребителей, представлены в таблице 1.</w:t>
      </w:r>
      <w:r w:rsidR="00D069DB">
        <w:rPr>
          <w:sz w:val="28"/>
          <w:szCs w:val="28"/>
        </w:rPr>
        <w:t>2</w:t>
      </w:r>
      <w:r w:rsidR="001E193A">
        <w:rPr>
          <w:sz w:val="28"/>
          <w:szCs w:val="28"/>
        </w:rPr>
        <w:t>5</w:t>
      </w:r>
      <w:r>
        <w:rPr>
          <w:sz w:val="28"/>
          <w:szCs w:val="28"/>
        </w:rPr>
        <w:t xml:space="preserve">. </w:t>
      </w:r>
    </w:p>
    <w:p w:rsidR="001E193A" w:rsidRDefault="001E193A" w:rsidP="00D069DB">
      <w:pPr>
        <w:jc w:val="both"/>
        <w:rPr>
          <w:b/>
          <w:sz w:val="28"/>
        </w:rPr>
      </w:pPr>
    </w:p>
    <w:p w:rsidR="00D069DB" w:rsidRDefault="00D069DB" w:rsidP="00D069DB">
      <w:pPr>
        <w:jc w:val="both"/>
        <w:rPr>
          <w:spacing w:val="-5"/>
          <w:sz w:val="28"/>
          <w:szCs w:val="22"/>
          <w:lang w:eastAsia="en-US"/>
        </w:rPr>
      </w:pPr>
      <w:r w:rsidRPr="004D70F4">
        <w:rPr>
          <w:b/>
          <w:sz w:val="28"/>
        </w:rPr>
        <w:t>Т</w:t>
      </w:r>
      <w:r w:rsidRPr="004D70F4">
        <w:rPr>
          <w:b/>
          <w:sz w:val="28"/>
          <w:szCs w:val="28"/>
        </w:rPr>
        <w:t xml:space="preserve">аблица </w:t>
      </w:r>
      <w:r>
        <w:rPr>
          <w:b/>
          <w:sz w:val="28"/>
          <w:szCs w:val="28"/>
        </w:rPr>
        <w:t>1</w:t>
      </w:r>
      <w:r w:rsidRPr="004D70F4">
        <w:rPr>
          <w:b/>
          <w:sz w:val="28"/>
          <w:szCs w:val="28"/>
        </w:rPr>
        <w:t>.</w:t>
      </w:r>
      <w:r>
        <w:rPr>
          <w:b/>
          <w:sz w:val="28"/>
          <w:szCs w:val="28"/>
        </w:rPr>
        <w:t>2</w:t>
      </w:r>
      <w:r w:rsidR="001E193A">
        <w:rPr>
          <w:b/>
          <w:sz w:val="28"/>
          <w:szCs w:val="28"/>
        </w:rPr>
        <w:t>5</w:t>
      </w:r>
      <w:r w:rsidRPr="004D70F4">
        <w:rPr>
          <w:b/>
          <w:sz w:val="28"/>
          <w:szCs w:val="28"/>
        </w:rPr>
        <w:t>–</w:t>
      </w:r>
      <w:r w:rsidRPr="004D70F4">
        <w:rPr>
          <w:szCs w:val="28"/>
        </w:rPr>
        <w:t xml:space="preserve"> </w:t>
      </w:r>
      <w:r>
        <w:rPr>
          <w:sz w:val="28"/>
          <w:szCs w:val="28"/>
        </w:rPr>
        <w:t>Резерв и дефицит тепловой мощности «нетто» котельной п. Мордвес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1634"/>
        <w:gridCol w:w="1543"/>
        <w:gridCol w:w="1539"/>
        <w:gridCol w:w="1580"/>
        <w:gridCol w:w="1576"/>
        <w:gridCol w:w="1614"/>
      </w:tblGrid>
      <w:tr w:rsidR="00063998" w:rsidTr="00D069DB">
        <w:trPr>
          <w:trHeight w:val="20"/>
          <w:tblHeader/>
        </w:trPr>
        <w:tc>
          <w:tcPr>
            <w:tcW w:w="322" w:type="pct"/>
            <w:vAlign w:val="center"/>
            <w:hideMark/>
          </w:tcPr>
          <w:p w:rsidR="00063998" w:rsidRDefault="00063998">
            <w:pPr>
              <w:spacing w:line="276" w:lineRule="auto"/>
              <w:jc w:val="center"/>
              <w:rPr>
                <w:b/>
                <w:bCs/>
                <w:color w:val="000000"/>
                <w:sz w:val="20"/>
                <w:szCs w:val="20"/>
                <w:lang w:eastAsia="en-US"/>
              </w:rPr>
            </w:pPr>
            <w:r>
              <w:rPr>
                <w:b/>
                <w:bCs/>
                <w:color w:val="000000"/>
                <w:sz w:val="20"/>
                <w:szCs w:val="20"/>
                <w:lang w:eastAsia="en-US"/>
              </w:rPr>
              <w:t>№ п/п</w:t>
            </w:r>
          </w:p>
        </w:tc>
        <w:tc>
          <w:tcPr>
            <w:tcW w:w="806" w:type="pct"/>
            <w:vAlign w:val="center"/>
            <w:hideMark/>
          </w:tcPr>
          <w:p w:rsidR="00063998" w:rsidRDefault="00063998">
            <w:pPr>
              <w:spacing w:line="276" w:lineRule="auto"/>
              <w:jc w:val="center"/>
              <w:rPr>
                <w:b/>
                <w:bCs/>
                <w:color w:val="000000"/>
                <w:sz w:val="20"/>
                <w:szCs w:val="20"/>
                <w:lang w:eastAsia="en-US"/>
              </w:rPr>
            </w:pPr>
            <w:r>
              <w:rPr>
                <w:b/>
                <w:bCs/>
                <w:color w:val="000000"/>
                <w:sz w:val="20"/>
                <w:szCs w:val="20"/>
                <w:lang w:eastAsia="en-US"/>
              </w:rPr>
              <w:t>Показатель</w:t>
            </w:r>
          </w:p>
        </w:tc>
        <w:tc>
          <w:tcPr>
            <w:tcW w:w="761" w:type="pct"/>
            <w:vAlign w:val="center"/>
            <w:hideMark/>
          </w:tcPr>
          <w:p w:rsidR="00063998" w:rsidRDefault="00063998">
            <w:pPr>
              <w:spacing w:line="276" w:lineRule="auto"/>
              <w:jc w:val="center"/>
              <w:rPr>
                <w:b/>
                <w:bCs/>
                <w:color w:val="000000"/>
                <w:sz w:val="19"/>
                <w:szCs w:val="19"/>
                <w:lang w:eastAsia="en-US"/>
              </w:rPr>
            </w:pPr>
            <w:r>
              <w:rPr>
                <w:b/>
                <w:bCs/>
                <w:color w:val="000000"/>
                <w:sz w:val="19"/>
                <w:szCs w:val="19"/>
                <w:lang w:eastAsia="en-US"/>
              </w:rPr>
              <w:t>Установленная мощность, Гкал/ч</w:t>
            </w:r>
          </w:p>
        </w:tc>
        <w:tc>
          <w:tcPr>
            <w:tcW w:w="759" w:type="pct"/>
            <w:vAlign w:val="center"/>
            <w:hideMark/>
          </w:tcPr>
          <w:p w:rsidR="00063998" w:rsidRDefault="00063998">
            <w:pPr>
              <w:spacing w:line="276" w:lineRule="auto"/>
              <w:jc w:val="center"/>
              <w:rPr>
                <w:b/>
                <w:bCs/>
                <w:color w:val="000000"/>
                <w:sz w:val="19"/>
                <w:szCs w:val="19"/>
                <w:lang w:eastAsia="en-US"/>
              </w:rPr>
            </w:pPr>
            <w:r>
              <w:rPr>
                <w:b/>
                <w:bCs/>
                <w:color w:val="000000"/>
                <w:sz w:val="19"/>
                <w:szCs w:val="19"/>
                <w:lang w:eastAsia="en-US"/>
              </w:rPr>
              <w:t>Располагаемая мощность, Гкал/ч</w:t>
            </w:r>
          </w:p>
        </w:tc>
        <w:tc>
          <w:tcPr>
            <w:tcW w:w="779" w:type="pct"/>
            <w:vAlign w:val="center"/>
            <w:hideMark/>
          </w:tcPr>
          <w:p w:rsidR="00063998" w:rsidRDefault="00063998">
            <w:pPr>
              <w:spacing w:line="276" w:lineRule="auto"/>
              <w:jc w:val="center"/>
              <w:rPr>
                <w:b/>
                <w:bCs/>
                <w:color w:val="000000"/>
                <w:sz w:val="20"/>
                <w:szCs w:val="20"/>
                <w:lang w:eastAsia="en-US"/>
              </w:rPr>
            </w:pPr>
            <w:r>
              <w:rPr>
                <w:b/>
                <w:bCs/>
                <w:color w:val="000000"/>
                <w:sz w:val="20"/>
                <w:szCs w:val="20"/>
                <w:lang w:eastAsia="en-US"/>
              </w:rPr>
              <w:t>Располагаемая мощность "нетто", Гкал/ч</w:t>
            </w:r>
          </w:p>
        </w:tc>
        <w:tc>
          <w:tcPr>
            <w:tcW w:w="777" w:type="pct"/>
            <w:vAlign w:val="center"/>
            <w:hideMark/>
          </w:tcPr>
          <w:p w:rsidR="00063998" w:rsidRDefault="00063998">
            <w:pPr>
              <w:spacing w:line="276" w:lineRule="auto"/>
              <w:jc w:val="center"/>
              <w:rPr>
                <w:b/>
                <w:bCs/>
                <w:color w:val="000000"/>
                <w:sz w:val="20"/>
                <w:szCs w:val="20"/>
                <w:lang w:eastAsia="en-US"/>
              </w:rPr>
            </w:pPr>
            <w:r>
              <w:rPr>
                <w:b/>
                <w:bCs/>
                <w:color w:val="000000"/>
                <w:sz w:val="20"/>
                <w:szCs w:val="20"/>
                <w:lang w:eastAsia="en-US"/>
              </w:rPr>
              <w:t>Резерв располагаемой мощности "нетто", Гкал/ч</w:t>
            </w:r>
          </w:p>
        </w:tc>
        <w:tc>
          <w:tcPr>
            <w:tcW w:w="796" w:type="pct"/>
            <w:vAlign w:val="center"/>
            <w:hideMark/>
          </w:tcPr>
          <w:p w:rsidR="00063998" w:rsidRDefault="00063998">
            <w:pPr>
              <w:spacing w:line="276" w:lineRule="auto"/>
              <w:jc w:val="center"/>
              <w:rPr>
                <w:b/>
                <w:bCs/>
                <w:color w:val="000000"/>
                <w:sz w:val="20"/>
                <w:szCs w:val="20"/>
                <w:lang w:eastAsia="en-US"/>
              </w:rPr>
            </w:pPr>
            <w:r>
              <w:rPr>
                <w:b/>
                <w:bCs/>
                <w:color w:val="000000"/>
                <w:sz w:val="20"/>
                <w:szCs w:val="20"/>
                <w:lang w:eastAsia="en-US"/>
              </w:rPr>
              <w:t>Резерв располагаемой мощности "нетто", %</w:t>
            </w:r>
          </w:p>
        </w:tc>
      </w:tr>
      <w:tr w:rsidR="00063998" w:rsidTr="00D069DB">
        <w:trPr>
          <w:trHeight w:val="20"/>
        </w:trPr>
        <w:tc>
          <w:tcPr>
            <w:tcW w:w="322" w:type="pct"/>
            <w:vAlign w:val="center"/>
            <w:hideMark/>
          </w:tcPr>
          <w:p w:rsidR="00063998" w:rsidRDefault="00D069DB">
            <w:pPr>
              <w:spacing w:line="276" w:lineRule="auto"/>
              <w:jc w:val="center"/>
              <w:rPr>
                <w:color w:val="000000"/>
                <w:sz w:val="20"/>
                <w:szCs w:val="20"/>
                <w:lang w:eastAsia="en-US"/>
              </w:rPr>
            </w:pPr>
            <w:r>
              <w:rPr>
                <w:color w:val="000000"/>
                <w:sz w:val="20"/>
                <w:szCs w:val="20"/>
                <w:lang w:eastAsia="en-US"/>
              </w:rPr>
              <w:t>1</w:t>
            </w:r>
          </w:p>
        </w:tc>
        <w:tc>
          <w:tcPr>
            <w:tcW w:w="806" w:type="pct"/>
            <w:vAlign w:val="center"/>
            <w:hideMark/>
          </w:tcPr>
          <w:p w:rsidR="00D069DB" w:rsidRDefault="00D069DB">
            <w:pPr>
              <w:spacing w:line="276" w:lineRule="auto"/>
              <w:jc w:val="center"/>
              <w:rPr>
                <w:color w:val="000000"/>
                <w:sz w:val="19"/>
                <w:szCs w:val="19"/>
                <w:lang w:eastAsia="en-US"/>
              </w:rPr>
            </w:pPr>
            <w:r>
              <w:rPr>
                <w:color w:val="000000"/>
                <w:sz w:val="19"/>
                <w:szCs w:val="19"/>
                <w:lang w:eastAsia="en-US"/>
              </w:rPr>
              <w:t xml:space="preserve">Котельная </w:t>
            </w:r>
          </w:p>
          <w:p w:rsidR="00063998" w:rsidRDefault="00D069DB">
            <w:pPr>
              <w:spacing w:line="276" w:lineRule="auto"/>
              <w:jc w:val="center"/>
              <w:rPr>
                <w:color w:val="000000"/>
                <w:sz w:val="20"/>
                <w:szCs w:val="20"/>
                <w:lang w:eastAsia="en-US"/>
              </w:rPr>
            </w:pPr>
            <w:r>
              <w:rPr>
                <w:color w:val="000000"/>
                <w:sz w:val="19"/>
                <w:szCs w:val="19"/>
                <w:lang w:eastAsia="en-US"/>
              </w:rPr>
              <w:t>п. Мордвес</w:t>
            </w:r>
          </w:p>
        </w:tc>
        <w:tc>
          <w:tcPr>
            <w:tcW w:w="761" w:type="pct"/>
            <w:vAlign w:val="center"/>
            <w:hideMark/>
          </w:tcPr>
          <w:p w:rsidR="00063998" w:rsidRDefault="00D069DB">
            <w:pPr>
              <w:spacing w:line="276" w:lineRule="auto"/>
              <w:jc w:val="center"/>
              <w:rPr>
                <w:color w:val="000000"/>
                <w:sz w:val="19"/>
                <w:szCs w:val="19"/>
                <w:lang w:eastAsia="en-US"/>
              </w:rPr>
            </w:pPr>
            <w:r>
              <w:rPr>
                <w:color w:val="000000"/>
                <w:sz w:val="19"/>
                <w:szCs w:val="19"/>
                <w:lang w:eastAsia="en-US"/>
              </w:rPr>
              <w:t>0.580</w:t>
            </w:r>
          </w:p>
        </w:tc>
        <w:tc>
          <w:tcPr>
            <w:tcW w:w="759" w:type="pct"/>
            <w:vAlign w:val="center"/>
            <w:hideMark/>
          </w:tcPr>
          <w:p w:rsidR="00063998" w:rsidRDefault="00D069DB">
            <w:pPr>
              <w:spacing w:line="276" w:lineRule="auto"/>
              <w:jc w:val="center"/>
              <w:rPr>
                <w:color w:val="000000"/>
                <w:sz w:val="19"/>
                <w:szCs w:val="19"/>
                <w:lang w:eastAsia="en-US"/>
              </w:rPr>
            </w:pPr>
            <w:r>
              <w:rPr>
                <w:color w:val="000000"/>
                <w:sz w:val="19"/>
                <w:szCs w:val="19"/>
                <w:lang w:eastAsia="en-US"/>
              </w:rPr>
              <w:t>0.580</w:t>
            </w:r>
          </w:p>
        </w:tc>
        <w:tc>
          <w:tcPr>
            <w:tcW w:w="779" w:type="pct"/>
            <w:vAlign w:val="center"/>
            <w:hideMark/>
          </w:tcPr>
          <w:p w:rsidR="00063998" w:rsidRDefault="00D069DB">
            <w:pPr>
              <w:spacing w:line="276" w:lineRule="auto"/>
              <w:jc w:val="center"/>
              <w:rPr>
                <w:color w:val="000000"/>
                <w:sz w:val="20"/>
                <w:szCs w:val="20"/>
                <w:lang w:eastAsia="en-US"/>
              </w:rPr>
            </w:pPr>
            <w:r>
              <w:rPr>
                <w:color w:val="000000"/>
                <w:sz w:val="20"/>
                <w:szCs w:val="20"/>
                <w:lang w:eastAsia="en-US"/>
              </w:rPr>
              <w:t>0.560</w:t>
            </w:r>
          </w:p>
        </w:tc>
        <w:tc>
          <w:tcPr>
            <w:tcW w:w="777" w:type="pct"/>
            <w:vAlign w:val="center"/>
            <w:hideMark/>
          </w:tcPr>
          <w:p w:rsidR="00063998" w:rsidRDefault="00D069DB">
            <w:pPr>
              <w:spacing w:line="276" w:lineRule="auto"/>
              <w:jc w:val="center"/>
              <w:rPr>
                <w:color w:val="000000"/>
                <w:sz w:val="20"/>
                <w:szCs w:val="20"/>
                <w:lang w:eastAsia="en-US"/>
              </w:rPr>
            </w:pPr>
            <w:r>
              <w:rPr>
                <w:color w:val="000000"/>
                <w:sz w:val="20"/>
                <w:szCs w:val="20"/>
                <w:lang w:eastAsia="en-US"/>
              </w:rPr>
              <w:t>-0.142</w:t>
            </w:r>
          </w:p>
        </w:tc>
        <w:tc>
          <w:tcPr>
            <w:tcW w:w="796" w:type="pct"/>
            <w:vAlign w:val="center"/>
            <w:hideMark/>
          </w:tcPr>
          <w:p w:rsidR="00063998" w:rsidRDefault="00D069DB">
            <w:pPr>
              <w:spacing w:line="276" w:lineRule="auto"/>
              <w:jc w:val="center"/>
              <w:rPr>
                <w:color w:val="000000"/>
                <w:sz w:val="20"/>
                <w:szCs w:val="20"/>
                <w:lang w:eastAsia="en-US"/>
              </w:rPr>
            </w:pPr>
            <w:r>
              <w:rPr>
                <w:color w:val="000000"/>
                <w:sz w:val="20"/>
                <w:szCs w:val="20"/>
                <w:lang w:eastAsia="en-US"/>
              </w:rPr>
              <w:t>-25</w:t>
            </w:r>
            <w:r w:rsidR="00063998">
              <w:rPr>
                <w:color w:val="000000"/>
                <w:sz w:val="20"/>
                <w:szCs w:val="20"/>
                <w:lang w:eastAsia="en-US"/>
              </w:rPr>
              <w:t>%</w:t>
            </w:r>
          </w:p>
        </w:tc>
      </w:tr>
      <w:tr w:rsidR="00E924C5" w:rsidTr="00D069DB">
        <w:trPr>
          <w:trHeight w:val="20"/>
        </w:trPr>
        <w:tc>
          <w:tcPr>
            <w:tcW w:w="1128" w:type="pct"/>
            <w:gridSpan w:val="2"/>
            <w:vAlign w:val="center"/>
          </w:tcPr>
          <w:p w:rsidR="00E924C5" w:rsidRDefault="00E924C5" w:rsidP="00D069DB">
            <w:pPr>
              <w:spacing w:line="276" w:lineRule="auto"/>
              <w:jc w:val="center"/>
              <w:rPr>
                <w:b/>
                <w:bCs/>
                <w:color w:val="000000"/>
                <w:sz w:val="20"/>
                <w:szCs w:val="20"/>
                <w:lang w:eastAsia="en-US"/>
              </w:rPr>
            </w:pPr>
            <w:r>
              <w:rPr>
                <w:b/>
                <w:bCs/>
                <w:color w:val="000000"/>
                <w:sz w:val="20"/>
                <w:szCs w:val="20"/>
                <w:lang w:eastAsia="en-US"/>
              </w:rPr>
              <w:t>Всего</w:t>
            </w:r>
          </w:p>
        </w:tc>
        <w:tc>
          <w:tcPr>
            <w:tcW w:w="761" w:type="pct"/>
            <w:vAlign w:val="center"/>
          </w:tcPr>
          <w:p w:rsidR="00E924C5" w:rsidRPr="00E924C5" w:rsidRDefault="00E924C5" w:rsidP="00CA4F01">
            <w:pPr>
              <w:spacing w:line="276" w:lineRule="auto"/>
              <w:jc w:val="center"/>
              <w:rPr>
                <w:b/>
                <w:color w:val="000000"/>
                <w:sz w:val="19"/>
                <w:szCs w:val="19"/>
                <w:lang w:eastAsia="en-US"/>
              </w:rPr>
            </w:pPr>
            <w:r w:rsidRPr="00E924C5">
              <w:rPr>
                <w:b/>
                <w:color w:val="000000"/>
                <w:sz w:val="19"/>
                <w:szCs w:val="19"/>
                <w:lang w:eastAsia="en-US"/>
              </w:rPr>
              <w:t>0.580</w:t>
            </w:r>
          </w:p>
        </w:tc>
        <w:tc>
          <w:tcPr>
            <w:tcW w:w="759" w:type="pct"/>
            <w:vAlign w:val="center"/>
          </w:tcPr>
          <w:p w:rsidR="00E924C5" w:rsidRPr="00E924C5" w:rsidRDefault="00E924C5" w:rsidP="00CA4F01">
            <w:pPr>
              <w:spacing w:line="276" w:lineRule="auto"/>
              <w:jc w:val="center"/>
              <w:rPr>
                <w:b/>
                <w:color w:val="000000"/>
                <w:sz w:val="19"/>
                <w:szCs w:val="19"/>
                <w:lang w:eastAsia="en-US"/>
              </w:rPr>
            </w:pPr>
            <w:r w:rsidRPr="00E924C5">
              <w:rPr>
                <w:b/>
                <w:color w:val="000000"/>
                <w:sz w:val="19"/>
                <w:szCs w:val="19"/>
                <w:lang w:eastAsia="en-US"/>
              </w:rPr>
              <w:t>0.580</w:t>
            </w:r>
          </w:p>
        </w:tc>
        <w:tc>
          <w:tcPr>
            <w:tcW w:w="779" w:type="pct"/>
            <w:vAlign w:val="center"/>
          </w:tcPr>
          <w:p w:rsidR="00E924C5" w:rsidRPr="00E924C5" w:rsidRDefault="00E924C5" w:rsidP="00CA4F01">
            <w:pPr>
              <w:spacing w:line="276" w:lineRule="auto"/>
              <w:jc w:val="center"/>
              <w:rPr>
                <w:b/>
                <w:color w:val="000000"/>
                <w:sz w:val="20"/>
                <w:szCs w:val="20"/>
                <w:lang w:eastAsia="en-US"/>
              </w:rPr>
            </w:pPr>
            <w:r w:rsidRPr="00E924C5">
              <w:rPr>
                <w:b/>
                <w:color w:val="000000"/>
                <w:sz w:val="20"/>
                <w:szCs w:val="20"/>
                <w:lang w:eastAsia="en-US"/>
              </w:rPr>
              <w:t>0.560</w:t>
            </w:r>
          </w:p>
        </w:tc>
        <w:tc>
          <w:tcPr>
            <w:tcW w:w="777" w:type="pct"/>
            <w:vAlign w:val="center"/>
          </w:tcPr>
          <w:p w:rsidR="00E924C5" w:rsidRPr="00E924C5" w:rsidRDefault="00E924C5" w:rsidP="00CA4F01">
            <w:pPr>
              <w:spacing w:line="276" w:lineRule="auto"/>
              <w:jc w:val="center"/>
              <w:rPr>
                <w:b/>
                <w:color w:val="000000"/>
                <w:sz w:val="20"/>
                <w:szCs w:val="20"/>
                <w:lang w:eastAsia="en-US"/>
              </w:rPr>
            </w:pPr>
            <w:r w:rsidRPr="00E924C5">
              <w:rPr>
                <w:b/>
                <w:color w:val="000000"/>
                <w:sz w:val="20"/>
                <w:szCs w:val="20"/>
                <w:lang w:eastAsia="en-US"/>
              </w:rPr>
              <w:t>-0.142</w:t>
            </w:r>
          </w:p>
        </w:tc>
        <w:tc>
          <w:tcPr>
            <w:tcW w:w="796" w:type="pct"/>
            <w:vAlign w:val="center"/>
          </w:tcPr>
          <w:p w:rsidR="00E924C5" w:rsidRPr="00E924C5" w:rsidRDefault="00E924C5" w:rsidP="00CA4F01">
            <w:pPr>
              <w:spacing w:line="276" w:lineRule="auto"/>
              <w:jc w:val="center"/>
              <w:rPr>
                <w:b/>
                <w:color w:val="000000"/>
                <w:sz w:val="20"/>
                <w:szCs w:val="20"/>
                <w:lang w:eastAsia="en-US"/>
              </w:rPr>
            </w:pPr>
            <w:r w:rsidRPr="00E924C5">
              <w:rPr>
                <w:b/>
                <w:color w:val="000000"/>
                <w:sz w:val="20"/>
                <w:szCs w:val="20"/>
                <w:lang w:eastAsia="en-US"/>
              </w:rPr>
              <w:t>-25%</w:t>
            </w:r>
          </w:p>
        </w:tc>
      </w:tr>
    </w:tbl>
    <w:p w:rsidR="0003305C" w:rsidRDefault="0003305C" w:rsidP="0003305C"/>
    <w:p w:rsidR="00E924C5" w:rsidRDefault="00E924C5" w:rsidP="00E924C5">
      <w:pPr>
        <w:pStyle w:val="13"/>
        <w:tabs>
          <w:tab w:val="left" w:pos="851"/>
          <w:tab w:val="left" w:pos="993"/>
        </w:tabs>
        <w:spacing w:before="0" w:after="0" w:line="360" w:lineRule="auto"/>
        <w:ind w:firstLine="709"/>
        <w:rPr>
          <w:spacing w:val="0"/>
          <w:szCs w:val="28"/>
        </w:rPr>
      </w:pPr>
      <w:r>
        <w:t xml:space="preserve"> </w:t>
      </w:r>
      <w:r>
        <w:rPr>
          <w:spacing w:val="0"/>
          <w:szCs w:val="28"/>
        </w:rPr>
        <w:t>Из Таблицы 1.2</w:t>
      </w:r>
      <w:r w:rsidR="001E193A">
        <w:rPr>
          <w:spacing w:val="0"/>
          <w:szCs w:val="28"/>
        </w:rPr>
        <w:t>5</w:t>
      </w:r>
      <w:r>
        <w:rPr>
          <w:spacing w:val="0"/>
          <w:szCs w:val="28"/>
        </w:rPr>
        <w:t xml:space="preserve"> видно, что по котельной п. Мордвес в 201</w:t>
      </w:r>
      <w:r w:rsidR="00441B0B">
        <w:rPr>
          <w:spacing w:val="0"/>
          <w:szCs w:val="28"/>
        </w:rPr>
        <w:t>6</w:t>
      </w:r>
      <w:r>
        <w:rPr>
          <w:spacing w:val="0"/>
          <w:szCs w:val="28"/>
        </w:rPr>
        <w:t xml:space="preserve"> году при установленной (располагаемой) мощности котельной 0,58 Гкал/час и суммарной подключенной нагрузке 0,722 Гкал/час наблюдается дефицит мощности в размере 0,142 Гкал/час или 25%. </w:t>
      </w:r>
    </w:p>
    <w:p w:rsidR="0078673C" w:rsidRPr="004D70F4" w:rsidRDefault="0078673C" w:rsidP="00B25843">
      <w:pPr>
        <w:pStyle w:val="30"/>
        <w:jc w:val="both"/>
        <w:rPr>
          <w:rFonts w:ascii="Times New Roman" w:hAnsi="Times New Roman" w:cs="Times New Roman"/>
        </w:rPr>
      </w:pPr>
      <w:bookmarkStart w:id="65" w:name="_Toc499884815"/>
      <w:r w:rsidRPr="004D70F4">
        <w:rPr>
          <w:rFonts w:ascii="Times New Roman" w:hAnsi="Times New Roman" w:cs="Times New Roman"/>
          <w:sz w:val="26"/>
        </w:rPr>
        <w:t>в)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w:t>
      </w:r>
      <w:r w:rsidR="0024071B" w:rsidRPr="00383661">
        <w:rPr>
          <w:rFonts w:ascii="Times New Roman" w:hAnsi="Times New Roman" w:cs="Times New Roman"/>
          <w:sz w:val="26"/>
        </w:rPr>
        <w:t>а к потребителю</w:t>
      </w:r>
      <w:bookmarkEnd w:id="65"/>
    </w:p>
    <w:p w:rsidR="00D577FC" w:rsidRDefault="00E9273A" w:rsidP="00D577FC">
      <w:pPr>
        <w:spacing w:line="360" w:lineRule="auto"/>
        <w:ind w:firstLine="567"/>
        <w:jc w:val="both"/>
        <w:rPr>
          <w:iCs/>
          <w:sz w:val="28"/>
          <w:szCs w:val="28"/>
        </w:rPr>
      </w:pPr>
      <w:r>
        <w:rPr>
          <w:iCs/>
          <w:sz w:val="28"/>
          <w:szCs w:val="28"/>
        </w:rPr>
        <w:t>Результаты гидравлического расчета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передачи тепловой энергии от источника к потребителю представлены в пункте 1.3.6 данного отчета и в Приложени</w:t>
      </w:r>
      <w:r w:rsidR="008D56A3">
        <w:rPr>
          <w:iCs/>
          <w:sz w:val="28"/>
          <w:szCs w:val="28"/>
        </w:rPr>
        <w:t xml:space="preserve">ях В и Г </w:t>
      </w:r>
      <w:r>
        <w:rPr>
          <w:iCs/>
          <w:sz w:val="28"/>
          <w:szCs w:val="28"/>
        </w:rPr>
        <w:t xml:space="preserve"> к обосновывающим материалам схемы теплоснабжения </w:t>
      </w:r>
      <w:r>
        <w:rPr>
          <w:sz w:val="28"/>
        </w:rPr>
        <w:t>п. Мордвес Веневского района</w:t>
      </w:r>
      <w:r w:rsidRPr="00E9273A">
        <w:rPr>
          <w:iCs/>
          <w:sz w:val="28"/>
          <w:szCs w:val="28"/>
        </w:rPr>
        <w:t xml:space="preserve"> Тульской области</w:t>
      </w:r>
      <w:r>
        <w:rPr>
          <w:iCs/>
          <w:sz w:val="28"/>
          <w:szCs w:val="28"/>
        </w:rPr>
        <w:t>.</w:t>
      </w:r>
      <w:r w:rsidR="00D577FC" w:rsidRPr="00D577FC">
        <w:rPr>
          <w:iCs/>
          <w:sz w:val="28"/>
          <w:szCs w:val="28"/>
        </w:rPr>
        <w:t xml:space="preserve"> </w:t>
      </w:r>
    </w:p>
    <w:p w:rsidR="00D577FC" w:rsidRDefault="00D577FC" w:rsidP="00D577FC">
      <w:pPr>
        <w:spacing w:line="360" w:lineRule="auto"/>
        <w:ind w:firstLine="567"/>
        <w:jc w:val="both"/>
        <w:rPr>
          <w:iCs/>
          <w:sz w:val="28"/>
          <w:szCs w:val="28"/>
        </w:rPr>
      </w:pPr>
      <w:r>
        <w:rPr>
          <w:iCs/>
          <w:sz w:val="28"/>
          <w:szCs w:val="28"/>
        </w:rPr>
        <w:t xml:space="preserve">Более детальный расчет гидравлических режимов представлен в электронной модели системы теплоснабжения </w:t>
      </w:r>
      <w:r>
        <w:rPr>
          <w:sz w:val="28"/>
        </w:rPr>
        <w:t>п. Мордвес Веневского района Тульской области</w:t>
      </w:r>
      <w:r>
        <w:rPr>
          <w:iCs/>
          <w:sz w:val="28"/>
          <w:szCs w:val="28"/>
        </w:rPr>
        <w:t xml:space="preserve"> на базе Графико-информационном расчетном комплексе «</w:t>
      </w:r>
      <w:r>
        <w:rPr>
          <w:iCs/>
          <w:sz w:val="28"/>
          <w:szCs w:val="28"/>
          <w:lang w:val="en-US"/>
        </w:rPr>
        <w:t>Zulu</w:t>
      </w:r>
      <w:r>
        <w:rPr>
          <w:iCs/>
          <w:sz w:val="28"/>
          <w:szCs w:val="28"/>
        </w:rPr>
        <w:t xml:space="preserve"> 7.0» для наладки тепловых и гидравлических режимов работы. </w:t>
      </w:r>
    </w:p>
    <w:p w:rsidR="0078673C" w:rsidRPr="001816EF" w:rsidRDefault="0078673C" w:rsidP="00B25843">
      <w:pPr>
        <w:pStyle w:val="30"/>
        <w:jc w:val="both"/>
        <w:rPr>
          <w:rFonts w:ascii="Times New Roman" w:hAnsi="Times New Roman" w:cs="Times New Roman"/>
          <w:sz w:val="26"/>
        </w:rPr>
      </w:pPr>
      <w:bookmarkStart w:id="66" w:name="_Toc499884816"/>
      <w:r w:rsidRPr="004D70F4">
        <w:rPr>
          <w:rFonts w:ascii="Times New Roman" w:hAnsi="Times New Roman" w:cs="Times New Roman"/>
          <w:sz w:val="26"/>
        </w:rPr>
        <w:t>г) причины возникновения дефицитов тепловой мощности и последствий влияния дефиц</w:t>
      </w:r>
      <w:r w:rsidR="0024071B" w:rsidRPr="001816EF">
        <w:rPr>
          <w:rFonts w:ascii="Times New Roman" w:hAnsi="Times New Roman" w:cs="Times New Roman"/>
          <w:sz w:val="26"/>
        </w:rPr>
        <w:t>итов на качество теплоснабжения</w:t>
      </w:r>
      <w:bookmarkEnd w:id="66"/>
    </w:p>
    <w:p w:rsidR="0003305C" w:rsidRPr="004D70F4" w:rsidRDefault="0003305C" w:rsidP="0003305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Распределение объектов теплоэнергетики по территориям города не может и не должно быть равномерным. Всегда будут существовать районы - доноры и районы – получатели энергии, что связано в первую очередь с географией локализации потребителей. </w:t>
      </w:r>
    </w:p>
    <w:p w:rsidR="0003305C" w:rsidRPr="004D70F4" w:rsidRDefault="0003305C" w:rsidP="0003305C">
      <w:pPr>
        <w:spacing w:line="360" w:lineRule="auto"/>
        <w:ind w:firstLine="567"/>
        <w:jc w:val="both"/>
        <w:rPr>
          <w:iCs/>
          <w:sz w:val="28"/>
          <w:szCs w:val="28"/>
        </w:rPr>
      </w:pPr>
      <w:r w:rsidRPr="004D70F4">
        <w:rPr>
          <w:iCs/>
          <w:sz w:val="28"/>
          <w:szCs w:val="28"/>
        </w:rPr>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03305C" w:rsidRPr="004D70F4" w:rsidRDefault="0003305C" w:rsidP="0003305C">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В </w:t>
      </w:r>
      <w:r w:rsidRPr="004D70F4">
        <w:rPr>
          <w:rFonts w:ascii="Times New Roman" w:hAnsi="Times New Roman"/>
          <w:sz w:val="28"/>
        </w:rPr>
        <w:t xml:space="preserve">п. Мордвес </w:t>
      </w:r>
      <w:r w:rsidR="000C69A6">
        <w:rPr>
          <w:rFonts w:ascii="Times New Roman" w:hAnsi="Times New Roman"/>
          <w:sz w:val="28"/>
        </w:rPr>
        <w:t xml:space="preserve">Веневского района </w:t>
      </w:r>
      <w:r w:rsidRPr="004D70F4">
        <w:rPr>
          <w:rFonts w:ascii="Times New Roman" w:hAnsi="Times New Roman"/>
          <w:sz w:val="28"/>
        </w:rPr>
        <w:t>Тульской области</w:t>
      </w:r>
      <w:r w:rsidRPr="004D70F4">
        <w:rPr>
          <w:rFonts w:ascii="Times New Roman" w:hAnsi="Times New Roman"/>
          <w:sz w:val="28"/>
          <w:szCs w:val="28"/>
        </w:rPr>
        <w:t xml:space="preserve"> дефицит тепловой мощности </w:t>
      </w:r>
      <w:r w:rsidR="000C69A6">
        <w:rPr>
          <w:rFonts w:ascii="Times New Roman" w:hAnsi="Times New Roman"/>
          <w:sz w:val="28"/>
          <w:szCs w:val="28"/>
        </w:rPr>
        <w:t>вызван несоответствием установленной тепловой мощности источника теплоснабжения и подключенной тепловой нагрузки</w:t>
      </w:r>
      <w:r w:rsidRPr="004D70F4">
        <w:rPr>
          <w:rFonts w:ascii="Times New Roman" w:hAnsi="Times New Roman"/>
          <w:sz w:val="28"/>
          <w:szCs w:val="28"/>
        </w:rPr>
        <w:t>.</w:t>
      </w:r>
    </w:p>
    <w:p w:rsidR="0078673C" w:rsidRPr="004D70F4" w:rsidRDefault="0078673C" w:rsidP="00B25843">
      <w:pPr>
        <w:pStyle w:val="30"/>
        <w:jc w:val="both"/>
        <w:rPr>
          <w:rFonts w:ascii="Times New Roman" w:hAnsi="Times New Roman" w:cs="Times New Roman"/>
        </w:rPr>
      </w:pPr>
      <w:bookmarkStart w:id="67" w:name="_Toc499884817"/>
      <w:r w:rsidRPr="004D70F4">
        <w:rPr>
          <w:rFonts w:ascii="Times New Roman" w:hAnsi="Times New Roman" w:cs="Times New Roman"/>
          <w:sz w:val="26"/>
        </w:rPr>
        <w:t>д)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w:t>
      </w:r>
      <w:r w:rsidR="0024071B" w:rsidRPr="00383661">
        <w:rPr>
          <w:rFonts w:ascii="Times New Roman" w:hAnsi="Times New Roman" w:cs="Times New Roman"/>
          <w:sz w:val="26"/>
        </w:rPr>
        <w:t>я с дефицитом тепловой мощности</w:t>
      </w:r>
      <w:bookmarkEnd w:id="67"/>
    </w:p>
    <w:p w:rsidR="000C69A6" w:rsidRPr="000C69A6" w:rsidRDefault="000C69A6" w:rsidP="000C69A6">
      <w:pPr>
        <w:pStyle w:val="af7"/>
        <w:spacing w:line="360" w:lineRule="auto"/>
        <w:ind w:firstLine="567"/>
        <w:jc w:val="both"/>
        <w:rPr>
          <w:rFonts w:ascii="Times New Roman" w:hAnsi="Times New Roman"/>
          <w:sz w:val="28"/>
        </w:rPr>
      </w:pPr>
      <w:r>
        <w:rPr>
          <w:rFonts w:ascii="Times New Roman" w:hAnsi="Times New Roman"/>
          <w:sz w:val="28"/>
          <w:szCs w:val="28"/>
        </w:rPr>
        <w:t xml:space="preserve">В </w:t>
      </w:r>
      <w:r w:rsidRPr="000C69A6">
        <w:rPr>
          <w:rFonts w:ascii="Times New Roman" w:hAnsi="Times New Roman"/>
          <w:sz w:val="28"/>
        </w:rPr>
        <w:t>связи с наличием дефицита тепловой мощности «нетто» источника тепловой энергии – котельной п. Мордвес возможность расширения технологических зон действия от источника отсутствует.</w:t>
      </w:r>
    </w:p>
    <w:p w:rsidR="000C69A6" w:rsidRDefault="000C69A6" w:rsidP="000C69A6">
      <w:pPr>
        <w:jc w:val="both"/>
        <w:rPr>
          <w:spacing w:val="-5"/>
          <w:sz w:val="28"/>
          <w:szCs w:val="22"/>
          <w:lang w:eastAsia="en-US"/>
        </w:rPr>
      </w:pPr>
      <w:r w:rsidRPr="004D70F4">
        <w:rPr>
          <w:b/>
          <w:sz w:val="28"/>
        </w:rPr>
        <w:t>Т</w:t>
      </w:r>
      <w:r w:rsidRPr="004D70F4">
        <w:rPr>
          <w:b/>
          <w:sz w:val="28"/>
          <w:szCs w:val="28"/>
        </w:rPr>
        <w:t xml:space="preserve">аблица </w:t>
      </w:r>
      <w:r>
        <w:rPr>
          <w:b/>
          <w:sz w:val="28"/>
          <w:szCs w:val="28"/>
        </w:rPr>
        <w:t>1</w:t>
      </w:r>
      <w:r w:rsidRPr="004D70F4">
        <w:rPr>
          <w:b/>
          <w:sz w:val="28"/>
          <w:szCs w:val="28"/>
        </w:rPr>
        <w:t>.</w:t>
      </w:r>
      <w:r>
        <w:rPr>
          <w:b/>
          <w:sz w:val="28"/>
          <w:szCs w:val="28"/>
        </w:rPr>
        <w:t>2</w:t>
      </w:r>
      <w:r w:rsidR="008D56A3">
        <w:rPr>
          <w:b/>
          <w:sz w:val="28"/>
          <w:szCs w:val="28"/>
        </w:rPr>
        <w:t>6</w:t>
      </w:r>
      <w:r w:rsidRPr="004D70F4">
        <w:rPr>
          <w:b/>
          <w:sz w:val="28"/>
          <w:szCs w:val="28"/>
        </w:rPr>
        <w:t>–</w:t>
      </w:r>
      <w:r w:rsidRPr="004D70F4">
        <w:rPr>
          <w:szCs w:val="28"/>
        </w:rPr>
        <w:t xml:space="preserve"> </w:t>
      </w:r>
      <w:r>
        <w:rPr>
          <w:sz w:val="28"/>
          <w:szCs w:val="28"/>
        </w:rPr>
        <w:t>Резерв и дефицит тепловой мощности «нетто» котельной п. Мордвес</w:t>
      </w:r>
    </w:p>
    <w:tbl>
      <w:tblPr>
        <w:tblW w:w="5000" w:type="pct"/>
        <w:tblLook w:val="04A0" w:firstRow="1" w:lastRow="0" w:firstColumn="1" w:lastColumn="0" w:noHBand="0" w:noVBand="1"/>
      </w:tblPr>
      <w:tblGrid>
        <w:gridCol w:w="2938"/>
        <w:gridCol w:w="2823"/>
        <w:gridCol w:w="4378"/>
      </w:tblGrid>
      <w:tr w:rsidR="000C69A6" w:rsidRPr="000C69A6" w:rsidTr="000C69A6">
        <w:trPr>
          <w:trHeight w:val="20"/>
        </w:trPr>
        <w:tc>
          <w:tcPr>
            <w:tcW w:w="1449" w:type="pct"/>
            <w:tcBorders>
              <w:top w:val="single" w:sz="4" w:space="0" w:color="auto"/>
              <w:left w:val="single" w:sz="4" w:space="0" w:color="auto"/>
              <w:bottom w:val="single" w:sz="4" w:space="0" w:color="auto"/>
              <w:right w:val="single" w:sz="4" w:space="0" w:color="auto"/>
            </w:tcBorders>
            <w:vAlign w:val="center"/>
            <w:hideMark/>
          </w:tcPr>
          <w:p w:rsidR="000C69A6" w:rsidRPr="000C69A6" w:rsidRDefault="000C69A6">
            <w:pPr>
              <w:spacing w:line="276" w:lineRule="auto"/>
              <w:jc w:val="center"/>
              <w:rPr>
                <w:b/>
                <w:sz w:val="22"/>
                <w:szCs w:val="22"/>
                <w:lang w:eastAsia="en-US"/>
              </w:rPr>
            </w:pPr>
            <w:r w:rsidRPr="000C69A6">
              <w:rPr>
                <w:b/>
                <w:sz w:val="22"/>
                <w:szCs w:val="22"/>
                <w:lang w:eastAsia="en-US"/>
              </w:rPr>
              <w:t>Наименование источника тепловой энергии</w:t>
            </w:r>
          </w:p>
        </w:tc>
        <w:tc>
          <w:tcPr>
            <w:tcW w:w="1392" w:type="pct"/>
            <w:tcBorders>
              <w:top w:val="single" w:sz="4" w:space="0" w:color="auto"/>
              <w:left w:val="nil"/>
              <w:bottom w:val="single" w:sz="4" w:space="0" w:color="auto"/>
              <w:right w:val="single" w:sz="4" w:space="0" w:color="auto"/>
            </w:tcBorders>
            <w:vAlign w:val="center"/>
            <w:hideMark/>
          </w:tcPr>
          <w:p w:rsidR="000C69A6" w:rsidRPr="000C69A6" w:rsidRDefault="000C69A6">
            <w:pPr>
              <w:spacing w:line="276" w:lineRule="auto"/>
              <w:jc w:val="center"/>
              <w:rPr>
                <w:b/>
                <w:sz w:val="22"/>
                <w:szCs w:val="22"/>
                <w:lang w:eastAsia="en-US"/>
              </w:rPr>
            </w:pPr>
            <w:r w:rsidRPr="000C69A6">
              <w:rPr>
                <w:b/>
                <w:sz w:val="22"/>
                <w:szCs w:val="22"/>
                <w:lang w:eastAsia="en-US"/>
              </w:rPr>
              <w:t>Резервная тепловая мощность нетто, Гкал/ч</w:t>
            </w:r>
          </w:p>
        </w:tc>
        <w:tc>
          <w:tcPr>
            <w:tcW w:w="2160" w:type="pct"/>
            <w:tcBorders>
              <w:top w:val="single" w:sz="4" w:space="0" w:color="auto"/>
              <w:left w:val="nil"/>
              <w:bottom w:val="single" w:sz="4" w:space="0" w:color="auto"/>
              <w:right w:val="single" w:sz="4" w:space="0" w:color="auto"/>
            </w:tcBorders>
            <w:vAlign w:val="center"/>
            <w:hideMark/>
          </w:tcPr>
          <w:p w:rsidR="000C69A6" w:rsidRPr="000C69A6" w:rsidRDefault="000C69A6">
            <w:pPr>
              <w:spacing w:line="276" w:lineRule="auto"/>
              <w:jc w:val="center"/>
              <w:rPr>
                <w:b/>
                <w:sz w:val="22"/>
                <w:szCs w:val="22"/>
                <w:lang w:eastAsia="en-US"/>
              </w:rPr>
            </w:pPr>
            <w:r w:rsidRPr="000C69A6">
              <w:rPr>
                <w:b/>
                <w:sz w:val="22"/>
                <w:szCs w:val="22"/>
                <w:lang w:eastAsia="en-US"/>
              </w:rPr>
              <w:t>Расширение зоны теплоснабжения</w:t>
            </w:r>
          </w:p>
        </w:tc>
      </w:tr>
      <w:tr w:rsidR="000C69A6" w:rsidRPr="000C69A6" w:rsidTr="000C69A6">
        <w:trPr>
          <w:trHeight w:val="20"/>
        </w:trPr>
        <w:tc>
          <w:tcPr>
            <w:tcW w:w="1449" w:type="pct"/>
            <w:tcBorders>
              <w:top w:val="single" w:sz="4" w:space="0" w:color="auto"/>
              <w:left w:val="single" w:sz="4" w:space="0" w:color="auto"/>
              <w:bottom w:val="single" w:sz="4" w:space="0" w:color="auto"/>
              <w:right w:val="single" w:sz="4" w:space="0" w:color="auto"/>
            </w:tcBorders>
            <w:vAlign w:val="center"/>
            <w:hideMark/>
          </w:tcPr>
          <w:p w:rsidR="000C69A6" w:rsidRPr="000C69A6" w:rsidRDefault="000C69A6">
            <w:pPr>
              <w:spacing w:line="276" w:lineRule="auto"/>
              <w:jc w:val="center"/>
              <w:rPr>
                <w:color w:val="000000"/>
                <w:sz w:val="22"/>
                <w:szCs w:val="22"/>
                <w:lang w:eastAsia="en-US"/>
              </w:rPr>
            </w:pPr>
            <w:r w:rsidRPr="000C69A6">
              <w:rPr>
                <w:color w:val="000000"/>
                <w:sz w:val="22"/>
                <w:szCs w:val="22"/>
                <w:lang w:eastAsia="en-US"/>
              </w:rPr>
              <w:t>Котельная п. Мордвес</w:t>
            </w:r>
          </w:p>
        </w:tc>
        <w:tc>
          <w:tcPr>
            <w:tcW w:w="1392" w:type="pct"/>
            <w:tcBorders>
              <w:top w:val="single" w:sz="4" w:space="0" w:color="auto"/>
              <w:left w:val="nil"/>
              <w:bottom w:val="single" w:sz="4" w:space="0" w:color="auto"/>
              <w:right w:val="single" w:sz="4" w:space="0" w:color="auto"/>
            </w:tcBorders>
            <w:vAlign w:val="center"/>
            <w:hideMark/>
          </w:tcPr>
          <w:p w:rsidR="000C69A6" w:rsidRPr="000C69A6" w:rsidRDefault="000C69A6">
            <w:pPr>
              <w:spacing w:line="276" w:lineRule="auto"/>
              <w:jc w:val="center"/>
              <w:rPr>
                <w:color w:val="000000"/>
                <w:sz w:val="22"/>
                <w:szCs w:val="22"/>
                <w:lang w:eastAsia="en-US"/>
              </w:rPr>
            </w:pPr>
            <w:r w:rsidRPr="000C69A6">
              <w:rPr>
                <w:color w:val="000000"/>
                <w:sz w:val="22"/>
                <w:szCs w:val="22"/>
                <w:lang w:eastAsia="en-US"/>
              </w:rPr>
              <w:t>-0,142</w:t>
            </w:r>
          </w:p>
        </w:tc>
        <w:tc>
          <w:tcPr>
            <w:tcW w:w="2160" w:type="pct"/>
            <w:tcBorders>
              <w:top w:val="single" w:sz="4" w:space="0" w:color="auto"/>
              <w:left w:val="nil"/>
              <w:bottom w:val="single" w:sz="4" w:space="0" w:color="auto"/>
              <w:right w:val="single" w:sz="4" w:space="0" w:color="auto"/>
            </w:tcBorders>
            <w:vAlign w:val="center"/>
            <w:hideMark/>
          </w:tcPr>
          <w:p w:rsidR="000C69A6" w:rsidRPr="000C69A6" w:rsidRDefault="000C69A6">
            <w:pPr>
              <w:spacing w:line="276" w:lineRule="auto"/>
              <w:rPr>
                <w:rFonts w:eastAsia="Calibri"/>
                <w:sz w:val="22"/>
                <w:szCs w:val="22"/>
                <w:lang w:eastAsia="en-US"/>
              </w:rPr>
            </w:pPr>
            <w:r w:rsidRPr="000C69A6">
              <w:rPr>
                <w:sz w:val="22"/>
                <w:szCs w:val="22"/>
                <w:lang w:eastAsia="en-US"/>
              </w:rPr>
              <w:t>Отсутствует возможность расширения технологической зоны действия источника</w:t>
            </w:r>
          </w:p>
        </w:tc>
      </w:tr>
    </w:tbl>
    <w:p w:rsidR="0003305C" w:rsidRPr="004D70F4" w:rsidRDefault="0003305C" w:rsidP="0003305C"/>
    <w:p w:rsidR="0024071B" w:rsidRPr="004D70F4" w:rsidRDefault="00B25843" w:rsidP="00D069DB">
      <w:pPr>
        <w:pStyle w:val="2"/>
      </w:pPr>
      <w:bookmarkStart w:id="68" w:name="_Toc499884818"/>
      <w:r w:rsidRPr="00E11B5C">
        <w:t xml:space="preserve">Часть </w:t>
      </w:r>
      <w:r w:rsidR="0024071B" w:rsidRPr="00E11B5C">
        <w:t xml:space="preserve">7.  Балансы </w:t>
      </w:r>
      <w:r w:rsidR="00C31307" w:rsidRPr="00E11B5C">
        <w:t>теплоносителя</w:t>
      </w:r>
      <w:bookmarkEnd w:id="68"/>
    </w:p>
    <w:p w:rsidR="0078673C" w:rsidRPr="00383661" w:rsidRDefault="0078673C" w:rsidP="00B25843">
      <w:pPr>
        <w:pStyle w:val="30"/>
        <w:jc w:val="both"/>
        <w:rPr>
          <w:rFonts w:ascii="Times New Roman" w:hAnsi="Times New Roman" w:cs="Times New Roman"/>
          <w:sz w:val="26"/>
        </w:rPr>
      </w:pPr>
      <w:bookmarkStart w:id="69" w:name="_Toc499884819"/>
      <w:r w:rsidRPr="004D70F4">
        <w:rPr>
          <w:rFonts w:ascii="Times New Roman" w:hAnsi="Times New Roman" w:cs="Times New Roman"/>
          <w:sz w:val="26"/>
        </w:rPr>
        <w:t>а) утвержденных балансов производительности водоподготовительных установок</w:t>
      </w:r>
      <w:r w:rsidRPr="004D70F4">
        <w:rPr>
          <w:rFonts w:ascii="Times New Roman" w:hAnsi="Times New Roman" w:cs="Times New Roman"/>
        </w:rPr>
        <w:t xml:space="preserve"> </w:t>
      </w:r>
      <w:r w:rsidRPr="004D70F4">
        <w:rPr>
          <w:rFonts w:ascii="Times New Roman" w:hAnsi="Times New Roman" w:cs="Times New Roman"/>
          <w:sz w:val="26"/>
        </w:rPr>
        <w:t>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w:t>
      </w:r>
      <w:r w:rsidR="0024071B" w:rsidRPr="00383661">
        <w:rPr>
          <w:rFonts w:ascii="Times New Roman" w:hAnsi="Times New Roman" w:cs="Times New Roman"/>
          <w:sz w:val="26"/>
        </w:rPr>
        <w:t>отающих на единую тепловую сеть</w:t>
      </w:r>
      <w:bookmarkEnd w:id="69"/>
    </w:p>
    <w:p w:rsidR="00CA4F01" w:rsidRDefault="00CA4F01" w:rsidP="00CA4F01">
      <w:pPr>
        <w:spacing w:line="360" w:lineRule="auto"/>
        <w:ind w:firstLine="567"/>
        <w:jc w:val="both"/>
        <w:rPr>
          <w:sz w:val="28"/>
          <w:szCs w:val="28"/>
        </w:rPr>
      </w:pPr>
    </w:p>
    <w:p w:rsidR="002024E5" w:rsidRDefault="002024E5" w:rsidP="00CA4F01">
      <w:pPr>
        <w:spacing w:line="360" w:lineRule="auto"/>
        <w:ind w:firstLine="567"/>
        <w:jc w:val="both"/>
        <w:rPr>
          <w:sz w:val="28"/>
          <w:szCs w:val="28"/>
        </w:rPr>
      </w:pPr>
      <w:r w:rsidRPr="00CA4F01">
        <w:rPr>
          <w:sz w:val="28"/>
          <w:szCs w:val="28"/>
        </w:rPr>
        <w:t xml:space="preserve">В таблице </w:t>
      </w:r>
      <w:r w:rsidR="00CA4F01">
        <w:rPr>
          <w:sz w:val="28"/>
          <w:szCs w:val="28"/>
        </w:rPr>
        <w:t>1.2</w:t>
      </w:r>
      <w:r w:rsidR="00383661">
        <w:rPr>
          <w:sz w:val="28"/>
          <w:szCs w:val="28"/>
        </w:rPr>
        <w:t>7</w:t>
      </w:r>
      <w:r w:rsidRPr="00CA4F01">
        <w:rPr>
          <w:sz w:val="28"/>
          <w:szCs w:val="28"/>
        </w:rPr>
        <w:t xml:space="preserve"> приведены расчетные значения подпитки тепловой сети</w:t>
      </w:r>
      <w:r w:rsidR="00EC1F6B">
        <w:rPr>
          <w:sz w:val="28"/>
          <w:szCs w:val="28"/>
        </w:rPr>
        <w:t xml:space="preserve"> и ВСО потребителей</w:t>
      </w:r>
      <w:r w:rsidRPr="00CA4F01">
        <w:rPr>
          <w:sz w:val="28"/>
          <w:szCs w:val="28"/>
        </w:rPr>
        <w:t>, исходя из которых, следует рассчитывать перспективные балансы производительности ВПУ котельн</w:t>
      </w:r>
      <w:r w:rsidR="00EC1F6B">
        <w:rPr>
          <w:sz w:val="28"/>
          <w:szCs w:val="28"/>
        </w:rPr>
        <w:t>ой</w:t>
      </w:r>
      <w:r w:rsidRPr="00CA4F01">
        <w:rPr>
          <w:sz w:val="28"/>
          <w:szCs w:val="28"/>
        </w:rPr>
        <w:t>, обеспечивающ</w:t>
      </w:r>
      <w:r w:rsidR="00EC1F6B">
        <w:rPr>
          <w:sz w:val="28"/>
          <w:szCs w:val="28"/>
        </w:rPr>
        <w:t>ей</w:t>
      </w:r>
      <w:r w:rsidRPr="00CA4F01">
        <w:rPr>
          <w:sz w:val="28"/>
          <w:szCs w:val="28"/>
        </w:rPr>
        <w:t xml:space="preserve"> теплоснабжение потребителей МО «Мордвесское» Веневского района Тульской области.</w:t>
      </w:r>
    </w:p>
    <w:p w:rsidR="002024E5" w:rsidRDefault="002024E5" w:rsidP="002024E5">
      <w:pPr>
        <w:pStyle w:val="afb"/>
        <w:spacing w:line="360" w:lineRule="auto"/>
        <w:ind w:left="79"/>
        <w:rPr>
          <w:spacing w:val="-5"/>
          <w:sz w:val="28"/>
          <w:szCs w:val="28"/>
        </w:rPr>
      </w:pPr>
      <w:r w:rsidRPr="001F6A87">
        <w:rPr>
          <w:b/>
          <w:sz w:val="28"/>
        </w:rPr>
        <w:t>Т</w:t>
      </w:r>
      <w:r w:rsidRPr="001F6A87">
        <w:rPr>
          <w:b/>
          <w:sz w:val="28"/>
          <w:szCs w:val="28"/>
        </w:rPr>
        <w:t xml:space="preserve">аблица </w:t>
      </w:r>
      <w:r w:rsidR="00CA4F01">
        <w:rPr>
          <w:b/>
          <w:sz w:val="28"/>
          <w:szCs w:val="28"/>
        </w:rPr>
        <w:t>1.2</w:t>
      </w:r>
      <w:r w:rsidR="00383661">
        <w:rPr>
          <w:b/>
          <w:sz w:val="28"/>
          <w:szCs w:val="28"/>
        </w:rPr>
        <w:t>7</w:t>
      </w:r>
      <w:r>
        <w:rPr>
          <w:b/>
          <w:sz w:val="28"/>
          <w:szCs w:val="28"/>
        </w:rPr>
        <w:t xml:space="preserve"> –</w:t>
      </w:r>
      <w:r w:rsidRPr="007944BD">
        <w:rPr>
          <w:spacing w:val="-5"/>
          <w:sz w:val="28"/>
          <w:szCs w:val="28"/>
        </w:rPr>
        <w:t xml:space="preserve"> </w:t>
      </w:r>
      <w:r>
        <w:rPr>
          <w:spacing w:val="-5"/>
          <w:sz w:val="28"/>
          <w:szCs w:val="28"/>
        </w:rPr>
        <w:t>Р</w:t>
      </w:r>
      <w:r w:rsidRPr="00D33E18">
        <w:rPr>
          <w:spacing w:val="-5"/>
          <w:sz w:val="28"/>
          <w:szCs w:val="28"/>
        </w:rPr>
        <w:t>асчетные значения подпитки тепловой сети</w:t>
      </w:r>
      <w:r w:rsidR="00EC1F6B">
        <w:rPr>
          <w:spacing w:val="-5"/>
          <w:sz w:val="28"/>
          <w:szCs w:val="28"/>
        </w:rPr>
        <w:t xml:space="preserve"> и ВСО</w:t>
      </w:r>
    </w:p>
    <w:tbl>
      <w:tblPr>
        <w:tblW w:w="50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7"/>
        <w:gridCol w:w="2974"/>
        <w:gridCol w:w="3160"/>
        <w:gridCol w:w="3304"/>
      </w:tblGrid>
      <w:tr w:rsidR="00EC1F6B" w:rsidRPr="00327E67" w:rsidTr="00EC1F6B">
        <w:trPr>
          <w:trHeight w:val="20"/>
        </w:trPr>
        <w:tc>
          <w:tcPr>
            <w:tcW w:w="344" w:type="pct"/>
            <w:shd w:val="clear" w:color="auto" w:fill="auto"/>
            <w:vAlign w:val="center"/>
            <w:hideMark/>
          </w:tcPr>
          <w:p w:rsidR="00EC1F6B" w:rsidRPr="00327E67" w:rsidRDefault="00EC1F6B" w:rsidP="00CA4F01">
            <w:pPr>
              <w:jc w:val="center"/>
              <w:rPr>
                <w:b/>
                <w:bCs/>
                <w:color w:val="000000"/>
                <w:sz w:val="20"/>
                <w:szCs w:val="20"/>
              </w:rPr>
            </w:pPr>
            <w:r w:rsidRPr="00327E67">
              <w:rPr>
                <w:b/>
                <w:bCs/>
                <w:color w:val="000000"/>
                <w:sz w:val="20"/>
                <w:szCs w:val="20"/>
              </w:rPr>
              <w:t>№ п/п</w:t>
            </w:r>
          </w:p>
        </w:tc>
        <w:tc>
          <w:tcPr>
            <w:tcW w:w="1467" w:type="pct"/>
            <w:shd w:val="clear" w:color="auto" w:fill="auto"/>
            <w:noWrap/>
            <w:vAlign w:val="center"/>
            <w:hideMark/>
          </w:tcPr>
          <w:p w:rsidR="00EC1F6B" w:rsidRPr="00327E67" w:rsidRDefault="00EC1F6B" w:rsidP="00CA4F01">
            <w:pPr>
              <w:jc w:val="center"/>
              <w:rPr>
                <w:b/>
                <w:bCs/>
                <w:color w:val="000000"/>
                <w:sz w:val="20"/>
                <w:szCs w:val="20"/>
              </w:rPr>
            </w:pPr>
            <w:r w:rsidRPr="00327E67">
              <w:rPr>
                <w:b/>
                <w:bCs/>
                <w:color w:val="000000"/>
                <w:sz w:val="20"/>
                <w:szCs w:val="20"/>
              </w:rPr>
              <w:t>Показатель</w:t>
            </w:r>
          </w:p>
        </w:tc>
        <w:tc>
          <w:tcPr>
            <w:tcW w:w="1559" w:type="pct"/>
            <w:shd w:val="clear" w:color="auto" w:fill="auto"/>
            <w:vAlign w:val="center"/>
          </w:tcPr>
          <w:p w:rsidR="00EC1F6B" w:rsidRPr="00327E67" w:rsidRDefault="00EC1F6B" w:rsidP="00CA4F01">
            <w:pPr>
              <w:jc w:val="center"/>
              <w:rPr>
                <w:b/>
                <w:bCs/>
                <w:color w:val="000000"/>
                <w:sz w:val="20"/>
                <w:szCs w:val="20"/>
              </w:rPr>
            </w:pPr>
            <w:r w:rsidRPr="00327E67">
              <w:rPr>
                <w:b/>
                <w:bCs/>
                <w:sz w:val="20"/>
                <w:szCs w:val="20"/>
              </w:rPr>
              <w:t>Расход воды на  подпитку</w:t>
            </w:r>
            <w:r>
              <w:rPr>
                <w:b/>
                <w:bCs/>
                <w:sz w:val="20"/>
                <w:szCs w:val="20"/>
              </w:rPr>
              <w:t>, м</w:t>
            </w:r>
            <w:r w:rsidRPr="00EC1F6B">
              <w:rPr>
                <w:b/>
                <w:bCs/>
                <w:sz w:val="20"/>
                <w:szCs w:val="20"/>
                <w:vertAlign w:val="superscript"/>
              </w:rPr>
              <w:t>3</w:t>
            </w:r>
            <w:r>
              <w:rPr>
                <w:b/>
                <w:bCs/>
                <w:sz w:val="20"/>
                <w:szCs w:val="20"/>
              </w:rPr>
              <w:t>/час</w:t>
            </w:r>
          </w:p>
        </w:tc>
        <w:tc>
          <w:tcPr>
            <w:tcW w:w="1630" w:type="pct"/>
          </w:tcPr>
          <w:p w:rsidR="00EC1F6B" w:rsidRPr="00327E67" w:rsidRDefault="00EC1F6B" w:rsidP="00EC1F6B">
            <w:pPr>
              <w:jc w:val="center"/>
              <w:rPr>
                <w:b/>
                <w:bCs/>
                <w:sz w:val="20"/>
                <w:szCs w:val="20"/>
              </w:rPr>
            </w:pPr>
            <w:r w:rsidRPr="00327E67">
              <w:rPr>
                <w:b/>
                <w:bCs/>
                <w:sz w:val="20"/>
                <w:szCs w:val="20"/>
              </w:rPr>
              <w:t>Расход воды на  подпитку</w:t>
            </w:r>
            <w:r>
              <w:rPr>
                <w:b/>
                <w:bCs/>
                <w:sz w:val="20"/>
                <w:szCs w:val="20"/>
              </w:rPr>
              <w:t>, м</w:t>
            </w:r>
            <w:r w:rsidRPr="00EC1F6B">
              <w:rPr>
                <w:b/>
                <w:bCs/>
                <w:sz w:val="20"/>
                <w:szCs w:val="20"/>
                <w:vertAlign w:val="superscript"/>
              </w:rPr>
              <w:t>3</w:t>
            </w:r>
            <w:r>
              <w:rPr>
                <w:b/>
                <w:bCs/>
                <w:sz w:val="20"/>
                <w:szCs w:val="20"/>
              </w:rPr>
              <w:t>/год</w:t>
            </w:r>
          </w:p>
        </w:tc>
      </w:tr>
      <w:tr w:rsidR="00EC1F6B" w:rsidRPr="00327E67" w:rsidTr="00EC1F6B">
        <w:trPr>
          <w:trHeight w:val="20"/>
        </w:trPr>
        <w:tc>
          <w:tcPr>
            <w:tcW w:w="344" w:type="pct"/>
            <w:shd w:val="clear" w:color="auto" w:fill="auto"/>
            <w:noWrap/>
            <w:vAlign w:val="center"/>
            <w:hideMark/>
          </w:tcPr>
          <w:p w:rsidR="00EC1F6B" w:rsidRPr="00327E67" w:rsidRDefault="00EC1F6B" w:rsidP="00CA4F01">
            <w:pPr>
              <w:jc w:val="center"/>
              <w:rPr>
                <w:color w:val="000000"/>
                <w:sz w:val="20"/>
                <w:szCs w:val="20"/>
              </w:rPr>
            </w:pPr>
            <w:r>
              <w:rPr>
                <w:color w:val="000000"/>
                <w:sz w:val="20"/>
                <w:szCs w:val="20"/>
              </w:rPr>
              <w:t>1.</w:t>
            </w:r>
          </w:p>
        </w:tc>
        <w:tc>
          <w:tcPr>
            <w:tcW w:w="1467" w:type="pct"/>
            <w:shd w:val="clear" w:color="auto" w:fill="auto"/>
            <w:vAlign w:val="center"/>
            <w:hideMark/>
          </w:tcPr>
          <w:p w:rsidR="00EC1F6B" w:rsidRDefault="00EC1F6B" w:rsidP="00CA4F01">
            <w:pPr>
              <w:jc w:val="center"/>
              <w:rPr>
                <w:color w:val="000000"/>
                <w:sz w:val="20"/>
                <w:szCs w:val="20"/>
              </w:rPr>
            </w:pPr>
            <w:r>
              <w:rPr>
                <w:color w:val="000000"/>
                <w:sz w:val="20"/>
                <w:szCs w:val="20"/>
              </w:rPr>
              <w:t>Подпитка тепловых сетей от котельной п. Мордвес</w:t>
            </w:r>
          </w:p>
        </w:tc>
        <w:tc>
          <w:tcPr>
            <w:tcW w:w="1559" w:type="pct"/>
            <w:shd w:val="clear" w:color="auto" w:fill="auto"/>
            <w:noWrap/>
            <w:vAlign w:val="center"/>
            <w:hideMark/>
          </w:tcPr>
          <w:p w:rsidR="00EC1F6B" w:rsidRDefault="00EC1F6B" w:rsidP="00EC1F6B">
            <w:pPr>
              <w:jc w:val="center"/>
              <w:rPr>
                <w:sz w:val="20"/>
                <w:szCs w:val="20"/>
              </w:rPr>
            </w:pPr>
            <w:r>
              <w:rPr>
                <w:sz w:val="20"/>
                <w:szCs w:val="20"/>
              </w:rPr>
              <w:t>0.012</w:t>
            </w:r>
          </w:p>
        </w:tc>
        <w:tc>
          <w:tcPr>
            <w:tcW w:w="1630" w:type="pct"/>
            <w:vAlign w:val="center"/>
          </w:tcPr>
          <w:p w:rsidR="00EC1F6B" w:rsidRDefault="00EC1F6B" w:rsidP="00383661">
            <w:pPr>
              <w:jc w:val="center"/>
              <w:rPr>
                <w:sz w:val="20"/>
                <w:szCs w:val="20"/>
              </w:rPr>
            </w:pPr>
            <w:r>
              <w:rPr>
                <w:sz w:val="20"/>
                <w:szCs w:val="20"/>
              </w:rPr>
              <w:t>61</w:t>
            </w:r>
            <w:r w:rsidR="00383661">
              <w:rPr>
                <w:sz w:val="20"/>
                <w:szCs w:val="20"/>
              </w:rPr>
              <w:t>.</w:t>
            </w:r>
            <w:r>
              <w:rPr>
                <w:sz w:val="20"/>
                <w:szCs w:val="20"/>
              </w:rPr>
              <w:t>0</w:t>
            </w:r>
          </w:p>
        </w:tc>
      </w:tr>
      <w:tr w:rsidR="00EC1F6B" w:rsidRPr="00327E67" w:rsidTr="00EC1F6B">
        <w:trPr>
          <w:trHeight w:val="20"/>
        </w:trPr>
        <w:tc>
          <w:tcPr>
            <w:tcW w:w="344" w:type="pct"/>
            <w:shd w:val="clear" w:color="auto" w:fill="auto"/>
            <w:noWrap/>
            <w:vAlign w:val="center"/>
          </w:tcPr>
          <w:p w:rsidR="00EC1F6B" w:rsidRDefault="00EC1F6B" w:rsidP="00CA4F01">
            <w:pPr>
              <w:jc w:val="center"/>
              <w:rPr>
                <w:color w:val="000000"/>
                <w:sz w:val="20"/>
                <w:szCs w:val="20"/>
              </w:rPr>
            </w:pPr>
            <w:r>
              <w:rPr>
                <w:color w:val="000000"/>
                <w:sz w:val="20"/>
                <w:szCs w:val="20"/>
              </w:rPr>
              <w:t>2.</w:t>
            </w:r>
          </w:p>
        </w:tc>
        <w:tc>
          <w:tcPr>
            <w:tcW w:w="1467" w:type="pct"/>
            <w:shd w:val="clear" w:color="auto" w:fill="auto"/>
            <w:vAlign w:val="center"/>
          </w:tcPr>
          <w:p w:rsidR="00EC1F6B" w:rsidRDefault="00EC1F6B" w:rsidP="00EC1F6B">
            <w:pPr>
              <w:jc w:val="center"/>
              <w:rPr>
                <w:color w:val="000000"/>
                <w:sz w:val="20"/>
                <w:szCs w:val="20"/>
              </w:rPr>
            </w:pPr>
            <w:r>
              <w:rPr>
                <w:color w:val="000000"/>
                <w:sz w:val="20"/>
                <w:szCs w:val="20"/>
              </w:rPr>
              <w:t>Подпитка ВСО потребителей котельной п. Мордвес</w:t>
            </w:r>
          </w:p>
        </w:tc>
        <w:tc>
          <w:tcPr>
            <w:tcW w:w="1559" w:type="pct"/>
            <w:shd w:val="clear" w:color="auto" w:fill="auto"/>
            <w:noWrap/>
            <w:vAlign w:val="center"/>
          </w:tcPr>
          <w:p w:rsidR="00EC1F6B" w:rsidRDefault="00EC1F6B" w:rsidP="00EC1F6B">
            <w:pPr>
              <w:jc w:val="center"/>
              <w:rPr>
                <w:sz w:val="20"/>
                <w:szCs w:val="20"/>
              </w:rPr>
            </w:pPr>
            <w:r>
              <w:rPr>
                <w:sz w:val="20"/>
                <w:szCs w:val="20"/>
              </w:rPr>
              <w:t>0.016</w:t>
            </w:r>
          </w:p>
        </w:tc>
        <w:tc>
          <w:tcPr>
            <w:tcW w:w="1630" w:type="pct"/>
            <w:vAlign w:val="center"/>
          </w:tcPr>
          <w:p w:rsidR="00EC1F6B" w:rsidRDefault="00383661" w:rsidP="00CA4F01">
            <w:pPr>
              <w:jc w:val="center"/>
              <w:rPr>
                <w:sz w:val="20"/>
                <w:szCs w:val="20"/>
              </w:rPr>
            </w:pPr>
            <w:r>
              <w:rPr>
                <w:color w:val="000000"/>
                <w:sz w:val="20"/>
                <w:szCs w:val="20"/>
              </w:rPr>
              <w:t>78.3</w:t>
            </w:r>
          </w:p>
        </w:tc>
      </w:tr>
      <w:tr w:rsidR="00EC1F6B" w:rsidRPr="00327E67" w:rsidTr="00EC1F6B">
        <w:trPr>
          <w:trHeight w:val="20"/>
        </w:trPr>
        <w:tc>
          <w:tcPr>
            <w:tcW w:w="344" w:type="pct"/>
            <w:shd w:val="clear" w:color="auto" w:fill="auto"/>
            <w:noWrap/>
            <w:vAlign w:val="center"/>
          </w:tcPr>
          <w:p w:rsidR="00EC1F6B" w:rsidRDefault="00EC1F6B" w:rsidP="00CA4F01">
            <w:pPr>
              <w:jc w:val="center"/>
              <w:rPr>
                <w:color w:val="000000"/>
                <w:sz w:val="20"/>
                <w:szCs w:val="20"/>
              </w:rPr>
            </w:pPr>
            <w:r>
              <w:rPr>
                <w:color w:val="000000"/>
                <w:sz w:val="20"/>
                <w:szCs w:val="20"/>
              </w:rPr>
              <w:t>3.</w:t>
            </w:r>
          </w:p>
        </w:tc>
        <w:tc>
          <w:tcPr>
            <w:tcW w:w="1467" w:type="pct"/>
            <w:shd w:val="clear" w:color="auto" w:fill="auto"/>
            <w:vAlign w:val="center"/>
          </w:tcPr>
          <w:p w:rsidR="00EC1F6B" w:rsidRDefault="00EC1F6B" w:rsidP="00CA4F01">
            <w:pPr>
              <w:jc w:val="center"/>
              <w:rPr>
                <w:color w:val="000000"/>
                <w:sz w:val="20"/>
                <w:szCs w:val="20"/>
              </w:rPr>
            </w:pPr>
            <w:r>
              <w:rPr>
                <w:color w:val="000000"/>
                <w:sz w:val="20"/>
                <w:szCs w:val="20"/>
              </w:rPr>
              <w:t>Суммарная подпитка тепловых сетей от котельной п. Мордвес</w:t>
            </w:r>
          </w:p>
        </w:tc>
        <w:tc>
          <w:tcPr>
            <w:tcW w:w="1559" w:type="pct"/>
            <w:shd w:val="clear" w:color="auto" w:fill="auto"/>
            <w:noWrap/>
            <w:vAlign w:val="center"/>
          </w:tcPr>
          <w:p w:rsidR="00EC1F6B" w:rsidRDefault="00EC1F6B" w:rsidP="00EC1F6B">
            <w:pPr>
              <w:jc w:val="center"/>
              <w:rPr>
                <w:sz w:val="20"/>
                <w:szCs w:val="20"/>
              </w:rPr>
            </w:pPr>
            <w:r>
              <w:rPr>
                <w:sz w:val="20"/>
                <w:szCs w:val="20"/>
              </w:rPr>
              <w:t>0.028</w:t>
            </w:r>
          </w:p>
        </w:tc>
        <w:tc>
          <w:tcPr>
            <w:tcW w:w="1630" w:type="pct"/>
            <w:vAlign w:val="center"/>
          </w:tcPr>
          <w:p w:rsidR="00EC1F6B" w:rsidRDefault="00383661" w:rsidP="00383661">
            <w:pPr>
              <w:jc w:val="center"/>
              <w:rPr>
                <w:sz w:val="20"/>
                <w:szCs w:val="20"/>
              </w:rPr>
            </w:pPr>
            <w:r>
              <w:rPr>
                <w:color w:val="000000"/>
                <w:sz w:val="20"/>
                <w:szCs w:val="20"/>
              </w:rPr>
              <w:t>139.3</w:t>
            </w:r>
          </w:p>
        </w:tc>
      </w:tr>
    </w:tbl>
    <w:p w:rsidR="00383661" w:rsidRDefault="00383661" w:rsidP="002024E5">
      <w:pPr>
        <w:rPr>
          <w:sz w:val="28"/>
          <w:szCs w:val="28"/>
        </w:rPr>
      </w:pPr>
    </w:p>
    <w:p w:rsidR="002024E5" w:rsidRDefault="00383661" w:rsidP="00383661">
      <w:pPr>
        <w:spacing w:line="360" w:lineRule="auto"/>
        <w:ind w:firstLine="567"/>
        <w:jc w:val="both"/>
        <w:rPr>
          <w:sz w:val="28"/>
          <w:szCs w:val="28"/>
        </w:rPr>
      </w:pPr>
      <w:r w:rsidRPr="004D70F4">
        <w:rPr>
          <w:sz w:val="28"/>
          <w:szCs w:val="28"/>
        </w:rPr>
        <w:t>Информация</w:t>
      </w:r>
      <w:r>
        <w:rPr>
          <w:sz w:val="28"/>
          <w:szCs w:val="28"/>
        </w:rPr>
        <w:t xml:space="preserve"> о производительности ХВО</w:t>
      </w:r>
      <w:r w:rsidRPr="004D70F4">
        <w:rPr>
          <w:sz w:val="28"/>
          <w:szCs w:val="28"/>
        </w:rPr>
        <w:t xml:space="preserve">, необходимая для анализа оборудования химводопоготовки, </w:t>
      </w:r>
      <w:r>
        <w:rPr>
          <w:sz w:val="28"/>
          <w:szCs w:val="28"/>
        </w:rPr>
        <w:t>отсутствует</w:t>
      </w:r>
      <w:r w:rsidRPr="004D70F4">
        <w:rPr>
          <w:sz w:val="28"/>
          <w:szCs w:val="28"/>
        </w:rPr>
        <w:t>.</w:t>
      </w:r>
      <w:r>
        <w:rPr>
          <w:sz w:val="28"/>
          <w:szCs w:val="28"/>
        </w:rPr>
        <w:t xml:space="preserve"> </w:t>
      </w:r>
      <w:r w:rsidRPr="004D70F4">
        <w:rPr>
          <w:sz w:val="28"/>
          <w:szCs w:val="28"/>
        </w:rPr>
        <w:t>В таблице 1.</w:t>
      </w:r>
      <w:r>
        <w:rPr>
          <w:sz w:val="28"/>
          <w:szCs w:val="28"/>
        </w:rPr>
        <w:t>28</w:t>
      </w:r>
      <w:r w:rsidRPr="004D70F4">
        <w:rPr>
          <w:sz w:val="28"/>
          <w:szCs w:val="28"/>
        </w:rPr>
        <w:t xml:space="preserve"> приведен</w:t>
      </w:r>
      <w:r>
        <w:rPr>
          <w:sz w:val="28"/>
          <w:szCs w:val="28"/>
        </w:rPr>
        <w:t xml:space="preserve"> расчетный (нормативный)</w:t>
      </w:r>
      <w:r w:rsidRPr="004D70F4">
        <w:rPr>
          <w:sz w:val="28"/>
          <w:szCs w:val="28"/>
        </w:rPr>
        <w:t xml:space="preserve"> баланс производительности ВПУ.</w:t>
      </w:r>
    </w:p>
    <w:p w:rsidR="00383661" w:rsidRDefault="00383661" w:rsidP="002024E5">
      <w:pPr>
        <w:rPr>
          <w:sz w:val="28"/>
          <w:szCs w:val="28"/>
        </w:rPr>
      </w:pPr>
      <w:r w:rsidRPr="004D70F4">
        <w:rPr>
          <w:b/>
          <w:sz w:val="28"/>
        </w:rPr>
        <w:t>Т</w:t>
      </w:r>
      <w:r w:rsidRPr="004D70F4">
        <w:rPr>
          <w:b/>
          <w:sz w:val="28"/>
          <w:szCs w:val="28"/>
        </w:rPr>
        <w:t xml:space="preserve">аблица </w:t>
      </w:r>
      <w:r>
        <w:rPr>
          <w:b/>
          <w:sz w:val="28"/>
          <w:szCs w:val="28"/>
        </w:rPr>
        <w:t>1</w:t>
      </w:r>
      <w:r w:rsidRPr="004D70F4">
        <w:rPr>
          <w:b/>
          <w:sz w:val="28"/>
          <w:szCs w:val="28"/>
        </w:rPr>
        <w:t>.</w:t>
      </w:r>
      <w:r>
        <w:rPr>
          <w:b/>
          <w:sz w:val="28"/>
          <w:szCs w:val="28"/>
        </w:rPr>
        <w:t xml:space="preserve">28 </w:t>
      </w:r>
      <w:r w:rsidRPr="004D70F4">
        <w:rPr>
          <w:b/>
          <w:sz w:val="28"/>
          <w:szCs w:val="28"/>
        </w:rPr>
        <w:t>–</w:t>
      </w:r>
      <w:r w:rsidRPr="004D70F4">
        <w:rPr>
          <w:szCs w:val="28"/>
        </w:rPr>
        <w:t xml:space="preserve"> </w:t>
      </w:r>
      <w:r w:rsidRPr="004D70F4">
        <w:rPr>
          <w:sz w:val="28"/>
          <w:szCs w:val="28"/>
        </w:rPr>
        <w:t>Баланс производительности ВПУ</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58"/>
        <w:gridCol w:w="2215"/>
        <w:gridCol w:w="1134"/>
        <w:gridCol w:w="5244"/>
      </w:tblGrid>
      <w:tr w:rsidR="00383661" w:rsidRPr="00327E67" w:rsidTr="00C93EDF">
        <w:trPr>
          <w:trHeight w:val="20"/>
        </w:trPr>
        <w:tc>
          <w:tcPr>
            <w:tcW w:w="682" w:type="pct"/>
            <w:shd w:val="clear" w:color="auto" w:fill="auto"/>
            <w:vAlign w:val="center"/>
            <w:hideMark/>
          </w:tcPr>
          <w:p w:rsidR="00383661" w:rsidRPr="00327E67" w:rsidRDefault="00383661" w:rsidP="00C93EDF">
            <w:pPr>
              <w:jc w:val="center"/>
              <w:rPr>
                <w:b/>
                <w:bCs/>
                <w:color w:val="000000"/>
                <w:sz w:val="20"/>
                <w:szCs w:val="20"/>
              </w:rPr>
            </w:pPr>
            <w:r w:rsidRPr="00327E67">
              <w:rPr>
                <w:b/>
                <w:bCs/>
                <w:color w:val="000000"/>
                <w:sz w:val="20"/>
                <w:szCs w:val="20"/>
              </w:rPr>
              <w:t>№ п/п</w:t>
            </w:r>
          </w:p>
        </w:tc>
        <w:tc>
          <w:tcPr>
            <w:tcW w:w="1113" w:type="pct"/>
            <w:shd w:val="clear" w:color="auto" w:fill="auto"/>
            <w:noWrap/>
            <w:vAlign w:val="center"/>
            <w:hideMark/>
          </w:tcPr>
          <w:p w:rsidR="00383661" w:rsidRPr="00327E67" w:rsidRDefault="00383661" w:rsidP="00C93EDF">
            <w:pPr>
              <w:jc w:val="center"/>
              <w:rPr>
                <w:b/>
                <w:bCs/>
                <w:color w:val="000000"/>
                <w:sz w:val="20"/>
                <w:szCs w:val="20"/>
              </w:rPr>
            </w:pPr>
            <w:r>
              <w:rPr>
                <w:b/>
                <w:bCs/>
                <w:color w:val="000000"/>
                <w:sz w:val="20"/>
                <w:szCs w:val="20"/>
              </w:rPr>
              <w:t>Котельная</w:t>
            </w:r>
          </w:p>
        </w:tc>
        <w:tc>
          <w:tcPr>
            <w:tcW w:w="570" w:type="pct"/>
            <w:shd w:val="clear" w:color="auto" w:fill="auto"/>
            <w:vAlign w:val="center"/>
            <w:hideMark/>
          </w:tcPr>
          <w:p w:rsidR="00383661" w:rsidRPr="00327E67" w:rsidRDefault="00383661" w:rsidP="00C93EDF">
            <w:pPr>
              <w:jc w:val="center"/>
              <w:rPr>
                <w:b/>
                <w:bCs/>
                <w:color w:val="000000"/>
                <w:sz w:val="20"/>
                <w:szCs w:val="20"/>
              </w:rPr>
            </w:pPr>
            <w:r w:rsidRPr="00327E67">
              <w:rPr>
                <w:b/>
                <w:bCs/>
                <w:color w:val="000000"/>
                <w:sz w:val="20"/>
                <w:szCs w:val="20"/>
              </w:rPr>
              <w:t>Ед. изм</w:t>
            </w:r>
            <w:r>
              <w:rPr>
                <w:b/>
                <w:bCs/>
                <w:color w:val="000000"/>
                <w:sz w:val="20"/>
                <w:szCs w:val="20"/>
              </w:rPr>
              <w:t>.</w:t>
            </w:r>
          </w:p>
        </w:tc>
        <w:tc>
          <w:tcPr>
            <w:tcW w:w="2635" w:type="pct"/>
            <w:shd w:val="clear" w:color="auto" w:fill="auto"/>
            <w:vAlign w:val="center"/>
          </w:tcPr>
          <w:p w:rsidR="00383661" w:rsidRDefault="00383661" w:rsidP="00383661">
            <w:pPr>
              <w:jc w:val="center"/>
            </w:pPr>
            <w:r w:rsidRPr="00383661">
              <w:rPr>
                <w:b/>
                <w:bCs/>
                <w:color w:val="000000"/>
                <w:sz w:val="20"/>
                <w:szCs w:val="20"/>
              </w:rPr>
              <w:t>Производительност</w:t>
            </w:r>
            <w:r>
              <w:rPr>
                <w:b/>
                <w:bCs/>
                <w:color w:val="000000"/>
                <w:sz w:val="20"/>
                <w:szCs w:val="20"/>
              </w:rPr>
              <w:t>ь</w:t>
            </w:r>
            <w:r w:rsidRPr="00383661">
              <w:rPr>
                <w:b/>
                <w:bCs/>
                <w:color w:val="000000"/>
                <w:sz w:val="20"/>
                <w:szCs w:val="20"/>
              </w:rPr>
              <w:t xml:space="preserve"> ВПУ</w:t>
            </w:r>
          </w:p>
        </w:tc>
      </w:tr>
      <w:tr w:rsidR="00383661" w:rsidRPr="00327E67" w:rsidTr="00C93EDF">
        <w:trPr>
          <w:trHeight w:val="20"/>
        </w:trPr>
        <w:tc>
          <w:tcPr>
            <w:tcW w:w="682" w:type="pct"/>
            <w:shd w:val="clear" w:color="auto" w:fill="auto"/>
            <w:noWrap/>
            <w:vAlign w:val="center"/>
            <w:hideMark/>
          </w:tcPr>
          <w:p w:rsidR="00383661" w:rsidRPr="00327E67" w:rsidRDefault="00383661" w:rsidP="00C93EDF">
            <w:pPr>
              <w:jc w:val="center"/>
              <w:rPr>
                <w:color w:val="000000"/>
                <w:sz w:val="20"/>
                <w:szCs w:val="20"/>
              </w:rPr>
            </w:pPr>
            <w:r>
              <w:rPr>
                <w:color w:val="000000"/>
                <w:sz w:val="20"/>
                <w:szCs w:val="20"/>
              </w:rPr>
              <w:t>1.</w:t>
            </w:r>
          </w:p>
        </w:tc>
        <w:tc>
          <w:tcPr>
            <w:tcW w:w="1113" w:type="pct"/>
            <w:shd w:val="clear" w:color="auto" w:fill="auto"/>
            <w:vAlign w:val="center"/>
            <w:hideMark/>
          </w:tcPr>
          <w:p w:rsidR="00383661" w:rsidRPr="00327E67" w:rsidRDefault="00383661" w:rsidP="00C93EDF">
            <w:pPr>
              <w:jc w:val="center"/>
              <w:rPr>
                <w:color w:val="000000"/>
                <w:sz w:val="20"/>
                <w:szCs w:val="20"/>
              </w:rPr>
            </w:pPr>
            <w:r w:rsidRPr="00383661">
              <w:rPr>
                <w:bCs/>
                <w:color w:val="000000"/>
                <w:sz w:val="20"/>
                <w:szCs w:val="20"/>
              </w:rPr>
              <w:t>Котельная</w:t>
            </w:r>
            <w:r w:rsidRPr="00383661">
              <w:rPr>
                <w:color w:val="000000"/>
                <w:sz w:val="20"/>
                <w:szCs w:val="20"/>
              </w:rPr>
              <w:t xml:space="preserve"> п.</w:t>
            </w:r>
            <w:r>
              <w:rPr>
                <w:color w:val="000000"/>
                <w:sz w:val="20"/>
                <w:szCs w:val="20"/>
              </w:rPr>
              <w:t xml:space="preserve"> Мордвес</w:t>
            </w:r>
          </w:p>
        </w:tc>
        <w:tc>
          <w:tcPr>
            <w:tcW w:w="570" w:type="pct"/>
            <w:shd w:val="clear" w:color="auto" w:fill="auto"/>
            <w:noWrap/>
            <w:vAlign w:val="center"/>
            <w:hideMark/>
          </w:tcPr>
          <w:p w:rsidR="00383661" w:rsidRPr="00327E67" w:rsidRDefault="00383661" w:rsidP="00C93EDF">
            <w:pPr>
              <w:jc w:val="center"/>
              <w:rPr>
                <w:sz w:val="20"/>
                <w:szCs w:val="20"/>
              </w:rPr>
            </w:pPr>
            <w:r w:rsidRPr="00327E67">
              <w:rPr>
                <w:sz w:val="20"/>
                <w:szCs w:val="20"/>
              </w:rPr>
              <w:t xml:space="preserve"> м</w:t>
            </w:r>
            <w:r w:rsidRPr="00327E67">
              <w:rPr>
                <w:sz w:val="20"/>
                <w:szCs w:val="20"/>
                <w:vertAlign w:val="superscript"/>
              </w:rPr>
              <w:t>3</w:t>
            </w:r>
            <w:r w:rsidRPr="00327E67">
              <w:rPr>
                <w:sz w:val="20"/>
                <w:szCs w:val="20"/>
              </w:rPr>
              <w:t>/</w:t>
            </w:r>
            <w:r>
              <w:rPr>
                <w:sz w:val="20"/>
                <w:szCs w:val="20"/>
              </w:rPr>
              <w:t>час</w:t>
            </w:r>
          </w:p>
        </w:tc>
        <w:tc>
          <w:tcPr>
            <w:tcW w:w="2635" w:type="pct"/>
            <w:shd w:val="clear" w:color="auto" w:fill="auto"/>
            <w:noWrap/>
            <w:vAlign w:val="center"/>
            <w:hideMark/>
          </w:tcPr>
          <w:p w:rsidR="00383661" w:rsidRDefault="00383661" w:rsidP="00383661">
            <w:pPr>
              <w:jc w:val="center"/>
              <w:rPr>
                <w:sz w:val="20"/>
                <w:szCs w:val="20"/>
              </w:rPr>
            </w:pPr>
            <w:r>
              <w:rPr>
                <w:sz w:val="20"/>
                <w:szCs w:val="20"/>
              </w:rPr>
              <w:t>0.08</w:t>
            </w:r>
          </w:p>
        </w:tc>
      </w:tr>
    </w:tbl>
    <w:p w:rsidR="00383661" w:rsidRPr="004D70F4" w:rsidRDefault="00383661" w:rsidP="002024E5"/>
    <w:p w:rsidR="00CA4F01" w:rsidRPr="00383661" w:rsidRDefault="0078673C" w:rsidP="00383661">
      <w:pPr>
        <w:pStyle w:val="30"/>
        <w:jc w:val="both"/>
        <w:rPr>
          <w:rFonts w:ascii="Times New Roman" w:hAnsi="Times New Roman" w:cs="Times New Roman"/>
          <w:sz w:val="26"/>
        </w:rPr>
      </w:pPr>
      <w:bookmarkStart w:id="70" w:name="_Toc499884820"/>
      <w:r w:rsidRPr="004D70F4">
        <w:rPr>
          <w:rFonts w:ascii="Times New Roman" w:hAnsi="Times New Roman" w:cs="Times New Roman"/>
          <w:sz w:val="26"/>
        </w:rPr>
        <w:t>б)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w:t>
      </w:r>
      <w:r w:rsidR="0024071B" w:rsidRPr="00383661">
        <w:rPr>
          <w:rFonts w:ascii="Times New Roman" w:hAnsi="Times New Roman" w:cs="Times New Roman"/>
          <w:sz w:val="26"/>
        </w:rPr>
        <w:t>х режимах систем теплоснабжения</w:t>
      </w:r>
      <w:bookmarkEnd w:id="70"/>
    </w:p>
    <w:p w:rsidR="00383661" w:rsidRDefault="00383661" w:rsidP="002024E5">
      <w:pPr>
        <w:widowControl w:val="0"/>
        <w:tabs>
          <w:tab w:val="left" w:pos="567"/>
        </w:tabs>
        <w:adjustRightInd w:val="0"/>
        <w:spacing w:line="360" w:lineRule="auto"/>
        <w:ind w:firstLine="709"/>
        <w:jc w:val="both"/>
        <w:rPr>
          <w:spacing w:val="-5"/>
          <w:sz w:val="28"/>
          <w:szCs w:val="28"/>
        </w:rPr>
      </w:pPr>
    </w:p>
    <w:p w:rsidR="002024E5" w:rsidRPr="00D33E18" w:rsidRDefault="002024E5" w:rsidP="002024E5">
      <w:pPr>
        <w:widowControl w:val="0"/>
        <w:tabs>
          <w:tab w:val="left" w:pos="567"/>
        </w:tabs>
        <w:adjustRightInd w:val="0"/>
        <w:spacing w:line="360" w:lineRule="auto"/>
        <w:ind w:firstLine="709"/>
        <w:jc w:val="both"/>
        <w:rPr>
          <w:spacing w:val="-5"/>
          <w:sz w:val="28"/>
          <w:szCs w:val="28"/>
        </w:rPr>
      </w:pPr>
      <w:r w:rsidRPr="00D33E18">
        <w:rPr>
          <w:spacing w:val="-5"/>
          <w:sz w:val="28"/>
          <w:szCs w:val="28"/>
        </w:rPr>
        <w:t xml:space="preserve">Расчет аварийной подпитки тепловых сетей на новых и реконструируемых котельных предусматривается согласно п. 6.17 СНиП 41-02-2003 «Тепловые сети». Для открытых и закрытых систем теплоснабжения предусматривается дополнительно аварийная подпитка химически не обработанной и недеаэрированной водой. В таблице </w:t>
      </w:r>
      <w:r w:rsidR="00CA4F01">
        <w:rPr>
          <w:spacing w:val="-5"/>
          <w:sz w:val="28"/>
          <w:szCs w:val="28"/>
        </w:rPr>
        <w:t>1.2</w:t>
      </w:r>
      <w:r w:rsidR="00383661">
        <w:rPr>
          <w:spacing w:val="-5"/>
          <w:sz w:val="28"/>
          <w:szCs w:val="28"/>
        </w:rPr>
        <w:t>9</w:t>
      </w:r>
      <w:r w:rsidRPr="00D33E18">
        <w:rPr>
          <w:spacing w:val="-5"/>
          <w:sz w:val="28"/>
          <w:szCs w:val="28"/>
        </w:rPr>
        <w:t xml:space="preserve"> приведены расчетные перспективные объёмы потерь теплоносителя в аварийных режимах работы систем теплоснабжения МО </w:t>
      </w:r>
      <w:r>
        <w:rPr>
          <w:spacing w:val="-5"/>
          <w:sz w:val="28"/>
          <w:szCs w:val="28"/>
        </w:rPr>
        <w:t xml:space="preserve">«Мордвесское» Веневского района </w:t>
      </w:r>
      <w:r w:rsidRPr="00D33E18">
        <w:rPr>
          <w:spacing w:val="-5"/>
          <w:sz w:val="28"/>
          <w:szCs w:val="28"/>
        </w:rPr>
        <w:t xml:space="preserve">Тульской области. </w:t>
      </w:r>
    </w:p>
    <w:p w:rsidR="002024E5" w:rsidRPr="00D33E18" w:rsidRDefault="002024E5" w:rsidP="002024E5">
      <w:pPr>
        <w:spacing w:line="360" w:lineRule="auto"/>
        <w:ind w:firstLine="426"/>
        <w:jc w:val="both"/>
      </w:pPr>
      <w:r w:rsidRPr="001F6A87">
        <w:rPr>
          <w:b/>
          <w:sz w:val="28"/>
        </w:rPr>
        <w:t>Т</w:t>
      </w:r>
      <w:r w:rsidRPr="001F6A87">
        <w:rPr>
          <w:b/>
          <w:sz w:val="28"/>
          <w:szCs w:val="28"/>
        </w:rPr>
        <w:t xml:space="preserve">аблица </w:t>
      </w:r>
      <w:r w:rsidR="00CA4F01">
        <w:rPr>
          <w:b/>
          <w:sz w:val="28"/>
          <w:szCs w:val="28"/>
        </w:rPr>
        <w:t>1.2</w:t>
      </w:r>
      <w:r w:rsidR="00383661">
        <w:rPr>
          <w:b/>
          <w:sz w:val="28"/>
          <w:szCs w:val="28"/>
        </w:rPr>
        <w:t>9</w:t>
      </w:r>
      <w:r>
        <w:rPr>
          <w:b/>
          <w:sz w:val="28"/>
          <w:szCs w:val="28"/>
        </w:rPr>
        <w:t xml:space="preserve"> –</w:t>
      </w:r>
      <w:r w:rsidRPr="007944BD">
        <w:rPr>
          <w:spacing w:val="-5"/>
          <w:sz w:val="28"/>
          <w:szCs w:val="28"/>
        </w:rPr>
        <w:t xml:space="preserve"> </w:t>
      </w:r>
      <w:r>
        <w:rPr>
          <w:spacing w:val="-5"/>
          <w:sz w:val="28"/>
          <w:szCs w:val="28"/>
        </w:rPr>
        <w:t>Р</w:t>
      </w:r>
      <w:r w:rsidRPr="00D33E18">
        <w:rPr>
          <w:spacing w:val="-5"/>
          <w:sz w:val="28"/>
          <w:szCs w:val="28"/>
        </w:rPr>
        <w:t xml:space="preserve">асчетные перспективные объёмы потерь теплоносителя в аварийных режимах работы систем теплоснабжения МО </w:t>
      </w:r>
      <w:r>
        <w:rPr>
          <w:spacing w:val="-5"/>
          <w:sz w:val="28"/>
          <w:szCs w:val="28"/>
        </w:rPr>
        <w:t>«Мордвесское»</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58"/>
        <w:gridCol w:w="2215"/>
        <w:gridCol w:w="1134"/>
        <w:gridCol w:w="5244"/>
      </w:tblGrid>
      <w:tr w:rsidR="00CA4F01" w:rsidRPr="00327E67" w:rsidTr="00A62595">
        <w:trPr>
          <w:trHeight w:val="20"/>
        </w:trPr>
        <w:tc>
          <w:tcPr>
            <w:tcW w:w="682" w:type="pct"/>
            <w:shd w:val="clear" w:color="auto" w:fill="auto"/>
            <w:vAlign w:val="center"/>
            <w:hideMark/>
          </w:tcPr>
          <w:p w:rsidR="00CA4F01" w:rsidRPr="00327E67" w:rsidRDefault="00CA4F01" w:rsidP="00CA4F01">
            <w:pPr>
              <w:jc w:val="center"/>
              <w:rPr>
                <w:b/>
                <w:bCs/>
                <w:color w:val="000000"/>
                <w:sz w:val="20"/>
                <w:szCs w:val="20"/>
              </w:rPr>
            </w:pPr>
            <w:r w:rsidRPr="00327E67">
              <w:rPr>
                <w:b/>
                <w:bCs/>
                <w:color w:val="000000"/>
                <w:sz w:val="20"/>
                <w:szCs w:val="20"/>
              </w:rPr>
              <w:t>№ п/п</w:t>
            </w:r>
          </w:p>
        </w:tc>
        <w:tc>
          <w:tcPr>
            <w:tcW w:w="1113" w:type="pct"/>
            <w:shd w:val="clear" w:color="auto" w:fill="auto"/>
            <w:noWrap/>
            <w:vAlign w:val="center"/>
            <w:hideMark/>
          </w:tcPr>
          <w:p w:rsidR="00CA4F01" w:rsidRPr="00327E67" w:rsidRDefault="00383661" w:rsidP="00CA4F01">
            <w:pPr>
              <w:jc w:val="center"/>
              <w:rPr>
                <w:b/>
                <w:bCs/>
                <w:color w:val="000000"/>
                <w:sz w:val="20"/>
                <w:szCs w:val="20"/>
              </w:rPr>
            </w:pPr>
            <w:r>
              <w:rPr>
                <w:b/>
                <w:bCs/>
                <w:color w:val="000000"/>
                <w:sz w:val="20"/>
                <w:szCs w:val="20"/>
              </w:rPr>
              <w:t>Котельная</w:t>
            </w:r>
          </w:p>
        </w:tc>
        <w:tc>
          <w:tcPr>
            <w:tcW w:w="570" w:type="pct"/>
            <w:shd w:val="clear" w:color="auto" w:fill="auto"/>
            <w:vAlign w:val="center"/>
            <w:hideMark/>
          </w:tcPr>
          <w:p w:rsidR="00CA4F01" w:rsidRPr="00327E67" w:rsidRDefault="00CA4F01" w:rsidP="00CA4F01">
            <w:pPr>
              <w:jc w:val="center"/>
              <w:rPr>
                <w:b/>
                <w:bCs/>
                <w:color w:val="000000"/>
                <w:sz w:val="20"/>
                <w:szCs w:val="20"/>
              </w:rPr>
            </w:pPr>
            <w:r w:rsidRPr="00327E67">
              <w:rPr>
                <w:b/>
                <w:bCs/>
                <w:color w:val="000000"/>
                <w:sz w:val="20"/>
                <w:szCs w:val="20"/>
              </w:rPr>
              <w:t>Ед. изм</w:t>
            </w:r>
            <w:r>
              <w:rPr>
                <w:b/>
                <w:bCs/>
                <w:color w:val="000000"/>
                <w:sz w:val="20"/>
                <w:szCs w:val="20"/>
              </w:rPr>
              <w:t>.</w:t>
            </w:r>
          </w:p>
        </w:tc>
        <w:tc>
          <w:tcPr>
            <w:tcW w:w="2635" w:type="pct"/>
            <w:shd w:val="clear" w:color="auto" w:fill="auto"/>
            <w:vAlign w:val="center"/>
          </w:tcPr>
          <w:p w:rsidR="00CA4F01" w:rsidRDefault="00CA4F01" w:rsidP="00CA4F01">
            <w:pPr>
              <w:jc w:val="center"/>
            </w:pPr>
            <w:r w:rsidRPr="00CA4F01">
              <w:rPr>
                <w:b/>
                <w:bCs/>
                <w:color w:val="000000"/>
                <w:sz w:val="20"/>
                <w:szCs w:val="20"/>
              </w:rPr>
              <w:t>Расход воды на  подпитку в аварийных режимах</w:t>
            </w:r>
          </w:p>
        </w:tc>
      </w:tr>
      <w:tr w:rsidR="002024E5" w:rsidRPr="00327E67" w:rsidTr="00A62595">
        <w:trPr>
          <w:trHeight w:val="20"/>
        </w:trPr>
        <w:tc>
          <w:tcPr>
            <w:tcW w:w="682" w:type="pct"/>
            <w:shd w:val="clear" w:color="auto" w:fill="auto"/>
            <w:noWrap/>
            <w:vAlign w:val="center"/>
            <w:hideMark/>
          </w:tcPr>
          <w:p w:rsidR="002024E5" w:rsidRPr="00327E67" w:rsidRDefault="00CA4F01" w:rsidP="00CA4F01">
            <w:pPr>
              <w:jc w:val="center"/>
              <w:rPr>
                <w:color w:val="000000"/>
                <w:sz w:val="20"/>
                <w:szCs w:val="20"/>
              </w:rPr>
            </w:pPr>
            <w:r>
              <w:rPr>
                <w:color w:val="000000"/>
                <w:sz w:val="20"/>
                <w:szCs w:val="20"/>
              </w:rPr>
              <w:t>1.</w:t>
            </w:r>
          </w:p>
        </w:tc>
        <w:tc>
          <w:tcPr>
            <w:tcW w:w="1113" w:type="pct"/>
            <w:shd w:val="clear" w:color="auto" w:fill="auto"/>
            <w:vAlign w:val="center"/>
            <w:hideMark/>
          </w:tcPr>
          <w:p w:rsidR="002024E5" w:rsidRPr="00327E67" w:rsidRDefault="00383661" w:rsidP="00CA4F01">
            <w:pPr>
              <w:jc w:val="center"/>
              <w:rPr>
                <w:color w:val="000000"/>
                <w:sz w:val="20"/>
                <w:szCs w:val="20"/>
              </w:rPr>
            </w:pPr>
            <w:r w:rsidRPr="00383661">
              <w:rPr>
                <w:bCs/>
                <w:color w:val="000000"/>
                <w:sz w:val="20"/>
                <w:szCs w:val="20"/>
              </w:rPr>
              <w:t>Котельная</w:t>
            </w:r>
            <w:r w:rsidRPr="00383661">
              <w:rPr>
                <w:color w:val="000000"/>
                <w:sz w:val="20"/>
                <w:szCs w:val="20"/>
              </w:rPr>
              <w:t xml:space="preserve"> </w:t>
            </w:r>
            <w:r w:rsidR="002024E5" w:rsidRPr="00383661">
              <w:rPr>
                <w:color w:val="000000"/>
                <w:sz w:val="20"/>
                <w:szCs w:val="20"/>
              </w:rPr>
              <w:t>п.</w:t>
            </w:r>
            <w:r w:rsidR="002024E5">
              <w:rPr>
                <w:color w:val="000000"/>
                <w:sz w:val="20"/>
                <w:szCs w:val="20"/>
              </w:rPr>
              <w:t xml:space="preserve"> Мордвес</w:t>
            </w:r>
          </w:p>
        </w:tc>
        <w:tc>
          <w:tcPr>
            <w:tcW w:w="570" w:type="pct"/>
            <w:shd w:val="clear" w:color="auto" w:fill="auto"/>
            <w:noWrap/>
            <w:vAlign w:val="center"/>
            <w:hideMark/>
          </w:tcPr>
          <w:p w:rsidR="002024E5" w:rsidRPr="00327E67" w:rsidRDefault="002024E5" w:rsidP="00383661">
            <w:pPr>
              <w:jc w:val="center"/>
              <w:rPr>
                <w:sz w:val="20"/>
                <w:szCs w:val="20"/>
              </w:rPr>
            </w:pPr>
            <w:r w:rsidRPr="00327E67">
              <w:rPr>
                <w:sz w:val="20"/>
                <w:szCs w:val="20"/>
              </w:rPr>
              <w:t xml:space="preserve"> м</w:t>
            </w:r>
            <w:r w:rsidRPr="00327E67">
              <w:rPr>
                <w:sz w:val="20"/>
                <w:szCs w:val="20"/>
                <w:vertAlign w:val="superscript"/>
              </w:rPr>
              <w:t>3</w:t>
            </w:r>
            <w:r w:rsidRPr="00327E67">
              <w:rPr>
                <w:sz w:val="20"/>
                <w:szCs w:val="20"/>
              </w:rPr>
              <w:t>/</w:t>
            </w:r>
            <w:r w:rsidR="00383661">
              <w:rPr>
                <w:sz w:val="20"/>
                <w:szCs w:val="20"/>
              </w:rPr>
              <w:t>час</w:t>
            </w:r>
          </w:p>
        </w:tc>
        <w:tc>
          <w:tcPr>
            <w:tcW w:w="2635" w:type="pct"/>
            <w:shd w:val="clear" w:color="auto" w:fill="auto"/>
            <w:noWrap/>
            <w:vAlign w:val="center"/>
            <w:hideMark/>
          </w:tcPr>
          <w:p w:rsidR="002024E5" w:rsidRDefault="002024E5" w:rsidP="00CA4F01">
            <w:pPr>
              <w:jc w:val="center"/>
              <w:rPr>
                <w:sz w:val="20"/>
                <w:szCs w:val="20"/>
              </w:rPr>
            </w:pPr>
            <w:r>
              <w:rPr>
                <w:sz w:val="20"/>
                <w:szCs w:val="20"/>
              </w:rPr>
              <w:t>0.22</w:t>
            </w:r>
          </w:p>
        </w:tc>
      </w:tr>
    </w:tbl>
    <w:p w:rsidR="00F13267" w:rsidRPr="004D70F4" w:rsidRDefault="00F13267" w:rsidP="0031129F"/>
    <w:p w:rsidR="0078673C" w:rsidRPr="004D70F4" w:rsidRDefault="00B25843" w:rsidP="00D069DB">
      <w:pPr>
        <w:pStyle w:val="2"/>
      </w:pPr>
      <w:bookmarkStart w:id="71" w:name="_Toc499884821"/>
      <w:r w:rsidRPr="004D70F4">
        <w:t xml:space="preserve">Часть </w:t>
      </w:r>
      <w:r w:rsidR="0024071B" w:rsidRPr="004D70F4">
        <w:t xml:space="preserve">8.  </w:t>
      </w:r>
      <w:r w:rsidR="0078673C" w:rsidRPr="004D70F4">
        <w:t>Топливные балансы источников тепловой энергии и система обеспечения топливом</w:t>
      </w:r>
      <w:bookmarkEnd w:id="71"/>
    </w:p>
    <w:p w:rsidR="0078673C" w:rsidRPr="00383661" w:rsidRDefault="0078673C" w:rsidP="00B25843">
      <w:pPr>
        <w:pStyle w:val="30"/>
        <w:jc w:val="both"/>
        <w:rPr>
          <w:rFonts w:ascii="Times New Roman" w:hAnsi="Times New Roman" w:cs="Times New Roman"/>
          <w:sz w:val="26"/>
        </w:rPr>
      </w:pPr>
      <w:bookmarkStart w:id="72" w:name="_Toc499884822"/>
      <w:r w:rsidRPr="004D70F4">
        <w:rPr>
          <w:rFonts w:ascii="Times New Roman" w:hAnsi="Times New Roman" w:cs="Times New Roman"/>
          <w:sz w:val="26"/>
        </w:rPr>
        <w:t>а) описание видов и количества используемого основного топлива для каж</w:t>
      </w:r>
      <w:r w:rsidR="0024071B" w:rsidRPr="00383661">
        <w:rPr>
          <w:rFonts w:ascii="Times New Roman" w:hAnsi="Times New Roman" w:cs="Times New Roman"/>
          <w:sz w:val="26"/>
        </w:rPr>
        <w:t>дого источника тепловой энергии</w:t>
      </w:r>
      <w:bookmarkEnd w:id="72"/>
    </w:p>
    <w:p w:rsidR="0031129F" w:rsidRPr="004D70F4" w:rsidRDefault="00C22F7D" w:rsidP="0031129F">
      <w:pPr>
        <w:spacing w:line="360" w:lineRule="auto"/>
        <w:ind w:firstLine="585"/>
        <w:jc w:val="both"/>
        <w:rPr>
          <w:sz w:val="28"/>
          <w:szCs w:val="28"/>
        </w:rPr>
      </w:pPr>
      <w:r w:rsidRPr="009C1B8B">
        <w:rPr>
          <w:sz w:val="28"/>
          <w:szCs w:val="28"/>
        </w:rPr>
        <w:t xml:space="preserve">Основным топливом для котельных </w:t>
      </w:r>
      <w:r w:rsidRPr="009C1B8B">
        <w:rPr>
          <w:sz w:val="28"/>
        </w:rPr>
        <w:t xml:space="preserve">МО </w:t>
      </w:r>
      <w:r w:rsidR="0077686C">
        <w:rPr>
          <w:sz w:val="28"/>
        </w:rPr>
        <w:t>«Мордвесское»</w:t>
      </w:r>
      <w:r w:rsidRPr="009C1B8B">
        <w:rPr>
          <w:sz w:val="28"/>
        </w:rPr>
        <w:t xml:space="preserve"> Тульской области является природный газ. </w:t>
      </w:r>
      <w:r w:rsidRPr="00130FB2">
        <w:rPr>
          <w:sz w:val="28"/>
          <w:szCs w:val="28"/>
        </w:rPr>
        <w:t xml:space="preserve">На источниках тепловой энергии МО </w:t>
      </w:r>
      <w:r w:rsidR="0077686C">
        <w:rPr>
          <w:sz w:val="28"/>
        </w:rPr>
        <w:t>«Мордвесское»</w:t>
      </w:r>
      <w:r w:rsidRPr="00130FB2">
        <w:rPr>
          <w:sz w:val="28"/>
          <w:szCs w:val="28"/>
        </w:rPr>
        <w:t xml:space="preserve"> резервное топливо не предусмотрено.</w:t>
      </w:r>
      <w:r>
        <w:rPr>
          <w:sz w:val="28"/>
          <w:szCs w:val="28"/>
        </w:rPr>
        <w:t xml:space="preserve"> </w:t>
      </w:r>
      <w:r w:rsidRPr="009C1B8B">
        <w:rPr>
          <w:sz w:val="28"/>
          <w:szCs w:val="28"/>
        </w:rPr>
        <w:t xml:space="preserve">Объёмы потребления топлива котельными </w:t>
      </w:r>
      <w:r w:rsidRPr="009C1B8B">
        <w:rPr>
          <w:sz w:val="28"/>
        </w:rPr>
        <w:t xml:space="preserve">МО </w:t>
      </w:r>
      <w:r w:rsidR="0077686C">
        <w:rPr>
          <w:sz w:val="28"/>
        </w:rPr>
        <w:t>«Мордвесское»</w:t>
      </w:r>
      <w:r w:rsidRPr="009C1B8B">
        <w:rPr>
          <w:sz w:val="28"/>
        </w:rPr>
        <w:t xml:space="preserve"> </w:t>
      </w:r>
      <w:r w:rsidRPr="009C1B8B">
        <w:rPr>
          <w:sz w:val="28"/>
          <w:szCs w:val="28"/>
        </w:rPr>
        <w:t>представлены в таблице 1.</w:t>
      </w:r>
      <w:r w:rsidR="00F43BD5">
        <w:rPr>
          <w:sz w:val="28"/>
          <w:szCs w:val="28"/>
        </w:rPr>
        <w:t>30</w:t>
      </w:r>
      <w:r w:rsidRPr="009C1B8B">
        <w:rPr>
          <w:sz w:val="28"/>
          <w:szCs w:val="28"/>
        </w:rPr>
        <w:t>.</w:t>
      </w:r>
    </w:p>
    <w:p w:rsidR="0031129F" w:rsidRPr="00C31307" w:rsidRDefault="00C22F7D" w:rsidP="00C22F7D">
      <w:pPr>
        <w:spacing w:line="360" w:lineRule="auto"/>
        <w:rPr>
          <w:color w:val="000000"/>
          <w:sz w:val="28"/>
        </w:rPr>
      </w:pPr>
      <w:r w:rsidRPr="001F0205">
        <w:rPr>
          <w:b/>
          <w:sz w:val="28"/>
          <w:szCs w:val="28"/>
        </w:rPr>
        <w:t>Таблица 1.</w:t>
      </w:r>
      <w:r w:rsidR="00C31307">
        <w:rPr>
          <w:b/>
          <w:sz w:val="28"/>
          <w:szCs w:val="28"/>
        </w:rPr>
        <w:t>30</w:t>
      </w:r>
      <w:r w:rsidRPr="001F0205">
        <w:rPr>
          <w:b/>
          <w:sz w:val="28"/>
          <w:szCs w:val="28"/>
        </w:rPr>
        <w:t xml:space="preserve"> </w:t>
      </w:r>
      <w:r w:rsidRPr="001F0205">
        <w:rPr>
          <w:sz w:val="28"/>
          <w:szCs w:val="28"/>
        </w:rPr>
        <w:t>–</w:t>
      </w:r>
      <w:r>
        <w:rPr>
          <w:sz w:val="28"/>
          <w:szCs w:val="28"/>
        </w:rPr>
        <w:t xml:space="preserve"> </w:t>
      </w:r>
      <w:r w:rsidRPr="000B3ABD">
        <w:rPr>
          <w:color w:val="000000"/>
          <w:sz w:val="28"/>
        </w:rPr>
        <w:t>Потребление топлива котельн</w:t>
      </w:r>
      <w:r>
        <w:rPr>
          <w:color w:val="000000"/>
          <w:sz w:val="28"/>
        </w:rPr>
        <w:t>ой</w:t>
      </w:r>
      <w:r w:rsidRPr="000B3ABD">
        <w:rPr>
          <w:color w:val="000000"/>
          <w:sz w:val="28"/>
        </w:rPr>
        <w:t xml:space="preserve">, </w:t>
      </w:r>
      <w:r w:rsidR="00C31307" w:rsidRPr="00C31307">
        <w:rPr>
          <w:color w:val="000000"/>
          <w:sz w:val="28"/>
        </w:rPr>
        <w:t>тут/год</w:t>
      </w:r>
    </w:p>
    <w:tbl>
      <w:tblPr>
        <w:tblW w:w="4807" w:type="pct"/>
        <w:tblLook w:val="04A0" w:firstRow="1" w:lastRow="0" w:firstColumn="1" w:lastColumn="0" w:noHBand="0" w:noVBand="1"/>
      </w:tblPr>
      <w:tblGrid>
        <w:gridCol w:w="954"/>
        <w:gridCol w:w="1899"/>
        <w:gridCol w:w="2921"/>
        <w:gridCol w:w="1987"/>
        <w:gridCol w:w="1987"/>
      </w:tblGrid>
      <w:tr w:rsidR="00C22F7D" w:rsidRPr="00C22F7D" w:rsidTr="00F2157E">
        <w:trPr>
          <w:trHeight w:val="20"/>
        </w:trPr>
        <w:tc>
          <w:tcPr>
            <w:tcW w:w="49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22F7D" w:rsidRPr="00C22F7D" w:rsidRDefault="00C22F7D" w:rsidP="00C22F7D">
            <w:pPr>
              <w:jc w:val="center"/>
              <w:rPr>
                <w:b/>
                <w:bCs/>
                <w:color w:val="000000"/>
              </w:rPr>
            </w:pPr>
            <w:r w:rsidRPr="00C22F7D">
              <w:rPr>
                <w:b/>
                <w:bCs/>
                <w:color w:val="000000"/>
              </w:rPr>
              <w:t>№ п/п</w:t>
            </w:r>
          </w:p>
        </w:tc>
        <w:tc>
          <w:tcPr>
            <w:tcW w:w="97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C22F7D" w:rsidRPr="00C22F7D" w:rsidRDefault="00C22F7D" w:rsidP="00C22F7D">
            <w:pPr>
              <w:jc w:val="center"/>
              <w:rPr>
                <w:b/>
                <w:bCs/>
                <w:color w:val="000000"/>
              </w:rPr>
            </w:pPr>
            <w:r w:rsidRPr="00C22F7D">
              <w:rPr>
                <w:b/>
                <w:bCs/>
                <w:color w:val="000000"/>
              </w:rPr>
              <w:t>Источник</w:t>
            </w:r>
          </w:p>
        </w:tc>
        <w:tc>
          <w:tcPr>
            <w:tcW w:w="3536" w:type="pct"/>
            <w:gridSpan w:val="3"/>
            <w:tcBorders>
              <w:top w:val="single" w:sz="4" w:space="0" w:color="auto"/>
              <w:left w:val="nil"/>
              <w:bottom w:val="single" w:sz="4" w:space="0" w:color="auto"/>
              <w:right w:val="single" w:sz="4" w:space="0" w:color="auto"/>
            </w:tcBorders>
            <w:shd w:val="clear" w:color="auto" w:fill="auto"/>
            <w:vAlign w:val="center"/>
            <w:hideMark/>
          </w:tcPr>
          <w:p w:rsidR="00C22F7D" w:rsidRPr="00C22F7D" w:rsidRDefault="00C22F7D" w:rsidP="00C22F7D">
            <w:pPr>
              <w:jc w:val="center"/>
              <w:rPr>
                <w:b/>
                <w:bCs/>
                <w:color w:val="000000"/>
              </w:rPr>
            </w:pPr>
            <w:r w:rsidRPr="00C22F7D">
              <w:rPr>
                <w:b/>
                <w:bCs/>
                <w:color w:val="000000"/>
              </w:rPr>
              <w:t>Потребность в топливе на выработку, тут/год</w:t>
            </w:r>
          </w:p>
        </w:tc>
      </w:tr>
      <w:tr w:rsidR="00C22F7D" w:rsidRPr="00C22F7D" w:rsidTr="00F2157E">
        <w:trPr>
          <w:trHeight w:val="20"/>
        </w:trPr>
        <w:tc>
          <w:tcPr>
            <w:tcW w:w="490" w:type="pct"/>
            <w:vMerge/>
            <w:tcBorders>
              <w:top w:val="single" w:sz="4" w:space="0" w:color="auto"/>
              <w:left w:val="single" w:sz="4" w:space="0" w:color="auto"/>
              <w:bottom w:val="single" w:sz="4" w:space="0" w:color="000000"/>
              <w:right w:val="single" w:sz="4" w:space="0" w:color="auto"/>
            </w:tcBorders>
            <w:vAlign w:val="center"/>
            <w:hideMark/>
          </w:tcPr>
          <w:p w:rsidR="00C22F7D" w:rsidRPr="00C22F7D" w:rsidRDefault="00C22F7D" w:rsidP="00C22F7D">
            <w:pPr>
              <w:rPr>
                <w:b/>
                <w:bCs/>
                <w:color w:val="000000"/>
              </w:rPr>
            </w:pPr>
          </w:p>
        </w:tc>
        <w:tc>
          <w:tcPr>
            <w:tcW w:w="974" w:type="pct"/>
            <w:vMerge/>
            <w:tcBorders>
              <w:top w:val="single" w:sz="4" w:space="0" w:color="auto"/>
              <w:left w:val="single" w:sz="4" w:space="0" w:color="auto"/>
              <w:bottom w:val="single" w:sz="4" w:space="0" w:color="000000"/>
              <w:right w:val="single" w:sz="4" w:space="0" w:color="auto"/>
            </w:tcBorders>
            <w:vAlign w:val="center"/>
            <w:hideMark/>
          </w:tcPr>
          <w:p w:rsidR="00C22F7D" w:rsidRPr="00C22F7D" w:rsidRDefault="00C22F7D" w:rsidP="00C22F7D">
            <w:pPr>
              <w:rPr>
                <w:b/>
                <w:bCs/>
                <w:color w:val="000000"/>
              </w:rPr>
            </w:pPr>
          </w:p>
        </w:tc>
        <w:tc>
          <w:tcPr>
            <w:tcW w:w="1498" w:type="pct"/>
            <w:tcBorders>
              <w:top w:val="nil"/>
              <w:left w:val="nil"/>
              <w:bottom w:val="single" w:sz="4" w:space="0" w:color="auto"/>
              <w:right w:val="single" w:sz="4" w:space="0" w:color="auto"/>
            </w:tcBorders>
            <w:shd w:val="clear" w:color="auto" w:fill="auto"/>
            <w:vAlign w:val="center"/>
            <w:hideMark/>
          </w:tcPr>
          <w:p w:rsidR="00C22F7D" w:rsidRPr="00C22F7D" w:rsidRDefault="00C22F7D" w:rsidP="00C22F7D">
            <w:pPr>
              <w:jc w:val="center"/>
              <w:rPr>
                <w:b/>
                <w:bCs/>
                <w:color w:val="000000"/>
              </w:rPr>
            </w:pPr>
            <w:r w:rsidRPr="00C22F7D">
              <w:rPr>
                <w:b/>
                <w:bCs/>
                <w:color w:val="000000"/>
              </w:rPr>
              <w:t>Утверждено на 2016 год</w:t>
            </w:r>
          </w:p>
        </w:tc>
        <w:tc>
          <w:tcPr>
            <w:tcW w:w="1019" w:type="pct"/>
            <w:tcBorders>
              <w:top w:val="nil"/>
              <w:left w:val="nil"/>
              <w:bottom w:val="single" w:sz="4" w:space="0" w:color="auto"/>
              <w:right w:val="single" w:sz="4" w:space="0" w:color="auto"/>
            </w:tcBorders>
            <w:shd w:val="clear" w:color="auto" w:fill="auto"/>
            <w:vAlign w:val="center"/>
            <w:hideMark/>
          </w:tcPr>
          <w:p w:rsidR="00C22F7D" w:rsidRPr="00C22F7D" w:rsidRDefault="00C22F7D" w:rsidP="00C22F7D">
            <w:pPr>
              <w:jc w:val="center"/>
              <w:rPr>
                <w:b/>
                <w:bCs/>
                <w:color w:val="000000"/>
              </w:rPr>
            </w:pPr>
            <w:r w:rsidRPr="00C22F7D">
              <w:rPr>
                <w:b/>
                <w:bCs/>
                <w:color w:val="000000"/>
              </w:rPr>
              <w:t>Факт 2016 года</w:t>
            </w:r>
          </w:p>
        </w:tc>
        <w:tc>
          <w:tcPr>
            <w:tcW w:w="1018" w:type="pct"/>
            <w:tcBorders>
              <w:top w:val="nil"/>
              <w:left w:val="nil"/>
              <w:bottom w:val="single" w:sz="4" w:space="0" w:color="auto"/>
              <w:right w:val="single" w:sz="4" w:space="0" w:color="auto"/>
            </w:tcBorders>
            <w:shd w:val="clear" w:color="auto" w:fill="auto"/>
            <w:vAlign w:val="center"/>
            <w:hideMark/>
          </w:tcPr>
          <w:p w:rsidR="00C22F7D" w:rsidRPr="00C22F7D" w:rsidRDefault="00C22F7D" w:rsidP="00C22F7D">
            <w:pPr>
              <w:jc w:val="center"/>
              <w:rPr>
                <w:b/>
                <w:bCs/>
                <w:color w:val="000000"/>
              </w:rPr>
            </w:pPr>
            <w:r w:rsidRPr="00C22F7D">
              <w:rPr>
                <w:b/>
                <w:bCs/>
                <w:color w:val="000000"/>
              </w:rPr>
              <w:t>План 2017 года</w:t>
            </w:r>
          </w:p>
        </w:tc>
      </w:tr>
      <w:tr w:rsidR="00C22F7D" w:rsidRPr="00C22F7D" w:rsidTr="00F2157E">
        <w:trPr>
          <w:trHeight w:val="20"/>
        </w:trPr>
        <w:tc>
          <w:tcPr>
            <w:tcW w:w="490" w:type="pct"/>
            <w:tcBorders>
              <w:top w:val="nil"/>
              <w:left w:val="single" w:sz="4" w:space="0" w:color="auto"/>
              <w:bottom w:val="single" w:sz="4" w:space="0" w:color="auto"/>
              <w:right w:val="single" w:sz="4" w:space="0" w:color="auto"/>
            </w:tcBorders>
            <w:shd w:val="clear" w:color="auto" w:fill="auto"/>
            <w:noWrap/>
            <w:vAlign w:val="center"/>
            <w:hideMark/>
          </w:tcPr>
          <w:p w:rsidR="00C22F7D" w:rsidRPr="00C22F7D" w:rsidRDefault="00F2157E" w:rsidP="00C22F7D">
            <w:pPr>
              <w:jc w:val="center"/>
              <w:rPr>
                <w:color w:val="000000"/>
              </w:rPr>
            </w:pPr>
            <w:r>
              <w:rPr>
                <w:color w:val="000000"/>
              </w:rPr>
              <w:t>1</w:t>
            </w:r>
          </w:p>
        </w:tc>
        <w:tc>
          <w:tcPr>
            <w:tcW w:w="974" w:type="pct"/>
            <w:tcBorders>
              <w:top w:val="nil"/>
              <w:left w:val="nil"/>
              <w:bottom w:val="single" w:sz="4" w:space="0" w:color="auto"/>
              <w:right w:val="single" w:sz="4" w:space="0" w:color="auto"/>
            </w:tcBorders>
            <w:shd w:val="clear" w:color="auto" w:fill="auto"/>
            <w:vAlign w:val="center"/>
            <w:hideMark/>
          </w:tcPr>
          <w:p w:rsidR="00C22F7D" w:rsidRPr="00C22F7D" w:rsidRDefault="00C22F7D" w:rsidP="00C22F7D">
            <w:pPr>
              <w:jc w:val="center"/>
              <w:rPr>
                <w:color w:val="000000"/>
              </w:rPr>
            </w:pPr>
            <w:r w:rsidRPr="00C22F7D">
              <w:rPr>
                <w:color w:val="000000"/>
              </w:rPr>
              <w:t>Котельная  п. Мордвес</w:t>
            </w:r>
          </w:p>
        </w:tc>
        <w:tc>
          <w:tcPr>
            <w:tcW w:w="1498" w:type="pct"/>
            <w:tcBorders>
              <w:top w:val="nil"/>
              <w:left w:val="nil"/>
              <w:bottom w:val="single" w:sz="4" w:space="0" w:color="auto"/>
              <w:right w:val="single" w:sz="4" w:space="0" w:color="auto"/>
            </w:tcBorders>
            <w:shd w:val="clear" w:color="auto" w:fill="auto"/>
            <w:noWrap/>
            <w:vAlign w:val="center"/>
            <w:hideMark/>
          </w:tcPr>
          <w:p w:rsidR="00C22F7D" w:rsidRPr="00C22F7D" w:rsidRDefault="00F2157E" w:rsidP="00C22F7D">
            <w:pPr>
              <w:jc w:val="center"/>
              <w:rPr>
                <w:color w:val="000000"/>
              </w:rPr>
            </w:pPr>
            <w:r>
              <w:rPr>
                <w:color w:val="000000"/>
              </w:rPr>
              <w:t>300,3</w:t>
            </w:r>
          </w:p>
        </w:tc>
        <w:tc>
          <w:tcPr>
            <w:tcW w:w="1019" w:type="pct"/>
            <w:tcBorders>
              <w:top w:val="nil"/>
              <w:left w:val="nil"/>
              <w:bottom w:val="single" w:sz="4" w:space="0" w:color="auto"/>
              <w:right w:val="single" w:sz="4" w:space="0" w:color="auto"/>
            </w:tcBorders>
            <w:shd w:val="clear" w:color="auto" w:fill="auto"/>
            <w:noWrap/>
            <w:vAlign w:val="center"/>
            <w:hideMark/>
          </w:tcPr>
          <w:p w:rsidR="00C22F7D" w:rsidRPr="00C22F7D" w:rsidRDefault="00F2157E" w:rsidP="00C22F7D">
            <w:pPr>
              <w:jc w:val="center"/>
              <w:rPr>
                <w:color w:val="000000"/>
              </w:rPr>
            </w:pPr>
            <w:r>
              <w:rPr>
                <w:color w:val="000000"/>
              </w:rPr>
              <w:t>157,2</w:t>
            </w:r>
          </w:p>
        </w:tc>
        <w:tc>
          <w:tcPr>
            <w:tcW w:w="1018" w:type="pct"/>
            <w:tcBorders>
              <w:top w:val="nil"/>
              <w:left w:val="nil"/>
              <w:bottom w:val="single" w:sz="4" w:space="0" w:color="auto"/>
              <w:right w:val="single" w:sz="4" w:space="0" w:color="auto"/>
            </w:tcBorders>
            <w:shd w:val="clear" w:color="auto" w:fill="auto"/>
            <w:noWrap/>
            <w:vAlign w:val="center"/>
            <w:hideMark/>
          </w:tcPr>
          <w:p w:rsidR="00C22F7D" w:rsidRPr="00C22F7D" w:rsidRDefault="00F2157E" w:rsidP="00077543">
            <w:pPr>
              <w:jc w:val="center"/>
              <w:rPr>
                <w:color w:val="000000"/>
              </w:rPr>
            </w:pPr>
            <w:r>
              <w:rPr>
                <w:color w:val="000000"/>
              </w:rPr>
              <w:t>161,7</w:t>
            </w:r>
          </w:p>
        </w:tc>
      </w:tr>
    </w:tbl>
    <w:p w:rsidR="0078673C" w:rsidRPr="00665EB0" w:rsidRDefault="0078673C" w:rsidP="00B25843">
      <w:pPr>
        <w:pStyle w:val="30"/>
        <w:jc w:val="both"/>
        <w:rPr>
          <w:rFonts w:ascii="Times New Roman" w:hAnsi="Times New Roman" w:cs="Times New Roman"/>
          <w:sz w:val="26"/>
        </w:rPr>
      </w:pPr>
      <w:bookmarkStart w:id="73" w:name="_Toc499884823"/>
      <w:r w:rsidRPr="004D70F4">
        <w:rPr>
          <w:rFonts w:ascii="Times New Roman" w:hAnsi="Times New Roman" w:cs="Times New Roman"/>
          <w:sz w:val="26"/>
        </w:rPr>
        <w:t>б) описание видов резервного и аварийного топлива и возможности их обеспечения в соответст</w:t>
      </w:r>
      <w:r w:rsidR="0024071B" w:rsidRPr="00665EB0">
        <w:rPr>
          <w:rFonts w:ascii="Times New Roman" w:hAnsi="Times New Roman" w:cs="Times New Roman"/>
          <w:sz w:val="26"/>
        </w:rPr>
        <w:t>вии с нормативными требованиями</w:t>
      </w:r>
      <w:bookmarkEnd w:id="73"/>
    </w:p>
    <w:p w:rsidR="00C22F7D" w:rsidRPr="00C22F7D" w:rsidRDefault="00C22F7D" w:rsidP="00C22F7D">
      <w:pPr>
        <w:spacing w:line="360" w:lineRule="auto"/>
        <w:ind w:firstLine="709"/>
        <w:jc w:val="both"/>
        <w:rPr>
          <w:sz w:val="28"/>
          <w:szCs w:val="28"/>
        </w:rPr>
      </w:pPr>
      <w:r w:rsidRPr="00C22F7D">
        <w:rPr>
          <w:sz w:val="28"/>
          <w:szCs w:val="28"/>
        </w:rPr>
        <w:t>Резервное (аварийное) топливо - топливо, предназначенное для использования при ограничении или прекращении подачи основного вида топлива.</w:t>
      </w:r>
    </w:p>
    <w:p w:rsidR="00C22F7D" w:rsidRPr="00C22F7D" w:rsidRDefault="00C22F7D" w:rsidP="00C22F7D">
      <w:pPr>
        <w:spacing w:line="360" w:lineRule="auto"/>
        <w:ind w:firstLine="709"/>
        <w:jc w:val="both"/>
        <w:rPr>
          <w:sz w:val="28"/>
          <w:szCs w:val="28"/>
        </w:rPr>
      </w:pPr>
      <w:r w:rsidRPr="00C22F7D">
        <w:rPr>
          <w:sz w:val="28"/>
          <w:szCs w:val="28"/>
        </w:rPr>
        <w:t>Резервное топливное хозяйство - комплекс оборудования и устройств, предназначенных для хранения, подачи и использования резервного (аварийного) топлива.</w:t>
      </w:r>
    </w:p>
    <w:p w:rsidR="00C22F7D" w:rsidRPr="00C22F7D" w:rsidRDefault="00C22F7D" w:rsidP="00C22F7D">
      <w:pPr>
        <w:spacing w:line="360" w:lineRule="auto"/>
        <w:ind w:firstLine="709"/>
        <w:jc w:val="both"/>
        <w:rPr>
          <w:sz w:val="28"/>
          <w:szCs w:val="28"/>
        </w:rPr>
      </w:pPr>
      <w:r w:rsidRPr="00C22F7D">
        <w:rPr>
          <w:sz w:val="28"/>
          <w:szCs w:val="28"/>
        </w:rPr>
        <w:t xml:space="preserve">Согласно п 4.1 СНиП II-35-76* «Котельные установки» виды топлива основного, резервного и аварийного, а также необходимость резервного или аварийного вида топлива для котельных устанавливаются с учетом категории котельной, исходя из местных условий эксплуатации и по согласованию с топливоснабжающими организациями. </w:t>
      </w:r>
    </w:p>
    <w:p w:rsidR="00C22F7D" w:rsidRPr="00C22F7D" w:rsidRDefault="00C22F7D" w:rsidP="00F43BD5">
      <w:pPr>
        <w:spacing w:line="360" w:lineRule="auto"/>
        <w:ind w:firstLine="709"/>
        <w:jc w:val="both"/>
        <w:rPr>
          <w:sz w:val="28"/>
          <w:szCs w:val="28"/>
        </w:rPr>
      </w:pPr>
      <w:r w:rsidRPr="00C22F7D">
        <w:rPr>
          <w:sz w:val="28"/>
          <w:szCs w:val="28"/>
        </w:rPr>
        <w:t xml:space="preserve">На источниках тепловой энергии МО </w:t>
      </w:r>
      <w:r>
        <w:rPr>
          <w:sz w:val="28"/>
          <w:szCs w:val="28"/>
        </w:rPr>
        <w:t>«Мордвесское»</w:t>
      </w:r>
      <w:r w:rsidRPr="00C22F7D">
        <w:rPr>
          <w:sz w:val="28"/>
          <w:szCs w:val="28"/>
        </w:rPr>
        <w:t xml:space="preserve"> резервное топливо не предусмотрено.</w:t>
      </w:r>
    </w:p>
    <w:p w:rsidR="0078673C" w:rsidRPr="004D70F4" w:rsidRDefault="0078673C" w:rsidP="00B25843">
      <w:pPr>
        <w:pStyle w:val="30"/>
        <w:jc w:val="both"/>
        <w:rPr>
          <w:rFonts w:ascii="Times New Roman" w:hAnsi="Times New Roman" w:cs="Times New Roman"/>
          <w:sz w:val="26"/>
        </w:rPr>
      </w:pPr>
      <w:bookmarkStart w:id="74" w:name="_Toc499884824"/>
      <w:r w:rsidRPr="004D70F4">
        <w:rPr>
          <w:rFonts w:ascii="Times New Roman" w:hAnsi="Times New Roman" w:cs="Times New Roman"/>
          <w:sz w:val="26"/>
        </w:rPr>
        <w:t>в) описание особенностей характеристик топлив в зависимости от мест поставки</w:t>
      </w:r>
      <w:bookmarkEnd w:id="74"/>
    </w:p>
    <w:p w:rsidR="00C22F7D" w:rsidRPr="00130FB2" w:rsidRDefault="00C22F7D" w:rsidP="00C22F7D">
      <w:pPr>
        <w:spacing w:line="360" w:lineRule="auto"/>
        <w:ind w:firstLine="709"/>
        <w:jc w:val="both"/>
        <w:rPr>
          <w:sz w:val="28"/>
          <w:szCs w:val="28"/>
        </w:rPr>
      </w:pPr>
      <w:r w:rsidRPr="00130FB2">
        <w:rPr>
          <w:sz w:val="28"/>
          <w:szCs w:val="28"/>
        </w:rPr>
        <w:t xml:space="preserve">На основании заключенных договоров на поставку топлива для источников тепловой энергии </w:t>
      </w:r>
      <w:r>
        <w:rPr>
          <w:sz w:val="28"/>
          <w:szCs w:val="28"/>
        </w:rPr>
        <w:t>МО «Мордвесское»</w:t>
      </w:r>
      <w:r w:rsidRPr="00130FB2">
        <w:rPr>
          <w:sz w:val="28"/>
          <w:szCs w:val="28"/>
        </w:rPr>
        <w:t xml:space="preserve">, качество предоставляемого природного газа соответствует ГОСТ 5542-87.  </w:t>
      </w:r>
    </w:p>
    <w:p w:rsidR="00C22F7D" w:rsidRPr="00130FB2" w:rsidRDefault="00C22F7D" w:rsidP="00C22F7D">
      <w:pPr>
        <w:spacing w:line="360" w:lineRule="auto"/>
        <w:ind w:firstLine="709"/>
        <w:jc w:val="both"/>
        <w:rPr>
          <w:sz w:val="28"/>
          <w:szCs w:val="28"/>
        </w:rPr>
      </w:pPr>
      <w:r w:rsidRPr="00130FB2">
        <w:rPr>
          <w:sz w:val="28"/>
          <w:szCs w:val="28"/>
        </w:rPr>
        <w:t>Нормируемые характеристики топлива поставляемого на источники тепла представлены в таблице 1.</w:t>
      </w:r>
      <w:r w:rsidR="00F43BD5">
        <w:rPr>
          <w:sz w:val="28"/>
          <w:szCs w:val="28"/>
        </w:rPr>
        <w:t>31</w:t>
      </w:r>
      <w:r w:rsidRPr="00130FB2">
        <w:rPr>
          <w:sz w:val="28"/>
          <w:szCs w:val="28"/>
        </w:rPr>
        <w:t>.</w:t>
      </w:r>
    </w:p>
    <w:p w:rsidR="00C22F7D" w:rsidRPr="00130FB2" w:rsidRDefault="00C22F7D" w:rsidP="00C22F7D">
      <w:pPr>
        <w:spacing w:after="160" w:line="259" w:lineRule="auto"/>
        <w:rPr>
          <w:sz w:val="28"/>
          <w:szCs w:val="28"/>
        </w:rPr>
      </w:pPr>
      <w:r w:rsidRPr="001F0205">
        <w:rPr>
          <w:b/>
          <w:sz w:val="28"/>
          <w:szCs w:val="28"/>
        </w:rPr>
        <w:t>Таблица 1.</w:t>
      </w:r>
      <w:r w:rsidR="00F43BD5">
        <w:rPr>
          <w:b/>
          <w:sz w:val="28"/>
          <w:szCs w:val="28"/>
        </w:rPr>
        <w:t>31 -</w:t>
      </w:r>
      <w:r w:rsidRPr="001F0205">
        <w:rPr>
          <w:b/>
          <w:sz w:val="28"/>
          <w:szCs w:val="28"/>
        </w:rPr>
        <w:t xml:space="preserve"> </w:t>
      </w:r>
      <w:r w:rsidRPr="00130FB2">
        <w:rPr>
          <w:sz w:val="28"/>
          <w:szCs w:val="28"/>
        </w:rPr>
        <w:t>Нормируемые характеристики то</w:t>
      </w:r>
      <w:r w:rsidR="005B3E3C">
        <w:rPr>
          <w:sz w:val="28"/>
          <w:szCs w:val="28"/>
        </w:rPr>
        <w:t>плива поставляемого на источник</w:t>
      </w:r>
      <w:r w:rsidRPr="00130FB2">
        <w:rPr>
          <w:sz w:val="28"/>
          <w:szCs w:val="28"/>
        </w:rPr>
        <w:t xml:space="preserve"> тепла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444"/>
        <w:gridCol w:w="1566"/>
        <w:gridCol w:w="2504"/>
        <w:gridCol w:w="2034"/>
      </w:tblGrid>
      <w:tr w:rsidR="00C22F7D" w:rsidRPr="00006D34" w:rsidTr="00556334">
        <w:trPr>
          <w:tblHeader/>
        </w:trPr>
        <w:tc>
          <w:tcPr>
            <w:tcW w:w="291" w:type="pct"/>
            <w:shd w:val="clear" w:color="auto" w:fill="auto"/>
            <w:vAlign w:val="center"/>
          </w:tcPr>
          <w:p w:rsidR="00C22F7D" w:rsidRPr="00006D34" w:rsidRDefault="00C22F7D" w:rsidP="00556334">
            <w:pPr>
              <w:autoSpaceDE w:val="0"/>
              <w:autoSpaceDN w:val="0"/>
              <w:adjustRightInd w:val="0"/>
              <w:jc w:val="center"/>
              <w:rPr>
                <w:b/>
              </w:rPr>
            </w:pPr>
            <w:r w:rsidRPr="00006D34">
              <w:rPr>
                <w:b/>
              </w:rPr>
              <w:t>№</w:t>
            </w:r>
          </w:p>
        </w:tc>
        <w:tc>
          <w:tcPr>
            <w:tcW w:w="1698" w:type="pct"/>
            <w:shd w:val="clear" w:color="auto" w:fill="auto"/>
            <w:vAlign w:val="center"/>
          </w:tcPr>
          <w:p w:rsidR="00C22F7D" w:rsidRPr="00006D34" w:rsidRDefault="00C22F7D" w:rsidP="00556334">
            <w:pPr>
              <w:autoSpaceDE w:val="0"/>
              <w:autoSpaceDN w:val="0"/>
              <w:adjustRightInd w:val="0"/>
              <w:jc w:val="center"/>
              <w:rPr>
                <w:b/>
              </w:rPr>
            </w:pPr>
            <w:r w:rsidRPr="00006D34">
              <w:rPr>
                <w:b/>
              </w:rPr>
              <w:t>Наименование показателя</w:t>
            </w:r>
          </w:p>
        </w:tc>
        <w:tc>
          <w:tcPr>
            <w:tcW w:w="772" w:type="pct"/>
            <w:shd w:val="clear" w:color="auto" w:fill="auto"/>
            <w:vAlign w:val="center"/>
          </w:tcPr>
          <w:p w:rsidR="00C22F7D" w:rsidRPr="00006D34" w:rsidRDefault="00C22F7D" w:rsidP="00556334">
            <w:pPr>
              <w:autoSpaceDE w:val="0"/>
              <w:autoSpaceDN w:val="0"/>
              <w:adjustRightInd w:val="0"/>
              <w:jc w:val="center"/>
              <w:rPr>
                <w:b/>
              </w:rPr>
            </w:pPr>
            <w:r w:rsidRPr="00006D34">
              <w:rPr>
                <w:b/>
              </w:rPr>
              <w:t>Единица измерения</w:t>
            </w:r>
          </w:p>
        </w:tc>
        <w:tc>
          <w:tcPr>
            <w:tcW w:w="1235" w:type="pct"/>
            <w:shd w:val="clear" w:color="auto" w:fill="auto"/>
            <w:vAlign w:val="center"/>
          </w:tcPr>
          <w:p w:rsidR="00C22F7D" w:rsidRPr="00006D34" w:rsidRDefault="00C22F7D" w:rsidP="00556334">
            <w:pPr>
              <w:autoSpaceDE w:val="0"/>
              <w:autoSpaceDN w:val="0"/>
              <w:adjustRightInd w:val="0"/>
              <w:jc w:val="center"/>
              <w:rPr>
                <w:b/>
              </w:rPr>
            </w:pPr>
            <w:r w:rsidRPr="00006D34">
              <w:rPr>
                <w:b/>
              </w:rPr>
              <w:t>Метод испытания</w:t>
            </w:r>
          </w:p>
        </w:tc>
        <w:tc>
          <w:tcPr>
            <w:tcW w:w="1003" w:type="pct"/>
            <w:shd w:val="clear" w:color="auto" w:fill="auto"/>
            <w:vAlign w:val="center"/>
          </w:tcPr>
          <w:p w:rsidR="00C22F7D" w:rsidRPr="00006D34" w:rsidRDefault="00C22F7D" w:rsidP="00556334">
            <w:pPr>
              <w:autoSpaceDE w:val="0"/>
              <w:autoSpaceDN w:val="0"/>
              <w:adjustRightInd w:val="0"/>
              <w:jc w:val="center"/>
              <w:rPr>
                <w:b/>
              </w:rPr>
            </w:pPr>
            <w:r w:rsidRPr="00006D34">
              <w:rPr>
                <w:b/>
              </w:rPr>
              <w:t xml:space="preserve">Нормируемое значение по </w:t>
            </w:r>
          </w:p>
          <w:p w:rsidR="00C22F7D" w:rsidRPr="00006D34" w:rsidRDefault="00C22F7D" w:rsidP="00556334">
            <w:pPr>
              <w:autoSpaceDE w:val="0"/>
              <w:autoSpaceDN w:val="0"/>
              <w:adjustRightInd w:val="0"/>
              <w:jc w:val="center"/>
              <w:rPr>
                <w:b/>
              </w:rPr>
            </w:pPr>
            <w:r w:rsidRPr="00006D34">
              <w:rPr>
                <w:b/>
              </w:rPr>
              <w:t>ГОСТ 5542</w:t>
            </w:r>
          </w:p>
        </w:tc>
      </w:tr>
      <w:tr w:rsidR="00C22F7D" w:rsidRPr="00130FB2" w:rsidTr="00556334">
        <w:tc>
          <w:tcPr>
            <w:tcW w:w="291" w:type="pct"/>
            <w:shd w:val="clear" w:color="auto" w:fill="auto"/>
            <w:vAlign w:val="center"/>
          </w:tcPr>
          <w:p w:rsidR="00C22F7D" w:rsidRPr="00130FB2" w:rsidRDefault="00C22F7D" w:rsidP="00556334">
            <w:pPr>
              <w:autoSpaceDE w:val="0"/>
              <w:autoSpaceDN w:val="0"/>
              <w:adjustRightInd w:val="0"/>
              <w:jc w:val="center"/>
            </w:pPr>
            <w:r w:rsidRPr="00130FB2">
              <w:t>1</w:t>
            </w:r>
          </w:p>
        </w:tc>
        <w:tc>
          <w:tcPr>
            <w:tcW w:w="1698" w:type="pct"/>
            <w:shd w:val="clear" w:color="auto" w:fill="auto"/>
            <w:vAlign w:val="center"/>
          </w:tcPr>
          <w:p w:rsidR="00C22F7D" w:rsidRPr="00130FB2" w:rsidRDefault="00C22F7D" w:rsidP="00556334">
            <w:pPr>
              <w:autoSpaceDE w:val="0"/>
              <w:autoSpaceDN w:val="0"/>
              <w:adjustRightInd w:val="0"/>
              <w:jc w:val="center"/>
            </w:pPr>
            <w:r w:rsidRPr="00130FB2">
              <w:t>Теплота сгорания низшая при 200С и 101,325кПа</w:t>
            </w:r>
          </w:p>
        </w:tc>
        <w:tc>
          <w:tcPr>
            <w:tcW w:w="772" w:type="pct"/>
            <w:shd w:val="clear" w:color="auto" w:fill="auto"/>
            <w:vAlign w:val="center"/>
          </w:tcPr>
          <w:p w:rsidR="00C22F7D" w:rsidRPr="00130FB2" w:rsidRDefault="00C22F7D" w:rsidP="00556334">
            <w:pPr>
              <w:autoSpaceDE w:val="0"/>
              <w:autoSpaceDN w:val="0"/>
              <w:adjustRightInd w:val="0"/>
              <w:jc w:val="center"/>
            </w:pPr>
            <w:r w:rsidRPr="00130FB2">
              <w:t>МДж/м</w:t>
            </w:r>
            <w:r w:rsidRPr="00F43BD5">
              <w:rPr>
                <w:vertAlign w:val="superscript"/>
              </w:rPr>
              <w:t>3</w:t>
            </w:r>
          </w:p>
          <w:p w:rsidR="00C22F7D" w:rsidRPr="00130FB2" w:rsidRDefault="00C22F7D" w:rsidP="00556334">
            <w:pPr>
              <w:autoSpaceDE w:val="0"/>
              <w:autoSpaceDN w:val="0"/>
              <w:adjustRightInd w:val="0"/>
              <w:jc w:val="center"/>
            </w:pPr>
            <w:r w:rsidRPr="00130FB2">
              <w:t>(ккал/ м</w:t>
            </w:r>
            <w:r w:rsidRPr="00F43BD5">
              <w:rPr>
                <w:vertAlign w:val="superscript"/>
              </w:rPr>
              <w:t>3</w:t>
            </w:r>
            <w:r w:rsidRPr="00130FB2">
              <w:t>)</w:t>
            </w:r>
          </w:p>
        </w:tc>
        <w:tc>
          <w:tcPr>
            <w:tcW w:w="1235" w:type="pct"/>
            <w:shd w:val="clear" w:color="auto" w:fill="auto"/>
            <w:vAlign w:val="center"/>
          </w:tcPr>
          <w:p w:rsidR="00C22F7D" w:rsidRPr="00130FB2" w:rsidRDefault="00C22F7D" w:rsidP="00556334">
            <w:pPr>
              <w:autoSpaceDE w:val="0"/>
              <w:autoSpaceDN w:val="0"/>
              <w:adjustRightInd w:val="0"/>
              <w:jc w:val="center"/>
            </w:pPr>
            <w:r w:rsidRPr="00130FB2">
              <w:t>ГОСТ 31369-2008</w:t>
            </w:r>
          </w:p>
        </w:tc>
        <w:tc>
          <w:tcPr>
            <w:tcW w:w="1003" w:type="pct"/>
            <w:shd w:val="clear" w:color="auto" w:fill="auto"/>
            <w:vAlign w:val="center"/>
          </w:tcPr>
          <w:p w:rsidR="00C22F7D" w:rsidRPr="00130FB2" w:rsidRDefault="00C22F7D" w:rsidP="00556334">
            <w:pPr>
              <w:autoSpaceDE w:val="0"/>
              <w:autoSpaceDN w:val="0"/>
              <w:adjustRightInd w:val="0"/>
              <w:jc w:val="center"/>
            </w:pPr>
            <w:r w:rsidRPr="00130FB2">
              <w:t>не менее 31,8 (7600)</w:t>
            </w:r>
          </w:p>
        </w:tc>
      </w:tr>
      <w:tr w:rsidR="00C22F7D" w:rsidRPr="00130FB2" w:rsidTr="00556334">
        <w:tc>
          <w:tcPr>
            <w:tcW w:w="291" w:type="pct"/>
            <w:shd w:val="clear" w:color="auto" w:fill="auto"/>
            <w:vAlign w:val="center"/>
          </w:tcPr>
          <w:p w:rsidR="00C22F7D" w:rsidRPr="00130FB2" w:rsidRDefault="00C22F7D" w:rsidP="00556334">
            <w:pPr>
              <w:autoSpaceDE w:val="0"/>
              <w:autoSpaceDN w:val="0"/>
              <w:adjustRightInd w:val="0"/>
              <w:jc w:val="center"/>
            </w:pPr>
            <w:r w:rsidRPr="00130FB2">
              <w:t>2</w:t>
            </w:r>
          </w:p>
        </w:tc>
        <w:tc>
          <w:tcPr>
            <w:tcW w:w="1698" w:type="pct"/>
            <w:shd w:val="clear" w:color="auto" w:fill="auto"/>
            <w:vAlign w:val="center"/>
          </w:tcPr>
          <w:p w:rsidR="00C22F7D" w:rsidRPr="00130FB2" w:rsidRDefault="00C22F7D" w:rsidP="00556334">
            <w:pPr>
              <w:autoSpaceDE w:val="0"/>
              <w:autoSpaceDN w:val="0"/>
              <w:adjustRightInd w:val="0"/>
              <w:jc w:val="center"/>
            </w:pPr>
            <w:r w:rsidRPr="00130FB2">
              <w:t>Число Воббе высшее</w:t>
            </w:r>
          </w:p>
        </w:tc>
        <w:tc>
          <w:tcPr>
            <w:tcW w:w="772" w:type="pct"/>
            <w:shd w:val="clear" w:color="auto" w:fill="auto"/>
            <w:vAlign w:val="center"/>
          </w:tcPr>
          <w:p w:rsidR="00C22F7D" w:rsidRPr="00130FB2" w:rsidRDefault="00C22F7D" w:rsidP="00556334">
            <w:pPr>
              <w:autoSpaceDE w:val="0"/>
              <w:autoSpaceDN w:val="0"/>
              <w:adjustRightInd w:val="0"/>
              <w:jc w:val="center"/>
            </w:pPr>
            <w:r w:rsidRPr="00130FB2">
              <w:t>МДж/м</w:t>
            </w:r>
            <w:r w:rsidRPr="00F43BD5">
              <w:rPr>
                <w:vertAlign w:val="superscript"/>
              </w:rPr>
              <w:t>3</w:t>
            </w:r>
          </w:p>
          <w:p w:rsidR="00C22F7D" w:rsidRPr="00130FB2" w:rsidRDefault="00C22F7D" w:rsidP="00556334">
            <w:pPr>
              <w:autoSpaceDE w:val="0"/>
              <w:autoSpaceDN w:val="0"/>
              <w:adjustRightInd w:val="0"/>
              <w:jc w:val="center"/>
            </w:pPr>
            <w:r w:rsidRPr="00130FB2">
              <w:t>(ккал/ м</w:t>
            </w:r>
            <w:r w:rsidRPr="00F43BD5">
              <w:rPr>
                <w:vertAlign w:val="superscript"/>
              </w:rPr>
              <w:t>3</w:t>
            </w:r>
            <w:r w:rsidRPr="00130FB2">
              <w:t>)</w:t>
            </w:r>
          </w:p>
        </w:tc>
        <w:tc>
          <w:tcPr>
            <w:tcW w:w="1235" w:type="pct"/>
            <w:shd w:val="clear" w:color="auto" w:fill="auto"/>
            <w:vAlign w:val="center"/>
          </w:tcPr>
          <w:p w:rsidR="00C22F7D" w:rsidRPr="00130FB2" w:rsidRDefault="00C22F7D" w:rsidP="00556334">
            <w:pPr>
              <w:autoSpaceDE w:val="0"/>
              <w:autoSpaceDN w:val="0"/>
              <w:adjustRightInd w:val="0"/>
              <w:jc w:val="center"/>
            </w:pPr>
            <w:r w:rsidRPr="00130FB2">
              <w:t>ГОСТ 31369-2008</w:t>
            </w:r>
          </w:p>
        </w:tc>
        <w:tc>
          <w:tcPr>
            <w:tcW w:w="1003" w:type="pct"/>
            <w:shd w:val="clear" w:color="auto" w:fill="auto"/>
            <w:vAlign w:val="center"/>
          </w:tcPr>
          <w:p w:rsidR="00C22F7D" w:rsidRPr="00130FB2" w:rsidRDefault="00C22F7D" w:rsidP="00556334">
            <w:pPr>
              <w:autoSpaceDE w:val="0"/>
              <w:autoSpaceDN w:val="0"/>
              <w:adjustRightInd w:val="0"/>
              <w:jc w:val="center"/>
            </w:pPr>
            <w:r w:rsidRPr="00130FB2">
              <w:t>41,2-54,5 (9850-13000)</w:t>
            </w:r>
          </w:p>
        </w:tc>
      </w:tr>
      <w:tr w:rsidR="00C22F7D" w:rsidRPr="00130FB2" w:rsidTr="00556334">
        <w:tc>
          <w:tcPr>
            <w:tcW w:w="291" w:type="pct"/>
            <w:shd w:val="clear" w:color="auto" w:fill="auto"/>
            <w:vAlign w:val="center"/>
          </w:tcPr>
          <w:p w:rsidR="00C22F7D" w:rsidRPr="00130FB2" w:rsidRDefault="00C22F7D" w:rsidP="00556334">
            <w:pPr>
              <w:autoSpaceDE w:val="0"/>
              <w:autoSpaceDN w:val="0"/>
              <w:adjustRightInd w:val="0"/>
              <w:jc w:val="center"/>
            </w:pPr>
            <w:r w:rsidRPr="00130FB2">
              <w:t>3</w:t>
            </w:r>
          </w:p>
        </w:tc>
        <w:tc>
          <w:tcPr>
            <w:tcW w:w="1698" w:type="pct"/>
            <w:shd w:val="clear" w:color="auto" w:fill="auto"/>
            <w:vAlign w:val="center"/>
          </w:tcPr>
          <w:p w:rsidR="00C22F7D" w:rsidRPr="00130FB2" w:rsidRDefault="00C22F7D" w:rsidP="00556334">
            <w:pPr>
              <w:autoSpaceDE w:val="0"/>
              <w:autoSpaceDN w:val="0"/>
              <w:adjustRightInd w:val="0"/>
              <w:jc w:val="center"/>
            </w:pPr>
            <w:r w:rsidRPr="00130FB2">
              <w:t>Молярная доля кислорода</w:t>
            </w:r>
          </w:p>
        </w:tc>
        <w:tc>
          <w:tcPr>
            <w:tcW w:w="772" w:type="pct"/>
            <w:shd w:val="clear" w:color="auto" w:fill="auto"/>
            <w:vAlign w:val="center"/>
          </w:tcPr>
          <w:p w:rsidR="00C22F7D" w:rsidRPr="00130FB2" w:rsidRDefault="00C22F7D" w:rsidP="00556334">
            <w:pPr>
              <w:autoSpaceDE w:val="0"/>
              <w:autoSpaceDN w:val="0"/>
              <w:adjustRightInd w:val="0"/>
              <w:jc w:val="center"/>
            </w:pPr>
            <w:r w:rsidRPr="00130FB2">
              <w:t>%</w:t>
            </w:r>
          </w:p>
        </w:tc>
        <w:tc>
          <w:tcPr>
            <w:tcW w:w="1235" w:type="pct"/>
            <w:shd w:val="clear" w:color="auto" w:fill="auto"/>
            <w:vAlign w:val="center"/>
          </w:tcPr>
          <w:p w:rsidR="00C22F7D" w:rsidRPr="00130FB2" w:rsidRDefault="00C22F7D" w:rsidP="00556334">
            <w:pPr>
              <w:autoSpaceDE w:val="0"/>
              <w:autoSpaceDN w:val="0"/>
              <w:adjustRightInd w:val="0"/>
              <w:jc w:val="center"/>
            </w:pPr>
            <w:r w:rsidRPr="00130FB2">
              <w:t>ГОСТ 31371.7-2008</w:t>
            </w:r>
          </w:p>
        </w:tc>
        <w:tc>
          <w:tcPr>
            <w:tcW w:w="1003" w:type="pct"/>
            <w:shd w:val="clear" w:color="auto" w:fill="auto"/>
            <w:vAlign w:val="center"/>
          </w:tcPr>
          <w:p w:rsidR="00C22F7D" w:rsidRPr="00130FB2" w:rsidRDefault="00C22F7D" w:rsidP="00556334">
            <w:pPr>
              <w:autoSpaceDE w:val="0"/>
              <w:autoSpaceDN w:val="0"/>
              <w:adjustRightInd w:val="0"/>
              <w:jc w:val="center"/>
            </w:pPr>
            <w:r w:rsidRPr="00130FB2">
              <w:t>не более 1,0</w:t>
            </w:r>
          </w:p>
        </w:tc>
      </w:tr>
      <w:tr w:rsidR="00C22F7D" w:rsidRPr="00130FB2" w:rsidTr="00556334">
        <w:tc>
          <w:tcPr>
            <w:tcW w:w="291" w:type="pct"/>
            <w:shd w:val="clear" w:color="auto" w:fill="auto"/>
            <w:vAlign w:val="center"/>
          </w:tcPr>
          <w:p w:rsidR="00C22F7D" w:rsidRPr="00130FB2" w:rsidRDefault="00C22F7D" w:rsidP="00556334">
            <w:pPr>
              <w:autoSpaceDE w:val="0"/>
              <w:autoSpaceDN w:val="0"/>
              <w:adjustRightInd w:val="0"/>
              <w:jc w:val="center"/>
            </w:pPr>
            <w:r w:rsidRPr="00130FB2">
              <w:t>4</w:t>
            </w:r>
          </w:p>
        </w:tc>
        <w:tc>
          <w:tcPr>
            <w:tcW w:w="1698" w:type="pct"/>
            <w:shd w:val="clear" w:color="auto" w:fill="auto"/>
            <w:vAlign w:val="center"/>
          </w:tcPr>
          <w:p w:rsidR="00C22F7D" w:rsidRPr="00130FB2" w:rsidRDefault="00C22F7D" w:rsidP="00556334">
            <w:pPr>
              <w:autoSpaceDE w:val="0"/>
              <w:autoSpaceDN w:val="0"/>
              <w:adjustRightInd w:val="0"/>
              <w:jc w:val="center"/>
            </w:pPr>
            <w:r w:rsidRPr="00130FB2">
              <w:t>Массовая концентрация сероводорода</w:t>
            </w:r>
          </w:p>
        </w:tc>
        <w:tc>
          <w:tcPr>
            <w:tcW w:w="772" w:type="pct"/>
            <w:shd w:val="clear" w:color="auto" w:fill="auto"/>
            <w:vAlign w:val="center"/>
          </w:tcPr>
          <w:p w:rsidR="00C22F7D" w:rsidRPr="00130FB2" w:rsidRDefault="00C22F7D" w:rsidP="00556334">
            <w:pPr>
              <w:autoSpaceDE w:val="0"/>
              <w:autoSpaceDN w:val="0"/>
              <w:adjustRightInd w:val="0"/>
              <w:jc w:val="center"/>
            </w:pPr>
            <w:r w:rsidRPr="00130FB2">
              <w:t>г/м</w:t>
            </w:r>
            <w:r w:rsidRPr="00F43BD5">
              <w:rPr>
                <w:vertAlign w:val="superscript"/>
              </w:rPr>
              <w:t>3</w:t>
            </w:r>
          </w:p>
        </w:tc>
        <w:tc>
          <w:tcPr>
            <w:tcW w:w="1235" w:type="pct"/>
            <w:shd w:val="clear" w:color="auto" w:fill="auto"/>
            <w:vAlign w:val="center"/>
          </w:tcPr>
          <w:p w:rsidR="00C22F7D" w:rsidRPr="00130FB2" w:rsidRDefault="00C22F7D" w:rsidP="00556334">
            <w:pPr>
              <w:autoSpaceDE w:val="0"/>
              <w:autoSpaceDN w:val="0"/>
              <w:adjustRightInd w:val="0"/>
              <w:jc w:val="center"/>
            </w:pPr>
            <w:r w:rsidRPr="00130FB2">
              <w:t>ГОСТ 22387.2-97</w:t>
            </w:r>
          </w:p>
        </w:tc>
        <w:tc>
          <w:tcPr>
            <w:tcW w:w="1003" w:type="pct"/>
            <w:shd w:val="clear" w:color="auto" w:fill="auto"/>
            <w:vAlign w:val="center"/>
          </w:tcPr>
          <w:p w:rsidR="00C22F7D" w:rsidRPr="00130FB2" w:rsidRDefault="00C22F7D" w:rsidP="00556334">
            <w:pPr>
              <w:autoSpaceDE w:val="0"/>
              <w:autoSpaceDN w:val="0"/>
              <w:adjustRightInd w:val="0"/>
              <w:jc w:val="center"/>
            </w:pPr>
            <w:r w:rsidRPr="00130FB2">
              <w:t>не более 0,02</w:t>
            </w:r>
          </w:p>
        </w:tc>
      </w:tr>
      <w:tr w:rsidR="00C22F7D" w:rsidRPr="00130FB2" w:rsidTr="00556334">
        <w:tc>
          <w:tcPr>
            <w:tcW w:w="291" w:type="pct"/>
            <w:shd w:val="clear" w:color="auto" w:fill="auto"/>
            <w:vAlign w:val="center"/>
          </w:tcPr>
          <w:p w:rsidR="00C22F7D" w:rsidRPr="00130FB2" w:rsidRDefault="00C22F7D" w:rsidP="00556334">
            <w:pPr>
              <w:autoSpaceDE w:val="0"/>
              <w:autoSpaceDN w:val="0"/>
              <w:adjustRightInd w:val="0"/>
              <w:jc w:val="center"/>
            </w:pPr>
            <w:r w:rsidRPr="00130FB2">
              <w:t>5</w:t>
            </w:r>
          </w:p>
        </w:tc>
        <w:tc>
          <w:tcPr>
            <w:tcW w:w="1698" w:type="pct"/>
            <w:shd w:val="clear" w:color="auto" w:fill="auto"/>
            <w:vAlign w:val="center"/>
          </w:tcPr>
          <w:p w:rsidR="00C22F7D" w:rsidRPr="00130FB2" w:rsidRDefault="00C22F7D" w:rsidP="00556334">
            <w:pPr>
              <w:autoSpaceDE w:val="0"/>
              <w:autoSpaceDN w:val="0"/>
              <w:adjustRightInd w:val="0"/>
              <w:jc w:val="center"/>
            </w:pPr>
            <w:r w:rsidRPr="00130FB2">
              <w:t>Массовая концентрация меркаптановой серы</w:t>
            </w:r>
          </w:p>
        </w:tc>
        <w:tc>
          <w:tcPr>
            <w:tcW w:w="772" w:type="pct"/>
            <w:shd w:val="clear" w:color="auto" w:fill="auto"/>
            <w:vAlign w:val="center"/>
          </w:tcPr>
          <w:p w:rsidR="00C22F7D" w:rsidRPr="00130FB2" w:rsidRDefault="00C22F7D" w:rsidP="00556334">
            <w:pPr>
              <w:autoSpaceDE w:val="0"/>
              <w:autoSpaceDN w:val="0"/>
              <w:adjustRightInd w:val="0"/>
              <w:jc w:val="center"/>
            </w:pPr>
            <w:r w:rsidRPr="00130FB2">
              <w:t>г/м</w:t>
            </w:r>
            <w:r w:rsidRPr="00F43BD5">
              <w:rPr>
                <w:vertAlign w:val="superscript"/>
              </w:rPr>
              <w:t>3</w:t>
            </w:r>
          </w:p>
        </w:tc>
        <w:tc>
          <w:tcPr>
            <w:tcW w:w="1235" w:type="pct"/>
            <w:shd w:val="clear" w:color="auto" w:fill="auto"/>
            <w:vAlign w:val="center"/>
          </w:tcPr>
          <w:p w:rsidR="00C22F7D" w:rsidRPr="00130FB2" w:rsidRDefault="00C22F7D" w:rsidP="00556334">
            <w:pPr>
              <w:autoSpaceDE w:val="0"/>
              <w:autoSpaceDN w:val="0"/>
              <w:adjustRightInd w:val="0"/>
              <w:jc w:val="center"/>
            </w:pPr>
            <w:r w:rsidRPr="00130FB2">
              <w:t>ГОСТ 22387.2-97</w:t>
            </w:r>
          </w:p>
        </w:tc>
        <w:tc>
          <w:tcPr>
            <w:tcW w:w="1003" w:type="pct"/>
            <w:shd w:val="clear" w:color="auto" w:fill="auto"/>
            <w:vAlign w:val="center"/>
          </w:tcPr>
          <w:p w:rsidR="00C22F7D" w:rsidRPr="00130FB2" w:rsidRDefault="00C22F7D" w:rsidP="00556334">
            <w:pPr>
              <w:autoSpaceDE w:val="0"/>
              <w:autoSpaceDN w:val="0"/>
              <w:adjustRightInd w:val="0"/>
              <w:jc w:val="center"/>
            </w:pPr>
            <w:r w:rsidRPr="00130FB2">
              <w:t>не более 0,036</w:t>
            </w:r>
          </w:p>
        </w:tc>
      </w:tr>
      <w:tr w:rsidR="00C22F7D" w:rsidRPr="00130FB2" w:rsidTr="00556334">
        <w:tc>
          <w:tcPr>
            <w:tcW w:w="291" w:type="pct"/>
            <w:shd w:val="clear" w:color="auto" w:fill="auto"/>
            <w:vAlign w:val="center"/>
          </w:tcPr>
          <w:p w:rsidR="00C22F7D" w:rsidRPr="00130FB2" w:rsidRDefault="00C22F7D" w:rsidP="00556334">
            <w:pPr>
              <w:autoSpaceDE w:val="0"/>
              <w:autoSpaceDN w:val="0"/>
              <w:adjustRightInd w:val="0"/>
              <w:jc w:val="center"/>
            </w:pPr>
            <w:r w:rsidRPr="00130FB2">
              <w:t>6</w:t>
            </w:r>
          </w:p>
        </w:tc>
        <w:tc>
          <w:tcPr>
            <w:tcW w:w="1698" w:type="pct"/>
            <w:shd w:val="clear" w:color="auto" w:fill="auto"/>
            <w:vAlign w:val="center"/>
          </w:tcPr>
          <w:p w:rsidR="00C22F7D" w:rsidRPr="00130FB2" w:rsidRDefault="00C22F7D" w:rsidP="00556334">
            <w:pPr>
              <w:autoSpaceDE w:val="0"/>
              <w:autoSpaceDN w:val="0"/>
              <w:adjustRightInd w:val="0"/>
              <w:jc w:val="center"/>
            </w:pPr>
            <w:r w:rsidRPr="00130FB2">
              <w:t>Масса механических примесей в 1м</w:t>
            </w:r>
            <w:r w:rsidRPr="00F43BD5">
              <w:rPr>
                <w:vertAlign w:val="superscript"/>
              </w:rPr>
              <w:t>3</w:t>
            </w:r>
          </w:p>
        </w:tc>
        <w:tc>
          <w:tcPr>
            <w:tcW w:w="772" w:type="pct"/>
            <w:shd w:val="clear" w:color="auto" w:fill="auto"/>
            <w:vAlign w:val="center"/>
          </w:tcPr>
          <w:p w:rsidR="00C22F7D" w:rsidRPr="00130FB2" w:rsidRDefault="00C22F7D" w:rsidP="00556334">
            <w:pPr>
              <w:autoSpaceDE w:val="0"/>
              <w:autoSpaceDN w:val="0"/>
              <w:adjustRightInd w:val="0"/>
              <w:jc w:val="center"/>
            </w:pPr>
            <w:r w:rsidRPr="00130FB2">
              <w:t>балл</w:t>
            </w:r>
          </w:p>
        </w:tc>
        <w:tc>
          <w:tcPr>
            <w:tcW w:w="1235" w:type="pct"/>
            <w:shd w:val="clear" w:color="auto" w:fill="auto"/>
            <w:vAlign w:val="center"/>
          </w:tcPr>
          <w:p w:rsidR="00C22F7D" w:rsidRPr="00130FB2" w:rsidRDefault="00C22F7D" w:rsidP="00556334">
            <w:pPr>
              <w:autoSpaceDE w:val="0"/>
              <w:autoSpaceDN w:val="0"/>
              <w:adjustRightInd w:val="0"/>
              <w:jc w:val="center"/>
            </w:pPr>
            <w:r w:rsidRPr="00130FB2">
              <w:t>ГОСТ Р 53763-2009</w:t>
            </w:r>
          </w:p>
        </w:tc>
        <w:tc>
          <w:tcPr>
            <w:tcW w:w="1003" w:type="pct"/>
            <w:shd w:val="clear" w:color="auto" w:fill="auto"/>
            <w:vAlign w:val="center"/>
          </w:tcPr>
          <w:p w:rsidR="00C22F7D" w:rsidRPr="00130FB2" w:rsidRDefault="00C22F7D" w:rsidP="00556334">
            <w:pPr>
              <w:autoSpaceDE w:val="0"/>
              <w:autoSpaceDN w:val="0"/>
              <w:adjustRightInd w:val="0"/>
              <w:jc w:val="center"/>
            </w:pPr>
            <w:r w:rsidRPr="00130FB2">
              <w:t>не более 0,001</w:t>
            </w:r>
          </w:p>
        </w:tc>
      </w:tr>
      <w:tr w:rsidR="00C22F7D" w:rsidRPr="00130FB2" w:rsidTr="00556334">
        <w:tc>
          <w:tcPr>
            <w:tcW w:w="291" w:type="pct"/>
            <w:shd w:val="clear" w:color="auto" w:fill="auto"/>
            <w:vAlign w:val="center"/>
          </w:tcPr>
          <w:p w:rsidR="00C22F7D" w:rsidRPr="00130FB2" w:rsidRDefault="00C22F7D" w:rsidP="00556334">
            <w:pPr>
              <w:autoSpaceDE w:val="0"/>
              <w:autoSpaceDN w:val="0"/>
              <w:adjustRightInd w:val="0"/>
              <w:jc w:val="center"/>
            </w:pPr>
            <w:r w:rsidRPr="00130FB2">
              <w:t>7</w:t>
            </w:r>
          </w:p>
        </w:tc>
        <w:tc>
          <w:tcPr>
            <w:tcW w:w="1698" w:type="pct"/>
            <w:shd w:val="clear" w:color="auto" w:fill="auto"/>
            <w:vAlign w:val="center"/>
          </w:tcPr>
          <w:p w:rsidR="00C22F7D" w:rsidRPr="00130FB2" w:rsidRDefault="00C22F7D" w:rsidP="00556334">
            <w:pPr>
              <w:autoSpaceDE w:val="0"/>
              <w:autoSpaceDN w:val="0"/>
              <w:adjustRightInd w:val="0"/>
              <w:jc w:val="center"/>
            </w:pPr>
            <w:r w:rsidRPr="00130FB2">
              <w:t>Температура точки росы газа по влаге</w:t>
            </w:r>
          </w:p>
        </w:tc>
        <w:tc>
          <w:tcPr>
            <w:tcW w:w="772" w:type="pct"/>
            <w:shd w:val="clear" w:color="auto" w:fill="auto"/>
            <w:vAlign w:val="center"/>
          </w:tcPr>
          <w:p w:rsidR="00C22F7D" w:rsidRPr="00130FB2" w:rsidRDefault="00C22F7D" w:rsidP="00556334">
            <w:pPr>
              <w:autoSpaceDE w:val="0"/>
              <w:autoSpaceDN w:val="0"/>
              <w:adjustRightInd w:val="0"/>
              <w:jc w:val="center"/>
            </w:pPr>
            <w:r w:rsidRPr="00130FB2">
              <w:t>0С</w:t>
            </w:r>
          </w:p>
        </w:tc>
        <w:tc>
          <w:tcPr>
            <w:tcW w:w="1235" w:type="pct"/>
            <w:shd w:val="clear" w:color="auto" w:fill="auto"/>
            <w:vAlign w:val="center"/>
          </w:tcPr>
          <w:p w:rsidR="00C22F7D" w:rsidRPr="00130FB2" w:rsidRDefault="00C22F7D" w:rsidP="00556334">
            <w:pPr>
              <w:autoSpaceDE w:val="0"/>
              <w:autoSpaceDN w:val="0"/>
              <w:adjustRightInd w:val="0"/>
              <w:jc w:val="center"/>
            </w:pPr>
            <w:r w:rsidRPr="00130FB2">
              <w:t>ГОСТ 22387.4-77</w:t>
            </w:r>
          </w:p>
        </w:tc>
        <w:tc>
          <w:tcPr>
            <w:tcW w:w="1003" w:type="pct"/>
            <w:shd w:val="clear" w:color="auto" w:fill="auto"/>
            <w:vAlign w:val="center"/>
          </w:tcPr>
          <w:p w:rsidR="00C22F7D" w:rsidRPr="00130FB2" w:rsidRDefault="00C22F7D" w:rsidP="00556334">
            <w:pPr>
              <w:autoSpaceDE w:val="0"/>
              <w:autoSpaceDN w:val="0"/>
              <w:adjustRightInd w:val="0"/>
              <w:jc w:val="center"/>
            </w:pPr>
            <w:r w:rsidRPr="00130FB2">
              <w:t>ниже температуры газа</w:t>
            </w:r>
          </w:p>
        </w:tc>
      </w:tr>
      <w:tr w:rsidR="00C22F7D" w:rsidRPr="00130FB2" w:rsidTr="00556334">
        <w:tc>
          <w:tcPr>
            <w:tcW w:w="291" w:type="pct"/>
            <w:shd w:val="clear" w:color="auto" w:fill="auto"/>
            <w:vAlign w:val="center"/>
          </w:tcPr>
          <w:p w:rsidR="00C22F7D" w:rsidRPr="00130FB2" w:rsidRDefault="00C22F7D" w:rsidP="00556334">
            <w:pPr>
              <w:autoSpaceDE w:val="0"/>
              <w:autoSpaceDN w:val="0"/>
              <w:adjustRightInd w:val="0"/>
              <w:jc w:val="center"/>
            </w:pPr>
            <w:r w:rsidRPr="00130FB2">
              <w:t>8</w:t>
            </w:r>
          </w:p>
        </w:tc>
        <w:tc>
          <w:tcPr>
            <w:tcW w:w="1698" w:type="pct"/>
            <w:shd w:val="clear" w:color="auto" w:fill="auto"/>
            <w:vAlign w:val="center"/>
          </w:tcPr>
          <w:p w:rsidR="00C22F7D" w:rsidRPr="00130FB2" w:rsidRDefault="00C22F7D" w:rsidP="00556334">
            <w:pPr>
              <w:autoSpaceDE w:val="0"/>
              <w:autoSpaceDN w:val="0"/>
              <w:adjustRightInd w:val="0"/>
              <w:jc w:val="center"/>
            </w:pPr>
            <w:r w:rsidRPr="00130FB2">
              <w:t>Температура газа</w:t>
            </w:r>
          </w:p>
        </w:tc>
        <w:tc>
          <w:tcPr>
            <w:tcW w:w="772" w:type="pct"/>
            <w:shd w:val="clear" w:color="auto" w:fill="auto"/>
            <w:vAlign w:val="center"/>
          </w:tcPr>
          <w:p w:rsidR="00C22F7D" w:rsidRPr="00130FB2" w:rsidRDefault="00C22F7D" w:rsidP="00556334">
            <w:pPr>
              <w:autoSpaceDE w:val="0"/>
              <w:autoSpaceDN w:val="0"/>
              <w:adjustRightInd w:val="0"/>
              <w:jc w:val="center"/>
            </w:pPr>
            <w:r w:rsidRPr="00130FB2">
              <w:t>0С</w:t>
            </w:r>
          </w:p>
        </w:tc>
        <w:tc>
          <w:tcPr>
            <w:tcW w:w="1235" w:type="pct"/>
            <w:shd w:val="clear" w:color="auto" w:fill="auto"/>
            <w:vAlign w:val="center"/>
          </w:tcPr>
          <w:p w:rsidR="00C22F7D" w:rsidRPr="00130FB2" w:rsidRDefault="00C22F7D" w:rsidP="00556334">
            <w:pPr>
              <w:autoSpaceDE w:val="0"/>
              <w:autoSpaceDN w:val="0"/>
              <w:adjustRightInd w:val="0"/>
              <w:jc w:val="center"/>
            </w:pPr>
            <w:r w:rsidRPr="00130FB2">
              <w:t>ГОСТ 22387.5</w:t>
            </w:r>
          </w:p>
        </w:tc>
        <w:tc>
          <w:tcPr>
            <w:tcW w:w="1003" w:type="pct"/>
            <w:shd w:val="clear" w:color="auto" w:fill="auto"/>
            <w:vAlign w:val="center"/>
          </w:tcPr>
          <w:p w:rsidR="00C22F7D" w:rsidRPr="00130FB2" w:rsidRDefault="00C22F7D" w:rsidP="00556334">
            <w:pPr>
              <w:autoSpaceDE w:val="0"/>
              <w:autoSpaceDN w:val="0"/>
              <w:adjustRightInd w:val="0"/>
              <w:jc w:val="center"/>
            </w:pPr>
            <w:r w:rsidRPr="00130FB2">
              <w:t>-</w:t>
            </w:r>
          </w:p>
        </w:tc>
      </w:tr>
      <w:tr w:rsidR="00C22F7D" w:rsidRPr="00130FB2" w:rsidTr="00556334">
        <w:tc>
          <w:tcPr>
            <w:tcW w:w="291" w:type="pct"/>
            <w:shd w:val="clear" w:color="auto" w:fill="auto"/>
            <w:vAlign w:val="center"/>
          </w:tcPr>
          <w:p w:rsidR="00C22F7D" w:rsidRPr="00130FB2" w:rsidRDefault="00C22F7D" w:rsidP="00556334">
            <w:pPr>
              <w:autoSpaceDE w:val="0"/>
              <w:autoSpaceDN w:val="0"/>
              <w:adjustRightInd w:val="0"/>
              <w:jc w:val="center"/>
            </w:pPr>
            <w:r w:rsidRPr="00130FB2">
              <w:t>9</w:t>
            </w:r>
          </w:p>
        </w:tc>
        <w:tc>
          <w:tcPr>
            <w:tcW w:w="1698" w:type="pct"/>
            <w:shd w:val="clear" w:color="auto" w:fill="auto"/>
            <w:vAlign w:val="center"/>
          </w:tcPr>
          <w:p w:rsidR="00C22F7D" w:rsidRPr="00130FB2" w:rsidRDefault="00C22F7D" w:rsidP="00556334">
            <w:pPr>
              <w:autoSpaceDE w:val="0"/>
              <w:autoSpaceDN w:val="0"/>
              <w:adjustRightInd w:val="0"/>
              <w:jc w:val="center"/>
            </w:pPr>
            <w:r w:rsidRPr="00130FB2">
              <w:t>Молярная доля азота</w:t>
            </w:r>
          </w:p>
        </w:tc>
        <w:tc>
          <w:tcPr>
            <w:tcW w:w="772" w:type="pct"/>
            <w:shd w:val="clear" w:color="auto" w:fill="auto"/>
            <w:vAlign w:val="center"/>
          </w:tcPr>
          <w:p w:rsidR="00C22F7D" w:rsidRPr="00130FB2" w:rsidRDefault="00C22F7D" w:rsidP="00556334">
            <w:pPr>
              <w:autoSpaceDE w:val="0"/>
              <w:autoSpaceDN w:val="0"/>
              <w:adjustRightInd w:val="0"/>
              <w:jc w:val="center"/>
            </w:pPr>
            <w:r w:rsidRPr="00130FB2">
              <w:t>%</w:t>
            </w:r>
          </w:p>
        </w:tc>
        <w:tc>
          <w:tcPr>
            <w:tcW w:w="1235" w:type="pct"/>
            <w:shd w:val="clear" w:color="auto" w:fill="auto"/>
            <w:vAlign w:val="center"/>
          </w:tcPr>
          <w:p w:rsidR="00C22F7D" w:rsidRPr="00130FB2" w:rsidRDefault="00C22F7D" w:rsidP="00556334">
            <w:pPr>
              <w:autoSpaceDE w:val="0"/>
              <w:autoSpaceDN w:val="0"/>
              <w:adjustRightInd w:val="0"/>
              <w:jc w:val="center"/>
            </w:pPr>
            <w:r w:rsidRPr="00130FB2">
              <w:t>ГОСТ 31371.7-2008</w:t>
            </w:r>
          </w:p>
        </w:tc>
        <w:tc>
          <w:tcPr>
            <w:tcW w:w="1003" w:type="pct"/>
            <w:shd w:val="clear" w:color="auto" w:fill="auto"/>
            <w:vAlign w:val="center"/>
          </w:tcPr>
          <w:p w:rsidR="00C22F7D" w:rsidRPr="00130FB2" w:rsidRDefault="00C22F7D" w:rsidP="00556334">
            <w:pPr>
              <w:autoSpaceDE w:val="0"/>
              <w:autoSpaceDN w:val="0"/>
              <w:adjustRightInd w:val="0"/>
              <w:jc w:val="center"/>
            </w:pPr>
            <w:r w:rsidRPr="00130FB2">
              <w:t>0,005-15,00</w:t>
            </w:r>
          </w:p>
        </w:tc>
      </w:tr>
      <w:tr w:rsidR="00C22F7D" w:rsidRPr="00130FB2" w:rsidTr="00556334">
        <w:tc>
          <w:tcPr>
            <w:tcW w:w="291" w:type="pct"/>
            <w:shd w:val="clear" w:color="auto" w:fill="auto"/>
            <w:vAlign w:val="center"/>
          </w:tcPr>
          <w:p w:rsidR="00C22F7D" w:rsidRPr="00130FB2" w:rsidRDefault="00C22F7D" w:rsidP="00556334">
            <w:pPr>
              <w:autoSpaceDE w:val="0"/>
              <w:autoSpaceDN w:val="0"/>
              <w:adjustRightInd w:val="0"/>
              <w:jc w:val="center"/>
            </w:pPr>
            <w:r w:rsidRPr="00130FB2">
              <w:t>10</w:t>
            </w:r>
          </w:p>
        </w:tc>
        <w:tc>
          <w:tcPr>
            <w:tcW w:w="1698" w:type="pct"/>
            <w:shd w:val="clear" w:color="auto" w:fill="auto"/>
            <w:vAlign w:val="center"/>
          </w:tcPr>
          <w:p w:rsidR="00C22F7D" w:rsidRPr="00130FB2" w:rsidRDefault="00C22F7D" w:rsidP="00556334">
            <w:pPr>
              <w:autoSpaceDE w:val="0"/>
              <w:autoSpaceDN w:val="0"/>
              <w:adjustRightInd w:val="0"/>
              <w:jc w:val="center"/>
            </w:pPr>
            <w:r w:rsidRPr="00130FB2">
              <w:t>Молярная доля углекислого газа</w:t>
            </w:r>
          </w:p>
        </w:tc>
        <w:tc>
          <w:tcPr>
            <w:tcW w:w="772" w:type="pct"/>
            <w:shd w:val="clear" w:color="auto" w:fill="auto"/>
            <w:vAlign w:val="center"/>
          </w:tcPr>
          <w:p w:rsidR="00C22F7D" w:rsidRPr="00130FB2" w:rsidRDefault="00C22F7D" w:rsidP="00556334">
            <w:pPr>
              <w:autoSpaceDE w:val="0"/>
              <w:autoSpaceDN w:val="0"/>
              <w:adjustRightInd w:val="0"/>
              <w:jc w:val="center"/>
            </w:pPr>
            <w:r w:rsidRPr="00130FB2">
              <w:t>%</w:t>
            </w:r>
          </w:p>
        </w:tc>
        <w:tc>
          <w:tcPr>
            <w:tcW w:w="1235" w:type="pct"/>
            <w:shd w:val="clear" w:color="auto" w:fill="auto"/>
            <w:vAlign w:val="center"/>
          </w:tcPr>
          <w:p w:rsidR="00C22F7D" w:rsidRPr="00130FB2" w:rsidRDefault="00C22F7D" w:rsidP="00556334">
            <w:pPr>
              <w:autoSpaceDE w:val="0"/>
              <w:autoSpaceDN w:val="0"/>
              <w:adjustRightInd w:val="0"/>
              <w:jc w:val="center"/>
            </w:pPr>
            <w:r w:rsidRPr="00130FB2">
              <w:t>ГОСТ 31371.7-2008</w:t>
            </w:r>
          </w:p>
        </w:tc>
        <w:tc>
          <w:tcPr>
            <w:tcW w:w="1003" w:type="pct"/>
            <w:shd w:val="clear" w:color="auto" w:fill="auto"/>
            <w:vAlign w:val="center"/>
          </w:tcPr>
          <w:p w:rsidR="00C22F7D" w:rsidRPr="00130FB2" w:rsidRDefault="00C22F7D" w:rsidP="00556334">
            <w:pPr>
              <w:autoSpaceDE w:val="0"/>
              <w:autoSpaceDN w:val="0"/>
              <w:adjustRightInd w:val="0"/>
              <w:jc w:val="center"/>
            </w:pPr>
            <w:r w:rsidRPr="00130FB2">
              <w:t>0,005-10,00</w:t>
            </w:r>
          </w:p>
        </w:tc>
      </w:tr>
      <w:tr w:rsidR="00C22F7D" w:rsidRPr="00130FB2" w:rsidTr="00556334">
        <w:tc>
          <w:tcPr>
            <w:tcW w:w="291" w:type="pct"/>
            <w:shd w:val="clear" w:color="auto" w:fill="auto"/>
            <w:vAlign w:val="center"/>
          </w:tcPr>
          <w:p w:rsidR="00C22F7D" w:rsidRPr="00130FB2" w:rsidRDefault="00C22F7D" w:rsidP="00556334">
            <w:pPr>
              <w:autoSpaceDE w:val="0"/>
              <w:autoSpaceDN w:val="0"/>
              <w:adjustRightInd w:val="0"/>
              <w:spacing w:line="360" w:lineRule="auto"/>
              <w:jc w:val="center"/>
            </w:pPr>
            <w:r w:rsidRPr="00130FB2">
              <w:t>11</w:t>
            </w:r>
          </w:p>
        </w:tc>
        <w:tc>
          <w:tcPr>
            <w:tcW w:w="1698" w:type="pct"/>
            <w:shd w:val="clear" w:color="auto" w:fill="auto"/>
            <w:vAlign w:val="center"/>
          </w:tcPr>
          <w:p w:rsidR="00C22F7D" w:rsidRPr="00130FB2" w:rsidRDefault="00C22F7D" w:rsidP="00556334">
            <w:pPr>
              <w:autoSpaceDE w:val="0"/>
              <w:autoSpaceDN w:val="0"/>
              <w:adjustRightInd w:val="0"/>
              <w:spacing w:line="360" w:lineRule="auto"/>
              <w:jc w:val="center"/>
            </w:pPr>
            <w:r w:rsidRPr="00130FB2">
              <w:t>Плотность газа при 200С и 101,325кПа</w:t>
            </w:r>
          </w:p>
        </w:tc>
        <w:tc>
          <w:tcPr>
            <w:tcW w:w="772" w:type="pct"/>
            <w:shd w:val="clear" w:color="auto" w:fill="auto"/>
            <w:vAlign w:val="center"/>
          </w:tcPr>
          <w:p w:rsidR="00C22F7D" w:rsidRPr="00130FB2" w:rsidRDefault="00C22F7D" w:rsidP="00556334">
            <w:pPr>
              <w:autoSpaceDE w:val="0"/>
              <w:autoSpaceDN w:val="0"/>
              <w:adjustRightInd w:val="0"/>
              <w:spacing w:line="360" w:lineRule="auto"/>
              <w:jc w:val="center"/>
            </w:pPr>
            <w:r w:rsidRPr="00130FB2">
              <w:t>кг/м</w:t>
            </w:r>
            <w:r w:rsidRPr="00F43BD5">
              <w:rPr>
                <w:vertAlign w:val="superscript"/>
              </w:rPr>
              <w:t>3</w:t>
            </w:r>
          </w:p>
        </w:tc>
        <w:tc>
          <w:tcPr>
            <w:tcW w:w="1235" w:type="pct"/>
            <w:shd w:val="clear" w:color="auto" w:fill="auto"/>
            <w:vAlign w:val="center"/>
          </w:tcPr>
          <w:p w:rsidR="00C22F7D" w:rsidRPr="00130FB2" w:rsidRDefault="00C22F7D" w:rsidP="00556334">
            <w:pPr>
              <w:autoSpaceDE w:val="0"/>
              <w:autoSpaceDN w:val="0"/>
              <w:adjustRightInd w:val="0"/>
              <w:spacing w:line="360" w:lineRule="auto"/>
              <w:jc w:val="center"/>
            </w:pPr>
            <w:r w:rsidRPr="00130FB2">
              <w:t>ГОСТ 31369-2008</w:t>
            </w:r>
          </w:p>
        </w:tc>
        <w:tc>
          <w:tcPr>
            <w:tcW w:w="1003" w:type="pct"/>
            <w:shd w:val="clear" w:color="auto" w:fill="auto"/>
            <w:vAlign w:val="center"/>
          </w:tcPr>
          <w:p w:rsidR="00C22F7D" w:rsidRPr="00130FB2" w:rsidRDefault="00C22F7D" w:rsidP="00556334">
            <w:pPr>
              <w:autoSpaceDE w:val="0"/>
              <w:autoSpaceDN w:val="0"/>
              <w:adjustRightInd w:val="0"/>
              <w:spacing w:line="360" w:lineRule="auto"/>
              <w:jc w:val="center"/>
            </w:pPr>
            <w:r w:rsidRPr="00130FB2">
              <w:t>-</w:t>
            </w:r>
          </w:p>
        </w:tc>
      </w:tr>
    </w:tbl>
    <w:p w:rsidR="00F43BD5" w:rsidRPr="00F43BD5" w:rsidRDefault="00C22F7D" w:rsidP="0031129F">
      <w:pPr>
        <w:rPr>
          <w:sz w:val="16"/>
          <w:szCs w:val="16"/>
        </w:rPr>
      </w:pPr>
      <w:r w:rsidRPr="00130FB2">
        <w:rPr>
          <w:sz w:val="28"/>
          <w:szCs w:val="28"/>
        </w:rPr>
        <w:t xml:space="preserve"> </w:t>
      </w:r>
    </w:p>
    <w:p w:rsidR="0031129F" w:rsidRPr="004D70F4" w:rsidRDefault="00C22F7D" w:rsidP="00F43BD5">
      <w:pPr>
        <w:ind w:firstLine="567"/>
      </w:pPr>
      <w:r w:rsidRPr="00130FB2">
        <w:rPr>
          <w:sz w:val="28"/>
          <w:szCs w:val="28"/>
        </w:rPr>
        <w:t xml:space="preserve">Характеристики топлива </w:t>
      </w:r>
      <w:r>
        <w:rPr>
          <w:sz w:val="28"/>
          <w:szCs w:val="28"/>
        </w:rPr>
        <w:t>приняты</w:t>
      </w:r>
      <w:r w:rsidRPr="00130FB2">
        <w:rPr>
          <w:sz w:val="28"/>
          <w:szCs w:val="28"/>
        </w:rPr>
        <w:t xml:space="preserve"> из паспортов качества топлива.</w:t>
      </w:r>
    </w:p>
    <w:p w:rsidR="0078673C" w:rsidRPr="004D70F4" w:rsidRDefault="0078673C" w:rsidP="00B25843">
      <w:pPr>
        <w:pStyle w:val="30"/>
        <w:jc w:val="both"/>
        <w:rPr>
          <w:rFonts w:ascii="Times New Roman" w:hAnsi="Times New Roman" w:cs="Times New Roman"/>
        </w:rPr>
      </w:pPr>
      <w:bookmarkStart w:id="75" w:name="_Toc499884825"/>
      <w:r w:rsidRPr="004D70F4">
        <w:rPr>
          <w:rFonts w:ascii="Times New Roman" w:hAnsi="Times New Roman" w:cs="Times New Roman"/>
          <w:sz w:val="26"/>
        </w:rPr>
        <w:t>г) анализ поставки топлива в периоды расчетн</w:t>
      </w:r>
      <w:r w:rsidR="0024071B" w:rsidRPr="00665EB0">
        <w:rPr>
          <w:rFonts w:ascii="Times New Roman" w:hAnsi="Times New Roman" w:cs="Times New Roman"/>
          <w:sz w:val="26"/>
        </w:rPr>
        <w:t>ых температур наружного воздуха</w:t>
      </w:r>
      <w:bookmarkEnd w:id="75"/>
    </w:p>
    <w:p w:rsidR="0031129F" w:rsidRPr="005B3E3C" w:rsidRDefault="005B3E3C" w:rsidP="005B3E3C">
      <w:pPr>
        <w:spacing w:line="360" w:lineRule="auto"/>
        <w:ind w:firstLine="709"/>
        <w:jc w:val="both"/>
        <w:rPr>
          <w:sz w:val="28"/>
          <w:szCs w:val="28"/>
        </w:rPr>
      </w:pPr>
      <w:r w:rsidRPr="005B3E3C">
        <w:rPr>
          <w:sz w:val="28"/>
          <w:szCs w:val="28"/>
        </w:rPr>
        <w:t>Данные в теплоснабжающей организации о зависимости поставки топлива в периоды расчетных температур наружного воздуха отсутствуют.</w:t>
      </w:r>
    </w:p>
    <w:p w:rsidR="0078673C" w:rsidRPr="004D70F4" w:rsidRDefault="00B25843" w:rsidP="00D069DB">
      <w:pPr>
        <w:pStyle w:val="2"/>
      </w:pPr>
      <w:bookmarkStart w:id="76" w:name="_Toc499884826"/>
      <w:r w:rsidRPr="004D70F4">
        <w:t xml:space="preserve">Часть </w:t>
      </w:r>
      <w:r w:rsidR="0024071B" w:rsidRPr="004D70F4">
        <w:t xml:space="preserve">9.  </w:t>
      </w:r>
      <w:r w:rsidR="0078673C" w:rsidRPr="004D70F4">
        <w:t>Надежность теплоснабжения</w:t>
      </w:r>
      <w:bookmarkEnd w:id="76"/>
    </w:p>
    <w:p w:rsidR="0078673C" w:rsidRPr="004D70F4" w:rsidRDefault="0078673C" w:rsidP="00B25843">
      <w:pPr>
        <w:pStyle w:val="30"/>
        <w:jc w:val="both"/>
        <w:rPr>
          <w:rFonts w:ascii="Times New Roman" w:hAnsi="Times New Roman" w:cs="Times New Roman"/>
        </w:rPr>
      </w:pPr>
      <w:bookmarkStart w:id="77" w:name="_Toc499884827"/>
      <w:r w:rsidRPr="004D70F4">
        <w:rPr>
          <w:rFonts w:ascii="Times New Roman" w:hAnsi="Times New Roman" w:cs="Times New Roman"/>
          <w:sz w:val="26"/>
        </w:rPr>
        <w:t>а)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w:t>
      </w:r>
      <w:r w:rsidR="0024071B" w:rsidRPr="00665EB0">
        <w:rPr>
          <w:rFonts w:ascii="Times New Roman" w:hAnsi="Times New Roman" w:cs="Times New Roman"/>
          <w:sz w:val="26"/>
        </w:rPr>
        <w:t>ловой энергии</w:t>
      </w:r>
      <w:bookmarkEnd w:id="77"/>
    </w:p>
    <w:p w:rsidR="0031129F" w:rsidRPr="004D70F4" w:rsidRDefault="0031129F" w:rsidP="0031129F">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Оценка надежности системы производится на основе использования отдельных показателей надежности. В частности, для оценки надежности системы теплоснабжения используются такие показатели, как интенсивность отказов и относительный аварийный недоотпуск теплоты.</w:t>
      </w:r>
    </w:p>
    <w:p w:rsidR="0031129F" w:rsidRPr="004D70F4" w:rsidRDefault="0031129F" w:rsidP="0031129F">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Интенсивность отказов определяется по зависимости</w:t>
      </w:r>
    </w:p>
    <w:p w:rsidR="0031129F" w:rsidRPr="004D70F4" w:rsidRDefault="0031129F" w:rsidP="0031129F">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Р = SМ</w:t>
      </w:r>
      <w:r w:rsidRPr="004D70F4">
        <w:rPr>
          <w:rFonts w:ascii="Times New Roman" w:hAnsi="Times New Roman"/>
          <w:sz w:val="28"/>
          <w:szCs w:val="28"/>
          <w:vertAlign w:val="subscript"/>
        </w:rPr>
        <w:t>от</w:t>
      </w:r>
      <w:r w:rsidRPr="004D70F4">
        <w:rPr>
          <w:rFonts w:ascii="Times New Roman" w:hAnsi="Times New Roman"/>
          <w:sz w:val="28"/>
          <w:szCs w:val="28"/>
        </w:rPr>
        <w:t>n</w:t>
      </w:r>
      <w:r w:rsidRPr="004D70F4">
        <w:rPr>
          <w:rFonts w:ascii="Times New Roman" w:hAnsi="Times New Roman"/>
          <w:sz w:val="28"/>
          <w:szCs w:val="28"/>
          <w:vertAlign w:val="subscript"/>
        </w:rPr>
        <w:t>от</w:t>
      </w:r>
      <w:r w:rsidRPr="004D70F4">
        <w:rPr>
          <w:rFonts w:ascii="Times New Roman" w:hAnsi="Times New Roman"/>
          <w:sz w:val="28"/>
          <w:szCs w:val="28"/>
        </w:rPr>
        <w:t>/SМ</w:t>
      </w:r>
      <w:r w:rsidRPr="004D70F4">
        <w:rPr>
          <w:rFonts w:ascii="Times New Roman" w:hAnsi="Times New Roman"/>
          <w:sz w:val="28"/>
          <w:szCs w:val="28"/>
          <w:vertAlign w:val="subscript"/>
        </w:rPr>
        <w:t>п</w:t>
      </w:r>
      <w:r w:rsidRPr="004D70F4">
        <w:rPr>
          <w:rFonts w:ascii="Times New Roman" w:hAnsi="Times New Roman"/>
          <w:sz w:val="28"/>
          <w:szCs w:val="28"/>
        </w:rPr>
        <w:t>,</w:t>
      </w:r>
    </w:p>
    <w:p w:rsidR="0031129F" w:rsidRPr="004D70F4" w:rsidRDefault="0031129F" w:rsidP="0031129F">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где М</w:t>
      </w:r>
      <w:r w:rsidRPr="004D70F4">
        <w:rPr>
          <w:rFonts w:ascii="Times New Roman" w:hAnsi="Times New Roman"/>
          <w:sz w:val="28"/>
          <w:szCs w:val="28"/>
          <w:vertAlign w:val="subscript"/>
        </w:rPr>
        <w:t>от</w:t>
      </w:r>
      <w:r w:rsidRPr="004D70F4">
        <w:rPr>
          <w:rFonts w:ascii="Times New Roman" w:hAnsi="Times New Roman"/>
          <w:sz w:val="28"/>
          <w:szCs w:val="28"/>
        </w:rPr>
        <w:t xml:space="preserve"> - материальная характеристика участков тепловой сети, выключенных из работы при отказе, м</w:t>
      </w:r>
      <w:r w:rsidRPr="004D70F4">
        <w:rPr>
          <w:rFonts w:ascii="Times New Roman" w:hAnsi="Times New Roman"/>
          <w:sz w:val="28"/>
          <w:szCs w:val="28"/>
          <w:vertAlign w:val="superscript"/>
        </w:rPr>
        <w:t>2</w:t>
      </w:r>
      <w:r w:rsidRPr="004D70F4">
        <w:rPr>
          <w:rFonts w:ascii="Times New Roman" w:hAnsi="Times New Roman"/>
          <w:sz w:val="28"/>
          <w:szCs w:val="28"/>
        </w:rPr>
        <w:t>; n</w:t>
      </w:r>
      <w:r w:rsidRPr="004D70F4">
        <w:rPr>
          <w:rFonts w:ascii="Times New Roman" w:hAnsi="Times New Roman"/>
          <w:sz w:val="28"/>
          <w:szCs w:val="28"/>
          <w:vertAlign w:val="subscript"/>
        </w:rPr>
        <w:t>от</w:t>
      </w:r>
      <w:r w:rsidRPr="004D70F4">
        <w:rPr>
          <w:rFonts w:ascii="Times New Roman" w:hAnsi="Times New Roman"/>
          <w:sz w:val="28"/>
          <w:szCs w:val="28"/>
        </w:rPr>
        <w:t xml:space="preserve"> - время вынужденного выключения участков сети, вызванное отказом и его устранением, ч; SМ</w:t>
      </w:r>
      <w:r w:rsidRPr="004D70F4">
        <w:rPr>
          <w:rFonts w:ascii="Times New Roman" w:hAnsi="Times New Roman"/>
          <w:sz w:val="28"/>
          <w:szCs w:val="28"/>
          <w:vertAlign w:val="subscript"/>
        </w:rPr>
        <w:t>п</w:t>
      </w:r>
      <w:r w:rsidRPr="004D70F4">
        <w:rPr>
          <w:rFonts w:ascii="Times New Roman" w:hAnsi="Times New Roman"/>
          <w:sz w:val="28"/>
          <w:szCs w:val="28"/>
        </w:rPr>
        <w:t xml:space="preserve"> - произведение материальной характеристики тепловой сети данной системы теплоснабжения на плановую длительность ее работы за заданный период времени (обычно за год).</w:t>
      </w:r>
    </w:p>
    <w:p w:rsidR="0031129F" w:rsidRPr="004D70F4" w:rsidRDefault="0031129F" w:rsidP="0031129F">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Относительный аварийный недоотпуск теплоты может быть определен по формуле</w:t>
      </w:r>
    </w:p>
    <w:p w:rsidR="0031129F" w:rsidRPr="004D70F4" w:rsidRDefault="0031129F" w:rsidP="0031129F">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q = SQ</w:t>
      </w:r>
      <w:r w:rsidRPr="004D70F4">
        <w:rPr>
          <w:rFonts w:ascii="Times New Roman" w:hAnsi="Times New Roman"/>
          <w:sz w:val="28"/>
          <w:szCs w:val="28"/>
          <w:vertAlign w:val="subscript"/>
        </w:rPr>
        <w:t>ав</w:t>
      </w:r>
      <w:r w:rsidRPr="004D70F4">
        <w:rPr>
          <w:rFonts w:ascii="Times New Roman" w:hAnsi="Times New Roman"/>
          <w:sz w:val="28"/>
          <w:szCs w:val="28"/>
        </w:rPr>
        <w:t>/SQ,</w:t>
      </w:r>
    </w:p>
    <w:p w:rsidR="0031129F" w:rsidRPr="004D70F4" w:rsidRDefault="0031129F" w:rsidP="0031129F">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где SQ</w:t>
      </w:r>
      <w:r w:rsidRPr="004D70F4">
        <w:rPr>
          <w:rFonts w:ascii="Times New Roman" w:hAnsi="Times New Roman"/>
          <w:sz w:val="28"/>
          <w:szCs w:val="28"/>
          <w:vertAlign w:val="subscript"/>
        </w:rPr>
        <w:t>ав</w:t>
      </w:r>
      <w:r w:rsidRPr="004D70F4">
        <w:rPr>
          <w:rFonts w:ascii="Times New Roman" w:hAnsi="Times New Roman"/>
          <w:sz w:val="28"/>
          <w:szCs w:val="28"/>
        </w:rPr>
        <w:t xml:space="preserve"> - аварийный недоотпуск теплоты за год; SQ - расчетный отпуск теплоты всей системой теплоснабжения за год.</w:t>
      </w:r>
    </w:p>
    <w:p w:rsidR="0031129F" w:rsidRPr="004D70F4" w:rsidRDefault="0031129F" w:rsidP="0031129F">
      <w:pPr>
        <w:pStyle w:val="af7"/>
        <w:spacing w:line="360" w:lineRule="auto"/>
        <w:ind w:firstLine="567"/>
        <w:jc w:val="both"/>
        <w:rPr>
          <w:rFonts w:ascii="Times New Roman" w:hAnsi="Times New Roman"/>
          <w:sz w:val="28"/>
          <w:szCs w:val="28"/>
        </w:rPr>
      </w:pPr>
      <w:r w:rsidRPr="004D70F4">
        <w:rPr>
          <w:rFonts w:ascii="Times New Roman" w:hAnsi="Times New Roman"/>
          <w:sz w:val="28"/>
          <w:szCs w:val="28"/>
        </w:rPr>
        <w:t xml:space="preserve"> Указанные показатели в определенной мере характеризуют надежность работы системы теплоснабжения. По динамике изменений этих показателей во времени (например из года в год) можно судить о прогрессе или деградации надежности системы теплоснабжения.</w:t>
      </w:r>
    </w:p>
    <w:p w:rsidR="0078673C" w:rsidRPr="005B3E3C" w:rsidRDefault="0078673C" w:rsidP="00B25843">
      <w:pPr>
        <w:pStyle w:val="30"/>
        <w:jc w:val="both"/>
        <w:rPr>
          <w:rFonts w:ascii="Times New Roman" w:hAnsi="Times New Roman" w:cs="Times New Roman"/>
          <w:sz w:val="26"/>
        </w:rPr>
      </w:pPr>
      <w:bookmarkStart w:id="78" w:name="_Toc499884828"/>
      <w:r w:rsidRPr="004D70F4">
        <w:rPr>
          <w:rFonts w:ascii="Times New Roman" w:hAnsi="Times New Roman" w:cs="Times New Roman"/>
          <w:sz w:val="26"/>
        </w:rPr>
        <w:t>б) анализ ав</w:t>
      </w:r>
      <w:r w:rsidR="0024071B" w:rsidRPr="005B3E3C">
        <w:rPr>
          <w:rFonts w:ascii="Times New Roman" w:hAnsi="Times New Roman" w:cs="Times New Roman"/>
          <w:sz w:val="26"/>
        </w:rPr>
        <w:t>арийных отключений потребителей</w:t>
      </w:r>
      <w:bookmarkEnd w:id="78"/>
    </w:p>
    <w:p w:rsidR="0077686C" w:rsidRPr="0077686C" w:rsidRDefault="0077686C" w:rsidP="0077686C">
      <w:pPr>
        <w:spacing w:line="360" w:lineRule="auto"/>
        <w:ind w:firstLine="709"/>
        <w:jc w:val="both"/>
        <w:rPr>
          <w:rFonts w:eastAsia="Calibri"/>
          <w:sz w:val="28"/>
        </w:rPr>
      </w:pPr>
      <w:r w:rsidRPr="0077686C">
        <w:rPr>
          <w:rFonts w:eastAsia="Calibri"/>
          <w:sz w:val="28"/>
        </w:rPr>
        <w:t>Надежность объектов теплосетевого хозяйства характеризует количество прекращений подачи тепловой энергии, теплоносителя в результате технологических нарушений на тепловых сетях на 1 км тепловых сетей.</w:t>
      </w:r>
    </w:p>
    <w:p w:rsidR="0077686C" w:rsidRPr="0077686C" w:rsidRDefault="0077686C" w:rsidP="0077686C">
      <w:pPr>
        <w:spacing w:line="360" w:lineRule="auto"/>
        <w:ind w:firstLine="709"/>
        <w:jc w:val="both"/>
        <w:rPr>
          <w:rFonts w:eastAsia="Calibri"/>
          <w:sz w:val="28"/>
        </w:rPr>
      </w:pPr>
      <w:r w:rsidRPr="0077686C">
        <w:rPr>
          <w:rFonts w:eastAsia="Calibri"/>
          <w:sz w:val="28"/>
        </w:rPr>
        <w:t>В соответствии с Правилами определения плановых и расчета фактических значений показателей надежности и энергетической эффективности объектов теплоснабжения, фактическое значение показателя надежности объектов теплоснабжения, определяемого количеством нарушений подачи тепловой энергии, теплоносителя в расчете на единицу длины тепловой сети теплоснабжающей организации, рассчитывается по формуле:</w:t>
      </w:r>
    </w:p>
    <w:p w:rsidR="0077686C" w:rsidRPr="0077686C" w:rsidRDefault="0077686C" w:rsidP="0077686C">
      <w:pPr>
        <w:spacing w:line="360" w:lineRule="auto"/>
        <w:ind w:firstLine="709"/>
        <w:jc w:val="both"/>
        <w:rPr>
          <w:rFonts w:eastAsia="Calibri"/>
          <w:sz w:val="28"/>
        </w:rPr>
      </w:pPr>
    </w:p>
    <w:p w:rsidR="0077686C" w:rsidRPr="0077686C" w:rsidRDefault="0077686C" w:rsidP="0077686C">
      <w:pPr>
        <w:spacing w:line="360" w:lineRule="auto"/>
        <w:ind w:firstLine="709"/>
        <w:jc w:val="both"/>
        <w:rPr>
          <w:rFonts w:eastAsia="Calibri"/>
          <w:sz w:val="28"/>
        </w:rPr>
      </w:pPr>
      <w:r w:rsidRPr="0077686C">
        <w:rPr>
          <w:rFonts w:eastAsia="Calibri"/>
          <w:noProof/>
          <w:sz w:val="28"/>
        </w:rPr>
        <w:drawing>
          <wp:inline distT="0" distB="0" distL="0" distR="0" wp14:anchorId="2DDA1277" wp14:editId="220331E1">
            <wp:extent cx="1581150" cy="2762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81150" cy="276225"/>
                    </a:xfrm>
                    <a:prstGeom prst="rect">
                      <a:avLst/>
                    </a:prstGeom>
                    <a:noFill/>
                    <a:ln>
                      <a:noFill/>
                    </a:ln>
                  </pic:spPr>
                </pic:pic>
              </a:graphicData>
            </a:graphic>
          </wp:inline>
        </w:drawing>
      </w:r>
      <w:r w:rsidRPr="0077686C">
        <w:rPr>
          <w:rFonts w:eastAsia="Calibri"/>
          <w:sz w:val="28"/>
        </w:rPr>
        <w:t>,</w:t>
      </w:r>
    </w:p>
    <w:p w:rsidR="0077686C" w:rsidRPr="0077686C" w:rsidRDefault="0077686C" w:rsidP="0077686C">
      <w:pPr>
        <w:spacing w:line="360" w:lineRule="auto"/>
        <w:ind w:firstLine="709"/>
        <w:jc w:val="both"/>
        <w:rPr>
          <w:rFonts w:eastAsia="Calibri"/>
          <w:sz w:val="28"/>
        </w:rPr>
      </w:pPr>
    </w:p>
    <w:p w:rsidR="0077686C" w:rsidRPr="0077686C" w:rsidRDefault="0077686C" w:rsidP="0077686C">
      <w:pPr>
        <w:spacing w:line="360" w:lineRule="auto"/>
        <w:ind w:firstLine="709"/>
        <w:jc w:val="both"/>
        <w:rPr>
          <w:rFonts w:eastAsia="Calibri"/>
          <w:sz w:val="28"/>
        </w:rPr>
      </w:pPr>
      <w:r w:rsidRPr="0077686C">
        <w:rPr>
          <w:rFonts w:eastAsia="Calibri"/>
          <w:sz w:val="28"/>
        </w:rPr>
        <w:t>где:</w:t>
      </w:r>
    </w:p>
    <w:p w:rsidR="0077686C" w:rsidRPr="0077686C" w:rsidRDefault="0077686C" w:rsidP="0077686C">
      <w:pPr>
        <w:spacing w:line="360" w:lineRule="auto"/>
        <w:ind w:firstLine="709"/>
        <w:jc w:val="both"/>
        <w:rPr>
          <w:rFonts w:eastAsia="Calibri"/>
          <w:sz w:val="28"/>
        </w:rPr>
      </w:pPr>
      <w:r w:rsidRPr="0077686C">
        <w:rPr>
          <w:rFonts w:eastAsia="Calibri"/>
          <w:noProof/>
          <w:sz w:val="28"/>
        </w:rPr>
        <w:drawing>
          <wp:inline distT="0" distB="0" distL="0" distR="0" wp14:anchorId="6F9D45A0" wp14:editId="7F84F080">
            <wp:extent cx="628650" cy="2762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8650" cy="276225"/>
                    </a:xfrm>
                    <a:prstGeom prst="rect">
                      <a:avLst/>
                    </a:prstGeom>
                    <a:noFill/>
                    <a:ln>
                      <a:noFill/>
                    </a:ln>
                  </pic:spPr>
                </pic:pic>
              </a:graphicData>
            </a:graphic>
          </wp:inline>
        </w:drawing>
      </w:r>
      <w:r w:rsidRPr="0077686C">
        <w:rPr>
          <w:rFonts w:eastAsia="Calibri"/>
          <w:sz w:val="28"/>
        </w:rPr>
        <w:t xml:space="preserve"> - количество прекращений подачи тепловой энергии, зафиксированное на границах раздела балансовой принадлежности сторон договора, причиной которых явились технологические нарушения на тепловых сетях;</w:t>
      </w:r>
    </w:p>
    <w:p w:rsidR="0077686C" w:rsidRPr="0077686C" w:rsidRDefault="0077686C" w:rsidP="0077686C">
      <w:pPr>
        <w:spacing w:line="360" w:lineRule="auto"/>
        <w:ind w:firstLine="709"/>
        <w:jc w:val="both"/>
        <w:rPr>
          <w:rFonts w:eastAsia="Calibri"/>
          <w:sz w:val="28"/>
        </w:rPr>
      </w:pPr>
      <w:r w:rsidRPr="0077686C">
        <w:rPr>
          <w:rFonts w:eastAsia="Calibri"/>
          <w:sz w:val="28"/>
        </w:rPr>
        <w:t>L - суммарная протяженность тепловой сети в двухтрубном исчислении, километров.</w:t>
      </w:r>
    </w:p>
    <w:p w:rsidR="0077686C" w:rsidRPr="0077686C" w:rsidRDefault="0077686C" w:rsidP="0077686C">
      <w:pPr>
        <w:spacing w:line="360" w:lineRule="auto"/>
        <w:ind w:firstLine="709"/>
        <w:jc w:val="both"/>
        <w:rPr>
          <w:rFonts w:eastAsia="Calibri"/>
          <w:sz w:val="28"/>
        </w:rPr>
      </w:pPr>
      <w:r w:rsidRPr="0077686C">
        <w:rPr>
          <w:rFonts w:eastAsia="Calibri"/>
          <w:sz w:val="28"/>
        </w:rPr>
        <w:t>В соответствии с Правилами определения плановых и расчета фактических значений показателей надежности и энергетической эффективности объектов теплоснабжения, плановые значения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рассчитываются по формуле:</w:t>
      </w:r>
    </w:p>
    <w:p w:rsidR="0077686C" w:rsidRPr="0077686C" w:rsidRDefault="0077686C" w:rsidP="0077686C">
      <w:pPr>
        <w:spacing w:line="360" w:lineRule="auto"/>
        <w:ind w:firstLine="709"/>
        <w:jc w:val="both"/>
        <w:rPr>
          <w:rFonts w:eastAsia="Calibri"/>
          <w:sz w:val="28"/>
        </w:rPr>
      </w:pPr>
    </w:p>
    <w:p w:rsidR="0077686C" w:rsidRPr="0077686C" w:rsidRDefault="0077686C" w:rsidP="0077686C">
      <w:pPr>
        <w:spacing w:line="360" w:lineRule="auto"/>
        <w:ind w:firstLine="709"/>
        <w:jc w:val="both"/>
        <w:rPr>
          <w:rFonts w:eastAsia="Calibri"/>
          <w:sz w:val="28"/>
        </w:rPr>
      </w:pPr>
      <w:r w:rsidRPr="0077686C">
        <w:rPr>
          <w:rFonts w:eastAsia="Calibri"/>
          <w:noProof/>
          <w:sz w:val="28"/>
        </w:rPr>
        <w:drawing>
          <wp:inline distT="0" distB="0" distL="0" distR="0" wp14:anchorId="2A0B5590" wp14:editId="0FDE40EB">
            <wp:extent cx="4162425" cy="3619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62425" cy="361950"/>
                    </a:xfrm>
                    <a:prstGeom prst="rect">
                      <a:avLst/>
                    </a:prstGeom>
                    <a:noFill/>
                    <a:ln>
                      <a:noFill/>
                    </a:ln>
                  </pic:spPr>
                </pic:pic>
              </a:graphicData>
            </a:graphic>
          </wp:inline>
        </w:drawing>
      </w:r>
      <w:r w:rsidRPr="0077686C">
        <w:rPr>
          <w:rFonts w:eastAsia="Calibri"/>
          <w:sz w:val="28"/>
        </w:rPr>
        <w:t>,</w:t>
      </w:r>
    </w:p>
    <w:p w:rsidR="0077686C" w:rsidRPr="0077686C" w:rsidRDefault="0077686C" w:rsidP="0077686C">
      <w:pPr>
        <w:spacing w:line="360" w:lineRule="auto"/>
        <w:ind w:firstLine="709"/>
        <w:jc w:val="both"/>
        <w:rPr>
          <w:rFonts w:eastAsia="Calibri"/>
          <w:sz w:val="28"/>
        </w:rPr>
      </w:pPr>
    </w:p>
    <w:p w:rsidR="0077686C" w:rsidRPr="0077686C" w:rsidRDefault="0077686C" w:rsidP="0077686C">
      <w:pPr>
        <w:spacing w:line="360" w:lineRule="auto"/>
        <w:ind w:firstLine="709"/>
        <w:jc w:val="both"/>
        <w:rPr>
          <w:rFonts w:eastAsia="Calibri"/>
          <w:sz w:val="28"/>
        </w:rPr>
      </w:pPr>
      <w:r w:rsidRPr="0077686C">
        <w:rPr>
          <w:rFonts w:eastAsia="Calibri"/>
          <w:sz w:val="28"/>
        </w:rPr>
        <w:t>где:</w:t>
      </w:r>
    </w:p>
    <w:p w:rsidR="0077686C" w:rsidRPr="0077686C" w:rsidRDefault="0077686C" w:rsidP="0077686C">
      <w:pPr>
        <w:spacing w:line="360" w:lineRule="auto"/>
        <w:ind w:firstLine="709"/>
        <w:jc w:val="both"/>
        <w:rPr>
          <w:rFonts w:eastAsia="Calibri"/>
          <w:sz w:val="28"/>
        </w:rPr>
      </w:pPr>
      <w:r w:rsidRPr="0077686C">
        <w:rPr>
          <w:rFonts w:eastAsia="Calibri"/>
          <w:noProof/>
          <w:sz w:val="28"/>
        </w:rPr>
        <w:drawing>
          <wp:inline distT="0" distB="0" distL="0" distR="0" wp14:anchorId="5C6D3569" wp14:editId="64A6E644">
            <wp:extent cx="866775" cy="2857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66775" cy="285750"/>
                    </a:xfrm>
                    <a:prstGeom prst="rect">
                      <a:avLst/>
                    </a:prstGeom>
                    <a:noFill/>
                    <a:ln>
                      <a:noFill/>
                    </a:ln>
                  </pic:spPr>
                </pic:pic>
              </a:graphicData>
            </a:graphic>
          </wp:inline>
        </w:drawing>
      </w:r>
      <w:r w:rsidRPr="0077686C">
        <w:rPr>
          <w:rFonts w:eastAsia="Calibri"/>
          <w:sz w:val="28"/>
        </w:rPr>
        <w:t xml:space="preserve"> - фактическое количество прекращений подачи тепловой энергии, причиной которых явились технологические нарушения на тепловых сетях, за год, предшествующий году начала реализации мероприятий на объектах теплосетевого хозяйства;</w:t>
      </w:r>
    </w:p>
    <w:p w:rsidR="0077686C" w:rsidRPr="0077686C" w:rsidRDefault="0077686C" w:rsidP="0077686C">
      <w:pPr>
        <w:spacing w:line="360" w:lineRule="auto"/>
        <w:ind w:firstLine="709"/>
        <w:jc w:val="both"/>
        <w:rPr>
          <w:rFonts w:eastAsia="Calibri"/>
          <w:sz w:val="28"/>
        </w:rPr>
      </w:pPr>
      <w:r w:rsidRPr="0077686C">
        <w:rPr>
          <w:rFonts w:eastAsia="Calibri"/>
          <w:noProof/>
          <w:sz w:val="28"/>
        </w:rPr>
        <w:drawing>
          <wp:inline distT="0" distB="0" distL="0" distR="0" wp14:anchorId="71DCB8D5" wp14:editId="3BABC66E">
            <wp:extent cx="180975" cy="2762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7686C">
        <w:rPr>
          <w:rFonts w:eastAsia="Calibri"/>
          <w:sz w:val="28"/>
        </w:rPr>
        <w:t xml:space="preserve"> - 1-й год реализации мероприятий на объектах теплосетевого хозяйства;</w:t>
      </w:r>
    </w:p>
    <w:p w:rsidR="0077686C" w:rsidRPr="0077686C" w:rsidRDefault="0077686C" w:rsidP="0077686C">
      <w:pPr>
        <w:spacing w:line="360" w:lineRule="auto"/>
        <w:ind w:firstLine="709"/>
        <w:jc w:val="both"/>
        <w:rPr>
          <w:rFonts w:eastAsia="Calibri"/>
          <w:sz w:val="28"/>
        </w:rPr>
      </w:pPr>
      <w:r w:rsidRPr="0077686C">
        <w:rPr>
          <w:rFonts w:eastAsia="Calibri"/>
          <w:noProof/>
          <w:sz w:val="28"/>
        </w:rPr>
        <w:drawing>
          <wp:inline distT="0" distB="0" distL="0" distR="0" wp14:anchorId="47E837F6" wp14:editId="32B7B594">
            <wp:extent cx="180975" cy="27622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7686C">
        <w:rPr>
          <w:rFonts w:eastAsia="Calibri"/>
          <w:sz w:val="28"/>
        </w:rPr>
        <w:t xml:space="preserve"> - соответствующий год реализации мероприятий на объектах теплосетевого хозяйства, на который устанавливаются показатели надежности и энергетической эффективности объектов теплоснабжения;</w:t>
      </w:r>
    </w:p>
    <w:p w:rsidR="0077686C" w:rsidRPr="0077686C" w:rsidRDefault="0077686C" w:rsidP="0077686C">
      <w:pPr>
        <w:spacing w:line="360" w:lineRule="auto"/>
        <w:ind w:firstLine="709"/>
        <w:jc w:val="both"/>
        <w:rPr>
          <w:rFonts w:eastAsia="Calibri"/>
          <w:sz w:val="28"/>
        </w:rPr>
      </w:pPr>
      <w:r w:rsidRPr="0077686C">
        <w:rPr>
          <w:rFonts w:eastAsia="Calibri"/>
          <w:sz w:val="28"/>
        </w:rPr>
        <w:t>L - суммарная протяженность тепловой сети в двухтрубном исчислении, километров;</w:t>
      </w:r>
    </w:p>
    <w:p w:rsidR="0077686C" w:rsidRPr="0077686C" w:rsidRDefault="0077686C" w:rsidP="0077686C">
      <w:pPr>
        <w:spacing w:line="360" w:lineRule="auto"/>
        <w:ind w:firstLine="709"/>
        <w:jc w:val="both"/>
        <w:rPr>
          <w:rFonts w:eastAsia="Calibri"/>
          <w:sz w:val="28"/>
        </w:rPr>
      </w:pPr>
      <w:r w:rsidRPr="0077686C">
        <w:rPr>
          <w:rFonts w:eastAsia="Calibri"/>
          <w:noProof/>
          <w:sz w:val="28"/>
        </w:rPr>
        <w:drawing>
          <wp:inline distT="0" distB="0" distL="0" distR="0" wp14:anchorId="4CBDC71B" wp14:editId="278C3692">
            <wp:extent cx="695325" cy="3048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77686C">
        <w:rPr>
          <w:rFonts w:eastAsia="Calibri"/>
          <w:sz w:val="28"/>
        </w:rPr>
        <w:t xml:space="preserve"> - 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реализации мероприятий на объектах теплосетевого хозяйства, километров;</w:t>
      </w:r>
    </w:p>
    <w:p w:rsidR="0077686C" w:rsidRPr="0077686C" w:rsidRDefault="0077686C" w:rsidP="0077686C">
      <w:pPr>
        <w:spacing w:line="360" w:lineRule="auto"/>
        <w:ind w:firstLine="709"/>
        <w:jc w:val="both"/>
        <w:rPr>
          <w:rFonts w:eastAsia="Calibri"/>
          <w:sz w:val="28"/>
        </w:rPr>
      </w:pPr>
      <w:r w:rsidRPr="0077686C">
        <w:rPr>
          <w:rFonts w:eastAsia="Calibri"/>
          <w:noProof/>
          <w:sz w:val="28"/>
        </w:rPr>
        <w:drawing>
          <wp:inline distT="0" distB="0" distL="0" distR="0" wp14:anchorId="491637C2" wp14:editId="7465FA92">
            <wp:extent cx="276225" cy="2952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225" cy="295275"/>
                    </a:xfrm>
                    <a:prstGeom prst="rect">
                      <a:avLst/>
                    </a:prstGeom>
                    <a:noFill/>
                    <a:ln>
                      <a:noFill/>
                    </a:ln>
                  </pic:spPr>
                </pic:pic>
              </a:graphicData>
            </a:graphic>
          </wp:inline>
        </w:drawing>
      </w:r>
      <w:r w:rsidRPr="0077686C">
        <w:rPr>
          <w:rFonts w:eastAsia="Calibri"/>
          <w:sz w:val="28"/>
        </w:rPr>
        <w:t xml:space="preserve"> - общая протяженность тепловых сетей в двухтрубном исчислении в году, соответствующем году реализации мероприятий на объектах теплосетевого хозяйства, километров;</w:t>
      </w:r>
    </w:p>
    <w:p w:rsidR="0077686C" w:rsidRPr="0077686C" w:rsidRDefault="0077686C" w:rsidP="0077686C">
      <w:pPr>
        <w:spacing w:line="360" w:lineRule="auto"/>
        <w:ind w:firstLine="709"/>
        <w:jc w:val="both"/>
        <w:rPr>
          <w:rFonts w:eastAsia="Calibri"/>
          <w:sz w:val="28"/>
        </w:rPr>
      </w:pPr>
      <w:r w:rsidRPr="0077686C">
        <w:rPr>
          <w:rFonts w:eastAsia="Calibri"/>
          <w:noProof/>
          <w:sz w:val="28"/>
        </w:rPr>
        <w:drawing>
          <wp:inline distT="0" distB="0" distL="0" distR="0" wp14:anchorId="074A9EDD" wp14:editId="54BD4672">
            <wp:extent cx="400050" cy="27622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0050" cy="276225"/>
                    </a:xfrm>
                    <a:prstGeom prst="rect">
                      <a:avLst/>
                    </a:prstGeom>
                    <a:noFill/>
                    <a:ln>
                      <a:noFill/>
                    </a:ln>
                  </pic:spPr>
                </pic:pic>
              </a:graphicData>
            </a:graphic>
          </wp:inline>
        </w:drawing>
      </w:r>
      <w:r w:rsidRPr="0077686C">
        <w:rPr>
          <w:rFonts w:eastAsia="Calibri"/>
          <w:sz w:val="28"/>
        </w:rPr>
        <w:t xml:space="preserve"> - год, предшествующий году начала реализации мероприятий на объектах теплосетевого хозяйства.</w:t>
      </w:r>
    </w:p>
    <w:p w:rsidR="0077686C" w:rsidRDefault="0077686C" w:rsidP="0077686C">
      <w:pPr>
        <w:spacing w:line="360" w:lineRule="auto"/>
        <w:ind w:firstLine="709"/>
        <w:jc w:val="both"/>
        <w:rPr>
          <w:rFonts w:eastAsia="Calibri"/>
          <w:sz w:val="28"/>
        </w:rPr>
      </w:pPr>
      <w:r w:rsidRPr="0077686C">
        <w:rPr>
          <w:rFonts w:eastAsia="Calibri"/>
          <w:sz w:val="28"/>
        </w:rPr>
        <w:t>В соответствии с п. 9 Правил определения плановых и расчета фактических значений показателей надежности и энергетической эффективности объектов теплоснабжения, на участке тепловой сети или на источнике тепловой энергии, вводимом в эксплуатацию в соответствии с инвестиционной программой, количество технологических нарушений принимается равным нулю.</w:t>
      </w:r>
    </w:p>
    <w:p w:rsidR="006D00CA" w:rsidRPr="006D00CA" w:rsidRDefault="006D00CA" w:rsidP="006D00CA">
      <w:pPr>
        <w:spacing w:line="360" w:lineRule="auto"/>
        <w:ind w:firstLine="709"/>
        <w:jc w:val="both"/>
        <w:rPr>
          <w:rFonts w:eastAsia="Calibri"/>
          <w:sz w:val="28"/>
        </w:rPr>
      </w:pPr>
      <w:r w:rsidRPr="006D00CA">
        <w:rPr>
          <w:rFonts w:eastAsia="Calibri"/>
          <w:sz w:val="28"/>
        </w:rPr>
        <w:t>В 2016 году аварийных отключений на тепловых сетях Восточный филиал ООО «ККС» в п. Мордвес зафиксировано было</w:t>
      </w:r>
      <w:r w:rsidR="009F62B0">
        <w:rPr>
          <w:rFonts w:eastAsia="Calibri"/>
          <w:sz w:val="28"/>
        </w:rPr>
        <w:t xml:space="preserve"> 6 ед.</w:t>
      </w:r>
    </w:p>
    <w:p w:rsidR="006D00CA" w:rsidRPr="006D00CA" w:rsidRDefault="006D00CA" w:rsidP="006D00CA">
      <w:pPr>
        <w:spacing w:line="360" w:lineRule="auto"/>
        <w:ind w:firstLine="709"/>
        <w:jc w:val="both"/>
        <w:rPr>
          <w:rFonts w:eastAsia="Calibri"/>
          <w:sz w:val="28"/>
        </w:rPr>
      </w:pPr>
      <w:r w:rsidRPr="006D00CA">
        <w:rPr>
          <w:rFonts w:eastAsia="Calibri"/>
          <w:sz w:val="28"/>
        </w:rPr>
        <w:t>Таким образом, фактический показатель надежности тепловых сетей равен:</w:t>
      </w:r>
    </w:p>
    <w:p w:rsidR="006D00CA" w:rsidRPr="006D00CA" w:rsidRDefault="006D00CA" w:rsidP="006D00CA">
      <w:pPr>
        <w:spacing w:line="360" w:lineRule="auto"/>
        <w:ind w:firstLine="709"/>
        <w:jc w:val="both"/>
        <w:rPr>
          <w:rFonts w:eastAsia="Calibri"/>
          <w:sz w:val="28"/>
        </w:rPr>
      </w:pPr>
      <w:r w:rsidRPr="006D00CA">
        <w:rPr>
          <w:rFonts w:eastAsia="Calibri"/>
          <w:sz w:val="28"/>
        </w:rPr>
        <w:t xml:space="preserve">- </w:t>
      </w:r>
      <w:r w:rsidR="009F62B0">
        <w:rPr>
          <w:rFonts w:eastAsia="Calibri"/>
          <w:sz w:val="28"/>
        </w:rPr>
        <w:t>15,38</w:t>
      </w:r>
      <w:r w:rsidRPr="006D00CA">
        <w:rPr>
          <w:rFonts w:eastAsia="Calibri"/>
          <w:sz w:val="28"/>
        </w:rPr>
        <w:t xml:space="preserve"> ед. / км – по МО «Мордвесское».</w:t>
      </w:r>
    </w:p>
    <w:p w:rsidR="0077686C" w:rsidRPr="0077686C" w:rsidRDefault="00F43BD5" w:rsidP="0077686C">
      <w:pPr>
        <w:spacing w:line="360" w:lineRule="auto"/>
        <w:ind w:firstLine="567"/>
        <w:jc w:val="both"/>
        <w:rPr>
          <w:sz w:val="28"/>
          <w:szCs w:val="28"/>
        </w:rPr>
      </w:pPr>
      <w:r w:rsidRPr="00524997">
        <w:rPr>
          <w:rFonts w:eastAsia="Calibri"/>
          <w:sz w:val="28"/>
          <w:lang w:eastAsia="en-US"/>
        </w:rPr>
        <w:t>Таким образом</w:t>
      </w:r>
      <w:r w:rsidR="0077686C" w:rsidRPr="00524997">
        <w:rPr>
          <w:rFonts w:eastAsia="Calibri"/>
          <w:sz w:val="28"/>
          <w:lang w:eastAsia="en-US"/>
        </w:rPr>
        <w:t xml:space="preserve">, плановое значение показателя надежности тепловых сетей, определяемого количеством прекращений подачи тепловой энергии в результате технологических нарушений на тепловых сетях на 1 км в целом по Восточному филиалу ООО «ККС» в МО «Мордвесское» после реализации мероприятий на объектах теплосетевого хозяйства, планируется </w:t>
      </w:r>
      <w:r w:rsidR="00524997" w:rsidRPr="00524997">
        <w:rPr>
          <w:rFonts w:eastAsia="Calibri"/>
          <w:sz w:val="28"/>
          <w:lang w:eastAsia="en-US"/>
        </w:rPr>
        <w:t>0</w:t>
      </w:r>
      <w:r w:rsidR="0077686C" w:rsidRPr="00524997">
        <w:rPr>
          <w:rFonts w:eastAsia="Calibri"/>
          <w:sz w:val="28"/>
          <w:lang w:eastAsia="en-US"/>
        </w:rPr>
        <w:t xml:space="preserve"> ед. / км.</w:t>
      </w:r>
    </w:p>
    <w:p w:rsidR="0078673C" w:rsidRPr="004D70F4" w:rsidRDefault="0078673C" w:rsidP="00B25843">
      <w:pPr>
        <w:pStyle w:val="30"/>
        <w:jc w:val="both"/>
        <w:rPr>
          <w:rFonts w:ascii="Times New Roman" w:hAnsi="Times New Roman" w:cs="Times New Roman"/>
        </w:rPr>
      </w:pPr>
      <w:bookmarkStart w:id="79" w:name="_Toc499884829"/>
      <w:r w:rsidRPr="004D70F4">
        <w:rPr>
          <w:rFonts w:ascii="Times New Roman" w:hAnsi="Times New Roman" w:cs="Times New Roman"/>
          <w:sz w:val="26"/>
        </w:rPr>
        <w:t>в) анализ времени восстановления теплоснабжения потребит</w:t>
      </w:r>
      <w:r w:rsidR="0024071B" w:rsidRPr="00665EB0">
        <w:rPr>
          <w:rFonts w:ascii="Times New Roman" w:hAnsi="Times New Roman" w:cs="Times New Roman"/>
          <w:sz w:val="26"/>
        </w:rPr>
        <w:t>елей после аварийных отключений</w:t>
      </w:r>
      <w:bookmarkEnd w:id="79"/>
    </w:p>
    <w:p w:rsidR="00556334" w:rsidRPr="00556334" w:rsidRDefault="00556334" w:rsidP="00556334">
      <w:pPr>
        <w:spacing w:line="360" w:lineRule="auto"/>
        <w:ind w:firstLine="709"/>
        <w:jc w:val="both"/>
        <w:rPr>
          <w:rFonts w:eastAsia="Calibri"/>
          <w:sz w:val="28"/>
          <w:szCs w:val="28"/>
        </w:rPr>
      </w:pPr>
      <w:r w:rsidRPr="00556334">
        <w:rPr>
          <w:rFonts w:eastAsia="Calibri"/>
          <w:sz w:val="28"/>
          <w:szCs w:val="28"/>
        </w:rPr>
        <w:t xml:space="preserve">Время восстановления теплоснабжения потребителей является основным критерием надёжности теплоснабжения в работе тепловых сетей. </w:t>
      </w:r>
    </w:p>
    <w:p w:rsidR="00556334" w:rsidRPr="00556334" w:rsidRDefault="00556334" w:rsidP="00556334">
      <w:pPr>
        <w:spacing w:line="360" w:lineRule="auto"/>
        <w:ind w:firstLine="709"/>
        <w:jc w:val="both"/>
        <w:rPr>
          <w:rFonts w:eastAsia="Calibri"/>
          <w:sz w:val="28"/>
          <w:szCs w:val="28"/>
        </w:rPr>
      </w:pPr>
      <w:r w:rsidRPr="00556334">
        <w:rPr>
          <w:rFonts w:eastAsia="Calibri"/>
          <w:sz w:val="28"/>
          <w:szCs w:val="28"/>
        </w:rPr>
        <w:t xml:space="preserve">Линия падения внутренней температуры отапливаемых помещений во времени в условиях нарушенного (прекращения) теплоснабжения жилых строений и промышленных зданий носит экспоненциальный (нисподающий) характер, и зависит в первую очередь от конструктивных характеристик зданий (конструкции и материала стен и утеплителей, коэффициента остекления, расположения помещений в здании и др.), определяющих аккумуляционную способность строений, а также климатических условий размещения объектов. </w:t>
      </w:r>
    </w:p>
    <w:p w:rsidR="00556334" w:rsidRPr="00556334" w:rsidRDefault="00556334" w:rsidP="00556334">
      <w:pPr>
        <w:spacing w:line="360" w:lineRule="auto"/>
        <w:ind w:firstLine="709"/>
        <w:jc w:val="both"/>
        <w:rPr>
          <w:rFonts w:eastAsia="Calibri"/>
          <w:sz w:val="28"/>
          <w:szCs w:val="28"/>
        </w:rPr>
      </w:pPr>
      <w:r w:rsidRPr="00556334">
        <w:rPr>
          <w:rFonts w:eastAsia="Calibri"/>
          <w:sz w:val="28"/>
          <w:szCs w:val="28"/>
        </w:rPr>
        <w:t>Линии падения температуры внутреннего воздуха и внутренней поверхности наружной стены здания после отключения отопления представлены на рисунке 1.</w:t>
      </w:r>
      <w:r w:rsidR="00F43BD5">
        <w:rPr>
          <w:rFonts w:eastAsia="Calibri"/>
          <w:sz w:val="28"/>
          <w:szCs w:val="28"/>
        </w:rPr>
        <w:t>11</w:t>
      </w:r>
      <w:r w:rsidRPr="00556334">
        <w:rPr>
          <w:rFonts w:eastAsia="Calibri"/>
          <w:sz w:val="28"/>
          <w:szCs w:val="28"/>
        </w:rPr>
        <w:t>.</w:t>
      </w:r>
    </w:p>
    <w:p w:rsidR="00556334" w:rsidRPr="00556334" w:rsidRDefault="00556334" w:rsidP="00556334">
      <w:pPr>
        <w:spacing w:line="360" w:lineRule="auto"/>
        <w:jc w:val="center"/>
        <w:rPr>
          <w:rFonts w:eastAsia="Calibri"/>
          <w:sz w:val="28"/>
          <w:szCs w:val="28"/>
        </w:rPr>
      </w:pPr>
      <w:r w:rsidRPr="00556334">
        <w:rPr>
          <w:rFonts w:eastAsia="Calibri"/>
          <w:noProof/>
          <w:sz w:val="28"/>
          <w:szCs w:val="28"/>
        </w:rPr>
        <w:drawing>
          <wp:inline distT="0" distB="0" distL="0" distR="0" wp14:anchorId="7C446C29" wp14:editId="67F65E8C">
            <wp:extent cx="3114675" cy="2654553"/>
            <wp:effectExtent l="190500" t="190500" r="180975" b="184150"/>
            <wp:docPr id="23" name="Рисунок 23" descr="Для надежности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Для надежности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14675" cy="2654553"/>
                    </a:xfrm>
                    <a:prstGeom prst="rect">
                      <a:avLst/>
                    </a:prstGeom>
                    <a:ln>
                      <a:noFill/>
                    </a:ln>
                    <a:effectLst>
                      <a:outerShdw blurRad="190500" algn="tl" rotWithShape="0">
                        <a:srgbClr val="000000">
                          <a:alpha val="70000"/>
                        </a:srgbClr>
                      </a:outerShdw>
                    </a:effectLst>
                  </pic:spPr>
                </pic:pic>
              </a:graphicData>
            </a:graphic>
          </wp:inline>
        </w:drawing>
      </w:r>
    </w:p>
    <w:p w:rsidR="00556334" w:rsidRPr="00556334" w:rsidRDefault="00322712" w:rsidP="00556334">
      <w:pPr>
        <w:spacing w:line="360" w:lineRule="auto"/>
        <w:ind w:firstLine="567"/>
        <w:jc w:val="both"/>
        <w:rPr>
          <w:rFonts w:eastAsia="Calibri"/>
          <w:sz w:val="28"/>
          <w:szCs w:val="28"/>
        </w:rPr>
      </w:pPr>
      <w:r w:rsidRPr="004D70F4">
        <w:rPr>
          <w:b/>
          <w:sz w:val="28"/>
        </w:rPr>
        <w:t xml:space="preserve">Рисунок </w:t>
      </w:r>
      <w:r>
        <w:rPr>
          <w:b/>
          <w:sz w:val="28"/>
        </w:rPr>
        <w:t>1.</w:t>
      </w:r>
      <w:r w:rsidR="00F43BD5">
        <w:rPr>
          <w:b/>
          <w:sz w:val="28"/>
        </w:rPr>
        <w:t>11</w:t>
      </w:r>
      <w:r w:rsidRPr="004D70F4">
        <w:rPr>
          <w:sz w:val="28"/>
        </w:rPr>
        <w:t xml:space="preserve"> </w:t>
      </w:r>
      <w:r w:rsidRPr="004D70F4">
        <w:rPr>
          <w:bCs/>
          <w:sz w:val="28"/>
        </w:rPr>
        <w:t xml:space="preserve"> </w:t>
      </w:r>
      <w:r w:rsidRPr="004D70F4">
        <w:rPr>
          <w:noProof/>
          <w:sz w:val="28"/>
        </w:rPr>
        <w:t>–</w:t>
      </w:r>
      <w:r w:rsidR="00316B0C">
        <w:rPr>
          <w:noProof/>
          <w:sz w:val="28"/>
        </w:rPr>
        <w:t xml:space="preserve"> </w:t>
      </w:r>
      <w:r w:rsidR="00316B0C" w:rsidRPr="00556334">
        <w:rPr>
          <w:rFonts w:eastAsia="Calibri"/>
          <w:sz w:val="28"/>
          <w:szCs w:val="28"/>
        </w:rPr>
        <w:t>Линии падения температуры внутреннего воздуха и внутренней поверхности наружной стены здания после отключения отопления</w:t>
      </w:r>
    </w:p>
    <w:p w:rsidR="00556334" w:rsidRPr="00556334" w:rsidRDefault="00556334" w:rsidP="00556334">
      <w:pPr>
        <w:spacing w:line="360" w:lineRule="auto"/>
        <w:ind w:firstLine="567"/>
        <w:jc w:val="both"/>
        <w:rPr>
          <w:rFonts w:eastAsia="Calibri"/>
          <w:sz w:val="28"/>
          <w:szCs w:val="28"/>
        </w:rPr>
      </w:pPr>
      <w:r w:rsidRPr="00556334">
        <w:rPr>
          <w:rFonts w:eastAsia="Calibri"/>
          <w:sz w:val="28"/>
          <w:szCs w:val="28"/>
        </w:rPr>
        <w:t>Примерные кривые изменения температуры внутреннего воздуха при включении отопления - натопе показаны на рисунке 1.</w:t>
      </w:r>
      <w:r w:rsidR="00316B0C">
        <w:rPr>
          <w:rFonts w:eastAsia="Calibri"/>
          <w:sz w:val="28"/>
          <w:szCs w:val="28"/>
        </w:rPr>
        <w:t>1</w:t>
      </w:r>
      <w:r w:rsidR="00F43BD5">
        <w:rPr>
          <w:rFonts w:eastAsia="Calibri"/>
          <w:sz w:val="28"/>
          <w:szCs w:val="28"/>
        </w:rPr>
        <w:t>2</w:t>
      </w:r>
      <w:r w:rsidRPr="00556334">
        <w:rPr>
          <w:rFonts w:eastAsia="Calibri"/>
          <w:sz w:val="28"/>
          <w:szCs w:val="28"/>
        </w:rPr>
        <w:t>.</w:t>
      </w:r>
    </w:p>
    <w:p w:rsidR="00556334" w:rsidRPr="00556334" w:rsidRDefault="00556334" w:rsidP="00556334">
      <w:pPr>
        <w:spacing w:line="360" w:lineRule="auto"/>
        <w:ind w:firstLine="567"/>
        <w:jc w:val="both"/>
        <w:rPr>
          <w:rFonts w:eastAsia="Calibri"/>
          <w:sz w:val="28"/>
          <w:szCs w:val="28"/>
        </w:rPr>
      </w:pPr>
      <w:r w:rsidRPr="00556334">
        <w:rPr>
          <w:rFonts w:eastAsia="Calibri"/>
          <w:sz w:val="28"/>
          <w:szCs w:val="28"/>
        </w:rPr>
        <w:t xml:space="preserve">Замораживание трубопроводов в подвалах лестничных клетках и на чердаках зданий может произойти в случае прекращения подачи теплоты при снижении температуры воздуха внутри жилых помещений до 8 </w:t>
      </w:r>
      <w:r w:rsidRPr="00556334">
        <w:rPr>
          <w:rFonts w:eastAsia="Calibri"/>
          <w:sz w:val="28"/>
          <w:szCs w:val="28"/>
          <w:vertAlign w:val="superscript"/>
        </w:rPr>
        <w:t>о</w:t>
      </w:r>
      <w:r w:rsidRPr="00556334">
        <w:rPr>
          <w:rFonts w:eastAsia="Calibri"/>
          <w:sz w:val="28"/>
          <w:szCs w:val="28"/>
        </w:rPr>
        <w:t>С и ниже. Примерный темп падения температуры в отапливаемых помещениях (</w:t>
      </w:r>
      <w:r w:rsidRPr="00556334">
        <w:rPr>
          <w:rFonts w:eastAsia="Calibri"/>
          <w:sz w:val="28"/>
          <w:szCs w:val="28"/>
          <w:vertAlign w:val="superscript"/>
        </w:rPr>
        <w:t>о</w:t>
      </w:r>
      <w:r w:rsidRPr="00556334">
        <w:rPr>
          <w:rFonts w:eastAsia="Calibri"/>
          <w:sz w:val="28"/>
          <w:szCs w:val="28"/>
        </w:rPr>
        <w:t>С/ч) при полном отключении подачи теплоты приведен в таблице 1.</w:t>
      </w:r>
      <w:r w:rsidR="00F43BD5">
        <w:rPr>
          <w:rFonts w:eastAsia="Calibri"/>
          <w:sz w:val="28"/>
          <w:szCs w:val="28"/>
        </w:rPr>
        <w:t>32</w:t>
      </w:r>
      <w:r w:rsidRPr="00556334">
        <w:rPr>
          <w:rFonts w:eastAsia="Calibri"/>
          <w:sz w:val="28"/>
          <w:szCs w:val="28"/>
        </w:rPr>
        <w:t xml:space="preserve">, в соответствии с определенными коэффициентами аккумуляции зданий. </w:t>
      </w:r>
    </w:p>
    <w:p w:rsidR="00556334" w:rsidRPr="00556334" w:rsidRDefault="00556334" w:rsidP="00556334">
      <w:pPr>
        <w:spacing w:line="360" w:lineRule="auto"/>
        <w:jc w:val="center"/>
        <w:rPr>
          <w:rFonts w:eastAsia="Calibri"/>
          <w:sz w:val="28"/>
          <w:szCs w:val="28"/>
        </w:rPr>
      </w:pPr>
      <w:r w:rsidRPr="00556334">
        <w:rPr>
          <w:rFonts w:eastAsia="Calibri"/>
          <w:noProof/>
          <w:sz w:val="28"/>
          <w:szCs w:val="28"/>
        </w:rPr>
        <w:drawing>
          <wp:inline distT="0" distB="0" distL="0" distR="0" wp14:anchorId="71961239" wp14:editId="25460E18">
            <wp:extent cx="2514600" cy="2824946"/>
            <wp:effectExtent l="190500" t="190500" r="190500" b="185420"/>
            <wp:docPr id="24" name="Рисунок 24" descr="Для надежности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Для надежности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14600" cy="2824946"/>
                    </a:xfrm>
                    <a:prstGeom prst="rect">
                      <a:avLst/>
                    </a:prstGeom>
                    <a:ln>
                      <a:noFill/>
                    </a:ln>
                    <a:effectLst>
                      <a:outerShdw blurRad="190500" algn="tl" rotWithShape="0">
                        <a:srgbClr val="000000">
                          <a:alpha val="70000"/>
                        </a:srgbClr>
                      </a:outerShdw>
                    </a:effectLst>
                  </pic:spPr>
                </pic:pic>
              </a:graphicData>
            </a:graphic>
          </wp:inline>
        </w:drawing>
      </w:r>
    </w:p>
    <w:p w:rsidR="00556334" w:rsidRPr="00556334" w:rsidRDefault="00316B0C" w:rsidP="00556334">
      <w:pPr>
        <w:spacing w:line="360" w:lineRule="auto"/>
        <w:ind w:firstLine="567"/>
        <w:jc w:val="both"/>
        <w:rPr>
          <w:rFonts w:eastAsia="Calibri"/>
          <w:sz w:val="28"/>
          <w:szCs w:val="28"/>
        </w:rPr>
      </w:pPr>
      <w:r w:rsidRPr="004D70F4">
        <w:rPr>
          <w:b/>
          <w:sz w:val="28"/>
        </w:rPr>
        <w:t xml:space="preserve">Рисунок </w:t>
      </w:r>
      <w:r>
        <w:rPr>
          <w:b/>
          <w:sz w:val="28"/>
        </w:rPr>
        <w:t>1.</w:t>
      </w:r>
      <w:r w:rsidR="00F43BD5">
        <w:rPr>
          <w:b/>
          <w:sz w:val="28"/>
        </w:rPr>
        <w:t>12</w:t>
      </w:r>
      <w:r w:rsidRPr="004D70F4">
        <w:rPr>
          <w:sz w:val="28"/>
        </w:rPr>
        <w:t xml:space="preserve"> </w:t>
      </w:r>
      <w:r w:rsidRPr="004D70F4">
        <w:rPr>
          <w:bCs/>
          <w:sz w:val="28"/>
        </w:rPr>
        <w:t xml:space="preserve"> </w:t>
      </w:r>
      <w:r w:rsidRPr="004D70F4">
        <w:rPr>
          <w:noProof/>
          <w:sz w:val="28"/>
        </w:rPr>
        <w:t>–</w:t>
      </w:r>
      <w:r>
        <w:rPr>
          <w:noProof/>
          <w:sz w:val="28"/>
        </w:rPr>
        <w:t xml:space="preserve"> </w:t>
      </w:r>
      <w:r w:rsidRPr="00556334">
        <w:rPr>
          <w:rFonts w:eastAsia="Calibri"/>
          <w:sz w:val="28"/>
          <w:szCs w:val="28"/>
        </w:rPr>
        <w:t>Примерные кривые изменения температуры внутреннего воздуха при включении отопления</w:t>
      </w:r>
    </w:p>
    <w:p w:rsidR="00322712" w:rsidRPr="00130FB2" w:rsidRDefault="00322712" w:rsidP="00322712">
      <w:pPr>
        <w:spacing w:after="160" w:line="259" w:lineRule="auto"/>
        <w:rPr>
          <w:sz w:val="28"/>
          <w:szCs w:val="28"/>
        </w:rPr>
      </w:pPr>
      <w:r w:rsidRPr="001F0205">
        <w:rPr>
          <w:b/>
          <w:sz w:val="28"/>
          <w:szCs w:val="28"/>
        </w:rPr>
        <w:t>Таблица 1.</w:t>
      </w:r>
      <w:r w:rsidR="00F43BD5">
        <w:rPr>
          <w:b/>
          <w:sz w:val="28"/>
          <w:szCs w:val="28"/>
        </w:rPr>
        <w:t>32</w:t>
      </w:r>
      <w:r w:rsidRPr="001F0205">
        <w:rPr>
          <w:b/>
          <w:sz w:val="28"/>
          <w:szCs w:val="28"/>
        </w:rPr>
        <w:t xml:space="preserve"> </w:t>
      </w:r>
      <w:r>
        <w:rPr>
          <w:b/>
          <w:sz w:val="28"/>
          <w:szCs w:val="28"/>
        </w:rPr>
        <w:t xml:space="preserve">-  </w:t>
      </w:r>
      <w:r w:rsidR="008E6A1A" w:rsidRPr="00556334">
        <w:rPr>
          <w:rFonts w:eastAsia="Calibri"/>
          <w:sz w:val="28"/>
          <w:szCs w:val="28"/>
        </w:rPr>
        <w:t>Примерный темп падения температуры в отапливаемых помещениях (</w:t>
      </w:r>
      <w:r w:rsidR="008E6A1A" w:rsidRPr="00556334">
        <w:rPr>
          <w:rFonts w:eastAsia="Calibri"/>
          <w:sz w:val="28"/>
          <w:szCs w:val="28"/>
          <w:vertAlign w:val="superscript"/>
        </w:rPr>
        <w:t>о</w:t>
      </w:r>
      <w:r w:rsidR="008E6A1A" w:rsidRPr="00556334">
        <w:rPr>
          <w:rFonts w:eastAsia="Calibri"/>
          <w:sz w:val="28"/>
          <w:szCs w:val="28"/>
        </w:rPr>
        <w:t>С/ч) при полном отключении подачи теплоты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2028"/>
        <w:gridCol w:w="2028"/>
        <w:gridCol w:w="2028"/>
        <w:gridCol w:w="2028"/>
      </w:tblGrid>
      <w:tr w:rsidR="00556334" w:rsidRPr="00556334" w:rsidTr="00556334">
        <w:trPr>
          <w:trHeight w:val="20"/>
        </w:trPr>
        <w:tc>
          <w:tcPr>
            <w:tcW w:w="1000" w:type="pct"/>
            <w:vMerge w:val="restart"/>
            <w:shd w:val="clear" w:color="auto" w:fill="auto"/>
            <w:vAlign w:val="center"/>
          </w:tcPr>
          <w:p w:rsidR="00556334" w:rsidRPr="00556334" w:rsidRDefault="00556334" w:rsidP="00556334">
            <w:pPr>
              <w:jc w:val="center"/>
              <w:rPr>
                <w:rFonts w:eastAsia="Calibri"/>
                <w:b/>
                <w:sz w:val="20"/>
                <w:szCs w:val="28"/>
              </w:rPr>
            </w:pPr>
            <w:r w:rsidRPr="00556334">
              <w:rPr>
                <w:rFonts w:eastAsia="Calibri"/>
                <w:b/>
                <w:sz w:val="20"/>
                <w:szCs w:val="28"/>
              </w:rPr>
              <w:t>Коэффициент аккумуляции, ч</w:t>
            </w:r>
          </w:p>
        </w:tc>
        <w:tc>
          <w:tcPr>
            <w:tcW w:w="4000" w:type="pct"/>
            <w:gridSpan w:val="4"/>
            <w:shd w:val="clear" w:color="auto" w:fill="auto"/>
            <w:vAlign w:val="center"/>
          </w:tcPr>
          <w:p w:rsidR="00556334" w:rsidRPr="00556334" w:rsidRDefault="00556334" w:rsidP="00556334">
            <w:pPr>
              <w:jc w:val="center"/>
              <w:rPr>
                <w:rFonts w:eastAsia="Calibri"/>
                <w:b/>
                <w:sz w:val="20"/>
                <w:szCs w:val="28"/>
              </w:rPr>
            </w:pPr>
            <w:r w:rsidRPr="00556334">
              <w:rPr>
                <w:rFonts w:eastAsia="Calibri"/>
                <w:b/>
                <w:sz w:val="20"/>
                <w:szCs w:val="28"/>
              </w:rPr>
              <w:t xml:space="preserve">Темп падения температуры, </w:t>
            </w:r>
            <w:r w:rsidRPr="00556334">
              <w:rPr>
                <w:rFonts w:eastAsia="Calibri"/>
                <w:b/>
                <w:sz w:val="20"/>
                <w:szCs w:val="28"/>
                <w:vertAlign w:val="superscript"/>
              </w:rPr>
              <w:t>0</w:t>
            </w:r>
            <w:r w:rsidRPr="00556334">
              <w:rPr>
                <w:rFonts w:eastAsia="Calibri"/>
                <w:b/>
                <w:sz w:val="20"/>
                <w:szCs w:val="28"/>
              </w:rPr>
              <w:t xml:space="preserve">С/ч, при температуре наружного воздуха, </w:t>
            </w:r>
            <w:r w:rsidRPr="00556334">
              <w:rPr>
                <w:rFonts w:eastAsia="Calibri"/>
                <w:b/>
                <w:sz w:val="20"/>
                <w:szCs w:val="28"/>
                <w:vertAlign w:val="superscript"/>
              </w:rPr>
              <w:t>0</w:t>
            </w:r>
            <w:r w:rsidRPr="00556334">
              <w:rPr>
                <w:rFonts w:eastAsia="Calibri"/>
                <w:b/>
                <w:sz w:val="20"/>
                <w:szCs w:val="28"/>
              </w:rPr>
              <w:t>С</w:t>
            </w:r>
          </w:p>
        </w:tc>
      </w:tr>
      <w:tr w:rsidR="00556334" w:rsidRPr="00556334" w:rsidTr="00556334">
        <w:trPr>
          <w:trHeight w:val="20"/>
        </w:trPr>
        <w:tc>
          <w:tcPr>
            <w:tcW w:w="1000" w:type="pct"/>
            <w:vMerge/>
            <w:shd w:val="clear" w:color="auto" w:fill="auto"/>
            <w:vAlign w:val="center"/>
          </w:tcPr>
          <w:p w:rsidR="00556334" w:rsidRPr="00556334" w:rsidRDefault="00556334" w:rsidP="00556334">
            <w:pPr>
              <w:jc w:val="both"/>
              <w:rPr>
                <w:rFonts w:eastAsia="Calibri"/>
                <w:sz w:val="20"/>
                <w:szCs w:val="28"/>
              </w:rPr>
            </w:pPr>
          </w:p>
        </w:tc>
        <w:tc>
          <w:tcPr>
            <w:tcW w:w="1000" w:type="pct"/>
            <w:shd w:val="clear" w:color="auto" w:fill="auto"/>
            <w:vAlign w:val="center"/>
          </w:tcPr>
          <w:p w:rsidR="00556334" w:rsidRPr="00556334" w:rsidRDefault="00556334" w:rsidP="00556334">
            <w:pPr>
              <w:jc w:val="center"/>
              <w:rPr>
                <w:rFonts w:eastAsia="Calibri"/>
                <w:b/>
                <w:sz w:val="20"/>
                <w:szCs w:val="28"/>
              </w:rPr>
            </w:pPr>
            <w:r w:rsidRPr="00556334">
              <w:rPr>
                <w:rFonts w:eastAsia="Calibri"/>
                <w:b/>
                <w:sz w:val="20"/>
                <w:szCs w:val="28"/>
              </w:rPr>
              <w:t>0</w:t>
            </w:r>
          </w:p>
        </w:tc>
        <w:tc>
          <w:tcPr>
            <w:tcW w:w="1000" w:type="pct"/>
            <w:shd w:val="clear" w:color="auto" w:fill="auto"/>
            <w:vAlign w:val="center"/>
          </w:tcPr>
          <w:p w:rsidR="00556334" w:rsidRPr="00556334" w:rsidRDefault="00556334" w:rsidP="00556334">
            <w:pPr>
              <w:jc w:val="center"/>
              <w:rPr>
                <w:rFonts w:eastAsia="Calibri"/>
                <w:b/>
                <w:sz w:val="20"/>
                <w:szCs w:val="28"/>
              </w:rPr>
            </w:pPr>
            <w:r w:rsidRPr="00556334">
              <w:rPr>
                <w:rFonts w:eastAsia="Calibri"/>
                <w:b/>
                <w:sz w:val="20"/>
                <w:szCs w:val="28"/>
              </w:rPr>
              <w:t>-10</w:t>
            </w:r>
          </w:p>
        </w:tc>
        <w:tc>
          <w:tcPr>
            <w:tcW w:w="1000" w:type="pct"/>
            <w:shd w:val="clear" w:color="auto" w:fill="auto"/>
            <w:vAlign w:val="center"/>
          </w:tcPr>
          <w:p w:rsidR="00556334" w:rsidRPr="00556334" w:rsidRDefault="00556334" w:rsidP="00556334">
            <w:pPr>
              <w:jc w:val="center"/>
              <w:rPr>
                <w:rFonts w:eastAsia="Calibri"/>
                <w:b/>
                <w:sz w:val="20"/>
                <w:szCs w:val="28"/>
              </w:rPr>
            </w:pPr>
            <w:r w:rsidRPr="00556334">
              <w:rPr>
                <w:rFonts w:eastAsia="Calibri"/>
                <w:b/>
                <w:sz w:val="20"/>
                <w:szCs w:val="28"/>
              </w:rPr>
              <w:t>-20</w:t>
            </w:r>
          </w:p>
        </w:tc>
        <w:tc>
          <w:tcPr>
            <w:tcW w:w="1000" w:type="pct"/>
            <w:shd w:val="clear" w:color="auto" w:fill="auto"/>
            <w:vAlign w:val="center"/>
          </w:tcPr>
          <w:p w:rsidR="00556334" w:rsidRPr="00556334" w:rsidRDefault="00556334" w:rsidP="00556334">
            <w:pPr>
              <w:jc w:val="center"/>
              <w:rPr>
                <w:rFonts w:eastAsia="Calibri"/>
                <w:b/>
                <w:sz w:val="20"/>
                <w:szCs w:val="28"/>
              </w:rPr>
            </w:pPr>
            <w:r w:rsidRPr="00556334">
              <w:rPr>
                <w:rFonts w:eastAsia="Calibri"/>
                <w:b/>
                <w:sz w:val="20"/>
                <w:szCs w:val="28"/>
              </w:rPr>
              <w:t>-30</w:t>
            </w:r>
          </w:p>
        </w:tc>
      </w:tr>
      <w:tr w:rsidR="00556334" w:rsidRPr="00556334" w:rsidTr="00556334">
        <w:trPr>
          <w:trHeight w:val="20"/>
        </w:trPr>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20</w:t>
            </w:r>
          </w:p>
        </w:tc>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0,8</w:t>
            </w:r>
          </w:p>
        </w:tc>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1,4</w:t>
            </w:r>
          </w:p>
        </w:tc>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1,8</w:t>
            </w:r>
          </w:p>
        </w:tc>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2,4</w:t>
            </w:r>
          </w:p>
        </w:tc>
      </w:tr>
      <w:tr w:rsidR="00556334" w:rsidRPr="00556334" w:rsidTr="00556334">
        <w:trPr>
          <w:trHeight w:val="20"/>
        </w:trPr>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40</w:t>
            </w:r>
          </w:p>
        </w:tc>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0,5</w:t>
            </w:r>
          </w:p>
        </w:tc>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0,8</w:t>
            </w:r>
          </w:p>
        </w:tc>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1,1</w:t>
            </w:r>
          </w:p>
        </w:tc>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1,5</w:t>
            </w:r>
          </w:p>
        </w:tc>
      </w:tr>
      <w:tr w:rsidR="00556334" w:rsidRPr="00556334" w:rsidTr="00556334">
        <w:trPr>
          <w:trHeight w:val="20"/>
        </w:trPr>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60</w:t>
            </w:r>
          </w:p>
        </w:tc>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0,4</w:t>
            </w:r>
          </w:p>
        </w:tc>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0,6</w:t>
            </w:r>
          </w:p>
        </w:tc>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0,8</w:t>
            </w:r>
          </w:p>
        </w:tc>
        <w:tc>
          <w:tcPr>
            <w:tcW w:w="1000"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1,0</w:t>
            </w:r>
          </w:p>
        </w:tc>
      </w:tr>
    </w:tbl>
    <w:p w:rsidR="00556334" w:rsidRPr="006A12C2" w:rsidRDefault="00556334" w:rsidP="00556334">
      <w:pPr>
        <w:spacing w:line="360" w:lineRule="auto"/>
        <w:ind w:firstLine="567"/>
        <w:jc w:val="both"/>
        <w:rPr>
          <w:rFonts w:eastAsia="Calibri"/>
          <w:sz w:val="16"/>
          <w:szCs w:val="16"/>
        </w:rPr>
      </w:pPr>
    </w:p>
    <w:p w:rsidR="00556334" w:rsidRDefault="00556334" w:rsidP="00556334">
      <w:pPr>
        <w:spacing w:line="360" w:lineRule="auto"/>
        <w:ind w:firstLine="709"/>
        <w:jc w:val="both"/>
        <w:rPr>
          <w:rFonts w:eastAsia="Calibri"/>
          <w:sz w:val="28"/>
          <w:szCs w:val="28"/>
        </w:rPr>
      </w:pPr>
      <w:r w:rsidRPr="00556334">
        <w:rPr>
          <w:rFonts w:eastAsia="Calibri"/>
          <w:sz w:val="28"/>
          <w:szCs w:val="28"/>
        </w:rPr>
        <w:t>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w:t>
      </w:r>
      <w:r w:rsidR="008E6A1A">
        <w:rPr>
          <w:rFonts w:eastAsia="Calibri"/>
          <w:sz w:val="28"/>
          <w:szCs w:val="28"/>
        </w:rPr>
        <w:t>тельства приведены в таблице 1.3</w:t>
      </w:r>
      <w:r w:rsidR="00F43BD5">
        <w:rPr>
          <w:rFonts w:eastAsia="Calibri"/>
          <w:sz w:val="28"/>
          <w:szCs w:val="28"/>
        </w:rPr>
        <w:t>3</w:t>
      </w:r>
      <w:r w:rsidRPr="00556334">
        <w:rPr>
          <w:rFonts w:eastAsia="Calibri"/>
          <w:sz w:val="28"/>
          <w:szCs w:val="28"/>
        </w:rPr>
        <w:t>.</w:t>
      </w:r>
    </w:p>
    <w:p w:rsidR="00556334" w:rsidRPr="00556334" w:rsidRDefault="008E6A1A" w:rsidP="008E6A1A">
      <w:pPr>
        <w:spacing w:line="360" w:lineRule="auto"/>
        <w:rPr>
          <w:rFonts w:eastAsia="Calibri"/>
          <w:b/>
          <w:szCs w:val="28"/>
        </w:rPr>
      </w:pPr>
      <w:r w:rsidRPr="001F0205">
        <w:rPr>
          <w:b/>
          <w:sz w:val="28"/>
          <w:szCs w:val="28"/>
        </w:rPr>
        <w:t>Таблица 1.</w:t>
      </w:r>
      <w:r>
        <w:rPr>
          <w:b/>
          <w:sz w:val="28"/>
          <w:szCs w:val="28"/>
        </w:rPr>
        <w:t>3</w:t>
      </w:r>
      <w:r w:rsidR="00F43BD5">
        <w:rPr>
          <w:b/>
          <w:sz w:val="28"/>
          <w:szCs w:val="28"/>
        </w:rPr>
        <w:t>3</w:t>
      </w:r>
      <w:r w:rsidRPr="001F0205">
        <w:rPr>
          <w:b/>
          <w:sz w:val="28"/>
          <w:szCs w:val="28"/>
        </w:rPr>
        <w:t xml:space="preserve"> </w:t>
      </w:r>
      <w:r>
        <w:rPr>
          <w:b/>
          <w:sz w:val="28"/>
          <w:szCs w:val="28"/>
        </w:rPr>
        <w:t xml:space="preserve">-   </w:t>
      </w:r>
      <w:r w:rsidRPr="00556334">
        <w:rPr>
          <w:rFonts w:eastAsia="Calibri"/>
          <w:sz w:val="28"/>
          <w:szCs w:val="28"/>
        </w:rPr>
        <w:t>Коэффициенты аккумуляции теплоты для жилых и промышленных зданий массового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1"/>
        <w:gridCol w:w="3380"/>
        <w:gridCol w:w="3378"/>
      </w:tblGrid>
      <w:tr w:rsidR="00556334" w:rsidRPr="00556334" w:rsidTr="00556334">
        <w:trPr>
          <w:trHeight w:val="543"/>
        </w:trPr>
        <w:tc>
          <w:tcPr>
            <w:tcW w:w="1667" w:type="pct"/>
            <w:shd w:val="clear" w:color="auto" w:fill="auto"/>
            <w:vAlign w:val="center"/>
          </w:tcPr>
          <w:p w:rsidR="00556334" w:rsidRPr="00556334" w:rsidRDefault="00556334" w:rsidP="00556334">
            <w:pPr>
              <w:jc w:val="center"/>
              <w:rPr>
                <w:rFonts w:eastAsia="Calibri"/>
                <w:b/>
                <w:sz w:val="20"/>
                <w:szCs w:val="20"/>
              </w:rPr>
            </w:pPr>
            <w:r w:rsidRPr="00556334">
              <w:rPr>
                <w:rFonts w:eastAsia="Calibri"/>
                <w:b/>
                <w:sz w:val="20"/>
                <w:szCs w:val="20"/>
              </w:rPr>
              <w:t>Характеристика зданий</w:t>
            </w:r>
          </w:p>
        </w:tc>
        <w:tc>
          <w:tcPr>
            <w:tcW w:w="1667" w:type="pct"/>
            <w:shd w:val="clear" w:color="auto" w:fill="auto"/>
            <w:vAlign w:val="center"/>
          </w:tcPr>
          <w:p w:rsidR="00556334" w:rsidRPr="00556334" w:rsidRDefault="00556334" w:rsidP="00556334">
            <w:pPr>
              <w:jc w:val="center"/>
              <w:rPr>
                <w:rFonts w:eastAsia="Calibri"/>
                <w:b/>
                <w:sz w:val="20"/>
                <w:szCs w:val="20"/>
              </w:rPr>
            </w:pPr>
            <w:r w:rsidRPr="00556334">
              <w:rPr>
                <w:rFonts w:eastAsia="Calibri"/>
                <w:b/>
                <w:sz w:val="20"/>
                <w:szCs w:val="20"/>
              </w:rPr>
              <w:t>Помещения</w:t>
            </w:r>
          </w:p>
        </w:tc>
        <w:tc>
          <w:tcPr>
            <w:tcW w:w="1667" w:type="pct"/>
            <w:shd w:val="clear" w:color="auto" w:fill="auto"/>
            <w:vAlign w:val="center"/>
          </w:tcPr>
          <w:p w:rsidR="00556334" w:rsidRPr="00556334" w:rsidRDefault="00556334" w:rsidP="00556334">
            <w:pPr>
              <w:jc w:val="center"/>
              <w:rPr>
                <w:rFonts w:eastAsia="Calibri"/>
                <w:b/>
                <w:sz w:val="20"/>
                <w:szCs w:val="20"/>
              </w:rPr>
            </w:pPr>
            <w:r w:rsidRPr="00556334">
              <w:rPr>
                <w:rFonts w:eastAsia="Calibri"/>
                <w:b/>
                <w:sz w:val="20"/>
                <w:szCs w:val="20"/>
              </w:rPr>
              <w:t>Коэффициент аккумуляции, ч</w:t>
            </w:r>
          </w:p>
        </w:tc>
      </w:tr>
      <w:tr w:rsidR="00556334" w:rsidRPr="00556334" w:rsidTr="00F43BD5">
        <w:trPr>
          <w:trHeight w:val="365"/>
        </w:trPr>
        <w:tc>
          <w:tcPr>
            <w:tcW w:w="1667" w:type="pct"/>
            <w:vMerge w:val="restart"/>
            <w:shd w:val="clear" w:color="auto" w:fill="auto"/>
          </w:tcPr>
          <w:p w:rsidR="00556334" w:rsidRPr="00556334" w:rsidRDefault="00556334" w:rsidP="00556334">
            <w:pPr>
              <w:jc w:val="both"/>
              <w:rPr>
                <w:rFonts w:eastAsia="Calibri"/>
                <w:sz w:val="20"/>
                <w:szCs w:val="20"/>
              </w:rPr>
            </w:pPr>
            <w:r w:rsidRPr="00556334">
              <w:rPr>
                <w:rFonts w:eastAsia="Calibri"/>
                <w:sz w:val="20"/>
                <w:szCs w:val="20"/>
              </w:rPr>
              <w:t>Крупнопанельный дом серии 1-605А с трехслойными наружными стенами, утепленными минераловатными плитами с железобетонными фактурными слоями (толщина стены 21 см, из них толщина утеплителя 12 см)</w:t>
            </w: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Угловые:</w:t>
            </w:r>
          </w:p>
        </w:tc>
        <w:tc>
          <w:tcPr>
            <w:tcW w:w="1667" w:type="pct"/>
            <w:shd w:val="clear" w:color="auto" w:fill="auto"/>
            <w:vAlign w:val="center"/>
          </w:tcPr>
          <w:p w:rsidR="00556334" w:rsidRPr="00556334" w:rsidRDefault="00556334" w:rsidP="00F43BD5">
            <w:pPr>
              <w:jc w:val="center"/>
              <w:rPr>
                <w:rFonts w:eastAsia="Calibri"/>
                <w:sz w:val="20"/>
                <w:szCs w:val="20"/>
              </w:rPr>
            </w:pPr>
          </w:p>
        </w:tc>
      </w:tr>
      <w:tr w:rsidR="00556334" w:rsidRPr="00556334" w:rsidTr="00F43BD5">
        <w:trPr>
          <w:trHeight w:val="379"/>
        </w:trPr>
        <w:tc>
          <w:tcPr>
            <w:tcW w:w="1667" w:type="pct"/>
            <w:vMerge/>
            <w:shd w:val="clear" w:color="auto" w:fill="auto"/>
          </w:tcPr>
          <w:p w:rsidR="00556334" w:rsidRPr="00556334" w:rsidRDefault="00556334" w:rsidP="00556334">
            <w:pPr>
              <w:jc w:val="both"/>
              <w:rPr>
                <w:rFonts w:eastAsia="Calibri"/>
                <w:sz w:val="20"/>
                <w:szCs w:val="20"/>
              </w:rPr>
            </w:pP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верхнего этажа</w:t>
            </w: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42</w:t>
            </w:r>
          </w:p>
        </w:tc>
      </w:tr>
      <w:tr w:rsidR="00556334" w:rsidRPr="00556334" w:rsidTr="00F43BD5">
        <w:trPr>
          <w:trHeight w:val="413"/>
        </w:trPr>
        <w:tc>
          <w:tcPr>
            <w:tcW w:w="1667" w:type="pct"/>
            <w:vMerge/>
            <w:shd w:val="clear" w:color="auto" w:fill="auto"/>
          </w:tcPr>
          <w:p w:rsidR="00556334" w:rsidRPr="00556334" w:rsidRDefault="00556334" w:rsidP="00556334">
            <w:pPr>
              <w:jc w:val="both"/>
              <w:rPr>
                <w:rFonts w:eastAsia="Calibri"/>
                <w:sz w:val="20"/>
                <w:szCs w:val="20"/>
              </w:rPr>
            </w:pP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среднего и первого этажей</w:t>
            </w: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46</w:t>
            </w:r>
          </w:p>
        </w:tc>
      </w:tr>
      <w:tr w:rsidR="00556334" w:rsidRPr="00556334" w:rsidTr="00F43BD5">
        <w:trPr>
          <w:trHeight w:val="209"/>
        </w:trPr>
        <w:tc>
          <w:tcPr>
            <w:tcW w:w="1667" w:type="pct"/>
            <w:vMerge/>
            <w:shd w:val="clear" w:color="auto" w:fill="auto"/>
          </w:tcPr>
          <w:p w:rsidR="00556334" w:rsidRPr="00556334" w:rsidRDefault="00556334" w:rsidP="00556334">
            <w:pPr>
              <w:jc w:val="both"/>
              <w:rPr>
                <w:rFonts w:eastAsia="Calibri"/>
                <w:sz w:val="20"/>
                <w:szCs w:val="20"/>
              </w:rPr>
            </w:pP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средние</w:t>
            </w: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77</w:t>
            </w:r>
          </w:p>
        </w:tc>
      </w:tr>
      <w:tr w:rsidR="00556334" w:rsidRPr="00556334" w:rsidTr="00F43BD5">
        <w:trPr>
          <w:trHeight w:val="284"/>
        </w:trPr>
        <w:tc>
          <w:tcPr>
            <w:tcW w:w="1667" w:type="pct"/>
            <w:vMerge w:val="restart"/>
            <w:shd w:val="clear" w:color="auto" w:fill="auto"/>
          </w:tcPr>
          <w:p w:rsidR="00556334" w:rsidRPr="00556334" w:rsidRDefault="00556334" w:rsidP="00556334">
            <w:pPr>
              <w:jc w:val="both"/>
              <w:rPr>
                <w:rFonts w:eastAsia="Calibri"/>
                <w:sz w:val="20"/>
                <w:szCs w:val="20"/>
              </w:rPr>
            </w:pPr>
            <w:r w:rsidRPr="00556334">
              <w:rPr>
                <w:rFonts w:eastAsia="Calibri"/>
                <w:sz w:val="20"/>
                <w:szCs w:val="20"/>
              </w:rPr>
              <w:t>Крупнопанельный жилой дом серии К7-3 (конструкции инж. Лагутенко) с наружными стенами толщиной 16 см, с утепленными минераловатными плитами с железобетонными фактурными слоями</w:t>
            </w: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Угловые:</w:t>
            </w:r>
          </w:p>
        </w:tc>
        <w:tc>
          <w:tcPr>
            <w:tcW w:w="1667" w:type="pct"/>
            <w:shd w:val="clear" w:color="auto" w:fill="auto"/>
            <w:vAlign w:val="center"/>
          </w:tcPr>
          <w:p w:rsidR="00556334" w:rsidRPr="00556334" w:rsidRDefault="00556334" w:rsidP="00F43BD5">
            <w:pPr>
              <w:jc w:val="center"/>
              <w:rPr>
                <w:rFonts w:eastAsia="Calibri"/>
                <w:sz w:val="20"/>
                <w:szCs w:val="20"/>
              </w:rPr>
            </w:pPr>
          </w:p>
        </w:tc>
      </w:tr>
      <w:tr w:rsidR="00556334" w:rsidRPr="00556334" w:rsidTr="00F43BD5">
        <w:trPr>
          <w:trHeight w:val="305"/>
        </w:trPr>
        <w:tc>
          <w:tcPr>
            <w:tcW w:w="1667" w:type="pct"/>
            <w:vMerge/>
            <w:shd w:val="clear" w:color="auto" w:fill="auto"/>
          </w:tcPr>
          <w:p w:rsidR="00556334" w:rsidRPr="00556334" w:rsidRDefault="00556334" w:rsidP="00556334">
            <w:pPr>
              <w:jc w:val="both"/>
              <w:rPr>
                <w:rFonts w:eastAsia="Calibri"/>
                <w:sz w:val="20"/>
                <w:szCs w:val="20"/>
              </w:rPr>
            </w:pP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верхнего этажа</w:t>
            </w: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32</w:t>
            </w:r>
          </w:p>
        </w:tc>
      </w:tr>
      <w:tr w:rsidR="00556334" w:rsidRPr="00556334" w:rsidTr="00F43BD5">
        <w:trPr>
          <w:trHeight w:val="328"/>
        </w:trPr>
        <w:tc>
          <w:tcPr>
            <w:tcW w:w="1667" w:type="pct"/>
            <w:vMerge/>
            <w:shd w:val="clear" w:color="auto" w:fill="auto"/>
          </w:tcPr>
          <w:p w:rsidR="00556334" w:rsidRPr="00556334" w:rsidRDefault="00556334" w:rsidP="00556334">
            <w:pPr>
              <w:jc w:val="both"/>
              <w:rPr>
                <w:rFonts w:eastAsia="Calibri"/>
                <w:sz w:val="20"/>
                <w:szCs w:val="20"/>
              </w:rPr>
            </w:pP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среднего и первого этажей</w:t>
            </w: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40</w:t>
            </w:r>
          </w:p>
        </w:tc>
      </w:tr>
      <w:tr w:rsidR="00556334" w:rsidRPr="00556334" w:rsidTr="00F43BD5">
        <w:trPr>
          <w:trHeight w:val="513"/>
        </w:trPr>
        <w:tc>
          <w:tcPr>
            <w:tcW w:w="1667" w:type="pct"/>
            <w:vMerge/>
            <w:shd w:val="clear" w:color="auto" w:fill="auto"/>
          </w:tcPr>
          <w:p w:rsidR="00556334" w:rsidRPr="00556334" w:rsidRDefault="00556334" w:rsidP="00556334">
            <w:pPr>
              <w:jc w:val="both"/>
              <w:rPr>
                <w:rFonts w:eastAsia="Calibri"/>
                <w:sz w:val="20"/>
                <w:szCs w:val="20"/>
              </w:rPr>
            </w:pP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средние</w:t>
            </w: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51</w:t>
            </w:r>
          </w:p>
        </w:tc>
      </w:tr>
      <w:tr w:rsidR="00556334" w:rsidRPr="00556334" w:rsidTr="00F43BD5">
        <w:trPr>
          <w:trHeight w:val="2550"/>
        </w:trPr>
        <w:tc>
          <w:tcPr>
            <w:tcW w:w="1667" w:type="pct"/>
            <w:shd w:val="clear" w:color="auto" w:fill="auto"/>
          </w:tcPr>
          <w:p w:rsidR="00556334" w:rsidRPr="00556334" w:rsidRDefault="00556334" w:rsidP="00556334">
            <w:pPr>
              <w:jc w:val="both"/>
              <w:rPr>
                <w:rFonts w:eastAsia="Calibri"/>
                <w:sz w:val="20"/>
                <w:szCs w:val="20"/>
              </w:rPr>
            </w:pPr>
            <w:r w:rsidRPr="00556334">
              <w:rPr>
                <w:rFonts w:eastAsia="Calibri"/>
                <w:sz w:val="20"/>
                <w:szCs w:val="20"/>
              </w:rPr>
              <w:t>Дом из объемных элементов с наружными ограждениями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Угловые верхнего этажа</w:t>
            </w: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40</w:t>
            </w:r>
          </w:p>
        </w:tc>
      </w:tr>
      <w:tr w:rsidR="00556334" w:rsidRPr="00556334" w:rsidTr="00F43BD5">
        <w:trPr>
          <w:trHeight w:val="403"/>
        </w:trPr>
        <w:tc>
          <w:tcPr>
            <w:tcW w:w="1667" w:type="pct"/>
            <w:vMerge w:val="restart"/>
            <w:shd w:val="clear" w:color="auto" w:fill="auto"/>
          </w:tcPr>
          <w:p w:rsidR="00556334" w:rsidRPr="00556334" w:rsidRDefault="00556334" w:rsidP="00556334">
            <w:pPr>
              <w:jc w:val="both"/>
              <w:rPr>
                <w:rFonts w:eastAsia="Calibri"/>
                <w:sz w:val="20"/>
                <w:szCs w:val="20"/>
              </w:rPr>
            </w:pPr>
            <w:r w:rsidRPr="00556334">
              <w:rPr>
                <w:rFonts w:eastAsia="Calibri"/>
                <w:sz w:val="20"/>
                <w:szCs w:val="20"/>
              </w:rPr>
              <w:t>Кирпичные жилые здания с толщиной стен в 2,5 кирпича и коэффициентом остекления 0,18-0,25</w:t>
            </w: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Угловые</w:t>
            </w: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65-60</w:t>
            </w:r>
          </w:p>
        </w:tc>
      </w:tr>
      <w:tr w:rsidR="00556334" w:rsidRPr="00556334" w:rsidTr="00F43BD5">
        <w:trPr>
          <w:trHeight w:val="268"/>
        </w:trPr>
        <w:tc>
          <w:tcPr>
            <w:tcW w:w="1667" w:type="pct"/>
            <w:vMerge/>
            <w:shd w:val="clear" w:color="auto" w:fill="auto"/>
          </w:tcPr>
          <w:p w:rsidR="00556334" w:rsidRPr="00556334" w:rsidRDefault="00556334" w:rsidP="00556334">
            <w:pPr>
              <w:jc w:val="both"/>
              <w:rPr>
                <w:rFonts w:eastAsia="Calibri"/>
                <w:sz w:val="20"/>
                <w:szCs w:val="20"/>
              </w:rPr>
            </w:pP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Средние</w:t>
            </w: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100-65</w:t>
            </w:r>
          </w:p>
        </w:tc>
      </w:tr>
      <w:tr w:rsidR="00556334" w:rsidRPr="00556334" w:rsidTr="00F43BD5">
        <w:trPr>
          <w:trHeight w:val="1040"/>
        </w:trPr>
        <w:tc>
          <w:tcPr>
            <w:tcW w:w="1667" w:type="pct"/>
            <w:shd w:val="clear" w:color="auto" w:fill="auto"/>
          </w:tcPr>
          <w:p w:rsidR="00556334" w:rsidRPr="00556334" w:rsidRDefault="00556334" w:rsidP="00556334">
            <w:pPr>
              <w:jc w:val="both"/>
              <w:rPr>
                <w:rFonts w:eastAsia="Calibri"/>
                <w:sz w:val="20"/>
                <w:szCs w:val="20"/>
              </w:rPr>
            </w:pPr>
            <w:r w:rsidRPr="00556334">
              <w:rPr>
                <w:rFonts w:eastAsia="Calibri"/>
                <w:sz w:val="20"/>
                <w:szCs w:val="20"/>
              </w:rPr>
              <w:t>Промышленные здания с незначительными внутренними тепловыделениями (стены в 2 кирпича, коэффициент остекления 0,15-0,3)</w:t>
            </w:r>
          </w:p>
        </w:tc>
        <w:tc>
          <w:tcPr>
            <w:tcW w:w="1667" w:type="pct"/>
            <w:shd w:val="clear" w:color="auto" w:fill="auto"/>
            <w:vAlign w:val="center"/>
          </w:tcPr>
          <w:p w:rsidR="00556334" w:rsidRPr="00556334" w:rsidRDefault="00556334" w:rsidP="00F43BD5">
            <w:pPr>
              <w:jc w:val="center"/>
              <w:rPr>
                <w:rFonts w:eastAsia="Calibri"/>
                <w:sz w:val="20"/>
                <w:szCs w:val="20"/>
              </w:rPr>
            </w:pPr>
          </w:p>
        </w:tc>
        <w:tc>
          <w:tcPr>
            <w:tcW w:w="1667" w:type="pct"/>
            <w:shd w:val="clear" w:color="auto" w:fill="auto"/>
            <w:vAlign w:val="center"/>
          </w:tcPr>
          <w:p w:rsidR="00556334" w:rsidRPr="00556334" w:rsidRDefault="00556334" w:rsidP="00F43BD5">
            <w:pPr>
              <w:jc w:val="center"/>
              <w:rPr>
                <w:rFonts w:eastAsia="Calibri"/>
                <w:sz w:val="20"/>
                <w:szCs w:val="20"/>
              </w:rPr>
            </w:pPr>
            <w:r w:rsidRPr="00556334">
              <w:rPr>
                <w:rFonts w:eastAsia="Calibri"/>
                <w:sz w:val="20"/>
                <w:szCs w:val="20"/>
              </w:rPr>
              <w:t>25-14</w:t>
            </w:r>
          </w:p>
        </w:tc>
      </w:tr>
    </w:tbl>
    <w:p w:rsidR="00556334" w:rsidRPr="006A12C2" w:rsidRDefault="00556334" w:rsidP="00556334">
      <w:pPr>
        <w:spacing w:line="360" w:lineRule="auto"/>
        <w:ind w:firstLine="567"/>
        <w:jc w:val="both"/>
        <w:rPr>
          <w:rFonts w:eastAsia="Calibri"/>
          <w:sz w:val="16"/>
          <w:szCs w:val="16"/>
        </w:rPr>
      </w:pPr>
    </w:p>
    <w:p w:rsidR="00556334" w:rsidRPr="00556334" w:rsidRDefault="00556334" w:rsidP="00556334">
      <w:pPr>
        <w:spacing w:line="360" w:lineRule="auto"/>
        <w:ind w:firstLine="709"/>
        <w:jc w:val="both"/>
        <w:rPr>
          <w:rFonts w:eastAsia="Calibri"/>
          <w:sz w:val="28"/>
          <w:szCs w:val="28"/>
        </w:rPr>
      </w:pPr>
      <w:r w:rsidRPr="00556334">
        <w:rPr>
          <w:rFonts w:eastAsia="Calibri"/>
          <w:sz w:val="28"/>
          <w:szCs w:val="28"/>
        </w:rPr>
        <w:t>На основании приведенных данных определено время,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с различным коэффициентом аккумуляции, в которые прекращена подача теплоты (таблицы 1.</w:t>
      </w:r>
      <w:r w:rsidR="00C1554E">
        <w:rPr>
          <w:rFonts w:eastAsia="Calibri"/>
          <w:sz w:val="28"/>
          <w:szCs w:val="28"/>
        </w:rPr>
        <w:t>3</w:t>
      </w:r>
      <w:r w:rsidR="006A12C2">
        <w:rPr>
          <w:rFonts w:eastAsia="Calibri"/>
          <w:sz w:val="28"/>
          <w:szCs w:val="28"/>
        </w:rPr>
        <w:t>4</w:t>
      </w:r>
      <w:r w:rsidRPr="00556334">
        <w:rPr>
          <w:rFonts w:eastAsia="Calibri"/>
          <w:sz w:val="28"/>
          <w:szCs w:val="28"/>
        </w:rPr>
        <w:t>-1.</w:t>
      </w:r>
      <w:r w:rsidR="00C1554E">
        <w:rPr>
          <w:rFonts w:eastAsia="Calibri"/>
          <w:sz w:val="28"/>
          <w:szCs w:val="28"/>
        </w:rPr>
        <w:t>3</w:t>
      </w:r>
      <w:r w:rsidR="006A12C2">
        <w:rPr>
          <w:rFonts w:eastAsia="Calibri"/>
          <w:sz w:val="28"/>
          <w:szCs w:val="28"/>
        </w:rPr>
        <w:t>6</w:t>
      </w:r>
      <w:r w:rsidRPr="00556334">
        <w:rPr>
          <w:rFonts w:eastAsia="Calibri"/>
          <w:sz w:val="28"/>
          <w:szCs w:val="28"/>
        </w:rPr>
        <w:t>).</w:t>
      </w:r>
    </w:p>
    <w:p w:rsidR="00556334" w:rsidRPr="008E6A1A" w:rsidRDefault="008E6A1A" w:rsidP="006A12C2">
      <w:pPr>
        <w:rPr>
          <w:rFonts w:eastAsia="Calibri"/>
          <w:sz w:val="28"/>
          <w:szCs w:val="28"/>
        </w:rPr>
      </w:pPr>
      <w:r w:rsidRPr="001F0205">
        <w:rPr>
          <w:b/>
          <w:sz w:val="28"/>
          <w:szCs w:val="28"/>
        </w:rPr>
        <w:t>Таблица 1.</w:t>
      </w:r>
      <w:r>
        <w:rPr>
          <w:b/>
          <w:sz w:val="28"/>
          <w:szCs w:val="28"/>
        </w:rPr>
        <w:t>3</w:t>
      </w:r>
      <w:r w:rsidR="006A12C2">
        <w:rPr>
          <w:b/>
          <w:sz w:val="28"/>
          <w:szCs w:val="28"/>
        </w:rPr>
        <w:t>4</w:t>
      </w:r>
      <w:r w:rsidRPr="001F0205">
        <w:rPr>
          <w:b/>
          <w:sz w:val="28"/>
          <w:szCs w:val="28"/>
        </w:rPr>
        <w:t xml:space="preserve"> </w:t>
      </w:r>
      <w:r w:rsidR="00CE646E">
        <w:rPr>
          <w:b/>
          <w:sz w:val="28"/>
          <w:szCs w:val="28"/>
        </w:rPr>
        <w:t xml:space="preserve">- </w:t>
      </w:r>
      <w:r w:rsidRPr="008E6A1A">
        <w:rPr>
          <w:rFonts w:eastAsia="Calibri"/>
          <w:sz w:val="28"/>
          <w:szCs w:val="28"/>
        </w:rPr>
        <w:t>Время снижения температуры воздуха внутри отапливаемого помещения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1"/>
        <w:gridCol w:w="3380"/>
        <w:gridCol w:w="3378"/>
      </w:tblGrid>
      <w:tr w:rsidR="00556334" w:rsidRPr="00556334" w:rsidTr="00C1554E">
        <w:trPr>
          <w:trHeight w:val="20"/>
          <w:tblHeader/>
        </w:trPr>
        <w:tc>
          <w:tcPr>
            <w:tcW w:w="1667" w:type="pct"/>
            <w:shd w:val="clear" w:color="auto" w:fill="auto"/>
            <w:vAlign w:val="center"/>
          </w:tcPr>
          <w:p w:rsidR="00556334" w:rsidRPr="00556334" w:rsidRDefault="00556334" w:rsidP="00556334">
            <w:pPr>
              <w:jc w:val="both"/>
              <w:rPr>
                <w:rFonts w:eastAsia="Calibri"/>
                <w:b/>
                <w:sz w:val="20"/>
                <w:szCs w:val="28"/>
              </w:rPr>
            </w:pPr>
            <w:r w:rsidRPr="00556334">
              <w:rPr>
                <w:rFonts w:eastAsia="Calibri"/>
                <w:b/>
                <w:sz w:val="20"/>
                <w:szCs w:val="28"/>
              </w:rPr>
              <w:t xml:space="preserve">Температура наружного воздуха, </w:t>
            </w:r>
            <w:r w:rsidRPr="00556334">
              <w:rPr>
                <w:rFonts w:eastAsia="Calibri"/>
                <w:b/>
                <w:sz w:val="20"/>
                <w:szCs w:val="28"/>
                <w:vertAlign w:val="superscript"/>
              </w:rPr>
              <w:t>0</w:t>
            </w:r>
            <w:r w:rsidRPr="00556334">
              <w:rPr>
                <w:rFonts w:eastAsia="Calibri"/>
                <w:b/>
                <w:sz w:val="20"/>
                <w:szCs w:val="28"/>
              </w:rPr>
              <w:t>С</w:t>
            </w:r>
          </w:p>
        </w:tc>
        <w:tc>
          <w:tcPr>
            <w:tcW w:w="1667" w:type="pct"/>
            <w:shd w:val="clear" w:color="auto" w:fill="auto"/>
            <w:vAlign w:val="center"/>
          </w:tcPr>
          <w:p w:rsidR="00556334" w:rsidRPr="00556334" w:rsidRDefault="00556334" w:rsidP="00556334">
            <w:pPr>
              <w:jc w:val="both"/>
              <w:rPr>
                <w:rFonts w:eastAsia="Calibri"/>
                <w:b/>
                <w:sz w:val="20"/>
                <w:szCs w:val="28"/>
              </w:rPr>
            </w:pPr>
            <w:r w:rsidRPr="00556334">
              <w:rPr>
                <w:rFonts w:eastAsia="Calibri"/>
                <w:b/>
                <w:sz w:val="20"/>
                <w:szCs w:val="28"/>
              </w:rPr>
              <w:t>Повторяемость температур наружного воздуха, час</w:t>
            </w:r>
          </w:p>
        </w:tc>
        <w:tc>
          <w:tcPr>
            <w:tcW w:w="1667" w:type="pct"/>
            <w:shd w:val="clear" w:color="auto" w:fill="auto"/>
            <w:vAlign w:val="center"/>
          </w:tcPr>
          <w:p w:rsidR="00556334" w:rsidRPr="00556334" w:rsidRDefault="00556334" w:rsidP="00556334">
            <w:pPr>
              <w:jc w:val="both"/>
              <w:rPr>
                <w:rFonts w:eastAsia="Calibri"/>
                <w:b/>
                <w:sz w:val="20"/>
                <w:szCs w:val="28"/>
              </w:rPr>
            </w:pPr>
            <w:r w:rsidRPr="00556334">
              <w:rPr>
                <w:rFonts w:eastAsia="Calibri"/>
                <w:b/>
                <w:sz w:val="20"/>
                <w:szCs w:val="28"/>
              </w:rPr>
              <w:t xml:space="preserve">Время снижения температуры воздуха внутри отапливаемого помещения до +12 </w:t>
            </w:r>
            <w:r w:rsidRPr="00556334">
              <w:rPr>
                <w:rFonts w:eastAsia="Calibri"/>
                <w:b/>
                <w:sz w:val="20"/>
                <w:szCs w:val="28"/>
                <w:vertAlign w:val="superscript"/>
              </w:rPr>
              <w:t>0</w:t>
            </w:r>
            <w:r w:rsidRPr="00556334">
              <w:rPr>
                <w:rFonts w:eastAsia="Calibri"/>
                <w:b/>
                <w:sz w:val="20"/>
                <w:szCs w:val="28"/>
              </w:rPr>
              <w:t>С</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3,8</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3,9</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4,2</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7</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4,4</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4,7</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107</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5,0</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113</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5,2</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134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5,5</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211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5,8</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352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6,1</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341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6,4</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379</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7,0</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365</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7,8</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556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8,7</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530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9,8</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657</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11,3</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633</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14,1</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247</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18,8</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208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23,6</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198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32,0</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85</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49,3</w:t>
            </w:r>
          </w:p>
        </w:tc>
      </w:tr>
    </w:tbl>
    <w:p w:rsidR="00CE646E" w:rsidRPr="00CE646E" w:rsidRDefault="00CE646E" w:rsidP="00CE646E"/>
    <w:p w:rsidR="00C1554E" w:rsidRPr="008E6A1A" w:rsidRDefault="00C1554E" w:rsidP="006A12C2">
      <w:pPr>
        <w:rPr>
          <w:rFonts w:eastAsia="Calibri"/>
          <w:sz w:val="28"/>
          <w:szCs w:val="28"/>
        </w:rPr>
      </w:pPr>
      <w:r w:rsidRPr="001F0205">
        <w:rPr>
          <w:b/>
          <w:sz w:val="28"/>
          <w:szCs w:val="28"/>
        </w:rPr>
        <w:t>Таблица 1.</w:t>
      </w:r>
      <w:r>
        <w:rPr>
          <w:b/>
          <w:sz w:val="28"/>
          <w:szCs w:val="28"/>
        </w:rPr>
        <w:t>3</w:t>
      </w:r>
      <w:r w:rsidR="006A12C2">
        <w:rPr>
          <w:b/>
          <w:sz w:val="28"/>
          <w:szCs w:val="28"/>
        </w:rPr>
        <w:t>5</w:t>
      </w:r>
      <w:r w:rsidRPr="001F0205">
        <w:rPr>
          <w:b/>
          <w:sz w:val="28"/>
          <w:szCs w:val="28"/>
        </w:rPr>
        <w:t xml:space="preserve"> </w:t>
      </w:r>
      <w:r w:rsidR="00CE646E">
        <w:rPr>
          <w:b/>
          <w:sz w:val="28"/>
          <w:szCs w:val="28"/>
        </w:rPr>
        <w:t xml:space="preserve">- </w:t>
      </w:r>
      <w:r w:rsidRPr="008E6A1A">
        <w:rPr>
          <w:rFonts w:eastAsia="Calibri"/>
          <w:sz w:val="28"/>
          <w:szCs w:val="28"/>
        </w:rPr>
        <w:t>Время снижения температуры воздуха внутри отапливаемого помещения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1"/>
        <w:gridCol w:w="3380"/>
        <w:gridCol w:w="3378"/>
      </w:tblGrid>
      <w:tr w:rsidR="00556334" w:rsidRPr="00556334" w:rsidTr="00C1554E">
        <w:trPr>
          <w:trHeight w:val="20"/>
          <w:tblHeader/>
          <w:jc w:val="center"/>
        </w:trPr>
        <w:tc>
          <w:tcPr>
            <w:tcW w:w="1667" w:type="pct"/>
            <w:shd w:val="clear" w:color="auto" w:fill="auto"/>
            <w:vAlign w:val="center"/>
          </w:tcPr>
          <w:p w:rsidR="00556334" w:rsidRPr="00556334" w:rsidRDefault="00556334" w:rsidP="00556334">
            <w:pPr>
              <w:jc w:val="both"/>
              <w:rPr>
                <w:rFonts w:eastAsia="Calibri"/>
                <w:b/>
                <w:sz w:val="20"/>
                <w:szCs w:val="28"/>
              </w:rPr>
            </w:pPr>
            <w:r w:rsidRPr="00556334">
              <w:rPr>
                <w:rFonts w:eastAsia="Calibri"/>
                <w:b/>
                <w:sz w:val="20"/>
                <w:szCs w:val="28"/>
              </w:rPr>
              <w:t xml:space="preserve">Температура наружного воздуха, </w:t>
            </w:r>
            <w:r w:rsidRPr="00556334">
              <w:rPr>
                <w:rFonts w:eastAsia="Calibri"/>
                <w:b/>
                <w:sz w:val="20"/>
                <w:szCs w:val="28"/>
                <w:vertAlign w:val="superscript"/>
              </w:rPr>
              <w:t>0</w:t>
            </w:r>
            <w:r w:rsidRPr="00556334">
              <w:rPr>
                <w:rFonts w:eastAsia="Calibri"/>
                <w:b/>
                <w:sz w:val="20"/>
                <w:szCs w:val="28"/>
              </w:rPr>
              <w:t>С</w:t>
            </w:r>
          </w:p>
        </w:tc>
        <w:tc>
          <w:tcPr>
            <w:tcW w:w="1667" w:type="pct"/>
            <w:shd w:val="clear" w:color="auto" w:fill="auto"/>
            <w:vAlign w:val="center"/>
          </w:tcPr>
          <w:p w:rsidR="00556334" w:rsidRPr="00556334" w:rsidRDefault="00556334" w:rsidP="00556334">
            <w:pPr>
              <w:jc w:val="both"/>
              <w:rPr>
                <w:rFonts w:eastAsia="Calibri"/>
                <w:b/>
                <w:sz w:val="20"/>
                <w:szCs w:val="28"/>
              </w:rPr>
            </w:pPr>
            <w:r w:rsidRPr="00556334">
              <w:rPr>
                <w:rFonts w:eastAsia="Calibri"/>
                <w:b/>
                <w:sz w:val="20"/>
                <w:szCs w:val="28"/>
              </w:rPr>
              <w:t>Повторяемость температур наружного воздуха, час</w:t>
            </w:r>
          </w:p>
        </w:tc>
        <w:tc>
          <w:tcPr>
            <w:tcW w:w="1667" w:type="pct"/>
            <w:shd w:val="clear" w:color="auto" w:fill="auto"/>
            <w:vAlign w:val="center"/>
          </w:tcPr>
          <w:p w:rsidR="00556334" w:rsidRPr="00556334" w:rsidRDefault="00556334" w:rsidP="00556334">
            <w:pPr>
              <w:jc w:val="both"/>
              <w:rPr>
                <w:rFonts w:eastAsia="Calibri"/>
                <w:b/>
                <w:sz w:val="20"/>
                <w:szCs w:val="28"/>
              </w:rPr>
            </w:pPr>
            <w:r w:rsidRPr="00556334">
              <w:rPr>
                <w:rFonts w:eastAsia="Calibri"/>
                <w:b/>
                <w:sz w:val="20"/>
                <w:szCs w:val="28"/>
              </w:rPr>
              <w:t xml:space="preserve">Время снижения температуры воздуха внутри отапливаемого помещения до +12 </w:t>
            </w:r>
            <w:r w:rsidRPr="00556334">
              <w:rPr>
                <w:rFonts w:eastAsia="Calibri"/>
                <w:b/>
                <w:sz w:val="20"/>
                <w:szCs w:val="28"/>
                <w:vertAlign w:val="superscript"/>
              </w:rPr>
              <w:t>0</w:t>
            </w:r>
            <w:r w:rsidRPr="00556334">
              <w:rPr>
                <w:rFonts w:eastAsia="Calibri"/>
                <w:b/>
                <w:sz w:val="20"/>
                <w:szCs w:val="28"/>
              </w:rPr>
              <w:t>С</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6,0</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6,3</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6,7</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7</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7,1</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7,6</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107</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8,2</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113</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8,7</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134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9,2</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211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9,8</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352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10,5</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341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11,3</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379</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12,2</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365</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13,2</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556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14,5</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530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16,1</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657</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18,0</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633</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22,5</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247</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30,0</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208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37,8</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198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51,1</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85</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78,9</w:t>
            </w:r>
          </w:p>
        </w:tc>
      </w:tr>
    </w:tbl>
    <w:p w:rsidR="006A12C2" w:rsidRDefault="006A12C2" w:rsidP="00C1554E">
      <w:pPr>
        <w:spacing w:line="360" w:lineRule="auto"/>
        <w:rPr>
          <w:b/>
          <w:sz w:val="28"/>
          <w:szCs w:val="28"/>
        </w:rPr>
      </w:pPr>
    </w:p>
    <w:p w:rsidR="00C1554E" w:rsidRPr="008E6A1A" w:rsidRDefault="00C1554E" w:rsidP="006A12C2">
      <w:pPr>
        <w:rPr>
          <w:rFonts w:eastAsia="Calibri"/>
          <w:sz w:val="28"/>
          <w:szCs w:val="28"/>
        </w:rPr>
      </w:pPr>
      <w:r w:rsidRPr="001F0205">
        <w:rPr>
          <w:b/>
          <w:sz w:val="28"/>
          <w:szCs w:val="28"/>
        </w:rPr>
        <w:t>Таблица 1.</w:t>
      </w:r>
      <w:r>
        <w:rPr>
          <w:b/>
          <w:sz w:val="28"/>
          <w:szCs w:val="28"/>
        </w:rPr>
        <w:t>3</w:t>
      </w:r>
      <w:r w:rsidR="006A12C2">
        <w:rPr>
          <w:b/>
          <w:sz w:val="28"/>
          <w:szCs w:val="28"/>
        </w:rPr>
        <w:t>6</w:t>
      </w:r>
      <w:r w:rsidRPr="001F0205">
        <w:rPr>
          <w:b/>
          <w:sz w:val="28"/>
          <w:szCs w:val="28"/>
        </w:rPr>
        <w:t xml:space="preserve"> </w:t>
      </w:r>
      <w:r>
        <w:rPr>
          <w:b/>
          <w:sz w:val="28"/>
          <w:szCs w:val="28"/>
        </w:rPr>
        <w:t xml:space="preserve">- </w:t>
      </w:r>
      <w:r w:rsidRPr="008E6A1A">
        <w:rPr>
          <w:rFonts w:eastAsia="Calibri"/>
          <w:sz w:val="28"/>
          <w:szCs w:val="28"/>
        </w:rPr>
        <w:t>Время снижения температуры воздуха внутри отапливаемого помещения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1"/>
        <w:gridCol w:w="3380"/>
        <w:gridCol w:w="3378"/>
      </w:tblGrid>
      <w:tr w:rsidR="00556334" w:rsidRPr="00556334" w:rsidTr="00C1554E">
        <w:trPr>
          <w:trHeight w:val="20"/>
          <w:tblHeader/>
          <w:jc w:val="center"/>
        </w:trPr>
        <w:tc>
          <w:tcPr>
            <w:tcW w:w="1667" w:type="pct"/>
            <w:shd w:val="clear" w:color="auto" w:fill="auto"/>
            <w:vAlign w:val="center"/>
          </w:tcPr>
          <w:p w:rsidR="00556334" w:rsidRPr="00556334" w:rsidRDefault="00556334" w:rsidP="00556334">
            <w:pPr>
              <w:jc w:val="both"/>
              <w:rPr>
                <w:rFonts w:eastAsia="Calibri"/>
                <w:b/>
                <w:sz w:val="20"/>
                <w:szCs w:val="28"/>
              </w:rPr>
            </w:pPr>
            <w:r w:rsidRPr="00556334">
              <w:rPr>
                <w:rFonts w:eastAsia="Calibri"/>
                <w:b/>
                <w:sz w:val="20"/>
                <w:szCs w:val="28"/>
              </w:rPr>
              <w:t xml:space="preserve">Температура наружного воздуха, </w:t>
            </w:r>
            <w:r w:rsidRPr="00556334">
              <w:rPr>
                <w:rFonts w:eastAsia="Calibri"/>
                <w:b/>
                <w:sz w:val="20"/>
                <w:szCs w:val="28"/>
                <w:vertAlign w:val="superscript"/>
              </w:rPr>
              <w:t>0</w:t>
            </w:r>
            <w:r w:rsidRPr="00556334">
              <w:rPr>
                <w:rFonts w:eastAsia="Calibri"/>
                <w:b/>
                <w:sz w:val="20"/>
                <w:szCs w:val="28"/>
              </w:rPr>
              <w:t>С</w:t>
            </w:r>
          </w:p>
        </w:tc>
        <w:tc>
          <w:tcPr>
            <w:tcW w:w="1667" w:type="pct"/>
            <w:shd w:val="clear" w:color="auto" w:fill="auto"/>
            <w:vAlign w:val="center"/>
          </w:tcPr>
          <w:p w:rsidR="00556334" w:rsidRPr="00556334" w:rsidRDefault="00556334" w:rsidP="00556334">
            <w:pPr>
              <w:jc w:val="both"/>
              <w:rPr>
                <w:rFonts w:eastAsia="Calibri"/>
                <w:b/>
                <w:sz w:val="20"/>
                <w:szCs w:val="28"/>
              </w:rPr>
            </w:pPr>
            <w:r w:rsidRPr="00556334">
              <w:rPr>
                <w:rFonts w:eastAsia="Calibri"/>
                <w:b/>
                <w:sz w:val="20"/>
                <w:szCs w:val="28"/>
              </w:rPr>
              <w:t>Повторяемость температур наружного воздуха, час</w:t>
            </w:r>
          </w:p>
        </w:tc>
        <w:tc>
          <w:tcPr>
            <w:tcW w:w="1667" w:type="pct"/>
            <w:shd w:val="clear" w:color="auto" w:fill="auto"/>
            <w:vAlign w:val="center"/>
          </w:tcPr>
          <w:p w:rsidR="00556334" w:rsidRPr="00556334" w:rsidRDefault="00556334" w:rsidP="00556334">
            <w:pPr>
              <w:jc w:val="both"/>
              <w:rPr>
                <w:rFonts w:eastAsia="Calibri"/>
                <w:b/>
                <w:sz w:val="20"/>
                <w:szCs w:val="28"/>
              </w:rPr>
            </w:pPr>
            <w:r w:rsidRPr="00556334">
              <w:rPr>
                <w:rFonts w:eastAsia="Calibri"/>
                <w:b/>
                <w:sz w:val="20"/>
                <w:szCs w:val="28"/>
              </w:rPr>
              <w:t xml:space="preserve">Время снижения температуры воздуха внутри отапливаемого помещения до +12 </w:t>
            </w:r>
            <w:r w:rsidRPr="00556334">
              <w:rPr>
                <w:rFonts w:eastAsia="Calibri"/>
                <w:b/>
                <w:sz w:val="20"/>
                <w:szCs w:val="28"/>
                <w:vertAlign w:val="superscript"/>
              </w:rPr>
              <w:t>0</w:t>
            </w:r>
            <w:r w:rsidRPr="00556334">
              <w:rPr>
                <w:rFonts w:eastAsia="Calibri"/>
                <w:b/>
                <w:sz w:val="20"/>
                <w:szCs w:val="28"/>
              </w:rPr>
              <w:t>С</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9,0</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9,4</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9,8</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7</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10,2</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10,7</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107</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11,3</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113</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11,8</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134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12,5</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211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13,2</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352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14,1</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341</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15,0</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379</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16,1</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365</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17,3</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556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18,8</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530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20,5</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657</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22,5</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633</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28,1</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4</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247</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37,5</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208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47,3</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198</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63,9</w:t>
            </w:r>
          </w:p>
        </w:tc>
      </w:tr>
      <w:tr w:rsidR="00556334" w:rsidRPr="00556334" w:rsidTr="00556334">
        <w:trPr>
          <w:trHeight w:val="20"/>
          <w:jc w:val="center"/>
        </w:trPr>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10</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85</w:t>
            </w:r>
          </w:p>
        </w:tc>
        <w:tc>
          <w:tcPr>
            <w:tcW w:w="1667" w:type="pct"/>
            <w:shd w:val="clear" w:color="auto" w:fill="auto"/>
            <w:vAlign w:val="center"/>
          </w:tcPr>
          <w:p w:rsidR="00556334" w:rsidRPr="00556334" w:rsidRDefault="00556334" w:rsidP="00556334">
            <w:pPr>
              <w:jc w:val="center"/>
              <w:rPr>
                <w:rFonts w:eastAsia="Calibri"/>
                <w:sz w:val="20"/>
                <w:szCs w:val="20"/>
              </w:rPr>
            </w:pPr>
            <w:r w:rsidRPr="00556334">
              <w:rPr>
                <w:rFonts w:eastAsia="Calibri"/>
                <w:sz w:val="20"/>
                <w:szCs w:val="20"/>
              </w:rPr>
              <w:t>98,7</w:t>
            </w:r>
          </w:p>
        </w:tc>
      </w:tr>
    </w:tbl>
    <w:p w:rsidR="00556334" w:rsidRPr="00556334" w:rsidRDefault="00556334" w:rsidP="00556334">
      <w:pPr>
        <w:spacing w:line="360" w:lineRule="auto"/>
        <w:ind w:firstLine="567"/>
        <w:jc w:val="both"/>
        <w:rPr>
          <w:rFonts w:eastAsia="Calibri"/>
          <w:sz w:val="28"/>
          <w:szCs w:val="28"/>
        </w:rPr>
      </w:pPr>
    </w:p>
    <w:p w:rsidR="00556334" w:rsidRDefault="00556334" w:rsidP="00556334">
      <w:pPr>
        <w:spacing w:line="360" w:lineRule="auto"/>
        <w:ind w:firstLine="567"/>
        <w:jc w:val="both"/>
        <w:rPr>
          <w:rFonts w:eastAsia="Calibri"/>
          <w:sz w:val="28"/>
          <w:szCs w:val="28"/>
        </w:rPr>
      </w:pPr>
      <w:r w:rsidRPr="00556334">
        <w:rPr>
          <w:rFonts w:eastAsia="Calibri"/>
          <w:sz w:val="28"/>
          <w:szCs w:val="28"/>
        </w:rPr>
        <w:t>Время, необходимое для восстановления поврежденного участка тепловой сети определено в зависимости от диаметра труб и расстояния между секционирующими задвижками.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 Среднее время восстановления поврежденного участка теплосети, приведено в таблице 1.</w:t>
      </w:r>
      <w:r w:rsidR="00C1554E">
        <w:rPr>
          <w:rFonts w:eastAsia="Calibri"/>
          <w:sz w:val="28"/>
          <w:szCs w:val="28"/>
        </w:rPr>
        <w:t>3</w:t>
      </w:r>
      <w:r w:rsidR="006A12C2">
        <w:rPr>
          <w:rFonts w:eastAsia="Calibri"/>
          <w:sz w:val="28"/>
          <w:szCs w:val="28"/>
        </w:rPr>
        <w:t>7</w:t>
      </w:r>
      <w:r w:rsidRPr="00556334">
        <w:rPr>
          <w:rFonts w:eastAsia="Calibri"/>
          <w:sz w:val="28"/>
          <w:szCs w:val="28"/>
        </w:rPr>
        <w:t>.</w:t>
      </w:r>
    </w:p>
    <w:p w:rsidR="00CE646E" w:rsidRPr="00556334" w:rsidRDefault="00CE646E" w:rsidP="00556334">
      <w:pPr>
        <w:spacing w:line="360" w:lineRule="auto"/>
        <w:ind w:firstLine="567"/>
        <w:jc w:val="both"/>
        <w:rPr>
          <w:rFonts w:eastAsia="Calibri"/>
          <w:sz w:val="28"/>
          <w:szCs w:val="28"/>
        </w:rPr>
      </w:pPr>
    </w:p>
    <w:p w:rsidR="00556334" w:rsidRPr="00556334" w:rsidRDefault="00C1554E" w:rsidP="006A12C2">
      <w:pPr>
        <w:rPr>
          <w:rFonts w:eastAsia="Calibri"/>
          <w:b/>
          <w:szCs w:val="28"/>
        </w:rPr>
      </w:pPr>
      <w:r w:rsidRPr="001F0205">
        <w:rPr>
          <w:b/>
          <w:sz w:val="28"/>
          <w:szCs w:val="28"/>
        </w:rPr>
        <w:t>Таблица 1.</w:t>
      </w:r>
      <w:r>
        <w:rPr>
          <w:b/>
          <w:sz w:val="28"/>
          <w:szCs w:val="28"/>
        </w:rPr>
        <w:t>3</w:t>
      </w:r>
      <w:r w:rsidR="006A12C2">
        <w:rPr>
          <w:b/>
          <w:sz w:val="28"/>
          <w:szCs w:val="28"/>
        </w:rPr>
        <w:t>7</w:t>
      </w:r>
      <w:r w:rsidRPr="001F0205">
        <w:rPr>
          <w:b/>
          <w:sz w:val="28"/>
          <w:szCs w:val="28"/>
        </w:rPr>
        <w:t xml:space="preserve"> </w:t>
      </w:r>
      <w:r w:rsidR="00CE646E">
        <w:rPr>
          <w:b/>
          <w:sz w:val="28"/>
          <w:szCs w:val="28"/>
        </w:rPr>
        <w:t xml:space="preserve">- </w:t>
      </w:r>
      <w:r w:rsidRPr="00556334">
        <w:rPr>
          <w:rFonts w:eastAsia="Calibri"/>
          <w:sz w:val="28"/>
          <w:szCs w:val="28"/>
        </w:rPr>
        <w:t>Время, необходимое для восстановления поврежденного участка тепловой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1"/>
        <w:gridCol w:w="3380"/>
        <w:gridCol w:w="3378"/>
      </w:tblGrid>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b/>
                <w:sz w:val="20"/>
                <w:szCs w:val="28"/>
              </w:rPr>
            </w:pPr>
            <w:r w:rsidRPr="00556334">
              <w:rPr>
                <w:rFonts w:eastAsia="Calibri"/>
                <w:b/>
                <w:sz w:val="20"/>
                <w:szCs w:val="28"/>
              </w:rPr>
              <w:t xml:space="preserve">Диаметр труб </w:t>
            </w:r>
            <w:r w:rsidRPr="00556334">
              <w:rPr>
                <w:rFonts w:eastAsia="Calibri"/>
                <w:b/>
                <w:sz w:val="20"/>
                <w:szCs w:val="28"/>
                <w:lang w:val="en-US"/>
              </w:rPr>
              <w:t>d</w:t>
            </w:r>
            <w:r w:rsidRPr="00556334">
              <w:rPr>
                <w:rFonts w:eastAsia="Calibri"/>
                <w:b/>
                <w:sz w:val="20"/>
                <w:szCs w:val="28"/>
              </w:rPr>
              <w:t>, м</w:t>
            </w:r>
          </w:p>
        </w:tc>
        <w:tc>
          <w:tcPr>
            <w:tcW w:w="1667" w:type="pct"/>
            <w:shd w:val="clear" w:color="auto" w:fill="auto"/>
            <w:vAlign w:val="center"/>
          </w:tcPr>
          <w:p w:rsidR="00556334" w:rsidRPr="00556334" w:rsidRDefault="00556334" w:rsidP="00556334">
            <w:pPr>
              <w:jc w:val="center"/>
              <w:rPr>
                <w:rFonts w:eastAsia="Calibri"/>
                <w:b/>
                <w:sz w:val="20"/>
                <w:szCs w:val="28"/>
              </w:rPr>
            </w:pPr>
            <w:r w:rsidRPr="00556334">
              <w:rPr>
                <w:rFonts w:eastAsia="Calibri"/>
                <w:b/>
                <w:sz w:val="20"/>
                <w:szCs w:val="28"/>
              </w:rPr>
              <w:t>Расстояние между секционирующими задвижками 1, км</w:t>
            </w:r>
          </w:p>
        </w:tc>
        <w:tc>
          <w:tcPr>
            <w:tcW w:w="1667" w:type="pct"/>
            <w:shd w:val="clear" w:color="auto" w:fill="auto"/>
            <w:vAlign w:val="center"/>
          </w:tcPr>
          <w:p w:rsidR="00556334" w:rsidRPr="00556334" w:rsidRDefault="00556334" w:rsidP="00556334">
            <w:pPr>
              <w:jc w:val="center"/>
              <w:rPr>
                <w:rFonts w:eastAsia="Calibri"/>
                <w:b/>
                <w:sz w:val="20"/>
                <w:szCs w:val="28"/>
              </w:rPr>
            </w:pPr>
            <w:r w:rsidRPr="00556334">
              <w:rPr>
                <w:rFonts w:eastAsia="Calibri"/>
                <w:b/>
                <w:sz w:val="20"/>
                <w:szCs w:val="28"/>
              </w:rPr>
              <w:t xml:space="preserve">Среднее время восстановления </w:t>
            </w:r>
            <w:r w:rsidRPr="00556334">
              <w:rPr>
                <w:rFonts w:eastAsia="Calibri"/>
                <w:b/>
                <w:sz w:val="20"/>
                <w:szCs w:val="28"/>
                <w:lang w:val="en-US"/>
              </w:rPr>
              <w:t>z</w:t>
            </w:r>
            <w:r w:rsidRPr="00556334">
              <w:rPr>
                <w:rFonts w:eastAsia="Calibri"/>
                <w:b/>
                <w:sz w:val="20"/>
                <w:szCs w:val="28"/>
                <w:vertAlign w:val="subscript"/>
                <w:lang w:val="en-US"/>
              </w:rPr>
              <w:t>p</w:t>
            </w:r>
            <w:r w:rsidRPr="00556334">
              <w:rPr>
                <w:rFonts w:eastAsia="Calibri"/>
                <w:b/>
                <w:sz w:val="20"/>
                <w:szCs w:val="28"/>
              </w:rPr>
              <w:t>, ч</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0,1-0,2</w:t>
            </w:r>
          </w:p>
        </w:tc>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w:t>
            </w:r>
          </w:p>
        </w:tc>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5</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0,4-0,5</w:t>
            </w:r>
          </w:p>
        </w:tc>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1,5</w:t>
            </w:r>
          </w:p>
        </w:tc>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10-12</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0,6</w:t>
            </w:r>
          </w:p>
        </w:tc>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2-3</w:t>
            </w:r>
          </w:p>
        </w:tc>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17-22</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1,0</w:t>
            </w:r>
          </w:p>
        </w:tc>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2-3</w:t>
            </w:r>
          </w:p>
        </w:tc>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27-36</w:t>
            </w:r>
          </w:p>
        </w:tc>
      </w:tr>
      <w:tr w:rsidR="00556334" w:rsidRPr="00556334" w:rsidTr="00556334">
        <w:trPr>
          <w:trHeight w:val="20"/>
        </w:trPr>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1,4</w:t>
            </w:r>
          </w:p>
        </w:tc>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2-3</w:t>
            </w:r>
          </w:p>
        </w:tc>
        <w:tc>
          <w:tcPr>
            <w:tcW w:w="1667" w:type="pct"/>
            <w:shd w:val="clear" w:color="auto" w:fill="auto"/>
            <w:vAlign w:val="center"/>
          </w:tcPr>
          <w:p w:rsidR="00556334" w:rsidRPr="00556334" w:rsidRDefault="00556334" w:rsidP="00556334">
            <w:pPr>
              <w:jc w:val="center"/>
              <w:rPr>
                <w:rFonts w:eastAsia="Calibri"/>
                <w:sz w:val="20"/>
                <w:szCs w:val="28"/>
              </w:rPr>
            </w:pPr>
            <w:r w:rsidRPr="00556334">
              <w:rPr>
                <w:rFonts w:eastAsia="Calibri"/>
                <w:sz w:val="20"/>
                <w:szCs w:val="28"/>
              </w:rPr>
              <w:t>38-51</w:t>
            </w:r>
          </w:p>
        </w:tc>
      </w:tr>
    </w:tbl>
    <w:p w:rsidR="0031129F" w:rsidRPr="004D70F4" w:rsidRDefault="0031129F" w:rsidP="0031129F"/>
    <w:p w:rsidR="0078673C" w:rsidRPr="004D70F4" w:rsidRDefault="0078673C" w:rsidP="00B25843">
      <w:pPr>
        <w:pStyle w:val="30"/>
        <w:rPr>
          <w:rFonts w:ascii="Times New Roman" w:hAnsi="Times New Roman" w:cs="Times New Roman"/>
        </w:rPr>
      </w:pPr>
      <w:bookmarkStart w:id="80" w:name="_Toc499884830"/>
      <w:r w:rsidRPr="004D70F4">
        <w:rPr>
          <w:rFonts w:ascii="Times New Roman" w:hAnsi="Times New Roman" w:cs="Times New Roman"/>
          <w:sz w:val="26"/>
        </w:rPr>
        <w:t>г) графические материалы (карты-схемы тепловых сетей и зон ненормативной надежности и безопасности теплосна</w:t>
      </w:r>
      <w:r w:rsidR="0024071B" w:rsidRPr="00665EB0">
        <w:rPr>
          <w:rFonts w:ascii="Times New Roman" w:hAnsi="Times New Roman" w:cs="Times New Roman"/>
          <w:sz w:val="26"/>
        </w:rPr>
        <w:t>бжения)</w:t>
      </w:r>
      <w:bookmarkEnd w:id="80"/>
    </w:p>
    <w:p w:rsidR="00556334" w:rsidRPr="002066A6" w:rsidRDefault="00556334" w:rsidP="00556334">
      <w:pPr>
        <w:spacing w:line="360" w:lineRule="auto"/>
        <w:ind w:firstLine="709"/>
        <w:jc w:val="both"/>
        <w:rPr>
          <w:sz w:val="28"/>
          <w:szCs w:val="28"/>
        </w:rPr>
      </w:pPr>
      <w:r w:rsidRPr="002066A6">
        <w:rPr>
          <w:sz w:val="28"/>
          <w:szCs w:val="28"/>
        </w:rPr>
        <w:t>Расчет показателей надежности теплоснабжения участков тепловых сетей произведён в соответствии с требованиями п. п. 6.31 и 6.32 СНиП 41-02-2003 «Тепловые сети». В соответствии со СНиП 41-02-2003 расчет надежности теплоснабжения производится для потребителей, при этом минимально допустимые показатели вероятности безотказной работы принимаются для:</w:t>
      </w:r>
    </w:p>
    <w:p w:rsidR="00556334" w:rsidRPr="002066A6" w:rsidRDefault="00556334" w:rsidP="00556334">
      <w:pPr>
        <w:spacing w:line="360" w:lineRule="auto"/>
        <w:ind w:firstLine="567"/>
        <w:jc w:val="both"/>
        <w:rPr>
          <w:sz w:val="28"/>
          <w:szCs w:val="28"/>
        </w:rPr>
      </w:pPr>
      <w:r w:rsidRPr="002066A6">
        <w:rPr>
          <w:sz w:val="28"/>
          <w:szCs w:val="28"/>
        </w:rPr>
        <w:t>- источника теплоты Рит = 0,97;</w:t>
      </w:r>
    </w:p>
    <w:p w:rsidR="00556334" w:rsidRPr="002066A6" w:rsidRDefault="00556334" w:rsidP="00556334">
      <w:pPr>
        <w:spacing w:line="360" w:lineRule="auto"/>
        <w:ind w:firstLine="567"/>
        <w:jc w:val="both"/>
        <w:rPr>
          <w:sz w:val="28"/>
          <w:szCs w:val="28"/>
        </w:rPr>
      </w:pPr>
      <w:r w:rsidRPr="002066A6">
        <w:rPr>
          <w:sz w:val="28"/>
          <w:szCs w:val="28"/>
        </w:rPr>
        <w:t>- тепловых сетей Ртс = 0,9;</w:t>
      </w:r>
    </w:p>
    <w:p w:rsidR="00556334" w:rsidRPr="002066A6" w:rsidRDefault="00556334" w:rsidP="00556334">
      <w:pPr>
        <w:spacing w:line="360" w:lineRule="auto"/>
        <w:ind w:firstLine="567"/>
        <w:jc w:val="both"/>
        <w:rPr>
          <w:sz w:val="28"/>
          <w:szCs w:val="28"/>
        </w:rPr>
      </w:pPr>
      <w:r w:rsidRPr="002066A6">
        <w:rPr>
          <w:sz w:val="28"/>
          <w:szCs w:val="28"/>
        </w:rPr>
        <w:t>- потребителя теплоты Рпт = 0,99;</w:t>
      </w:r>
    </w:p>
    <w:p w:rsidR="00556334" w:rsidRPr="002066A6" w:rsidRDefault="00556334" w:rsidP="00556334">
      <w:pPr>
        <w:spacing w:line="360" w:lineRule="auto"/>
        <w:ind w:firstLine="567"/>
        <w:jc w:val="both"/>
        <w:rPr>
          <w:sz w:val="28"/>
          <w:szCs w:val="28"/>
        </w:rPr>
      </w:pPr>
      <w:r w:rsidRPr="002066A6">
        <w:rPr>
          <w:sz w:val="28"/>
          <w:szCs w:val="28"/>
        </w:rPr>
        <w:t>- СЦТ в целом Рстц = 0,9*0,97*0,99 = 0,86.</w:t>
      </w:r>
    </w:p>
    <w:p w:rsidR="00556334" w:rsidRPr="00FF4903" w:rsidRDefault="00556334" w:rsidP="00556334">
      <w:pPr>
        <w:spacing w:line="360" w:lineRule="auto"/>
        <w:ind w:firstLine="709"/>
        <w:jc w:val="both"/>
        <w:rPr>
          <w:sz w:val="28"/>
          <w:szCs w:val="28"/>
        </w:rPr>
      </w:pPr>
      <w:r w:rsidRPr="002066A6">
        <w:rPr>
          <w:sz w:val="28"/>
          <w:szCs w:val="28"/>
        </w:rPr>
        <w:t>Зоны ненормативной надежности и безопасности теплоснабжения рас</w:t>
      </w:r>
      <w:r w:rsidR="00422EB2">
        <w:rPr>
          <w:sz w:val="28"/>
          <w:szCs w:val="28"/>
        </w:rPr>
        <w:t>с</w:t>
      </w:r>
      <w:r w:rsidRPr="002066A6">
        <w:rPr>
          <w:sz w:val="28"/>
          <w:szCs w:val="28"/>
        </w:rPr>
        <w:t>читаны и показаны в расчетно-графическом комплексе «</w:t>
      </w:r>
      <w:r w:rsidRPr="00FF4903">
        <w:rPr>
          <w:sz w:val="28"/>
          <w:szCs w:val="28"/>
        </w:rPr>
        <w:t>Zulu</w:t>
      </w:r>
      <w:r w:rsidRPr="00EF5DE0">
        <w:rPr>
          <w:sz w:val="28"/>
          <w:szCs w:val="28"/>
        </w:rPr>
        <w:t xml:space="preserve"> </w:t>
      </w:r>
      <w:r w:rsidRPr="00FF4903">
        <w:rPr>
          <w:sz w:val="28"/>
          <w:szCs w:val="28"/>
        </w:rPr>
        <w:t>Thermo</w:t>
      </w:r>
      <w:r w:rsidRPr="002066A6">
        <w:rPr>
          <w:sz w:val="28"/>
          <w:szCs w:val="28"/>
        </w:rPr>
        <w:t>».</w:t>
      </w:r>
    </w:p>
    <w:p w:rsidR="0078673C" w:rsidRPr="004D70F4" w:rsidRDefault="00B25843" w:rsidP="00D069DB">
      <w:pPr>
        <w:pStyle w:val="2"/>
      </w:pPr>
      <w:bookmarkStart w:id="81" w:name="_Toc499884831"/>
      <w:r w:rsidRPr="004D70F4">
        <w:t xml:space="preserve">Часть </w:t>
      </w:r>
      <w:r w:rsidR="0024071B" w:rsidRPr="004D70F4">
        <w:t xml:space="preserve">10. </w:t>
      </w:r>
      <w:r w:rsidR="0078673C" w:rsidRPr="004D70F4">
        <w:t>Технико-экономические показатели теплоснабжающих и теплосетевых организаций</w:t>
      </w:r>
      <w:bookmarkEnd w:id="81"/>
      <w:r w:rsidR="0078673C" w:rsidRPr="004D70F4">
        <w:t xml:space="preserve"> </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В соответствии с Постановлением Правительства РФ от 5 июля 2013 г. № 570 «О стандартах раскрытия информации теплоснабжающими организациями, теплосетевыми организациями и органами регулирования» регулируемой организацией подлежит раскрытию информация: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а) о регулируемой организации (общая информация);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б) о ценах (тарифах) на регулируемые товары (услуги);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в)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г) об основных потребительских характеристиках регулируемых товаров и услуг регулируемой организации;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д) об инвестиционных программах регулируемой организации и отчетах об их реализации;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е) 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ж) 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з) 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и) 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к) о предложении регулируемой организации об установлении цен (тарифов) в сфере теплоснабжения. </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Информация о ценах (тарифах) на регулируемые товары (услуги) содержит сведения: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а) об утвержденных тарифах на тепловую энергию (мощность);</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б) об утвержденных тарифах на теплоноситель, поставляемый теплоснабжающими организациями потребителям, другим теплоснабжающим организациям;</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в) об утвержденных тарифах на услуги по передаче тепловой энергии, теплоносителя;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г) об утвержденной плате за услуги по поддержанию резервной тепловой мощности при отсутствии потребления тепловой энергии;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д) об утвержденной плате за подключение (технологическое присоединение) к системе теплоснабжения;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е) об утвержденных тарифах на горячую воду, поставляемую теплоснабжающими организациями потребителям, другим теплоснабжающим организациям с использованием открытых систем теплоснабжения (горячего водоснабжения). </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В отношении каждой из групп сведений указывается информация: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а) о наименовании органа регулирования, принявшего решение об установлении цен (тарифов);</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б) о реквизитах (дата и номер) такого решения;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в) о величине установленной цены (тарифа);</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г) о сроке действия цены (тарифа);</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д) об источнике официального опубликования решения. </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В рамках общей информации о регулируемой организации раскрытию подлежат следующие сведения: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а) наименование юридического лица, фамилия, имя и отчество руководителя регулируемой организации;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б) основной государственный регистрационный номер, дата его присвоения и наименование органа, принявшего решение о регистрации в качестве юридического лица;</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в) почтовый адрес, адрес фактического местонахождения органов управления регулируемой организации, контактные телефоны, а также (при наличии) официальный сайт в сети «Интернет» и адрес электронной почты;</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г) режим работы регулируемой организации, в том числе абонентских отделов, сбытовых подразделений и диспетчерских служб;</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д) регулируемый вид деятельности;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е) протяженность магистральных сетей (в однотрубном исчислении) (километров);</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ж) протяженность разводящих сетей (в однотрубном исчислении) (километров);</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з) количество теплоэлектростанций с указанием их установленной электрической и тепловой мощности (штук);</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и) количество тепловых станций с указанием их установленной тепловой мощности (штук);</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к) количество котельных с указанием их установленной тепловой мощности (штук);</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л) количество центральных тепловых пунктов (штук). </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Информация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 содержит сведения: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а) о выручке от регулируемого вида деятельности (тыс. рублей) с разбивкой по видам деятельности;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б) о себестоимости производимых товаров (оказываемых услуг) по регулируемому виду деятельности (тыс. рублей), включая: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 расходы на покупаемую тепловую энергию (мощность), теплоноситель;</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 расходы на топливо с указанием по каждому виду топлива стоимости (за единицу объема), объема и способа его приобретения, стоимости его доставки;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 расходы на покупаемую электрическую энергию (мощность), используемую в технологическом процессе (с указанием средневзвешенной стоимости 1 </w:t>
      </w:r>
      <w:r w:rsidRPr="002066A6">
        <w:rPr>
          <w:noProof/>
          <w:sz w:val="28"/>
          <w:szCs w:val="28"/>
        </w:rPr>
        <w:drawing>
          <wp:inline distT="0" distB="0" distL="0" distR="0" wp14:anchorId="0B976C17" wp14:editId="4B1A58C4">
            <wp:extent cx="466725" cy="200025"/>
            <wp:effectExtent l="0" t="0" r="9525" b="9525"/>
            <wp:docPr id="60" name="Рисунок 60" descr="http://base.garant.ru/files/base/70410398/26465330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base.garant.ru/files/base/70410398/2646533090.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2066A6">
        <w:rPr>
          <w:sz w:val="28"/>
          <w:szCs w:val="28"/>
        </w:rPr>
        <w:t>), и объем приобретения электрической энергии;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 расходы на приобретение холодной воды, используемой в технологическом процессе;</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 расходы на химические реагенты, используемые в технологическом процессе;</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 расходы на оплату труда и отчисления на социальные нужды основного производственного персонала;</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 расходы на оплату труда и отчисления на социальные нужды административно-управленческого персонала;</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 расходы на амортизацию основных производственных средств;</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 расходы на аренду имущества, используемого для осуществления регулируемого вида деятельности;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 общепроизводственные расходы, в том числе отнесенные к ним расходы на текущий и капитальный ремонт;</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 общехозяйственные расходы, в том числе отнесенные к ним расходы на текущий и капитальный ремонт;</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 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 прочие расходы, которые подлежат отнесению на регулируемые виды деятельности в соответствии с законодательством Российской Федерации;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в) о чистой прибыли, полученной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г) об изменении стоимости основных фондов, в том числе за счет их ввода в эксплуатацию (вывода из эксплуатации), а также стоимости их переоценки (тыс. рублей);</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д) о валовой прибыли (убытках) от реализации товаров и оказания услуг по регулируемому виду деятельности (тыс. рублей);</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е) о годовой бухгалтерской отчетности,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ж) об установленной тепловой мощности объектов основных фондов, используемых для осуществления регулируемых видов деятельности, в том числе по каждому источнику тепловой энергии (Гкал/ч);</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з) о тепловой нагрузке по договорам, заключенным в рамках осуществления регулируемых видов деятельности (Гкал/ч);</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и) об объеме вырабатываемой регулируемой организацией тепловой энергии в рамках осуществления регулируемых видов деятельности (тыс. Гкал);</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к) об объеме приобретаемой регулируемой организацией тепловой энергии в рамках осуществления регулируемых видов деятельности (тыс. Гкал);</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л) об объеме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м) о нормативах технологических потерь при передаче тепловой энергии, теплоносителя по тепловым сетям, утвержденных уполномоченным органом (Ккал/ч.мес.);</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н) о фактическом объеме потерь при передаче тепловой энергии (тыс. Гкал);</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о) о среднесписочной численности основного производственного персонала (человек);</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п) о среднесписочной численности административно-управленческого персонала (человек);</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р) об удельном расходе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 т./Гкал);</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с) об удельном расходе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(тыс. кВт∙ч/Гкал);</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т) об удельном расходе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м/Гкал).</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Информация об основных потребительских характеристиках регулируемых товаров и услуг регулируемой организации содержит сведения: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а) о количестве аварий на тепловых сетях (единиц на километр);</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б) о количестве аварий на источниках тепловой энергии (единиц на источник);</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в) о показателях надежности и качества, установленных в соответствии с законодательством Российской Федерации;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г) о доле числа исполненных в срок договоров о подключении (технологическом присоединении);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д) о средней продолжительности рассмотрения заявок на подключение (технологическое присоединение) (дней). </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Информация об инвестиционных программах регулируемой организации содержит сведения: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а) о наименовании, дате утверждения и цели инвестиционной программы;</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б) о наименовании органа исполнительной власти субъекта Российской Федерации, утвердившего инвестиционную программу (органа местного самоуправления в случае передачи соответствующего полномочия), и о наименовании органа местного самоуправления, согласовавшего инвестиционную программу;</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в) о сроках начала и окончания реализации инвестиционной программы;</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г) о потребностях в финансовых средствах, необходимых для реализации инвестиционной программы, в том числе с разбивкой по годам, мероприятиям и источникам финансирования инвестиционной программы (тыс. рублей);</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д) о плановых значениях целевых показателей инвестиционной программы (с разбивкой по мероприятиям);</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е) о фактических значениях целевых показателей инвестиционной программы;</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ж) об использовании инвестиционных средств за отчетный год с разбивкой по кварталам, мероприятиям и источникам финансирования инвестиционной программы (тыс. рублей);</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з) о внесении изменений в инвестиционную программу. </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Информация 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 содержит сведения: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а) о количестве поданных заявок на подключение (технологическое присоединение) к системе теплоснабжения в течение квартала;</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б) о количестве исполненных заявок на подключение (технологическое присоединение) к системе теплоснабжения в течение квартала;</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в) о количестве заявок на подключение (технологическое присоединение) к системе теплоснабжения, по которым принято решение об отказе в подключении (технологическом присоединении) (с указанием причин) в течение квартала;</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г) о резерве мощности системы теплоснабжения в течение квартала. </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При использовании регулируемой организацией нескольких систем теплоснабжения информация о резерве мощности таких систем публикуется в отношении каждой системы теплоснабжения. </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Информация об условиях, на которых осуществляется поставка регулируемых товаров (оказание регулируемых услуг), содержит сведения об условиях публичных договоров поставок регулируемых товаров (оказания регулируемых услуг), в том числе договоров о подключении (технологическом присоединении) к системе теплоснабжения. </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Информация 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содержит:</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а) форму заявки на подключение (технологическое присоединение) к системе теплоснабжения;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б) перечень документов и сведений, представляемых одновременно с заявкой на подключение (технологическое присоединение) к системе теплоснабжения;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в) реквизиты нормативного правового акта, регламентирующего порядок действий заявителя и регулируемой организации при подаче, приеме, обработке заявки на подключение (технологическое присоединение) к системе теплоснабжения, принятии решения и уведомлении о принятом решении;</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г) телефоны и адреса службы, ответственной за прием и обработку заявок на подключение (технологическое присоединение) к системе теплоснабжения. </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Информация о способах приобретения, стоимости и объемах товаров, необходимых для производства регулируемых товаров и (или) оказания регулируемых услуг регулируемых организаций, содержит сведения о правовых актах, регламентирующих правила закупки (положение о закупках) в регулируемой организации, о месте размещения положения о закупках регулируемой организации, а также сведения о планировании закупочных процедур и результатах их проведения. </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Информация о предложении регулируемой организации об установлении цен (тарифов) в сфере теплоснабжения на очередной расчетный период регулирования содержит копию инвестиционной программы, утвержденной в установленном законодательством Российской Федерации порядке (проекта инвестиционной программы), а также сведения: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а) о предлагаемом методе регулирования;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б) о расчетной величине цен (тарифов);</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в) о сроке действия цен (тарифов);</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г) о долгосрочных параметрах регулирования (в случае если их установление предусмотрено выбранным методом регулирования);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д) о необходимой валовой выручке на соответствующий период, в том числе с разбивкой по годам;</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е) о годовом объеме полезного отпуска тепловой энергии (теплоносителя);</w:t>
      </w:r>
    </w:p>
    <w:p w:rsidR="00C1554E" w:rsidRPr="002066A6" w:rsidRDefault="00C1554E" w:rsidP="00C1554E">
      <w:pPr>
        <w:shd w:val="clear" w:color="000000" w:fill="auto"/>
        <w:spacing w:line="360" w:lineRule="auto"/>
        <w:ind w:firstLine="709"/>
        <w:jc w:val="both"/>
        <w:rPr>
          <w:sz w:val="28"/>
          <w:szCs w:val="28"/>
        </w:rPr>
      </w:pPr>
      <w:r w:rsidRPr="002066A6">
        <w:rPr>
          <w:sz w:val="28"/>
          <w:szCs w:val="28"/>
        </w:rPr>
        <w:t>ж) о размере экономически обоснованных расходов, не учтенных при регулировании тарифов в предыдущий период регулирования (при их наличии), определенном в соответствии с законодательством Российской Федерации.</w:t>
      </w:r>
    </w:p>
    <w:p w:rsidR="00C1554E" w:rsidRPr="002066A6" w:rsidRDefault="00C1554E" w:rsidP="00C1554E">
      <w:pPr>
        <w:spacing w:line="360" w:lineRule="auto"/>
        <w:ind w:firstLine="567"/>
        <w:jc w:val="both"/>
        <w:rPr>
          <w:rFonts w:eastAsia="Calibri"/>
          <w:sz w:val="28"/>
          <w:szCs w:val="28"/>
        </w:rPr>
      </w:pPr>
      <w:r w:rsidRPr="002066A6">
        <w:rPr>
          <w:rFonts w:eastAsia="Calibri"/>
          <w:sz w:val="28"/>
          <w:szCs w:val="28"/>
        </w:rPr>
        <w:t xml:space="preserve">Проведенный анализ показал, что объем раскрытия информации, размещенный в сети «Интернет», теплоснабжающих организаций </w:t>
      </w:r>
      <w:r>
        <w:rPr>
          <w:rFonts w:eastAsia="Calibri"/>
          <w:sz w:val="28"/>
          <w:szCs w:val="28"/>
        </w:rPr>
        <w:t xml:space="preserve">МО </w:t>
      </w:r>
      <w:r w:rsidR="00DA48FA">
        <w:rPr>
          <w:rFonts w:eastAsia="Calibri"/>
          <w:sz w:val="28"/>
          <w:szCs w:val="28"/>
        </w:rPr>
        <w:t>«Мордвесское»</w:t>
      </w:r>
      <w:r w:rsidRPr="002066A6">
        <w:rPr>
          <w:rFonts w:eastAsia="Calibri"/>
          <w:sz w:val="28"/>
          <w:szCs w:val="28"/>
        </w:rPr>
        <w:t xml:space="preserve"> соответствует требованиям Постановления Правительства РФ от 5 июля 2013 г. №570 «О стандартах раскрытия информации теплоснабжающими организациями, теплосетевыми организациями и органами регулирования».</w:t>
      </w:r>
    </w:p>
    <w:p w:rsidR="00C1554E" w:rsidRDefault="00C1554E" w:rsidP="00C1554E">
      <w:pPr>
        <w:spacing w:line="360" w:lineRule="auto"/>
        <w:ind w:firstLine="585"/>
        <w:jc w:val="both"/>
        <w:rPr>
          <w:sz w:val="28"/>
          <w:szCs w:val="28"/>
        </w:rPr>
      </w:pPr>
      <w:r w:rsidRPr="00850204">
        <w:rPr>
          <w:sz w:val="28"/>
          <w:szCs w:val="28"/>
        </w:rPr>
        <w:t xml:space="preserve">Укрупненные технико-экономические показатели работы централизованной системы теплоснабжения </w:t>
      </w:r>
      <w:r>
        <w:rPr>
          <w:sz w:val="28"/>
          <w:szCs w:val="28"/>
        </w:rPr>
        <w:t xml:space="preserve">по зонам действия </w:t>
      </w:r>
      <w:r w:rsidR="00E600A3">
        <w:rPr>
          <w:sz w:val="28"/>
          <w:szCs w:val="28"/>
        </w:rPr>
        <w:t xml:space="preserve">за 2016 год </w:t>
      </w:r>
      <w:r w:rsidRPr="00850204">
        <w:rPr>
          <w:sz w:val="28"/>
          <w:szCs w:val="28"/>
        </w:rPr>
        <w:t>представлены в таблиц</w:t>
      </w:r>
      <w:r w:rsidR="00DA48FA">
        <w:rPr>
          <w:sz w:val="28"/>
          <w:szCs w:val="28"/>
        </w:rPr>
        <w:t>е 1.</w:t>
      </w:r>
      <w:r w:rsidR="006A12C2">
        <w:rPr>
          <w:sz w:val="28"/>
          <w:szCs w:val="28"/>
        </w:rPr>
        <w:t>38</w:t>
      </w:r>
      <w:r w:rsidRPr="00850204">
        <w:rPr>
          <w:sz w:val="28"/>
          <w:szCs w:val="28"/>
        </w:rPr>
        <w:t xml:space="preserve"> и диаграмм</w:t>
      </w:r>
      <w:r w:rsidR="00DA48FA">
        <w:rPr>
          <w:sz w:val="28"/>
          <w:szCs w:val="28"/>
        </w:rPr>
        <w:t>е</w:t>
      </w:r>
      <w:r w:rsidRPr="00850204">
        <w:rPr>
          <w:sz w:val="28"/>
          <w:szCs w:val="28"/>
        </w:rPr>
        <w:t xml:space="preserve"> 1.</w:t>
      </w:r>
      <w:r w:rsidR="006A12C2">
        <w:rPr>
          <w:sz w:val="28"/>
          <w:szCs w:val="28"/>
        </w:rPr>
        <w:t>13</w:t>
      </w:r>
      <w:r w:rsidRPr="00850204">
        <w:rPr>
          <w:sz w:val="28"/>
          <w:szCs w:val="28"/>
        </w:rPr>
        <w:t>.</w:t>
      </w:r>
    </w:p>
    <w:p w:rsidR="00E600A3" w:rsidRDefault="00E600A3" w:rsidP="00C1554E">
      <w:pPr>
        <w:spacing w:line="360" w:lineRule="auto"/>
        <w:ind w:firstLine="585"/>
        <w:jc w:val="both"/>
        <w:rPr>
          <w:sz w:val="28"/>
          <w:szCs w:val="28"/>
        </w:rPr>
      </w:pPr>
    </w:p>
    <w:p w:rsidR="00E600A3" w:rsidRDefault="00E600A3" w:rsidP="00C1554E">
      <w:pPr>
        <w:spacing w:line="360" w:lineRule="auto"/>
        <w:ind w:firstLine="585"/>
        <w:jc w:val="both"/>
        <w:rPr>
          <w:sz w:val="28"/>
          <w:szCs w:val="28"/>
        </w:rPr>
      </w:pPr>
    </w:p>
    <w:p w:rsidR="00C1554E" w:rsidRDefault="00C1554E" w:rsidP="006A12C2">
      <w:pPr>
        <w:rPr>
          <w:b/>
          <w:sz w:val="28"/>
          <w:szCs w:val="28"/>
        </w:rPr>
      </w:pPr>
      <w:r w:rsidRPr="001F0205">
        <w:rPr>
          <w:b/>
          <w:sz w:val="28"/>
          <w:szCs w:val="28"/>
        </w:rPr>
        <w:t>Таблица 1.</w:t>
      </w:r>
      <w:r>
        <w:rPr>
          <w:b/>
          <w:sz w:val="28"/>
          <w:szCs w:val="28"/>
        </w:rPr>
        <w:t>3</w:t>
      </w:r>
      <w:r w:rsidR="006A12C2">
        <w:rPr>
          <w:b/>
          <w:sz w:val="28"/>
          <w:szCs w:val="28"/>
        </w:rPr>
        <w:t>8</w:t>
      </w:r>
      <w:r w:rsidRPr="001F0205">
        <w:rPr>
          <w:b/>
          <w:sz w:val="28"/>
          <w:szCs w:val="28"/>
        </w:rPr>
        <w:t xml:space="preserve"> </w:t>
      </w:r>
      <w:r>
        <w:rPr>
          <w:b/>
          <w:sz w:val="28"/>
          <w:szCs w:val="28"/>
        </w:rPr>
        <w:t xml:space="preserve">-   </w:t>
      </w:r>
      <w:r w:rsidRPr="00850204">
        <w:rPr>
          <w:sz w:val="28"/>
          <w:szCs w:val="28"/>
        </w:rPr>
        <w:t xml:space="preserve">Укрупненные технико-экономические показатели работы централизованной системы теплоснабжения </w:t>
      </w:r>
      <w:r>
        <w:rPr>
          <w:sz w:val="28"/>
          <w:szCs w:val="28"/>
        </w:rPr>
        <w:t>по зонам действия</w:t>
      </w:r>
      <w:r>
        <w:rPr>
          <w:b/>
          <w:sz w:val="28"/>
          <w:szCs w:val="28"/>
        </w:rPr>
        <w:t xml:space="preserve">   </w:t>
      </w:r>
    </w:p>
    <w:tbl>
      <w:tblPr>
        <w:tblW w:w="9963" w:type="dxa"/>
        <w:tblInd w:w="103" w:type="dxa"/>
        <w:tblLook w:val="04A0" w:firstRow="1" w:lastRow="0" w:firstColumn="1" w:lastColumn="0" w:noHBand="0" w:noVBand="1"/>
      </w:tblPr>
      <w:tblGrid>
        <w:gridCol w:w="621"/>
        <w:gridCol w:w="1652"/>
        <w:gridCol w:w="957"/>
        <w:gridCol w:w="1231"/>
        <w:gridCol w:w="1364"/>
        <w:gridCol w:w="890"/>
        <w:gridCol w:w="1054"/>
        <w:gridCol w:w="1054"/>
        <w:gridCol w:w="1140"/>
      </w:tblGrid>
      <w:tr w:rsidR="00DA48FA" w:rsidRPr="00DA48FA" w:rsidTr="00E10BC4">
        <w:trPr>
          <w:trHeight w:val="1275"/>
        </w:trPr>
        <w:tc>
          <w:tcPr>
            <w:tcW w:w="6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48FA" w:rsidRPr="00DA48FA" w:rsidRDefault="00DA48FA" w:rsidP="00DA48FA">
            <w:pPr>
              <w:jc w:val="center"/>
              <w:rPr>
                <w:b/>
                <w:bCs/>
                <w:color w:val="000000"/>
                <w:sz w:val="20"/>
                <w:szCs w:val="20"/>
              </w:rPr>
            </w:pPr>
            <w:r w:rsidRPr="00DA48FA">
              <w:rPr>
                <w:b/>
                <w:bCs/>
                <w:color w:val="000000"/>
                <w:sz w:val="20"/>
                <w:szCs w:val="20"/>
              </w:rPr>
              <w:t>№ п/п</w:t>
            </w:r>
          </w:p>
        </w:tc>
        <w:tc>
          <w:tcPr>
            <w:tcW w:w="1652" w:type="dxa"/>
            <w:tcBorders>
              <w:top w:val="single" w:sz="4" w:space="0" w:color="auto"/>
              <w:left w:val="nil"/>
              <w:bottom w:val="single" w:sz="4" w:space="0" w:color="auto"/>
              <w:right w:val="single" w:sz="4" w:space="0" w:color="auto"/>
            </w:tcBorders>
            <w:shd w:val="clear" w:color="auto" w:fill="auto"/>
            <w:noWrap/>
            <w:vAlign w:val="center"/>
            <w:hideMark/>
          </w:tcPr>
          <w:p w:rsidR="00DA48FA" w:rsidRPr="00DA48FA" w:rsidRDefault="00DA48FA" w:rsidP="00DA48FA">
            <w:pPr>
              <w:jc w:val="center"/>
              <w:rPr>
                <w:b/>
                <w:bCs/>
                <w:color w:val="000000"/>
                <w:sz w:val="20"/>
                <w:szCs w:val="20"/>
              </w:rPr>
            </w:pPr>
            <w:r w:rsidRPr="00DA48FA">
              <w:rPr>
                <w:b/>
                <w:bCs/>
                <w:color w:val="000000"/>
                <w:sz w:val="20"/>
                <w:szCs w:val="20"/>
              </w:rPr>
              <w:t>Источник</w:t>
            </w:r>
          </w:p>
        </w:tc>
        <w:tc>
          <w:tcPr>
            <w:tcW w:w="957" w:type="dxa"/>
            <w:tcBorders>
              <w:top w:val="single" w:sz="4" w:space="0" w:color="auto"/>
              <w:left w:val="nil"/>
              <w:bottom w:val="single" w:sz="4" w:space="0" w:color="auto"/>
              <w:right w:val="single" w:sz="4" w:space="0" w:color="auto"/>
            </w:tcBorders>
            <w:shd w:val="clear" w:color="auto" w:fill="auto"/>
            <w:noWrap/>
            <w:vAlign w:val="center"/>
            <w:hideMark/>
          </w:tcPr>
          <w:p w:rsidR="00DA48FA" w:rsidRPr="00DA48FA" w:rsidRDefault="00DA48FA" w:rsidP="00DA48FA">
            <w:pPr>
              <w:jc w:val="center"/>
              <w:rPr>
                <w:b/>
                <w:bCs/>
                <w:color w:val="000000"/>
                <w:sz w:val="20"/>
                <w:szCs w:val="20"/>
              </w:rPr>
            </w:pPr>
            <w:r w:rsidRPr="00DA48FA">
              <w:rPr>
                <w:b/>
                <w:bCs/>
                <w:color w:val="000000"/>
                <w:sz w:val="20"/>
                <w:szCs w:val="20"/>
              </w:rPr>
              <w:t>Ед. изм.</w:t>
            </w:r>
          </w:p>
        </w:tc>
        <w:tc>
          <w:tcPr>
            <w:tcW w:w="1231" w:type="dxa"/>
            <w:tcBorders>
              <w:top w:val="single" w:sz="4" w:space="0" w:color="auto"/>
              <w:left w:val="nil"/>
              <w:bottom w:val="single" w:sz="4" w:space="0" w:color="auto"/>
              <w:right w:val="single" w:sz="4" w:space="0" w:color="auto"/>
            </w:tcBorders>
            <w:shd w:val="clear" w:color="auto" w:fill="auto"/>
            <w:vAlign w:val="center"/>
            <w:hideMark/>
          </w:tcPr>
          <w:p w:rsidR="00DA48FA" w:rsidRPr="00DA48FA" w:rsidRDefault="00DA48FA" w:rsidP="00DA48FA">
            <w:pPr>
              <w:jc w:val="center"/>
              <w:rPr>
                <w:b/>
                <w:bCs/>
                <w:sz w:val="20"/>
                <w:szCs w:val="20"/>
              </w:rPr>
            </w:pPr>
            <w:r w:rsidRPr="00DA48FA">
              <w:rPr>
                <w:b/>
                <w:bCs/>
                <w:sz w:val="20"/>
                <w:szCs w:val="20"/>
              </w:rPr>
              <w:t>Выработка тепловой энергии</w:t>
            </w:r>
          </w:p>
        </w:tc>
        <w:tc>
          <w:tcPr>
            <w:tcW w:w="1364" w:type="dxa"/>
            <w:tcBorders>
              <w:top w:val="single" w:sz="4" w:space="0" w:color="auto"/>
              <w:left w:val="nil"/>
              <w:bottom w:val="single" w:sz="4" w:space="0" w:color="auto"/>
              <w:right w:val="single" w:sz="4" w:space="0" w:color="auto"/>
            </w:tcBorders>
            <w:shd w:val="clear" w:color="auto" w:fill="auto"/>
            <w:vAlign w:val="center"/>
            <w:hideMark/>
          </w:tcPr>
          <w:p w:rsidR="00DA48FA" w:rsidRPr="00DA48FA" w:rsidRDefault="00DA48FA" w:rsidP="00DA48FA">
            <w:pPr>
              <w:jc w:val="center"/>
              <w:rPr>
                <w:b/>
                <w:bCs/>
                <w:sz w:val="20"/>
                <w:szCs w:val="20"/>
              </w:rPr>
            </w:pPr>
            <w:r w:rsidRPr="00DA48FA">
              <w:rPr>
                <w:b/>
                <w:bCs/>
                <w:sz w:val="20"/>
                <w:szCs w:val="20"/>
              </w:rPr>
              <w:t>Расход тепловой энергии на собственные нужды</w:t>
            </w:r>
          </w:p>
        </w:tc>
        <w:tc>
          <w:tcPr>
            <w:tcW w:w="890" w:type="dxa"/>
            <w:tcBorders>
              <w:top w:val="single" w:sz="4" w:space="0" w:color="auto"/>
              <w:left w:val="nil"/>
              <w:bottom w:val="single" w:sz="4" w:space="0" w:color="auto"/>
              <w:right w:val="single" w:sz="4" w:space="0" w:color="auto"/>
            </w:tcBorders>
            <w:shd w:val="clear" w:color="auto" w:fill="auto"/>
            <w:vAlign w:val="center"/>
            <w:hideMark/>
          </w:tcPr>
          <w:p w:rsidR="00DA48FA" w:rsidRPr="00DA48FA" w:rsidRDefault="00DA48FA" w:rsidP="00DA48FA">
            <w:pPr>
              <w:jc w:val="center"/>
              <w:rPr>
                <w:b/>
                <w:bCs/>
                <w:sz w:val="20"/>
                <w:szCs w:val="20"/>
              </w:rPr>
            </w:pPr>
            <w:r w:rsidRPr="00DA48FA">
              <w:rPr>
                <w:b/>
                <w:bCs/>
                <w:sz w:val="20"/>
                <w:szCs w:val="20"/>
              </w:rPr>
              <w:t>Отпуск в сеть</w:t>
            </w:r>
          </w:p>
        </w:tc>
        <w:tc>
          <w:tcPr>
            <w:tcW w:w="1054" w:type="dxa"/>
            <w:tcBorders>
              <w:top w:val="single" w:sz="4" w:space="0" w:color="auto"/>
              <w:left w:val="nil"/>
              <w:bottom w:val="single" w:sz="4" w:space="0" w:color="auto"/>
              <w:right w:val="single" w:sz="4" w:space="0" w:color="auto"/>
            </w:tcBorders>
            <w:shd w:val="clear" w:color="auto" w:fill="auto"/>
            <w:vAlign w:val="center"/>
            <w:hideMark/>
          </w:tcPr>
          <w:p w:rsidR="00DA48FA" w:rsidRPr="00DA48FA" w:rsidRDefault="00DA48FA" w:rsidP="00DA48FA">
            <w:pPr>
              <w:jc w:val="center"/>
              <w:rPr>
                <w:b/>
                <w:bCs/>
                <w:sz w:val="20"/>
                <w:szCs w:val="20"/>
              </w:rPr>
            </w:pPr>
            <w:r w:rsidRPr="00DA48FA">
              <w:rPr>
                <w:b/>
                <w:bCs/>
                <w:sz w:val="20"/>
                <w:szCs w:val="20"/>
              </w:rPr>
              <w:t>Потери тепловой энергии в сетях</w:t>
            </w:r>
          </w:p>
        </w:tc>
        <w:tc>
          <w:tcPr>
            <w:tcW w:w="1054" w:type="dxa"/>
            <w:tcBorders>
              <w:top w:val="single" w:sz="4" w:space="0" w:color="auto"/>
              <w:left w:val="nil"/>
              <w:bottom w:val="single" w:sz="4" w:space="0" w:color="auto"/>
              <w:right w:val="single" w:sz="4" w:space="0" w:color="auto"/>
            </w:tcBorders>
            <w:shd w:val="clear" w:color="auto" w:fill="auto"/>
            <w:vAlign w:val="center"/>
            <w:hideMark/>
          </w:tcPr>
          <w:p w:rsidR="00DA48FA" w:rsidRPr="00DA48FA" w:rsidRDefault="00DA48FA" w:rsidP="00DA48FA">
            <w:pPr>
              <w:jc w:val="center"/>
              <w:rPr>
                <w:b/>
                <w:bCs/>
                <w:sz w:val="20"/>
                <w:szCs w:val="20"/>
              </w:rPr>
            </w:pPr>
            <w:r w:rsidRPr="00DA48FA">
              <w:rPr>
                <w:b/>
                <w:bCs/>
                <w:sz w:val="20"/>
                <w:szCs w:val="20"/>
              </w:rPr>
              <w:t>Потери тепловой энергии в ВСО</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DA48FA" w:rsidRPr="00DA48FA" w:rsidRDefault="00DA48FA" w:rsidP="00DA48FA">
            <w:pPr>
              <w:jc w:val="center"/>
              <w:rPr>
                <w:b/>
                <w:bCs/>
                <w:sz w:val="20"/>
                <w:szCs w:val="20"/>
              </w:rPr>
            </w:pPr>
            <w:r w:rsidRPr="00DA48FA">
              <w:rPr>
                <w:b/>
                <w:bCs/>
                <w:sz w:val="20"/>
                <w:szCs w:val="20"/>
              </w:rPr>
              <w:t>Полезный отпуск всего</w:t>
            </w:r>
          </w:p>
        </w:tc>
      </w:tr>
      <w:tr w:rsidR="00DA48FA" w:rsidRPr="00DA48FA" w:rsidTr="00E10BC4">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rsidR="00DA48FA" w:rsidRPr="00DA48FA" w:rsidRDefault="00DA48FA" w:rsidP="00DA48FA">
            <w:pPr>
              <w:jc w:val="center"/>
              <w:rPr>
                <w:color w:val="000000"/>
                <w:sz w:val="20"/>
                <w:szCs w:val="20"/>
              </w:rPr>
            </w:pPr>
            <w:r w:rsidRPr="00DA48FA">
              <w:rPr>
                <w:color w:val="000000"/>
                <w:sz w:val="20"/>
                <w:szCs w:val="20"/>
              </w:rPr>
              <w:t>1.1</w:t>
            </w:r>
          </w:p>
        </w:tc>
        <w:tc>
          <w:tcPr>
            <w:tcW w:w="1652" w:type="dxa"/>
            <w:tcBorders>
              <w:top w:val="nil"/>
              <w:left w:val="nil"/>
              <w:bottom w:val="single" w:sz="4" w:space="0" w:color="auto"/>
              <w:right w:val="single" w:sz="4" w:space="0" w:color="auto"/>
            </w:tcBorders>
            <w:shd w:val="clear" w:color="auto" w:fill="auto"/>
            <w:vAlign w:val="center"/>
            <w:hideMark/>
          </w:tcPr>
          <w:p w:rsidR="00DA48FA" w:rsidRPr="00DA48FA" w:rsidRDefault="00E10BC4" w:rsidP="00DA48FA">
            <w:pPr>
              <w:jc w:val="center"/>
              <w:rPr>
                <w:color w:val="000000"/>
                <w:sz w:val="20"/>
                <w:szCs w:val="20"/>
              </w:rPr>
            </w:pPr>
            <w:r>
              <w:rPr>
                <w:color w:val="000000"/>
                <w:sz w:val="20"/>
                <w:szCs w:val="20"/>
              </w:rPr>
              <w:t xml:space="preserve">Котельная </w:t>
            </w:r>
            <w:r w:rsidR="00DA48FA" w:rsidRPr="00DA48FA">
              <w:rPr>
                <w:color w:val="000000"/>
                <w:sz w:val="20"/>
                <w:szCs w:val="20"/>
              </w:rPr>
              <w:t>п. Мордвес</w:t>
            </w:r>
          </w:p>
        </w:tc>
        <w:tc>
          <w:tcPr>
            <w:tcW w:w="957" w:type="dxa"/>
            <w:tcBorders>
              <w:top w:val="nil"/>
              <w:left w:val="nil"/>
              <w:bottom w:val="single" w:sz="4" w:space="0" w:color="auto"/>
              <w:right w:val="single" w:sz="4" w:space="0" w:color="auto"/>
            </w:tcBorders>
            <w:shd w:val="clear" w:color="auto" w:fill="auto"/>
            <w:noWrap/>
            <w:vAlign w:val="center"/>
            <w:hideMark/>
          </w:tcPr>
          <w:p w:rsidR="00DA48FA" w:rsidRPr="00DA48FA" w:rsidRDefault="00DA48FA" w:rsidP="00DA48FA">
            <w:pPr>
              <w:jc w:val="center"/>
              <w:rPr>
                <w:color w:val="000000"/>
                <w:sz w:val="20"/>
                <w:szCs w:val="20"/>
              </w:rPr>
            </w:pPr>
            <w:r w:rsidRPr="00DA48FA">
              <w:rPr>
                <w:color w:val="000000"/>
                <w:sz w:val="20"/>
                <w:szCs w:val="20"/>
              </w:rPr>
              <w:t>Гкал</w:t>
            </w:r>
            <w:r w:rsidR="00E10BC4">
              <w:rPr>
                <w:color w:val="000000"/>
                <w:sz w:val="20"/>
                <w:szCs w:val="20"/>
              </w:rPr>
              <w:t>/год</w:t>
            </w:r>
          </w:p>
        </w:tc>
        <w:tc>
          <w:tcPr>
            <w:tcW w:w="1231" w:type="dxa"/>
            <w:tcBorders>
              <w:top w:val="nil"/>
              <w:left w:val="nil"/>
              <w:bottom w:val="single" w:sz="4" w:space="0" w:color="auto"/>
              <w:right w:val="single" w:sz="4" w:space="0" w:color="auto"/>
            </w:tcBorders>
            <w:shd w:val="clear" w:color="auto" w:fill="auto"/>
            <w:noWrap/>
            <w:vAlign w:val="center"/>
            <w:hideMark/>
          </w:tcPr>
          <w:p w:rsidR="00DA48FA" w:rsidRPr="00DA48FA" w:rsidRDefault="00E10BC4" w:rsidP="00E10BC4">
            <w:pPr>
              <w:jc w:val="center"/>
              <w:rPr>
                <w:color w:val="000000"/>
                <w:sz w:val="20"/>
                <w:szCs w:val="20"/>
              </w:rPr>
            </w:pPr>
            <w:r>
              <w:rPr>
                <w:color w:val="000000"/>
                <w:sz w:val="20"/>
                <w:szCs w:val="20"/>
              </w:rPr>
              <w:t>1016.83</w:t>
            </w:r>
          </w:p>
        </w:tc>
        <w:tc>
          <w:tcPr>
            <w:tcW w:w="1364" w:type="dxa"/>
            <w:tcBorders>
              <w:top w:val="nil"/>
              <w:left w:val="nil"/>
              <w:bottom w:val="single" w:sz="4" w:space="0" w:color="auto"/>
              <w:right w:val="single" w:sz="4" w:space="0" w:color="auto"/>
            </w:tcBorders>
            <w:shd w:val="clear" w:color="auto" w:fill="auto"/>
            <w:noWrap/>
            <w:vAlign w:val="center"/>
            <w:hideMark/>
          </w:tcPr>
          <w:p w:rsidR="00DA48FA" w:rsidRPr="00DA48FA" w:rsidRDefault="00E10BC4" w:rsidP="00E10BC4">
            <w:pPr>
              <w:jc w:val="center"/>
              <w:rPr>
                <w:color w:val="000000"/>
                <w:sz w:val="20"/>
                <w:szCs w:val="20"/>
              </w:rPr>
            </w:pPr>
            <w:r>
              <w:rPr>
                <w:color w:val="000000"/>
                <w:sz w:val="20"/>
                <w:szCs w:val="20"/>
              </w:rPr>
              <w:t>46.09</w:t>
            </w:r>
          </w:p>
        </w:tc>
        <w:tc>
          <w:tcPr>
            <w:tcW w:w="890" w:type="dxa"/>
            <w:tcBorders>
              <w:top w:val="nil"/>
              <w:left w:val="nil"/>
              <w:bottom w:val="single" w:sz="4" w:space="0" w:color="auto"/>
              <w:right w:val="single" w:sz="4" w:space="0" w:color="auto"/>
            </w:tcBorders>
            <w:shd w:val="clear" w:color="auto" w:fill="auto"/>
            <w:noWrap/>
            <w:vAlign w:val="center"/>
            <w:hideMark/>
          </w:tcPr>
          <w:p w:rsidR="00DA48FA" w:rsidRPr="00DA48FA" w:rsidRDefault="00DA48FA" w:rsidP="00DA48FA">
            <w:pPr>
              <w:jc w:val="center"/>
              <w:rPr>
                <w:color w:val="000000"/>
                <w:sz w:val="20"/>
                <w:szCs w:val="20"/>
              </w:rPr>
            </w:pPr>
            <w:r w:rsidRPr="00DA48FA">
              <w:rPr>
                <w:color w:val="000000"/>
                <w:sz w:val="20"/>
                <w:szCs w:val="20"/>
              </w:rPr>
              <w:t>970.74</w:t>
            </w:r>
          </w:p>
        </w:tc>
        <w:tc>
          <w:tcPr>
            <w:tcW w:w="1054" w:type="dxa"/>
            <w:tcBorders>
              <w:top w:val="nil"/>
              <w:left w:val="nil"/>
              <w:bottom w:val="single" w:sz="4" w:space="0" w:color="auto"/>
              <w:right w:val="single" w:sz="4" w:space="0" w:color="auto"/>
            </w:tcBorders>
            <w:shd w:val="clear" w:color="auto" w:fill="auto"/>
            <w:noWrap/>
            <w:vAlign w:val="center"/>
            <w:hideMark/>
          </w:tcPr>
          <w:p w:rsidR="00DA48FA" w:rsidRPr="00DA48FA" w:rsidRDefault="00DA48FA" w:rsidP="00E600A3">
            <w:pPr>
              <w:jc w:val="center"/>
              <w:rPr>
                <w:color w:val="000000"/>
                <w:sz w:val="20"/>
                <w:szCs w:val="20"/>
              </w:rPr>
            </w:pPr>
            <w:r w:rsidRPr="00DA48FA">
              <w:rPr>
                <w:color w:val="000000"/>
                <w:sz w:val="20"/>
                <w:szCs w:val="20"/>
              </w:rPr>
              <w:t>172.</w:t>
            </w:r>
            <w:r w:rsidR="00E600A3">
              <w:rPr>
                <w:color w:val="000000"/>
                <w:sz w:val="20"/>
                <w:szCs w:val="20"/>
              </w:rPr>
              <w:t>86</w:t>
            </w:r>
          </w:p>
        </w:tc>
        <w:tc>
          <w:tcPr>
            <w:tcW w:w="1054" w:type="dxa"/>
            <w:tcBorders>
              <w:top w:val="nil"/>
              <w:left w:val="nil"/>
              <w:bottom w:val="single" w:sz="4" w:space="0" w:color="auto"/>
              <w:right w:val="single" w:sz="4" w:space="0" w:color="auto"/>
            </w:tcBorders>
            <w:shd w:val="clear" w:color="auto" w:fill="auto"/>
            <w:noWrap/>
            <w:vAlign w:val="center"/>
            <w:hideMark/>
          </w:tcPr>
          <w:p w:rsidR="00DA48FA" w:rsidRPr="00DA48FA" w:rsidRDefault="00DA48FA" w:rsidP="00DA48FA">
            <w:pPr>
              <w:jc w:val="center"/>
              <w:rPr>
                <w:color w:val="000000"/>
                <w:sz w:val="20"/>
                <w:szCs w:val="20"/>
              </w:rPr>
            </w:pPr>
            <w:r w:rsidRPr="00DA48FA">
              <w:rPr>
                <w:color w:val="000000"/>
                <w:sz w:val="20"/>
                <w:szCs w:val="20"/>
              </w:rPr>
              <w:t>0.11</w:t>
            </w:r>
          </w:p>
        </w:tc>
        <w:tc>
          <w:tcPr>
            <w:tcW w:w="1140" w:type="dxa"/>
            <w:tcBorders>
              <w:top w:val="nil"/>
              <w:left w:val="nil"/>
              <w:bottom w:val="single" w:sz="4" w:space="0" w:color="auto"/>
              <w:right w:val="single" w:sz="4" w:space="0" w:color="auto"/>
            </w:tcBorders>
            <w:shd w:val="clear" w:color="auto" w:fill="auto"/>
            <w:noWrap/>
            <w:vAlign w:val="center"/>
            <w:hideMark/>
          </w:tcPr>
          <w:p w:rsidR="00DA48FA" w:rsidRPr="00DA48FA" w:rsidRDefault="00DA48FA" w:rsidP="00DA48FA">
            <w:pPr>
              <w:jc w:val="center"/>
              <w:rPr>
                <w:color w:val="000000"/>
                <w:sz w:val="20"/>
                <w:szCs w:val="20"/>
              </w:rPr>
            </w:pPr>
            <w:r w:rsidRPr="00DA48FA">
              <w:rPr>
                <w:color w:val="000000"/>
                <w:sz w:val="20"/>
                <w:szCs w:val="20"/>
              </w:rPr>
              <w:t>797.77</w:t>
            </w:r>
          </w:p>
        </w:tc>
      </w:tr>
    </w:tbl>
    <w:p w:rsidR="00E10BC4" w:rsidRDefault="00E10BC4" w:rsidP="005824B2">
      <w:pPr>
        <w:spacing w:line="360" w:lineRule="auto"/>
        <w:jc w:val="center"/>
        <w:rPr>
          <w:b/>
        </w:rPr>
      </w:pPr>
    </w:p>
    <w:p w:rsidR="00DA48FA" w:rsidRPr="00391EEE" w:rsidRDefault="00E10BC4" w:rsidP="005824B2">
      <w:pPr>
        <w:spacing w:line="360" w:lineRule="auto"/>
        <w:jc w:val="center"/>
        <w:rPr>
          <w:b/>
        </w:rPr>
      </w:pPr>
      <w:r>
        <w:rPr>
          <w:b/>
          <w:noProof/>
        </w:rPr>
        <w:drawing>
          <wp:inline distT="0" distB="0" distL="0" distR="0" wp14:anchorId="4CCC29B3" wp14:editId="4F689157">
            <wp:extent cx="4871085" cy="3456940"/>
            <wp:effectExtent l="0" t="0" r="571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71085" cy="3456940"/>
                    </a:xfrm>
                    <a:prstGeom prst="rect">
                      <a:avLst/>
                    </a:prstGeom>
                    <a:noFill/>
                  </pic:spPr>
                </pic:pic>
              </a:graphicData>
            </a:graphic>
          </wp:inline>
        </w:drawing>
      </w:r>
    </w:p>
    <w:p w:rsidR="00C1554E" w:rsidRDefault="00DA48FA" w:rsidP="006A12C2">
      <w:pPr>
        <w:ind w:firstLine="567"/>
        <w:jc w:val="center"/>
      </w:pPr>
      <w:r w:rsidRPr="004D70F4">
        <w:rPr>
          <w:b/>
          <w:sz w:val="28"/>
        </w:rPr>
        <w:t xml:space="preserve">Рисунок </w:t>
      </w:r>
      <w:r>
        <w:rPr>
          <w:b/>
          <w:sz w:val="28"/>
        </w:rPr>
        <w:t>1.1</w:t>
      </w:r>
      <w:r w:rsidR="006A12C2">
        <w:rPr>
          <w:b/>
          <w:sz w:val="28"/>
        </w:rPr>
        <w:t>3</w:t>
      </w:r>
      <w:r w:rsidRPr="004D70F4">
        <w:rPr>
          <w:sz w:val="28"/>
        </w:rPr>
        <w:t xml:space="preserve"> </w:t>
      </w:r>
      <w:r w:rsidRPr="004D70F4">
        <w:rPr>
          <w:bCs/>
          <w:sz w:val="28"/>
        </w:rPr>
        <w:t xml:space="preserve"> </w:t>
      </w:r>
      <w:r w:rsidRPr="004D70F4">
        <w:rPr>
          <w:noProof/>
          <w:sz w:val="28"/>
        </w:rPr>
        <w:t>–</w:t>
      </w:r>
      <w:r>
        <w:rPr>
          <w:noProof/>
          <w:sz w:val="28"/>
        </w:rPr>
        <w:t xml:space="preserve"> </w:t>
      </w:r>
      <w:r w:rsidRPr="00850204">
        <w:rPr>
          <w:sz w:val="28"/>
          <w:szCs w:val="28"/>
        </w:rPr>
        <w:t>Укрупненные технико-экономические показатели работы централизованной системы теплоснабжения</w:t>
      </w:r>
    </w:p>
    <w:p w:rsidR="0078673C" w:rsidRPr="004D70F4" w:rsidRDefault="00B25843" w:rsidP="00D069DB">
      <w:pPr>
        <w:pStyle w:val="2"/>
      </w:pPr>
      <w:bookmarkStart w:id="82" w:name="_Toc499884832"/>
      <w:r w:rsidRPr="004D70F4">
        <w:t xml:space="preserve">Часть </w:t>
      </w:r>
      <w:r w:rsidR="0024071B" w:rsidRPr="004D70F4">
        <w:t xml:space="preserve">11. </w:t>
      </w:r>
      <w:r w:rsidR="0078673C" w:rsidRPr="004D70F4">
        <w:t>Цены (тарифы) в сфере теплоснабжения</w:t>
      </w:r>
      <w:bookmarkEnd w:id="82"/>
    </w:p>
    <w:p w:rsidR="0078673C" w:rsidRPr="004D70F4" w:rsidRDefault="0078673C" w:rsidP="00B25843">
      <w:pPr>
        <w:pStyle w:val="30"/>
        <w:jc w:val="both"/>
        <w:rPr>
          <w:rFonts w:ascii="Times New Roman" w:hAnsi="Times New Roman" w:cs="Times New Roman"/>
        </w:rPr>
      </w:pPr>
      <w:bookmarkStart w:id="83" w:name="_Toc499884833"/>
      <w:r w:rsidRPr="004D70F4">
        <w:rPr>
          <w:rFonts w:ascii="Times New Roman" w:hAnsi="Times New Roman" w:cs="Times New Roman"/>
          <w:sz w:val="26"/>
        </w:rPr>
        <w:t>а)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w:t>
      </w:r>
      <w:r w:rsidR="0024071B" w:rsidRPr="00665EB0">
        <w:rPr>
          <w:rFonts w:ascii="Times New Roman" w:hAnsi="Times New Roman" w:cs="Times New Roman"/>
          <w:sz w:val="26"/>
        </w:rPr>
        <w:t>изации с учетом последних 3 лет</w:t>
      </w:r>
      <w:bookmarkEnd w:id="83"/>
    </w:p>
    <w:p w:rsidR="005824B2" w:rsidRDefault="005824B2" w:rsidP="005824B2">
      <w:pPr>
        <w:spacing w:before="100" w:beforeAutospacing="1" w:line="360" w:lineRule="auto"/>
        <w:ind w:firstLine="567"/>
        <w:jc w:val="both"/>
        <w:rPr>
          <w:sz w:val="28"/>
          <w:szCs w:val="28"/>
        </w:rPr>
      </w:pPr>
      <w:r w:rsidRPr="00381AD4">
        <w:rPr>
          <w:sz w:val="28"/>
          <w:szCs w:val="28"/>
        </w:rPr>
        <w:t xml:space="preserve">Тарифы на тепловую энергию ООО «Веневская тепловая компания» </w:t>
      </w:r>
      <w:r w:rsidR="006A12C2">
        <w:rPr>
          <w:sz w:val="28"/>
          <w:szCs w:val="28"/>
        </w:rPr>
        <w:t xml:space="preserve">(предшествующая Восточному филиалу ООО «ККС» ресурсоснабжающая организация) </w:t>
      </w:r>
      <w:r w:rsidRPr="00381AD4">
        <w:rPr>
          <w:sz w:val="28"/>
          <w:szCs w:val="28"/>
        </w:rPr>
        <w:t>для населения представлены в таблице 1.</w:t>
      </w:r>
      <w:r w:rsidR="008F7BD1">
        <w:rPr>
          <w:sz w:val="28"/>
          <w:szCs w:val="28"/>
        </w:rPr>
        <w:t>3</w:t>
      </w:r>
      <w:r w:rsidR="006A12C2">
        <w:rPr>
          <w:sz w:val="28"/>
          <w:szCs w:val="28"/>
        </w:rPr>
        <w:t>9</w:t>
      </w:r>
      <w:r w:rsidRPr="00381AD4">
        <w:rPr>
          <w:sz w:val="28"/>
          <w:szCs w:val="28"/>
        </w:rPr>
        <w:t xml:space="preserve">. Тарифы на тепловую энергию в </w:t>
      </w:r>
      <w:r w:rsidRPr="00381AD4">
        <w:rPr>
          <w:sz w:val="28"/>
        </w:rPr>
        <w:t>г. Венев Тульской области</w:t>
      </w:r>
      <w:r w:rsidRPr="00381AD4">
        <w:rPr>
          <w:sz w:val="28"/>
          <w:szCs w:val="28"/>
        </w:rPr>
        <w:t xml:space="preserve"> устанавливает Комитет Тульской области по тарифам.</w:t>
      </w:r>
    </w:p>
    <w:p w:rsidR="00E600A3" w:rsidRDefault="00E600A3" w:rsidP="005824B2">
      <w:pPr>
        <w:spacing w:before="100" w:beforeAutospacing="1" w:line="360" w:lineRule="auto"/>
        <w:ind w:firstLine="567"/>
        <w:jc w:val="both"/>
        <w:rPr>
          <w:sz w:val="28"/>
          <w:szCs w:val="28"/>
        </w:rPr>
      </w:pPr>
    </w:p>
    <w:p w:rsidR="00E600A3" w:rsidRDefault="00E600A3" w:rsidP="005824B2">
      <w:pPr>
        <w:spacing w:before="100" w:beforeAutospacing="1" w:line="360" w:lineRule="auto"/>
        <w:ind w:firstLine="567"/>
        <w:jc w:val="both"/>
        <w:rPr>
          <w:sz w:val="28"/>
          <w:szCs w:val="28"/>
        </w:rPr>
      </w:pPr>
    </w:p>
    <w:p w:rsidR="005824B2" w:rsidRDefault="005824B2" w:rsidP="005824B2">
      <w:pPr>
        <w:spacing w:line="360" w:lineRule="auto"/>
        <w:rPr>
          <w:b/>
          <w:sz w:val="28"/>
          <w:szCs w:val="28"/>
        </w:rPr>
      </w:pPr>
      <w:r w:rsidRPr="001F0205">
        <w:rPr>
          <w:b/>
          <w:sz w:val="28"/>
          <w:szCs w:val="28"/>
        </w:rPr>
        <w:t>Таблица 1.</w:t>
      </w:r>
      <w:r>
        <w:rPr>
          <w:b/>
          <w:sz w:val="28"/>
          <w:szCs w:val="28"/>
        </w:rPr>
        <w:t>3</w:t>
      </w:r>
      <w:r w:rsidR="006A12C2">
        <w:rPr>
          <w:b/>
          <w:sz w:val="28"/>
          <w:szCs w:val="28"/>
        </w:rPr>
        <w:t>9</w:t>
      </w:r>
      <w:r w:rsidRPr="001F0205">
        <w:rPr>
          <w:b/>
          <w:sz w:val="28"/>
          <w:szCs w:val="28"/>
        </w:rPr>
        <w:t xml:space="preserve"> </w:t>
      </w:r>
      <w:r>
        <w:rPr>
          <w:b/>
          <w:sz w:val="28"/>
          <w:szCs w:val="28"/>
        </w:rPr>
        <w:t xml:space="preserve">-   </w:t>
      </w:r>
      <w:r w:rsidRPr="00381AD4">
        <w:rPr>
          <w:sz w:val="28"/>
          <w:szCs w:val="28"/>
        </w:rPr>
        <w:t>Тарифы на тепловую энергию</w:t>
      </w:r>
    </w:p>
    <w:tbl>
      <w:tblPr>
        <w:tblW w:w="4944" w:type="pct"/>
        <w:tblLook w:val="04A0" w:firstRow="1" w:lastRow="0" w:firstColumn="1" w:lastColumn="0" w:noHBand="0" w:noVBand="1"/>
      </w:tblPr>
      <w:tblGrid>
        <w:gridCol w:w="2068"/>
        <w:gridCol w:w="1351"/>
        <w:gridCol w:w="1500"/>
        <w:gridCol w:w="1353"/>
        <w:gridCol w:w="1271"/>
        <w:gridCol w:w="1129"/>
        <w:gridCol w:w="1353"/>
      </w:tblGrid>
      <w:tr w:rsidR="00091FE4" w:rsidRPr="00381AD4" w:rsidTr="009F1C43">
        <w:trPr>
          <w:trHeight w:val="20"/>
        </w:trPr>
        <w:tc>
          <w:tcPr>
            <w:tcW w:w="10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824B2" w:rsidRPr="00E2565A" w:rsidRDefault="005824B2" w:rsidP="009F1C43">
            <w:pPr>
              <w:jc w:val="center"/>
              <w:rPr>
                <w:b/>
                <w:bCs/>
              </w:rPr>
            </w:pPr>
            <w:r w:rsidRPr="00E2565A">
              <w:rPr>
                <w:b/>
                <w:bCs/>
              </w:rPr>
              <w:t> Для населения</w:t>
            </w:r>
          </w:p>
        </w:tc>
        <w:tc>
          <w:tcPr>
            <w:tcW w:w="2097" w:type="pct"/>
            <w:gridSpan w:val="3"/>
            <w:tcBorders>
              <w:top w:val="single" w:sz="4" w:space="0" w:color="auto"/>
              <w:left w:val="nil"/>
              <w:bottom w:val="single" w:sz="4" w:space="0" w:color="auto"/>
              <w:right w:val="single" w:sz="4" w:space="0" w:color="auto"/>
            </w:tcBorders>
            <w:shd w:val="clear" w:color="auto" w:fill="auto"/>
            <w:vAlign w:val="center"/>
            <w:hideMark/>
          </w:tcPr>
          <w:p w:rsidR="005824B2" w:rsidRPr="00E2565A" w:rsidRDefault="005824B2" w:rsidP="009F1C43">
            <w:pPr>
              <w:jc w:val="center"/>
              <w:rPr>
                <w:b/>
                <w:bCs/>
              </w:rPr>
            </w:pPr>
            <w:r w:rsidRPr="00E2565A">
              <w:rPr>
                <w:b/>
                <w:bCs/>
              </w:rPr>
              <w:t>Тариф, руб./Гкал (без НДС)</w:t>
            </w:r>
          </w:p>
        </w:tc>
        <w:tc>
          <w:tcPr>
            <w:tcW w:w="1872" w:type="pct"/>
            <w:gridSpan w:val="3"/>
            <w:tcBorders>
              <w:top w:val="single" w:sz="4" w:space="0" w:color="auto"/>
              <w:left w:val="nil"/>
              <w:bottom w:val="single" w:sz="4" w:space="0" w:color="auto"/>
              <w:right w:val="single" w:sz="4" w:space="0" w:color="auto"/>
            </w:tcBorders>
            <w:shd w:val="clear" w:color="auto" w:fill="auto"/>
            <w:vAlign w:val="center"/>
            <w:hideMark/>
          </w:tcPr>
          <w:p w:rsidR="005824B2" w:rsidRPr="00E2565A" w:rsidRDefault="005824B2" w:rsidP="009F1C43">
            <w:pPr>
              <w:jc w:val="center"/>
              <w:rPr>
                <w:b/>
                <w:bCs/>
              </w:rPr>
            </w:pPr>
            <w:r w:rsidRPr="00E2565A">
              <w:rPr>
                <w:b/>
                <w:bCs/>
              </w:rPr>
              <w:t>Рост тарифов, %</w:t>
            </w:r>
          </w:p>
        </w:tc>
      </w:tr>
      <w:tr w:rsidR="005824B2" w:rsidRPr="00381AD4" w:rsidTr="009F1C43">
        <w:trPr>
          <w:cantSplit/>
          <w:trHeight w:val="20"/>
        </w:trPr>
        <w:tc>
          <w:tcPr>
            <w:tcW w:w="1031" w:type="pct"/>
            <w:vMerge/>
            <w:tcBorders>
              <w:top w:val="single" w:sz="4" w:space="0" w:color="auto"/>
              <w:left w:val="single" w:sz="4" w:space="0" w:color="auto"/>
              <w:bottom w:val="single" w:sz="4" w:space="0" w:color="auto"/>
              <w:right w:val="single" w:sz="4" w:space="0" w:color="auto"/>
            </w:tcBorders>
            <w:vAlign w:val="center"/>
            <w:hideMark/>
          </w:tcPr>
          <w:p w:rsidR="005824B2" w:rsidRPr="00E2565A" w:rsidRDefault="005824B2" w:rsidP="009F1C43">
            <w:pPr>
              <w:rPr>
                <w:b/>
                <w:bCs/>
              </w:rPr>
            </w:pPr>
          </w:p>
        </w:tc>
        <w:tc>
          <w:tcPr>
            <w:tcW w:w="674" w:type="pct"/>
            <w:tcBorders>
              <w:top w:val="nil"/>
              <w:left w:val="nil"/>
              <w:bottom w:val="single" w:sz="4" w:space="0" w:color="auto"/>
              <w:right w:val="single" w:sz="4" w:space="0" w:color="auto"/>
            </w:tcBorders>
            <w:shd w:val="clear" w:color="auto" w:fill="auto"/>
            <w:vAlign w:val="center"/>
            <w:hideMark/>
          </w:tcPr>
          <w:p w:rsidR="005824B2" w:rsidRPr="00E2565A" w:rsidRDefault="005824B2" w:rsidP="009F1C43">
            <w:pPr>
              <w:jc w:val="center"/>
              <w:rPr>
                <w:b/>
                <w:bCs/>
              </w:rPr>
            </w:pPr>
            <w:r w:rsidRPr="00E2565A">
              <w:rPr>
                <w:b/>
                <w:bCs/>
              </w:rPr>
              <w:t>2013 год</w:t>
            </w:r>
          </w:p>
        </w:tc>
        <w:tc>
          <w:tcPr>
            <w:tcW w:w="748" w:type="pct"/>
            <w:tcBorders>
              <w:top w:val="nil"/>
              <w:left w:val="nil"/>
              <w:bottom w:val="single" w:sz="4" w:space="0" w:color="auto"/>
              <w:right w:val="single" w:sz="4" w:space="0" w:color="auto"/>
            </w:tcBorders>
            <w:shd w:val="clear" w:color="auto" w:fill="auto"/>
            <w:vAlign w:val="center"/>
            <w:hideMark/>
          </w:tcPr>
          <w:p w:rsidR="005824B2" w:rsidRPr="00E2565A" w:rsidRDefault="005824B2" w:rsidP="009F1C43">
            <w:pPr>
              <w:jc w:val="center"/>
              <w:rPr>
                <w:b/>
                <w:bCs/>
              </w:rPr>
            </w:pPr>
            <w:r w:rsidRPr="00E2565A">
              <w:rPr>
                <w:b/>
                <w:bCs/>
              </w:rPr>
              <w:t>201</w:t>
            </w:r>
            <w:r>
              <w:rPr>
                <w:b/>
                <w:bCs/>
              </w:rPr>
              <w:t>4</w:t>
            </w:r>
            <w:r w:rsidRPr="00E2565A">
              <w:rPr>
                <w:b/>
                <w:bCs/>
              </w:rPr>
              <w:t xml:space="preserve"> год</w:t>
            </w:r>
          </w:p>
        </w:tc>
        <w:tc>
          <w:tcPr>
            <w:tcW w:w="675" w:type="pct"/>
            <w:tcBorders>
              <w:top w:val="nil"/>
              <w:left w:val="nil"/>
              <w:bottom w:val="single" w:sz="4" w:space="0" w:color="auto"/>
              <w:right w:val="single" w:sz="4" w:space="0" w:color="auto"/>
            </w:tcBorders>
            <w:shd w:val="clear" w:color="auto" w:fill="auto"/>
            <w:vAlign w:val="center"/>
            <w:hideMark/>
          </w:tcPr>
          <w:p w:rsidR="005824B2" w:rsidRPr="00E2565A" w:rsidRDefault="005824B2" w:rsidP="009F1C43">
            <w:pPr>
              <w:jc w:val="center"/>
              <w:rPr>
                <w:b/>
                <w:bCs/>
              </w:rPr>
            </w:pPr>
            <w:r w:rsidRPr="00E2565A">
              <w:rPr>
                <w:b/>
                <w:bCs/>
              </w:rPr>
              <w:t>2015 год</w:t>
            </w:r>
          </w:p>
        </w:tc>
        <w:tc>
          <w:tcPr>
            <w:tcW w:w="634" w:type="pct"/>
            <w:tcBorders>
              <w:top w:val="nil"/>
              <w:left w:val="nil"/>
              <w:bottom w:val="single" w:sz="4" w:space="0" w:color="auto"/>
              <w:right w:val="single" w:sz="4" w:space="0" w:color="auto"/>
            </w:tcBorders>
            <w:shd w:val="clear" w:color="auto" w:fill="auto"/>
            <w:vAlign w:val="center"/>
            <w:hideMark/>
          </w:tcPr>
          <w:p w:rsidR="005824B2" w:rsidRPr="00E2565A" w:rsidRDefault="005824B2" w:rsidP="009F1C43">
            <w:pPr>
              <w:jc w:val="center"/>
              <w:rPr>
                <w:b/>
                <w:bCs/>
              </w:rPr>
            </w:pPr>
            <w:r w:rsidRPr="00E2565A">
              <w:rPr>
                <w:b/>
                <w:bCs/>
              </w:rPr>
              <w:t>2013 год</w:t>
            </w:r>
          </w:p>
        </w:tc>
        <w:tc>
          <w:tcPr>
            <w:tcW w:w="563" w:type="pct"/>
            <w:tcBorders>
              <w:top w:val="nil"/>
              <w:left w:val="nil"/>
              <w:bottom w:val="single" w:sz="4" w:space="0" w:color="auto"/>
              <w:right w:val="single" w:sz="4" w:space="0" w:color="auto"/>
            </w:tcBorders>
            <w:shd w:val="clear" w:color="auto" w:fill="auto"/>
            <w:vAlign w:val="center"/>
            <w:hideMark/>
          </w:tcPr>
          <w:p w:rsidR="005824B2" w:rsidRPr="00E2565A" w:rsidRDefault="005824B2" w:rsidP="009F1C43">
            <w:pPr>
              <w:jc w:val="center"/>
              <w:rPr>
                <w:b/>
                <w:bCs/>
              </w:rPr>
            </w:pPr>
            <w:r w:rsidRPr="00E2565A">
              <w:rPr>
                <w:b/>
                <w:bCs/>
              </w:rPr>
              <w:t>201</w:t>
            </w:r>
            <w:r>
              <w:rPr>
                <w:b/>
                <w:bCs/>
              </w:rPr>
              <w:t>4</w:t>
            </w:r>
            <w:r w:rsidRPr="00E2565A">
              <w:rPr>
                <w:b/>
                <w:bCs/>
              </w:rPr>
              <w:t>год</w:t>
            </w:r>
          </w:p>
        </w:tc>
        <w:tc>
          <w:tcPr>
            <w:tcW w:w="676" w:type="pct"/>
            <w:tcBorders>
              <w:top w:val="nil"/>
              <w:left w:val="nil"/>
              <w:bottom w:val="single" w:sz="4" w:space="0" w:color="auto"/>
              <w:right w:val="single" w:sz="4" w:space="0" w:color="auto"/>
            </w:tcBorders>
            <w:shd w:val="clear" w:color="auto" w:fill="auto"/>
            <w:vAlign w:val="center"/>
            <w:hideMark/>
          </w:tcPr>
          <w:p w:rsidR="005824B2" w:rsidRPr="00E2565A" w:rsidRDefault="005824B2" w:rsidP="009F1C43">
            <w:pPr>
              <w:jc w:val="center"/>
              <w:rPr>
                <w:b/>
                <w:bCs/>
              </w:rPr>
            </w:pPr>
            <w:r w:rsidRPr="00E2565A">
              <w:rPr>
                <w:b/>
                <w:bCs/>
              </w:rPr>
              <w:t>2015 год</w:t>
            </w:r>
          </w:p>
        </w:tc>
      </w:tr>
      <w:tr w:rsidR="005824B2" w:rsidRPr="00381AD4" w:rsidTr="009F1C43">
        <w:trPr>
          <w:trHeight w:val="20"/>
        </w:trPr>
        <w:tc>
          <w:tcPr>
            <w:tcW w:w="10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824B2" w:rsidRPr="00381AD4" w:rsidRDefault="005824B2" w:rsidP="009F1C43">
            <w:r w:rsidRPr="00381AD4">
              <w:t>ООО «Веневская тепловая компания»</w:t>
            </w:r>
          </w:p>
        </w:tc>
        <w:tc>
          <w:tcPr>
            <w:tcW w:w="674" w:type="pct"/>
            <w:tcBorders>
              <w:top w:val="single" w:sz="4" w:space="0" w:color="auto"/>
              <w:left w:val="nil"/>
              <w:bottom w:val="single" w:sz="4" w:space="0" w:color="auto"/>
              <w:right w:val="single" w:sz="4" w:space="0" w:color="auto"/>
            </w:tcBorders>
            <w:shd w:val="clear" w:color="auto" w:fill="auto"/>
            <w:vAlign w:val="center"/>
            <w:hideMark/>
          </w:tcPr>
          <w:p w:rsidR="005824B2" w:rsidRPr="00381AD4" w:rsidRDefault="005824B2" w:rsidP="009F1C43">
            <w:pPr>
              <w:spacing w:line="360" w:lineRule="auto"/>
              <w:jc w:val="center"/>
            </w:pPr>
            <w:r w:rsidRPr="00381AD4">
              <w:t>-</w:t>
            </w:r>
          </w:p>
        </w:tc>
        <w:tc>
          <w:tcPr>
            <w:tcW w:w="748" w:type="pct"/>
            <w:tcBorders>
              <w:top w:val="single" w:sz="4" w:space="0" w:color="auto"/>
              <w:left w:val="nil"/>
              <w:bottom w:val="single" w:sz="4" w:space="0" w:color="auto"/>
              <w:right w:val="single" w:sz="4" w:space="0" w:color="auto"/>
            </w:tcBorders>
            <w:shd w:val="clear" w:color="auto" w:fill="auto"/>
            <w:vAlign w:val="center"/>
            <w:hideMark/>
          </w:tcPr>
          <w:p w:rsidR="005824B2" w:rsidRPr="00381AD4" w:rsidRDefault="005824B2" w:rsidP="009F1C43">
            <w:pPr>
              <w:spacing w:line="360" w:lineRule="auto"/>
              <w:jc w:val="center"/>
            </w:pPr>
            <w:r w:rsidRPr="00381AD4">
              <w:t>-</w:t>
            </w:r>
          </w:p>
        </w:tc>
        <w:tc>
          <w:tcPr>
            <w:tcW w:w="675" w:type="pct"/>
            <w:tcBorders>
              <w:top w:val="single" w:sz="4" w:space="0" w:color="auto"/>
              <w:left w:val="nil"/>
              <w:bottom w:val="single" w:sz="4" w:space="0" w:color="auto"/>
              <w:right w:val="single" w:sz="4" w:space="0" w:color="auto"/>
            </w:tcBorders>
            <w:shd w:val="clear" w:color="auto" w:fill="auto"/>
            <w:vAlign w:val="center"/>
          </w:tcPr>
          <w:p w:rsidR="005824B2" w:rsidRPr="00381AD4" w:rsidRDefault="00252A31" w:rsidP="009F1C43">
            <w:pPr>
              <w:jc w:val="center"/>
              <w:rPr>
                <w:sz w:val="20"/>
              </w:rPr>
            </w:pPr>
            <w:r>
              <w:rPr>
                <w:sz w:val="20"/>
              </w:rPr>
              <w:t>5808,97</w:t>
            </w:r>
            <w:r w:rsidR="005824B2" w:rsidRPr="00381AD4">
              <w:rPr>
                <w:sz w:val="20"/>
              </w:rPr>
              <w:t xml:space="preserve"> – </w:t>
            </w:r>
            <w:r w:rsidR="005824B2" w:rsidRPr="00381AD4">
              <w:rPr>
                <w:sz w:val="20"/>
                <w:lang w:val="en-US"/>
              </w:rPr>
              <w:t>I</w:t>
            </w:r>
            <w:r w:rsidR="005824B2" w:rsidRPr="00381AD4">
              <w:rPr>
                <w:sz w:val="20"/>
              </w:rPr>
              <w:t xml:space="preserve"> полуг.</w:t>
            </w:r>
          </w:p>
          <w:p w:rsidR="005824B2" w:rsidRPr="00381AD4" w:rsidRDefault="00252A31" w:rsidP="00252A31">
            <w:pPr>
              <w:jc w:val="center"/>
            </w:pPr>
            <w:r>
              <w:rPr>
                <w:sz w:val="20"/>
              </w:rPr>
              <w:t>6160,48</w:t>
            </w:r>
            <w:r w:rsidR="005824B2" w:rsidRPr="00381AD4">
              <w:rPr>
                <w:sz w:val="20"/>
              </w:rPr>
              <w:t xml:space="preserve">– </w:t>
            </w:r>
            <w:r w:rsidR="005824B2" w:rsidRPr="00381AD4">
              <w:rPr>
                <w:sz w:val="20"/>
                <w:lang w:val="en-US"/>
              </w:rPr>
              <w:t>II</w:t>
            </w:r>
            <w:r w:rsidR="005824B2" w:rsidRPr="00381AD4">
              <w:rPr>
                <w:sz w:val="20"/>
              </w:rPr>
              <w:t xml:space="preserve"> полуг.</w:t>
            </w:r>
          </w:p>
        </w:tc>
        <w:tc>
          <w:tcPr>
            <w:tcW w:w="634" w:type="pct"/>
            <w:tcBorders>
              <w:top w:val="single" w:sz="4" w:space="0" w:color="auto"/>
              <w:left w:val="nil"/>
              <w:bottom w:val="single" w:sz="4" w:space="0" w:color="auto"/>
              <w:right w:val="single" w:sz="4" w:space="0" w:color="auto"/>
            </w:tcBorders>
            <w:shd w:val="clear" w:color="auto" w:fill="auto"/>
            <w:vAlign w:val="center"/>
            <w:hideMark/>
          </w:tcPr>
          <w:p w:rsidR="005824B2" w:rsidRPr="00381AD4" w:rsidRDefault="005824B2" w:rsidP="009F1C43">
            <w:pPr>
              <w:spacing w:line="360" w:lineRule="auto"/>
              <w:jc w:val="center"/>
            </w:pPr>
            <w:r w:rsidRPr="00381AD4">
              <w:t>-</w:t>
            </w:r>
          </w:p>
        </w:tc>
        <w:tc>
          <w:tcPr>
            <w:tcW w:w="563" w:type="pct"/>
            <w:tcBorders>
              <w:top w:val="single" w:sz="4" w:space="0" w:color="auto"/>
              <w:left w:val="nil"/>
              <w:bottom w:val="single" w:sz="4" w:space="0" w:color="auto"/>
              <w:right w:val="single" w:sz="4" w:space="0" w:color="auto"/>
            </w:tcBorders>
            <w:shd w:val="clear" w:color="auto" w:fill="auto"/>
            <w:vAlign w:val="center"/>
          </w:tcPr>
          <w:p w:rsidR="005824B2" w:rsidRPr="00381AD4" w:rsidRDefault="005824B2" w:rsidP="009F1C43">
            <w:pPr>
              <w:spacing w:line="360" w:lineRule="auto"/>
              <w:jc w:val="center"/>
            </w:pPr>
            <w:r w:rsidRPr="00381AD4">
              <w:t>н/д</w:t>
            </w:r>
          </w:p>
        </w:tc>
        <w:tc>
          <w:tcPr>
            <w:tcW w:w="676" w:type="pct"/>
            <w:tcBorders>
              <w:top w:val="single" w:sz="4" w:space="0" w:color="auto"/>
              <w:left w:val="nil"/>
              <w:bottom w:val="single" w:sz="4" w:space="0" w:color="auto"/>
              <w:right w:val="single" w:sz="4" w:space="0" w:color="auto"/>
            </w:tcBorders>
            <w:shd w:val="clear" w:color="auto" w:fill="auto"/>
            <w:vAlign w:val="center"/>
          </w:tcPr>
          <w:p w:rsidR="005824B2" w:rsidRPr="00381AD4" w:rsidRDefault="005824B2" w:rsidP="009F1C43">
            <w:pPr>
              <w:spacing w:line="360" w:lineRule="auto"/>
              <w:jc w:val="center"/>
            </w:pPr>
            <w:r w:rsidRPr="00381AD4">
              <w:t>н/д</w:t>
            </w:r>
          </w:p>
        </w:tc>
      </w:tr>
    </w:tbl>
    <w:p w:rsidR="005824B2" w:rsidRPr="00381AD4" w:rsidRDefault="005824B2" w:rsidP="005824B2">
      <w:pPr>
        <w:spacing w:line="360" w:lineRule="auto"/>
        <w:ind w:firstLine="567"/>
        <w:contextualSpacing/>
        <w:jc w:val="right"/>
      </w:pPr>
    </w:p>
    <w:p w:rsidR="00361D65" w:rsidRDefault="005824B2" w:rsidP="005824B2">
      <w:pPr>
        <w:spacing w:line="360" w:lineRule="auto"/>
        <w:ind w:firstLine="567"/>
        <w:contextualSpacing/>
        <w:jc w:val="both"/>
        <w:rPr>
          <w:sz w:val="28"/>
        </w:rPr>
      </w:pPr>
      <w:r w:rsidRPr="00381AD4">
        <w:rPr>
          <w:sz w:val="28"/>
        </w:rPr>
        <w:t xml:space="preserve">Следует отметить, что </w:t>
      </w:r>
      <w:r>
        <w:rPr>
          <w:sz w:val="28"/>
        </w:rPr>
        <w:t xml:space="preserve">тарифы на тепловую энергию для </w:t>
      </w:r>
      <w:r w:rsidRPr="00381AD4">
        <w:rPr>
          <w:sz w:val="28"/>
        </w:rPr>
        <w:t>ООО «Веневская тепловая компания»</w:t>
      </w:r>
      <w:r>
        <w:rPr>
          <w:sz w:val="28"/>
        </w:rPr>
        <w:t xml:space="preserve"> до 2015 г. не утверждались.  </w:t>
      </w:r>
      <w:r w:rsidRPr="003F2F1D">
        <w:rPr>
          <w:sz w:val="28"/>
        </w:rPr>
        <w:t>Восточный филиал ООО «ККС»</w:t>
      </w:r>
      <w:r>
        <w:rPr>
          <w:sz w:val="28"/>
        </w:rPr>
        <w:t xml:space="preserve"> работает по тарифам, утвержденным для ООО «ВТК».</w:t>
      </w:r>
      <w:r w:rsidR="00361D65">
        <w:rPr>
          <w:sz w:val="28"/>
        </w:rPr>
        <w:t xml:space="preserve"> Причем на момент актуализации Схемы теплоснабжения МО «Мордвесское» действуют два тарифа: </w:t>
      </w:r>
    </w:p>
    <w:p w:rsidR="00361D65" w:rsidRDefault="00361D65" w:rsidP="005824B2">
      <w:pPr>
        <w:spacing w:line="360" w:lineRule="auto"/>
        <w:ind w:firstLine="567"/>
        <w:contextualSpacing/>
        <w:jc w:val="both"/>
        <w:rPr>
          <w:sz w:val="28"/>
        </w:rPr>
      </w:pPr>
      <w:r>
        <w:rPr>
          <w:sz w:val="28"/>
        </w:rPr>
        <w:t>1 - общий для муниципальных образований город Венев и «Центральное»;</w:t>
      </w:r>
    </w:p>
    <w:p w:rsidR="005824B2" w:rsidRDefault="00361D65" w:rsidP="005824B2">
      <w:pPr>
        <w:spacing w:line="360" w:lineRule="auto"/>
        <w:ind w:firstLine="567"/>
        <w:contextualSpacing/>
        <w:jc w:val="both"/>
        <w:rPr>
          <w:sz w:val="28"/>
        </w:rPr>
      </w:pPr>
      <w:r>
        <w:rPr>
          <w:sz w:val="28"/>
        </w:rPr>
        <w:t>2 - для МО «Мордвесское». В</w:t>
      </w:r>
      <w:r w:rsidRPr="00361D65">
        <w:rPr>
          <w:sz w:val="28"/>
        </w:rPr>
        <w:t xml:space="preserve"> </w:t>
      </w:r>
      <w:r>
        <w:rPr>
          <w:sz w:val="28"/>
        </w:rPr>
        <w:t xml:space="preserve">2017 году принято решение об установлении на 2018 год единого тарифа для ресурсоснабжающей организации </w:t>
      </w:r>
      <w:r w:rsidRPr="003F2F1D">
        <w:rPr>
          <w:sz w:val="28"/>
        </w:rPr>
        <w:t>Восточный филиал ООО «ККС»</w:t>
      </w:r>
      <w:r>
        <w:rPr>
          <w:sz w:val="28"/>
        </w:rPr>
        <w:t>.</w:t>
      </w:r>
    </w:p>
    <w:p w:rsidR="0078673C" w:rsidRPr="004D70F4" w:rsidRDefault="0078673C" w:rsidP="00B25843">
      <w:pPr>
        <w:pStyle w:val="30"/>
        <w:jc w:val="both"/>
        <w:rPr>
          <w:rFonts w:ascii="Times New Roman" w:hAnsi="Times New Roman" w:cs="Times New Roman"/>
        </w:rPr>
      </w:pPr>
      <w:bookmarkStart w:id="84" w:name="_Toc499884834"/>
      <w:r w:rsidRPr="004D70F4">
        <w:rPr>
          <w:rFonts w:ascii="Times New Roman" w:hAnsi="Times New Roman" w:cs="Times New Roman"/>
          <w:sz w:val="26"/>
        </w:rPr>
        <w:t xml:space="preserve">б) структуры цен (тарифов), установленных на момент </w:t>
      </w:r>
      <w:r w:rsidR="0024071B" w:rsidRPr="00665EB0">
        <w:rPr>
          <w:rFonts w:ascii="Times New Roman" w:hAnsi="Times New Roman" w:cs="Times New Roman"/>
          <w:sz w:val="26"/>
        </w:rPr>
        <w:t>разработки схемы теплоснабжения</w:t>
      </w:r>
      <w:bookmarkEnd w:id="84"/>
    </w:p>
    <w:p w:rsidR="008F7BD1" w:rsidRDefault="008F7BD1" w:rsidP="008F7BD1">
      <w:pPr>
        <w:spacing w:line="360" w:lineRule="auto"/>
        <w:ind w:firstLine="567"/>
        <w:jc w:val="both"/>
        <w:rPr>
          <w:rFonts w:eastAsia="Calibri"/>
          <w:sz w:val="28"/>
          <w:szCs w:val="28"/>
        </w:rPr>
      </w:pPr>
      <w:r w:rsidRPr="00381AD4">
        <w:rPr>
          <w:rFonts w:eastAsia="Calibri"/>
          <w:sz w:val="28"/>
          <w:szCs w:val="28"/>
        </w:rPr>
        <w:t>Структура цен (тариф</w:t>
      </w:r>
      <w:r>
        <w:rPr>
          <w:rFonts w:eastAsia="Calibri"/>
          <w:sz w:val="28"/>
          <w:szCs w:val="28"/>
        </w:rPr>
        <w:t>ов) теплоснабжающей организации</w:t>
      </w:r>
      <w:r w:rsidRPr="00381AD4">
        <w:rPr>
          <w:rFonts w:eastAsia="Calibri"/>
          <w:sz w:val="28"/>
          <w:szCs w:val="28"/>
        </w:rPr>
        <w:t xml:space="preserve"> </w:t>
      </w:r>
      <w:r>
        <w:rPr>
          <w:rFonts w:eastAsia="Calibri"/>
          <w:sz w:val="28"/>
          <w:szCs w:val="28"/>
        </w:rPr>
        <w:t>п. Мордвес</w:t>
      </w:r>
      <w:r w:rsidRPr="002B4BF3">
        <w:rPr>
          <w:rFonts w:eastAsia="Calibri"/>
          <w:sz w:val="28"/>
          <w:szCs w:val="28"/>
        </w:rPr>
        <w:t xml:space="preserve"> Тульской области </w:t>
      </w:r>
      <w:r w:rsidRPr="00381AD4">
        <w:rPr>
          <w:rFonts w:eastAsia="Calibri"/>
          <w:sz w:val="28"/>
          <w:szCs w:val="28"/>
        </w:rPr>
        <w:t>представлена в таблице 1.</w:t>
      </w:r>
      <w:r w:rsidR="006A12C2">
        <w:rPr>
          <w:rFonts w:eastAsia="Calibri"/>
          <w:sz w:val="28"/>
          <w:szCs w:val="28"/>
        </w:rPr>
        <w:t>40</w:t>
      </w:r>
      <w:r w:rsidRPr="00381AD4">
        <w:rPr>
          <w:rFonts w:eastAsia="Calibri"/>
          <w:sz w:val="28"/>
          <w:szCs w:val="28"/>
        </w:rPr>
        <w:t>.</w:t>
      </w:r>
    </w:p>
    <w:p w:rsidR="008F7BD1" w:rsidRPr="008F7BD1" w:rsidRDefault="008F7BD1" w:rsidP="008F7BD1">
      <w:pPr>
        <w:pStyle w:val="af"/>
        <w:spacing w:after="0" w:line="360" w:lineRule="auto"/>
        <w:rPr>
          <w:rFonts w:eastAsia="Calibri"/>
          <w:spacing w:val="0"/>
          <w:szCs w:val="28"/>
          <w:lang w:eastAsia="ru-RU"/>
        </w:rPr>
      </w:pPr>
      <w:r>
        <w:rPr>
          <w:b/>
          <w:szCs w:val="28"/>
        </w:rPr>
        <w:t>Таблица 1.</w:t>
      </w:r>
      <w:r w:rsidR="006A12C2">
        <w:rPr>
          <w:b/>
          <w:szCs w:val="28"/>
        </w:rPr>
        <w:t>40</w:t>
      </w:r>
      <w:r>
        <w:rPr>
          <w:b/>
          <w:szCs w:val="28"/>
        </w:rPr>
        <w:t xml:space="preserve"> </w:t>
      </w:r>
      <w:r>
        <w:rPr>
          <w:szCs w:val="28"/>
        </w:rPr>
        <w:t xml:space="preserve">–  </w:t>
      </w:r>
      <w:r w:rsidRPr="008F7BD1">
        <w:rPr>
          <w:rFonts w:eastAsia="Calibri"/>
          <w:spacing w:val="0"/>
          <w:szCs w:val="28"/>
          <w:lang w:eastAsia="ru-RU"/>
        </w:rPr>
        <w:t>Калькуляция расходов, связанных  с производством и реализацией тепловой энергии  на 2016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4"/>
        <w:gridCol w:w="2103"/>
        <w:gridCol w:w="1180"/>
        <w:gridCol w:w="1087"/>
        <w:gridCol w:w="983"/>
        <w:gridCol w:w="1022"/>
        <w:gridCol w:w="811"/>
        <w:gridCol w:w="813"/>
        <w:gridCol w:w="781"/>
        <w:gridCol w:w="785"/>
      </w:tblGrid>
      <w:tr w:rsidR="008F7BD1" w:rsidTr="008F7BD1">
        <w:trPr>
          <w:trHeight w:val="20"/>
          <w:tblHeader/>
        </w:trPr>
        <w:tc>
          <w:tcPr>
            <w:tcW w:w="283" w:type="pct"/>
            <w:vMerge w:val="restart"/>
            <w:shd w:val="clear" w:color="000000" w:fill="FFFFFF"/>
            <w:vAlign w:val="center"/>
          </w:tcPr>
          <w:p w:rsidR="008F7BD1" w:rsidRPr="002C7F3A" w:rsidRDefault="008F7BD1" w:rsidP="009F1C43">
            <w:pPr>
              <w:rPr>
                <w:sz w:val="18"/>
                <w:szCs w:val="18"/>
              </w:rPr>
            </w:pPr>
            <w:r w:rsidRPr="002C7F3A">
              <w:rPr>
                <w:sz w:val="18"/>
                <w:szCs w:val="18"/>
              </w:rPr>
              <w:t>№ п/п</w:t>
            </w:r>
          </w:p>
        </w:tc>
        <w:tc>
          <w:tcPr>
            <w:tcW w:w="1037" w:type="pct"/>
            <w:vMerge w:val="restart"/>
            <w:shd w:val="clear" w:color="000000" w:fill="FFFFFF"/>
            <w:vAlign w:val="center"/>
          </w:tcPr>
          <w:p w:rsidR="008F7BD1" w:rsidRPr="002C7F3A" w:rsidRDefault="008F7BD1" w:rsidP="009F1C43">
            <w:pPr>
              <w:jc w:val="center"/>
              <w:rPr>
                <w:sz w:val="18"/>
                <w:szCs w:val="18"/>
              </w:rPr>
            </w:pPr>
            <w:r w:rsidRPr="002C7F3A">
              <w:rPr>
                <w:sz w:val="18"/>
                <w:szCs w:val="18"/>
              </w:rPr>
              <w:t>Статьи затрат</w:t>
            </w:r>
          </w:p>
        </w:tc>
        <w:tc>
          <w:tcPr>
            <w:tcW w:w="1118" w:type="pct"/>
            <w:gridSpan w:val="2"/>
            <w:shd w:val="clear" w:color="000000" w:fill="FFFFFF"/>
            <w:vAlign w:val="center"/>
          </w:tcPr>
          <w:p w:rsidR="008F7BD1" w:rsidRPr="002C7F3A" w:rsidRDefault="008F7BD1" w:rsidP="009F1C43">
            <w:pPr>
              <w:jc w:val="center"/>
              <w:rPr>
                <w:b/>
                <w:bCs/>
                <w:sz w:val="18"/>
                <w:szCs w:val="18"/>
              </w:rPr>
            </w:pPr>
            <w:r w:rsidRPr="002C7F3A">
              <w:rPr>
                <w:b/>
                <w:bCs/>
                <w:sz w:val="18"/>
                <w:szCs w:val="18"/>
              </w:rPr>
              <w:t>Тариф  с 01.07.2015 г.                    Постан.комитета от 02.04.2015 № 11/2</w:t>
            </w:r>
          </w:p>
        </w:tc>
        <w:tc>
          <w:tcPr>
            <w:tcW w:w="989" w:type="pct"/>
            <w:gridSpan w:val="2"/>
            <w:shd w:val="clear" w:color="000000" w:fill="FFFFFF"/>
            <w:vAlign w:val="center"/>
          </w:tcPr>
          <w:p w:rsidR="008F7BD1" w:rsidRPr="00596DCC" w:rsidRDefault="008F7BD1" w:rsidP="009F1C43">
            <w:pPr>
              <w:jc w:val="center"/>
              <w:rPr>
                <w:b/>
                <w:bCs/>
                <w:sz w:val="16"/>
                <w:szCs w:val="16"/>
              </w:rPr>
            </w:pPr>
            <w:r w:rsidRPr="00596DCC">
              <w:rPr>
                <w:b/>
                <w:bCs/>
                <w:sz w:val="16"/>
                <w:szCs w:val="16"/>
              </w:rPr>
              <w:t>Предложение предприятия с 01.07.2016</w:t>
            </w:r>
          </w:p>
        </w:tc>
        <w:tc>
          <w:tcPr>
            <w:tcW w:w="801" w:type="pct"/>
            <w:gridSpan w:val="2"/>
            <w:shd w:val="clear" w:color="000000" w:fill="FFFFFF"/>
            <w:vAlign w:val="center"/>
          </w:tcPr>
          <w:p w:rsidR="008F7BD1" w:rsidRPr="00596DCC" w:rsidRDefault="008F7BD1" w:rsidP="009F1C43">
            <w:pPr>
              <w:jc w:val="center"/>
              <w:rPr>
                <w:b/>
                <w:bCs/>
                <w:sz w:val="16"/>
                <w:szCs w:val="16"/>
              </w:rPr>
            </w:pPr>
            <w:r w:rsidRPr="00596DCC">
              <w:rPr>
                <w:b/>
                <w:bCs/>
                <w:sz w:val="16"/>
                <w:szCs w:val="16"/>
              </w:rPr>
              <w:t>Предложение комитета с 01.07.2016</w:t>
            </w:r>
          </w:p>
        </w:tc>
        <w:tc>
          <w:tcPr>
            <w:tcW w:w="772" w:type="pct"/>
            <w:gridSpan w:val="2"/>
            <w:shd w:val="clear" w:color="000000" w:fill="FFFFFF"/>
            <w:vAlign w:val="center"/>
          </w:tcPr>
          <w:p w:rsidR="008F7BD1" w:rsidRPr="00596DCC" w:rsidRDefault="008F7BD1" w:rsidP="009F1C43">
            <w:pPr>
              <w:jc w:val="center"/>
              <w:rPr>
                <w:sz w:val="16"/>
                <w:szCs w:val="16"/>
              </w:rPr>
            </w:pPr>
            <w:r w:rsidRPr="00596DCC">
              <w:rPr>
                <w:sz w:val="16"/>
                <w:szCs w:val="16"/>
              </w:rPr>
              <w:t>Рост /снижение в %</w:t>
            </w:r>
          </w:p>
        </w:tc>
      </w:tr>
      <w:tr w:rsidR="008F7BD1" w:rsidTr="008F7BD1">
        <w:trPr>
          <w:trHeight w:val="20"/>
          <w:tblHeader/>
        </w:trPr>
        <w:tc>
          <w:tcPr>
            <w:tcW w:w="283" w:type="pct"/>
            <w:vMerge/>
            <w:vAlign w:val="center"/>
          </w:tcPr>
          <w:p w:rsidR="008F7BD1" w:rsidRPr="002C7F3A" w:rsidRDefault="008F7BD1" w:rsidP="009F1C43">
            <w:pPr>
              <w:rPr>
                <w:sz w:val="18"/>
                <w:szCs w:val="18"/>
              </w:rPr>
            </w:pPr>
          </w:p>
        </w:tc>
        <w:tc>
          <w:tcPr>
            <w:tcW w:w="1037" w:type="pct"/>
            <w:vMerge/>
            <w:vAlign w:val="center"/>
          </w:tcPr>
          <w:p w:rsidR="008F7BD1" w:rsidRPr="002C7F3A" w:rsidRDefault="008F7BD1" w:rsidP="009F1C43">
            <w:pPr>
              <w:rPr>
                <w:sz w:val="18"/>
                <w:szCs w:val="18"/>
              </w:rPr>
            </w:pP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на весь объем в тыс. руб. без НДС</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на 1 Гкал в руб. без НДС</w:t>
            </w:r>
          </w:p>
        </w:tc>
        <w:tc>
          <w:tcPr>
            <w:tcW w:w="485" w:type="pct"/>
            <w:shd w:val="clear" w:color="000000" w:fill="FFFFFF"/>
            <w:vAlign w:val="center"/>
          </w:tcPr>
          <w:p w:rsidR="008F7BD1" w:rsidRPr="00596DCC" w:rsidRDefault="008F7BD1" w:rsidP="009F1C43">
            <w:pPr>
              <w:jc w:val="center"/>
              <w:rPr>
                <w:sz w:val="16"/>
                <w:szCs w:val="16"/>
              </w:rPr>
            </w:pPr>
            <w:r w:rsidRPr="00596DCC">
              <w:rPr>
                <w:sz w:val="16"/>
                <w:szCs w:val="16"/>
              </w:rPr>
              <w:t>на весь объем в тыс. руб. без НДС</w:t>
            </w:r>
          </w:p>
        </w:tc>
        <w:tc>
          <w:tcPr>
            <w:tcW w:w="504" w:type="pct"/>
            <w:shd w:val="clear" w:color="000000" w:fill="FFFFFF"/>
            <w:vAlign w:val="center"/>
          </w:tcPr>
          <w:p w:rsidR="008F7BD1" w:rsidRPr="00596DCC" w:rsidRDefault="008F7BD1" w:rsidP="009F1C43">
            <w:pPr>
              <w:jc w:val="center"/>
              <w:rPr>
                <w:sz w:val="16"/>
                <w:szCs w:val="16"/>
              </w:rPr>
            </w:pPr>
            <w:r w:rsidRPr="00596DCC">
              <w:rPr>
                <w:sz w:val="16"/>
                <w:szCs w:val="16"/>
              </w:rPr>
              <w:t>на 1 Гкал в руб. без НДС</w:t>
            </w:r>
          </w:p>
        </w:tc>
        <w:tc>
          <w:tcPr>
            <w:tcW w:w="400" w:type="pct"/>
            <w:shd w:val="clear" w:color="000000" w:fill="FFFFFF"/>
            <w:vAlign w:val="center"/>
          </w:tcPr>
          <w:p w:rsidR="008F7BD1" w:rsidRPr="00596DCC" w:rsidRDefault="008F7BD1" w:rsidP="009F1C43">
            <w:pPr>
              <w:jc w:val="center"/>
              <w:rPr>
                <w:sz w:val="16"/>
                <w:szCs w:val="16"/>
              </w:rPr>
            </w:pPr>
            <w:r w:rsidRPr="00596DCC">
              <w:rPr>
                <w:sz w:val="16"/>
                <w:szCs w:val="16"/>
              </w:rPr>
              <w:t>на весь объем в тыс. руб. без НДС</w:t>
            </w:r>
          </w:p>
        </w:tc>
        <w:tc>
          <w:tcPr>
            <w:tcW w:w="401" w:type="pct"/>
            <w:shd w:val="clear" w:color="000000" w:fill="FFFFFF"/>
            <w:vAlign w:val="center"/>
          </w:tcPr>
          <w:p w:rsidR="008F7BD1" w:rsidRPr="00596DCC" w:rsidRDefault="008F7BD1" w:rsidP="009F1C43">
            <w:pPr>
              <w:jc w:val="center"/>
              <w:rPr>
                <w:sz w:val="16"/>
                <w:szCs w:val="16"/>
              </w:rPr>
            </w:pPr>
            <w:r w:rsidRPr="00596DCC">
              <w:rPr>
                <w:sz w:val="16"/>
                <w:szCs w:val="16"/>
              </w:rPr>
              <w:t>на 1 Гкал в руб. без НДС</w:t>
            </w:r>
          </w:p>
        </w:tc>
        <w:tc>
          <w:tcPr>
            <w:tcW w:w="385" w:type="pct"/>
            <w:shd w:val="clear" w:color="000000" w:fill="FFFFFF"/>
            <w:vAlign w:val="center"/>
          </w:tcPr>
          <w:p w:rsidR="008F7BD1" w:rsidRPr="00596DCC" w:rsidRDefault="008F7BD1" w:rsidP="009F1C43">
            <w:pPr>
              <w:jc w:val="center"/>
              <w:rPr>
                <w:sz w:val="16"/>
                <w:szCs w:val="16"/>
              </w:rPr>
            </w:pPr>
            <w:r w:rsidRPr="00596DCC">
              <w:rPr>
                <w:sz w:val="16"/>
                <w:szCs w:val="16"/>
              </w:rPr>
              <w:t>на весь объем в тыс. руб. без НДС</w:t>
            </w:r>
          </w:p>
        </w:tc>
        <w:tc>
          <w:tcPr>
            <w:tcW w:w="387" w:type="pct"/>
            <w:shd w:val="clear" w:color="000000" w:fill="FFFFFF"/>
            <w:vAlign w:val="center"/>
          </w:tcPr>
          <w:p w:rsidR="008F7BD1" w:rsidRPr="00596DCC" w:rsidRDefault="008F7BD1" w:rsidP="009F1C43">
            <w:pPr>
              <w:jc w:val="center"/>
              <w:rPr>
                <w:sz w:val="16"/>
                <w:szCs w:val="16"/>
              </w:rPr>
            </w:pPr>
            <w:r w:rsidRPr="00596DCC">
              <w:rPr>
                <w:sz w:val="16"/>
                <w:szCs w:val="16"/>
              </w:rPr>
              <w:t>на 1 Гкал в руб. без НДС</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I.</w:t>
            </w:r>
          </w:p>
        </w:tc>
        <w:tc>
          <w:tcPr>
            <w:tcW w:w="1037" w:type="pct"/>
            <w:shd w:val="clear" w:color="000000" w:fill="FFFFFF"/>
            <w:vAlign w:val="center"/>
          </w:tcPr>
          <w:p w:rsidR="008F7BD1" w:rsidRPr="002C7F3A" w:rsidRDefault="008F7BD1" w:rsidP="009F1C43">
            <w:pPr>
              <w:rPr>
                <w:b/>
                <w:bCs/>
                <w:sz w:val="18"/>
                <w:szCs w:val="18"/>
              </w:rPr>
            </w:pPr>
            <w:r w:rsidRPr="002C7F3A">
              <w:rPr>
                <w:b/>
                <w:bCs/>
                <w:sz w:val="18"/>
                <w:szCs w:val="18"/>
              </w:rPr>
              <w:t>Расходы, связанные с производством и реализацией продукции (услуг), всего</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5522,70</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5196,03</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5803,34</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5460,07</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5791,12</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5448,57</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104,86</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104,86</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расходы на сырье и материалы</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1370,74</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1289,66</w:t>
            </w:r>
          </w:p>
        </w:tc>
        <w:tc>
          <w:tcPr>
            <w:tcW w:w="485" w:type="pct"/>
            <w:shd w:val="clear" w:color="000000" w:fill="FFFFFF"/>
            <w:noWrap/>
            <w:vAlign w:val="bottom"/>
          </w:tcPr>
          <w:p w:rsidR="008F7BD1" w:rsidRPr="00596DCC" w:rsidRDefault="008F7BD1" w:rsidP="009F1C43">
            <w:pPr>
              <w:jc w:val="center"/>
              <w:rPr>
                <w:sz w:val="16"/>
                <w:szCs w:val="16"/>
              </w:rPr>
            </w:pPr>
            <w:r w:rsidRPr="00596DCC">
              <w:rPr>
                <w:sz w:val="16"/>
                <w:szCs w:val="16"/>
              </w:rPr>
              <w:t>1432,42</w:t>
            </w:r>
          </w:p>
        </w:tc>
        <w:tc>
          <w:tcPr>
            <w:tcW w:w="504" w:type="pct"/>
            <w:shd w:val="clear" w:color="000000" w:fill="FFFFFF"/>
            <w:noWrap/>
            <w:vAlign w:val="bottom"/>
          </w:tcPr>
          <w:p w:rsidR="008F7BD1" w:rsidRPr="00596DCC" w:rsidRDefault="008F7BD1" w:rsidP="009F1C43">
            <w:pPr>
              <w:jc w:val="center"/>
              <w:rPr>
                <w:sz w:val="16"/>
                <w:szCs w:val="16"/>
              </w:rPr>
            </w:pPr>
            <w:r w:rsidRPr="00596DCC">
              <w:rPr>
                <w:sz w:val="16"/>
                <w:szCs w:val="16"/>
              </w:rPr>
              <w:t>1347,69</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1425,57</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1341,24</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104,00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104,00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sz w:val="18"/>
                <w:szCs w:val="18"/>
              </w:rPr>
            </w:pPr>
            <w:r w:rsidRPr="002C7F3A">
              <w:rPr>
                <w:b/>
                <w:bCs/>
                <w:sz w:val="18"/>
                <w:szCs w:val="18"/>
              </w:rPr>
              <w:t>Расходы на топливо, в том числе:</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1485,27</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1397,42</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1566,96</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1474,27</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1518,20</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1428,40</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102,22</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102,22</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уголь</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noWrap/>
            <w:vAlign w:val="bottom"/>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bottom"/>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природный газ</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1485,27</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1397,42</w:t>
            </w:r>
          </w:p>
        </w:tc>
        <w:tc>
          <w:tcPr>
            <w:tcW w:w="485" w:type="pct"/>
            <w:shd w:val="clear" w:color="000000" w:fill="FFFFFF"/>
            <w:noWrap/>
            <w:vAlign w:val="bottom"/>
          </w:tcPr>
          <w:p w:rsidR="008F7BD1" w:rsidRPr="00596DCC" w:rsidRDefault="008F7BD1" w:rsidP="009F1C43">
            <w:pPr>
              <w:jc w:val="center"/>
              <w:rPr>
                <w:sz w:val="16"/>
                <w:szCs w:val="16"/>
              </w:rPr>
            </w:pPr>
            <w:r w:rsidRPr="00596DCC">
              <w:rPr>
                <w:sz w:val="16"/>
                <w:szCs w:val="16"/>
              </w:rPr>
              <w:t>1566,96</w:t>
            </w:r>
          </w:p>
        </w:tc>
        <w:tc>
          <w:tcPr>
            <w:tcW w:w="504" w:type="pct"/>
            <w:shd w:val="clear" w:color="000000" w:fill="FFFFFF"/>
            <w:noWrap/>
            <w:vAlign w:val="bottom"/>
          </w:tcPr>
          <w:p w:rsidR="008F7BD1" w:rsidRPr="00596DCC" w:rsidRDefault="008F7BD1" w:rsidP="009F1C43">
            <w:pPr>
              <w:jc w:val="center"/>
              <w:rPr>
                <w:sz w:val="16"/>
                <w:szCs w:val="16"/>
              </w:rPr>
            </w:pPr>
            <w:r w:rsidRPr="00596DCC">
              <w:rPr>
                <w:sz w:val="16"/>
                <w:szCs w:val="16"/>
              </w:rPr>
              <w:t>1474,27</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1518,20</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1428,40</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102,22</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102,22</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мазут</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диз. топливо</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Расходы на прочие покупаемые энергетические ресурсы</w:t>
            </w:r>
          </w:p>
        </w:tc>
        <w:tc>
          <w:tcPr>
            <w:tcW w:w="582" w:type="pct"/>
            <w:shd w:val="clear" w:color="000000" w:fill="FFFFFF"/>
            <w:vAlign w:val="center"/>
          </w:tcPr>
          <w:p w:rsidR="008F7BD1" w:rsidRPr="002C7F3A" w:rsidRDefault="008F7BD1" w:rsidP="009F1C43">
            <w:pPr>
              <w:jc w:val="center"/>
              <w:rPr>
                <w:b/>
                <w:bCs/>
                <w:sz w:val="18"/>
                <w:szCs w:val="18"/>
              </w:rPr>
            </w:pPr>
            <w:r w:rsidRPr="002C7F3A">
              <w:rPr>
                <w:b/>
                <w:bCs/>
                <w:sz w:val="18"/>
                <w:szCs w:val="18"/>
              </w:rPr>
              <w:t>381,99</w:t>
            </w:r>
          </w:p>
        </w:tc>
        <w:tc>
          <w:tcPr>
            <w:tcW w:w="536" w:type="pct"/>
            <w:shd w:val="clear" w:color="000000" w:fill="FFFFFF"/>
            <w:vAlign w:val="center"/>
          </w:tcPr>
          <w:p w:rsidR="008F7BD1" w:rsidRPr="002C7F3A" w:rsidRDefault="008F7BD1" w:rsidP="009F1C43">
            <w:pPr>
              <w:jc w:val="center"/>
              <w:rPr>
                <w:b/>
                <w:bCs/>
                <w:sz w:val="18"/>
                <w:szCs w:val="18"/>
              </w:rPr>
            </w:pPr>
            <w:r w:rsidRPr="002C7F3A">
              <w:rPr>
                <w:b/>
                <w:bCs/>
                <w:sz w:val="18"/>
                <w:szCs w:val="18"/>
              </w:rPr>
              <w:t>359,39</w:t>
            </w:r>
          </w:p>
        </w:tc>
        <w:tc>
          <w:tcPr>
            <w:tcW w:w="485" w:type="pct"/>
            <w:shd w:val="clear" w:color="000000" w:fill="FFFFFF"/>
            <w:vAlign w:val="center"/>
          </w:tcPr>
          <w:p w:rsidR="008F7BD1" w:rsidRPr="00596DCC" w:rsidRDefault="008F7BD1" w:rsidP="009F1C43">
            <w:pPr>
              <w:jc w:val="center"/>
              <w:rPr>
                <w:b/>
                <w:bCs/>
                <w:sz w:val="16"/>
                <w:szCs w:val="16"/>
              </w:rPr>
            </w:pPr>
            <w:r w:rsidRPr="00596DCC">
              <w:rPr>
                <w:b/>
                <w:bCs/>
                <w:sz w:val="16"/>
                <w:szCs w:val="16"/>
              </w:rPr>
              <w:t>418,66</w:t>
            </w:r>
          </w:p>
        </w:tc>
        <w:tc>
          <w:tcPr>
            <w:tcW w:w="504" w:type="pct"/>
            <w:shd w:val="clear" w:color="000000" w:fill="FFFFFF"/>
            <w:vAlign w:val="center"/>
          </w:tcPr>
          <w:p w:rsidR="008F7BD1" w:rsidRPr="00596DCC" w:rsidRDefault="008F7BD1" w:rsidP="009F1C43">
            <w:pPr>
              <w:jc w:val="center"/>
              <w:rPr>
                <w:b/>
                <w:bCs/>
                <w:sz w:val="16"/>
                <w:szCs w:val="16"/>
              </w:rPr>
            </w:pPr>
            <w:r w:rsidRPr="00596DCC">
              <w:rPr>
                <w:b/>
                <w:bCs/>
                <w:sz w:val="16"/>
                <w:szCs w:val="16"/>
              </w:rPr>
              <w:t>393,90</w:t>
            </w:r>
          </w:p>
        </w:tc>
        <w:tc>
          <w:tcPr>
            <w:tcW w:w="400" w:type="pct"/>
            <w:shd w:val="clear" w:color="000000" w:fill="FFFFFF"/>
            <w:vAlign w:val="center"/>
          </w:tcPr>
          <w:p w:rsidR="008F7BD1" w:rsidRPr="00596DCC" w:rsidRDefault="008F7BD1" w:rsidP="009F1C43">
            <w:pPr>
              <w:jc w:val="center"/>
              <w:rPr>
                <w:b/>
                <w:bCs/>
                <w:sz w:val="16"/>
                <w:szCs w:val="16"/>
              </w:rPr>
            </w:pPr>
            <w:r w:rsidRPr="00596DCC">
              <w:rPr>
                <w:b/>
                <w:bCs/>
                <w:sz w:val="16"/>
                <w:szCs w:val="16"/>
              </w:rPr>
              <w:t>414,65</w:t>
            </w:r>
          </w:p>
        </w:tc>
        <w:tc>
          <w:tcPr>
            <w:tcW w:w="401" w:type="pct"/>
            <w:shd w:val="clear" w:color="000000" w:fill="FFFFFF"/>
            <w:vAlign w:val="center"/>
          </w:tcPr>
          <w:p w:rsidR="008F7BD1" w:rsidRPr="00596DCC" w:rsidRDefault="008F7BD1" w:rsidP="009F1C43">
            <w:pPr>
              <w:jc w:val="center"/>
              <w:rPr>
                <w:b/>
                <w:bCs/>
                <w:sz w:val="16"/>
                <w:szCs w:val="16"/>
              </w:rPr>
            </w:pPr>
            <w:r w:rsidRPr="00596DCC">
              <w:rPr>
                <w:b/>
                <w:bCs/>
                <w:sz w:val="16"/>
                <w:szCs w:val="16"/>
              </w:rPr>
              <w:t>390,12</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108,55</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108,55</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Покупка тепловой энергии, в том числе:</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Покупная электрическая энергия</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381,99</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359,39</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418,66</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393,90</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414,65</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390,12</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108,55</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108,55</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расходы на холодную воду, стоки</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35,60</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33,49</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37,73</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35,50</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47,04</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44,26</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132,14</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132,14</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расходы на реагенты</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8,41</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7,91</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8,78</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8,26</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7,68</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7,22</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91,25</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91,25</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расходы на теплоноситель</w:t>
            </w:r>
          </w:p>
        </w:tc>
        <w:tc>
          <w:tcPr>
            <w:tcW w:w="582"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536"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амортизация основных средств и нематериальных активов</w:t>
            </w:r>
          </w:p>
        </w:tc>
        <w:tc>
          <w:tcPr>
            <w:tcW w:w="582"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536"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оплата труда</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1602,63</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1507,83</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1674,75</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1575,69</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1705,19</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1604,33</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в т.ч. основной производственный персонал</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1012,80</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952,89</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1058,38</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995,78</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1077,62</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1013,88</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ремонтный персонал</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303,84</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285,87</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317,51</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298,73</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323,29</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304,16</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цеховый персонал</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230,26</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216,64</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240,63</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226,40</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245,00</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230,50</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административно-управленческий персонал</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55,73</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52,43</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58,23</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54,79</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59,29</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55,78</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отчисления на социальные нужды</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483,99</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455,36</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505,77</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475,86</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514,97</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484,51</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в т.ч. основной производственный персонал</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305,87</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287,77</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319,63</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300,72</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325,44</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306,19</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ремонтный персонал</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91,76</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86,33</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95,89</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90,22</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97,63</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91,86</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цеховый персонал</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69,54</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65,43</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72,67</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68,37</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73,99</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69,61</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административно-управленческий персонал</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16,83</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15,83</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17,59</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16,55</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17,91</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16,85</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ремонт основных средств, выполняемый подрядным способом</w:t>
            </w:r>
          </w:p>
        </w:tc>
        <w:tc>
          <w:tcPr>
            <w:tcW w:w="582"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536"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расходы на оплату услуг, оказываемых организациями, осуществляющими регулируемую деятельность</w:t>
            </w:r>
          </w:p>
        </w:tc>
        <w:tc>
          <w:tcPr>
            <w:tcW w:w="582"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536"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расходы на 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60,64</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57,06</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63,37</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59,62</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63,07</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59,34</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104,00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104,00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расходы на оплату иных работ и услуг, выполняемых по договорам с организациями, включая расходы на оплату услуг связи, вневедомственной охраны, коммунальных услуг, юридических, информационных, аудиторских и консультационных услуг</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12,71</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11,96</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13,29</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12,50</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13,22</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12,44</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104,00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104,00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p>
        </w:tc>
        <w:tc>
          <w:tcPr>
            <w:tcW w:w="582"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536"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арендная плата, концессионная плата, лизинговые платежи</w:t>
            </w:r>
          </w:p>
        </w:tc>
        <w:tc>
          <w:tcPr>
            <w:tcW w:w="582" w:type="pct"/>
            <w:shd w:val="clear" w:color="000000" w:fill="FFFFFF"/>
            <w:vAlign w:val="center"/>
          </w:tcPr>
          <w:p w:rsidR="008F7BD1" w:rsidRPr="002C7F3A" w:rsidRDefault="008F7BD1" w:rsidP="009F1C43">
            <w:pPr>
              <w:jc w:val="center"/>
              <w:rPr>
                <w:b/>
                <w:bCs/>
                <w:sz w:val="18"/>
                <w:szCs w:val="18"/>
              </w:rPr>
            </w:pPr>
            <w:r w:rsidRPr="002C7F3A">
              <w:rPr>
                <w:b/>
                <w:bCs/>
                <w:sz w:val="18"/>
                <w:szCs w:val="18"/>
              </w:rPr>
              <w:t>61,00</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57,39</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61,00</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57,39</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61,00</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57,39</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100,00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расходы на служебные командировки</w:t>
            </w:r>
          </w:p>
        </w:tc>
        <w:tc>
          <w:tcPr>
            <w:tcW w:w="582"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536"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расходы на обучение персонала и охрана труда</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1,89</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1,77</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1,97</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1,85</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1,99</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1,87</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105,30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105,30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i/>
                <w:iCs/>
                <w:sz w:val="18"/>
                <w:szCs w:val="18"/>
              </w:rPr>
            </w:pPr>
            <w:r w:rsidRPr="002C7F3A">
              <w:rPr>
                <w:b/>
                <w:bCs/>
                <w:i/>
                <w:iCs/>
                <w:sz w:val="18"/>
                <w:szCs w:val="18"/>
              </w:rPr>
              <w:t>расходы на страхование производственных объектов, учитываемые при определении налоговой базы по налогу на прибыль</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17,83</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16,78</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18,64</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17,54</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18,55</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17,45</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104,00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104,00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sz w:val="18"/>
                <w:szCs w:val="18"/>
              </w:rPr>
            </w:pPr>
            <w:r w:rsidRPr="002C7F3A">
              <w:rPr>
                <w:b/>
                <w:bCs/>
                <w:sz w:val="18"/>
                <w:szCs w:val="18"/>
              </w:rPr>
              <w:t>другие расходы, связанные с производством и (или) реализацией продукции, в том числе</w:t>
            </w:r>
          </w:p>
        </w:tc>
        <w:tc>
          <w:tcPr>
            <w:tcW w:w="582"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536"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485" w:type="pct"/>
            <w:shd w:val="clear" w:color="000000" w:fill="FFFFFF"/>
            <w:vAlign w:val="center"/>
          </w:tcPr>
          <w:p w:rsidR="008F7BD1" w:rsidRPr="00596DCC" w:rsidRDefault="008F7BD1" w:rsidP="009F1C43">
            <w:pPr>
              <w:jc w:val="center"/>
              <w:rPr>
                <w:b/>
                <w:bCs/>
                <w:sz w:val="16"/>
                <w:szCs w:val="16"/>
              </w:rPr>
            </w:pPr>
            <w:r w:rsidRPr="00596DCC">
              <w:rPr>
                <w:b/>
                <w:bCs/>
                <w:sz w:val="16"/>
                <w:szCs w:val="16"/>
              </w:rPr>
              <w:t>0,00</w:t>
            </w:r>
          </w:p>
        </w:tc>
        <w:tc>
          <w:tcPr>
            <w:tcW w:w="504" w:type="pct"/>
            <w:shd w:val="clear" w:color="000000" w:fill="FFFFFF"/>
            <w:vAlign w:val="center"/>
          </w:tcPr>
          <w:p w:rsidR="008F7BD1" w:rsidRPr="00596DCC" w:rsidRDefault="008F7BD1" w:rsidP="009F1C43">
            <w:pPr>
              <w:jc w:val="center"/>
              <w:rPr>
                <w:b/>
                <w:bCs/>
                <w:sz w:val="16"/>
                <w:szCs w:val="16"/>
              </w:rPr>
            </w:pPr>
            <w:r w:rsidRPr="00596DCC">
              <w:rPr>
                <w:b/>
                <w:bCs/>
                <w:sz w:val="16"/>
                <w:szCs w:val="16"/>
              </w:rPr>
              <w:t>0,00</w:t>
            </w:r>
          </w:p>
        </w:tc>
        <w:tc>
          <w:tcPr>
            <w:tcW w:w="400" w:type="pct"/>
            <w:shd w:val="clear" w:color="000000" w:fill="FFFFFF"/>
            <w:vAlign w:val="center"/>
          </w:tcPr>
          <w:p w:rsidR="008F7BD1" w:rsidRPr="00596DCC" w:rsidRDefault="008F7BD1" w:rsidP="009F1C43">
            <w:pPr>
              <w:jc w:val="center"/>
              <w:rPr>
                <w:b/>
                <w:bCs/>
                <w:sz w:val="16"/>
                <w:szCs w:val="16"/>
              </w:rPr>
            </w:pPr>
            <w:r w:rsidRPr="00596DCC">
              <w:rPr>
                <w:b/>
                <w:bCs/>
                <w:sz w:val="16"/>
                <w:szCs w:val="16"/>
              </w:rPr>
              <w:t>0,00</w:t>
            </w:r>
          </w:p>
        </w:tc>
        <w:tc>
          <w:tcPr>
            <w:tcW w:w="401" w:type="pct"/>
            <w:shd w:val="clear" w:color="000000" w:fill="FFFFFF"/>
            <w:vAlign w:val="center"/>
          </w:tcPr>
          <w:p w:rsidR="008F7BD1" w:rsidRPr="00596DCC" w:rsidRDefault="008F7BD1" w:rsidP="009F1C43">
            <w:pPr>
              <w:jc w:val="center"/>
              <w:rPr>
                <w:b/>
                <w:bCs/>
                <w:sz w:val="16"/>
                <w:szCs w:val="16"/>
              </w:rPr>
            </w:pPr>
            <w:r w:rsidRPr="00596DCC">
              <w:rPr>
                <w:b/>
                <w:bCs/>
                <w:sz w:val="16"/>
                <w:szCs w:val="16"/>
              </w:rPr>
              <w:t>0,00</w:t>
            </w:r>
          </w:p>
        </w:tc>
        <w:tc>
          <w:tcPr>
            <w:tcW w:w="385" w:type="pct"/>
            <w:shd w:val="clear" w:color="000000" w:fill="FFFFFF"/>
            <w:vAlign w:val="center"/>
          </w:tcPr>
          <w:p w:rsidR="008F7BD1" w:rsidRPr="00596DCC" w:rsidRDefault="008F7BD1" w:rsidP="009F1C43">
            <w:pPr>
              <w:jc w:val="center"/>
              <w:rPr>
                <w:b/>
                <w:bCs/>
                <w:sz w:val="16"/>
                <w:szCs w:val="16"/>
              </w:rPr>
            </w:pPr>
            <w:r w:rsidRPr="00596DCC">
              <w:rPr>
                <w:b/>
                <w:bCs/>
                <w:sz w:val="16"/>
                <w:szCs w:val="16"/>
              </w:rPr>
              <w:t>0,00</w:t>
            </w:r>
          </w:p>
        </w:tc>
        <w:tc>
          <w:tcPr>
            <w:tcW w:w="387" w:type="pct"/>
            <w:shd w:val="clear" w:color="000000" w:fill="FFFFFF"/>
            <w:vAlign w:val="center"/>
          </w:tcPr>
          <w:p w:rsidR="008F7BD1" w:rsidRPr="00596DCC" w:rsidRDefault="008F7BD1" w:rsidP="009F1C43">
            <w:pPr>
              <w:jc w:val="center"/>
              <w:rPr>
                <w:b/>
                <w:bCs/>
                <w:sz w:val="16"/>
                <w:szCs w:val="16"/>
              </w:rPr>
            </w:pPr>
            <w:r w:rsidRPr="00596DCC">
              <w:rPr>
                <w:b/>
                <w:bCs/>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 xml:space="preserve"> налог на имущество организаций</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земельный налог</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транспортный налог</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прочие налоги</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II.</w:t>
            </w:r>
          </w:p>
        </w:tc>
        <w:tc>
          <w:tcPr>
            <w:tcW w:w="1037" w:type="pct"/>
            <w:shd w:val="clear" w:color="000000" w:fill="FFFFFF"/>
            <w:vAlign w:val="center"/>
          </w:tcPr>
          <w:p w:rsidR="008F7BD1" w:rsidRPr="002C7F3A" w:rsidRDefault="008F7BD1" w:rsidP="009F1C43">
            <w:pPr>
              <w:rPr>
                <w:b/>
                <w:bCs/>
                <w:sz w:val="18"/>
                <w:szCs w:val="18"/>
              </w:rPr>
            </w:pPr>
            <w:r w:rsidRPr="002C7F3A">
              <w:rPr>
                <w:b/>
                <w:bCs/>
                <w:sz w:val="18"/>
                <w:szCs w:val="18"/>
              </w:rPr>
              <w:t>Внереализационные расходы, всего</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0,00</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0,00</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132,30</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124,47</w:t>
            </w:r>
          </w:p>
        </w:tc>
        <w:tc>
          <w:tcPr>
            <w:tcW w:w="3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387"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расходы на вывод из эксплуатации (в том числе на консервацию) и вывод из консервации</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расходы по сомнительным долгам</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расходы, связанные с созданием нормативных запасов топлива, включая расходы по обслуживанию заемных средств, привлекаемых для этих целей</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другие обоснованные расходы, в том числе</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расходы на услуги банков</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расходы на обслуживание заемных средств</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132,30</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124,47</w:t>
            </w:r>
          </w:p>
        </w:tc>
        <w:tc>
          <w:tcPr>
            <w:tcW w:w="385"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III.</w:t>
            </w:r>
          </w:p>
        </w:tc>
        <w:tc>
          <w:tcPr>
            <w:tcW w:w="1037" w:type="pct"/>
            <w:shd w:val="clear" w:color="000000" w:fill="FFFFFF"/>
            <w:vAlign w:val="center"/>
          </w:tcPr>
          <w:p w:rsidR="008F7BD1" w:rsidRPr="002C7F3A" w:rsidRDefault="008F7BD1" w:rsidP="009F1C43">
            <w:pPr>
              <w:rPr>
                <w:b/>
                <w:bCs/>
                <w:sz w:val="18"/>
                <w:szCs w:val="18"/>
              </w:rPr>
            </w:pPr>
            <w:r w:rsidRPr="002C7F3A">
              <w:rPr>
                <w:b/>
                <w:bCs/>
                <w:sz w:val="18"/>
                <w:szCs w:val="18"/>
              </w:rPr>
              <w:t>Расходы, не учитываемые в целях налогообложения, всего</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21,02</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19,78</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21,97</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20,67</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22,37</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21,04</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расходы на капитальные вложения (инвестиции в соответствии с утвержденной ИП)</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денежные выплаты социального характера (по Коллективному договору)</w:t>
            </w:r>
          </w:p>
        </w:tc>
        <w:tc>
          <w:tcPr>
            <w:tcW w:w="582" w:type="pct"/>
            <w:shd w:val="clear" w:color="000000" w:fill="FFFFFF"/>
            <w:noWrap/>
            <w:vAlign w:val="center"/>
          </w:tcPr>
          <w:p w:rsidR="008F7BD1" w:rsidRPr="002C7F3A" w:rsidRDefault="008F7BD1" w:rsidP="009F1C43">
            <w:pPr>
              <w:jc w:val="center"/>
              <w:rPr>
                <w:sz w:val="18"/>
                <w:szCs w:val="18"/>
              </w:rPr>
            </w:pPr>
            <w:r w:rsidRPr="002C7F3A">
              <w:rPr>
                <w:sz w:val="18"/>
                <w:szCs w:val="18"/>
              </w:rPr>
              <w:t>21,02</w:t>
            </w:r>
          </w:p>
        </w:tc>
        <w:tc>
          <w:tcPr>
            <w:tcW w:w="536" w:type="pct"/>
            <w:shd w:val="clear" w:color="000000" w:fill="FFFFFF"/>
            <w:noWrap/>
            <w:vAlign w:val="center"/>
          </w:tcPr>
          <w:p w:rsidR="008F7BD1" w:rsidRPr="002C7F3A" w:rsidRDefault="008F7BD1" w:rsidP="009F1C43">
            <w:pPr>
              <w:jc w:val="center"/>
              <w:rPr>
                <w:sz w:val="18"/>
                <w:szCs w:val="18"/>
              </w:rPr>
            </w:pPr>
            <w:r w:rsidRPr="002C7F3A">
              <w:rPr>
                <w:sz w:val="18"/>
                <w:szCs w:val="18"/>
              </w:rPr>
              <w:t>19,78</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21,97</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20,67</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22,37</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21,04</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резервный фонд</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прочие расходы</w:t>
            </w:r>
          </w:p>
        </w:tc>
        <w:tc>
          <w:tcPr>
            <w:tcW w:w="582"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536" w:type="pct"/>
            <w:shd w:val="clear" w:color="000000" w:fill="FFFFFF"/>
            <w:vAlign w:val="center"/>
          </w:tcPr>
          <w:p w:rsidR="008F7BD1" w:rsidRPr="002C7F3A" w:rsidRDefault="008F7BD1" w:rsidP="009F1C43">
            <w:pPr>
              <w:jc w:val="center"/>
              <w:rPr>
                <w:sz w:val="18"/>
                <w:szCs w:val="18"/>
              </w:rPr>
            </w:pPr>
            <w:r w:rsidRPr="002C7F3A">
              <w:rPr>
                <w:sz w:val="18"/>
                <w:szCs w:val="18"/>
              </w:rPr>
              <w:t>0,00</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0"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401"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385"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IV.</w:t>
            </w:r>
          </w:p>
        </w:tc>
        <w:tc>
          <w:tcPr>
            <w:tcW w:w="1037" w:type="pct"/>
            <w:shd w:val="clear" w:color="000000" w:fill="FFFFFF"/>
            <w:vAlign w:val="center"/>
          </w:tcPr>
          <w:p w:rsidR="008F7BD1" w:rsidRPr="002C7F3A" w:rsidRDefault="008F7BD1" w:rsidP="009F1C43">
            <w:pPr>
              <w:rPr>
                <w:b/>
                <w:bCs/>
                <w:sz w:val="18"/>
                <w:szCs w:val="18"/>
              </w:rPr>
            </w:pPr>
            <w:r w:rsidRPr="002C7F3A">
              <w:rPr>
                <w:b/>
                <w:bCs/>
                <w:sz w:val="18"/>
                <w:szCs w:val="18"/>
              </w:rPr>
              <w:t>Налог на прибыль</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5,26</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4,94</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5,49</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5,17</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5,59</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5,26</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106,40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V.</w:t>
            </w:r>
          </w:p>
        </w:tc>
        <w:tc>
          <w:tcPr>
            <w:tcW w:w="1037" w:type="pct"/>
            <w:shd w:val="clear" w:color="000000" w:fill="FFFFFF"/>
            <w:vAlign w:val="center"/>
          </w:tcPr>
          <w:p w:rsidR="008F7BD1" w:rsidRPr="002C7F3A" w:rsidRDefault="008F7BD1" w:rsidP="009F1C43">
            <w:pPr>
              <w:rPr>
                <w:b/>
                <w:bCs/>
                <w:sz w:val="18"/>
                <w:szCs w:val="18"/>
              </w:rPr>
            </w:pPr>
            <w:r w:rsidRPr="002C7F3A">
              <w:rPr>
                <w:b/>
                <w:bCs/>
                <w:sz w:val="18"/>
                <w:szCs w:val="18"/>
              </w:rPr>
              <w:t>Выпадающие доходы/экономия средств</w:t>
            </w:r>
          </w:p>
        </w:tc>
        <w:tc>
          <w:tcPr>
            <w:tcW w:w="582"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536" w:type="pct"/>
            <w:shd w:val="clear" w:color="000000" w:fill="FFFFFF"/>
            <w:vAlign w:val="center"/>
          </w:tcPr>
          <w:p w:rsidR="008F7BD1" w:rsidRPr="002C7F3A" w:rsidRDefault="008F7BD1" w:rsidP="009F1C43">
            <w:pPr>
              <w:jc w:val="center"/>
              <w:rPr>
                <w:b/>
                <w:bCs/>
                <w:sz w:val="18"/>
                <w:szCs w:val="18"/>
              </w:rPr>
            </w:pPr>
            <w:r w:rsidRPr="002C7F3A">
              <w:rPr>
                <w:b/>
                <w:bCs/>
                <w:sz w:val="18"/>
                <w:szCs w:val="18"/>
              </w:rPr>
              <w:t>0,00</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0,00</w:t>
            </w:r>
          </w:p>
        </w:tc>
        <w:tc>
          <w:tcPr>
            <w:tcW w:w="385"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c>
          <w:tcPr>
            <w:tcW w:w="387" w:type="pct"/>
            <w:shd w:val="clear" w:color="000000" w:fill="FFFFFF"/>
            <w:noWrap/>
            <w:vAlign w:val="center"/>
          </w:tcPr>
          <w:p w:rsidR="008F7BD1" w:rsidRPr="00596DCC" w:rsidRDefault="008F7BD1" w:rsidP="009F1C43">
            <w:pPr>
              <w:jc w:val="center"/>
              <w:rPr>
                <w:sz w:val="16"/>
                <w:szCs w:val="16"/>
              </w:rPr>
            </w:pPr>
            <w:r w:rsidRPr="00596DCC">
              <w:rPr>
                <w:sz w:val="16"/>
                <w:szCs w:val="16"/>
              </w:rPr>
              <w:t>0,00</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VI.</w:t>
            </w:r>
          </w:p>
        </w:tc>
        <w:tc>
          <w:tcPr>
            <w:tcW w:w="1037" w:type="pct"/>
            <w:shd w:val="clear" w:color="000000" w:fill="FFFFFF"/>
            <w:vAlign w:val="center"/>
          </w:tcPr>
          <w:p w:rsidR="008F7BD1" w:rsidRPr="002C7F3A" w:rsidRDefault="008F7BD1" w:rsidP="009F1C43">
            <w:pPr>
              <w:rPr>
                <w:b/>
                <w:bCs/>
                <w:sz w:val="18"/>
                <w:szCs w:val="18"/>
              </w:rPr>
            </w:pPr>
            <w:r w:rsidRPr="002C7F3A">
              <w:rPr>
                <w:b/>
                <w:bCs/>
                <w:sz w:val="18"/>
                <w:szCs w:val="18"/>
              </w:rPr>
              <w:t>Необходимая валовая выручка, всего</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5548,97855</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5220,75</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5830,80</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5485,90</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5951,38</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5599,35</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107,25</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107,25</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sz w:val="18"/>
                <w:szCs w:val="18"/>
              </w:rPr>
            </w:pPr>
            <w:r w:rsidRPr="002C7F3A">
              <w:rPr>
                <w:sz w:val="18"/>
                <w:szCs w:val="18"/>
              </w:rPr>
              <w:t>Полезный отпуск теплоэнергии, тыс. Гкал</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1,06287</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 </w:t>
            </w:r>
          </w:p>
        </w:tc>
        <w:tc>
          <w:tcPr>
            <w:tcW w:w="485"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1,06287</w:t>
            </w:r>
          </w:p>
        </w:tc>
        <w:tc>
          <w:tcPr>
            <w:tcW w:w="504" w:type="pct"/>
            <w:shd w:val="clear" w:color="000000" w:fill="FFFFFF"/>
            <w:noWrap/>
            <w:vAlign w:val="center"/>
          </w:tcPr>
          <w:p w:rsidR="008F7BD1" w:rsidRPr="00596DCC" w:rsidRDefault="008F7BD1" w:rsidP="009F1C43">
            <w:pPr>
              <w:jc w:val="center"/>
              <w:rPr>
                <w:sz w:val="16"/>
                <w:szCs w:val="16"/>
              </w:rPr>
            </w:pPr>
            <w:r w:rsidRPr="00596DCC">
              <w:rPr>
                <w:sz w:val="16"/>
                <w:szCs w:val="16"/>
              </w:rPr>
              <w:t> </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1,06287</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 </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100,00</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 </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sz w:val="18"/>
                <w:szCs w:val="18"/>
              </w:rPr>
            </w:pPr>
            <w:r w:rsidRPr="002C7F3A">
              <w:rPr>
                <w:b/>
                <w:bCs/>
                <w:sz w:val="18"/>
                <w:szCs w:val="18"/>
              </w:rPr>
              <w:t>Тариф  за 1 Гкал</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 </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5220,75</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 </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5485,90</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 </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5599,35</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 </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107,25</w:t>
            </w:r>
          </w:p>
        </w:tc>
      </w:tr>
      <w:tr w:rsidR="008F7BD1" w:rsidTr="008F7BD1">
        <w:trPr>
          <w:trHeight w:val="20"/>
        </w:trPr>
        <w:tc>
          <w:tcPr>
            <w:tcW w:w="283" w:type="pct"/>
            <w:shd w:val="clear" w:color="000000" w:fill="FFFFFF"/>
            <w:vAlign w:val="center"/>
          </w:tcPr>
          <w:p w:rsidR="008F7BD1" w:rsidRPr="002C7F3A" w:rsidRDefault="008F7BD1" w:rsidP="009F1C43">
            <w:pPr>
              <w:jc w:val="center"/>
              <w:rPr>
                <w:sz w:val="18"/>
                <w:szCs w:val="18"/>
              </w:rPr>
            </w:pPr>
            <w:r w:rsidRPr="002C7F3A">
              <w:rPr>
                <w:sz w:val="18"/>
                <w:szCs w:val="18"/>
              </w:rPr>
              <w:t> </w:t>
            </w:r>
          </w:p>
        </w:tc>
        <w:tc>
          <w:tcPr>
            <w:tcW w:w="1037" w:type="pct"/>
            <w:shd w:val="clear" w:color="000000" w:fill="FFFFFF"/>
            <w:vAlign w:val="center"/>
          </w:tcPr>
          <w:p w:rsidR="008F7BD1" w:rsidRPr="002C7F3A" w:rsidRDefault="008F7BD1" w:rsidP="009F1C43">
            <w:pPr>
              <w:rPr>
                <w:b/>
                <w:bCs/>
                <w:color w:val="000000"/>
                <w:sz w:val="18"/>
                <w:szCs w:val="18"/>
              </w:rPr>
            </w:pPr>
            <w:r w:rsidRPr="002C7F3A">
              <w:rPr>
                <w:b/>
                <w:bCs/>
                <w:color w:val="000000"/>
                <w:sz w:val="18"/>
                <w:szCs w:val="18"/>
              </w:rPr>
              <w:t xml:space="preserve">Тариф за 1 Гкал для населения с НДС  </w:t>
            </w:r>
          </w:p>
        </w:tc>
        <w:tc>
          <w:tcPr>
            <w:tcW w:w="582"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 </w:t>
            </w:r>
          </w:p>
        </w:tc>
        <w:tc>
          <w:tcPr>
            <w:tcW w:w="536" w:type="pct"/>
            <w:shd w:val="clear" w:color="000000" w:fill="FFFFFF"/>
            <w:noWrap/>
            <w:vAlign w:val="center"/>
          </w:tcPr>
          <w:p w:rsidR="008F7BD1" w:rsidRPr="002C7F3A" w:rsidRDefault="008F7BD1" w:rsidP="009F1C43">
            <w:pPr>
              <w:jc w:val="center"/>
              <w:rPr>
                <w:b/>
                <w:bCs/>
                <w:sz w:val="18"/>
                <w:szCs w:val="18"/>
              </w:rPr>
            </w:pPr>
            <w:r w:rsidRPr="002C7F3A">
              <w:rPr>
                <w:b/>
                <w:bCs/>
                <w:sz w:val="18"/>
                <w:szCs w:val="18"/>
              </w:rPr>
              <w:t>6160,48</w:t>
            </w:r>
          </w:p>
        </w:tc>
        <w:tc>
          <w:tcPr>
            <w:tcW w:w="485" w:type="pct"/>
            <w:shd w:val="clear" w:color="000000" w:fill="FFFFFF"/>
            <w:noWrap/>
            <w:vAlign w:val="center"/>
          </w:tcPr>
          <w:p w:rsidR="008F7BD1" w:rsidRPr="00596DCC" w:rsidRDefault="008F7BD1" w:rsidP="009F1C43">
            <w:pPr>
              <w:jc w:val="center"/>
              <w:rPr>
                <w:sz w:val="16"/>
                <w:szCs w:val="16"/>
              </w:rPr>
            </w:pPr>
            <w:r w:rsidRPr="00596DCC">
              <w:rPr>
                <w:sz w:val="16"/>
                <w:szCs w:val="16"/>
              </w:rPr>
              <w:t> </w:t>
            </w:r>
          </w:p>
        </w:tc>
        <w:tc>
          <w:tcPr>
            <w:tcW w:w="504"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6473,36</w:t>
            </w:r>
          </w:p>
        </w:tc>
        <w:tc>
          <w:tcPr>
            <w:tcW w:w="400"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 </w:t>
            </w:r>
          </w:p>
        </w:tc>
        <w:tc>
          <w:tcPr>
            <w:tcW w:w="401" w:type="pct"/>
            <w:shd w:val="clear" w:color="000000" w:fill="FFFFFF"/>
            <w:noWrap/>
            <w:vAlign w:val="center"/>
          </w:tcPr>
          <w:p w:rsidR="008F7BD1" w:rsidRPr="00596DCC" w:rsidRDefault="008F7BD1" w:rsidP="009F1C43">
            <w:pPr>
              <w:jc w:val="center"/>
              <w:rPr>
                <w:b/>
                <w:bCs/>
                <w:sz w:val="16"/>
                <w:szCs w:val="16"/>
              </w:rPr>
            </w:pPr>
            <w:r w:rsidRPr="00596DCC">
              <w:rPr>
                <w:b/>
                <w:bCs/>
                <w:sz w:val="16"/>
                <w:szCs w:val="16"/>
              </w:rPr>
              <w:t>6607,23</w:t>
            </w:r>
          </w:p>
        </w:tc>
        <w:tc>
          <w:tcPr>
            <w:tcW w:w="385"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 </w:t>
            </w:r>
          </w:p>
        </w:tc>
        <w:tc>
          <w:tcPr>
            <w:tcW w:w="387" w:type="pct"/>
            <w:shd w:val="clear" w:color="000000" w:fill="FFFFFF"/>
            <w:vAlign w:val="center"/>
          </w:tcPr>
          <w:p w:rsidR="008F7BD1" w:rsidRPr="00596DCC" w:rsidRDefault="008F7BD1" w:rsidP="009F1C43">
            <w:pPr>
              <w:jc w:val="center"/>
              <w:rPr>
                <w:rFonts w:ascii="Arial" w:hAnsi="Arial" w:cs="Arial"/>
                <w:sz w:val="16"/>
                <w:szCs w:val="16"/>
              </w:rPr>
            </w:pPr>
            <w:r w:rsidRPr="00596DCC">
              <w:rPr>
                <w:rFonts w:ascii="Arial" w:hAnsi="Arial" w:cs="Arial"/>
                <w:sz w:val="16"/>
                <w:szCs w:val="16"/>
              </w:rPr>
              <w:t>107,25</w:t>
            </w:r>
          </w:p>
        </w:tc>
      </w:tr>
    </w:tbl>
    <w:p w:rsidR="0031129F" w:rsidRPr="004D70F4" w:rsidRDefault="0031129F" w:rsidP="0031129F"/>
    <w:p w:rsidR="0078673C" w:rsidRPr="004D70F4" w:rsidRDefault="0078673C" w:rsidP="00B25843">
      <w:pPr>
        <w:pStyle w:val="30"/>
        <w:jc w:val="both"/>
        <w:rPr>
          <w:rFonts w:ascii="Times New Roman" w:hAnsi="Times New Roman" w:cs="Times New Roman"/>
        </w:rPr>
      </w:pPr>
      <w:bookmarkStart w:id="85" w:name="_Toc499884835"/>
      <w:r w:rsidRPr="004D70F4">
        <w:rPr>
          <w:rFonts w:ascii="Times New Roman" w:hAnsi="Times New Roman" w:cs="Times New Roman"/>
          <w:sz w:val="26"/>
        </w:rPr>
        <w:t>в) платы за подключение к системе теплоснабжения и поступлений денежных средств от осуще</w:t>
      </w:r>
      <w:r w:rsidR="0024071B" w:rsidRPr="00665EB0">
        <w:rPr>
          <w:rFonts w:ascii="Times New Roman" w:hAnsi="Times New Roman" w:cs="Times New Roman"/>
          <w:sz w:val="26"/>
        </w:rPr>
        <w:t>ствления указанной деятельности</w:t>
      </w:r>
      <w:bookmarkEnd w:id="85"/>
    </w:p>
    <w:p w:rsidR="00DD1490" w:rsidRPr="004D70F4" w:rsidRDefault="00DD1490" w:rsidP="00DD1490">
      <w:pPr>
        <w:spacing w:line="360" w:lineRule="auto"/>
        <w:ind w:firstLine="567"/>
        <w:jc w:val="both"/>
        <w:rPr>
          <w:rFonts w:eastAsia="Calibri"/>
          <w:sz w:val="28"/>
          <w:szCs w:val="28"/>
          <w:highlight w:val="green"/>
        </w:rPr>
      </w:pPr>
      <w:r w:rsidRPr="004D70F4">
        <w:rPr>
          <w:rFonts w:eastAsia="Calibri"/>
          <w:sz w:val="28"/>
          <w:szCs w:val="28"/>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DD1490" w:rsidRPr="004D70F4" w:rsidRDefault="00DD1490" w:rsidP="00DD1490">
      <w:pPr>
        <w:spacing w:line="360" w:lineRule="auto"/>
        <w:ind w:firstLine="567"/>
        <w:jc w:val="both"/>
        <w:rPr>
          <w:rFonts w:eastAsia="Calibri"/>
          <w:sz w:val="28"/>
          <w:szCs w:val="28"/>
        </w:rPr>
      </w:pPr>
      <w:r w:rsidRPr="004D70F4">
        <w:rPr>
          <w:sz w:val="28"/>
          <w:szCs w:val="28"/>
        </w:rPr>
        <w:t xml:space="preserve">По данным полученным от ресурсоснабжающей организации </w:t>
      </w:r>
      <w:r w:rsidRPr="004D70F4">
        <w:rPr>
          <w:rFonts w:eastAsia="Calibri"/>
          <w:sz w:val="28"/>
          <w:szCs w:val="28"/>
        </w:rPr>
        <w:t>плата за подключение к системе теплоснабжения не взимается.</w:t>
      </w:r>
    </w:p>
    <w:p w:rsidR="0078673C" w:rsidRPr="004D70F4" w:rsidRDefault="0078673C" w:rsidP="00B25843">
      <w:pPr>
        <w:pStyle w:val="30"/>
        <w:rPr>
          <w:rFonts w:ascii="Times New Roman" w:hAnsi="Times New Roman" w:cs="Times New Roman"/>
        </w:rPr>
      </w:pPr>
      <w:bookmarkStart w:id="86" w:name="_Toc499884836"/>
      <w:r w:rsidRPr="004D70F4">
        <w:rPr>
          <w:rFonts w:ascii="Times New Roman" w:hAnsi="Times New Roman" w:cs="Times New Roman"/>
          <w:sz w:val="26"/>
        </w:rPr>
        <w:t xml:space="preserve">г) платы за услуги по поддержанию резервной тепловой мощности, в том числе для социально </w:t>
      </w:r>
      <w:r w:rsidR="0024071B" w:rsidRPr="00665EB0">
        <w:rPr>
          <w:rFonts w:ascii="Times New Roman" w:hAnsi="Times New Roman" w:cs="Times New Roman"/>
          <w:sz w:val="26"/>
        </w:rPr>
        <w:t>значимых категорий потребителей</w:t>
      </w:r>
      <w:bookmarkEnd w:id="86"/>
    </w:p>
    <w:p w:rsidR="00DD1490" w:rsidRPr="004D70F4" w:rsidRDefault="00DD1490" w:rsidP="00DD1490">
      <w:pPr>
        <w:spacing w:line="360" w:lineRule="auto"/>
        <w:ind w:firstLine="567"/>
        <w:jc w:val="both"/>
        <w:rPr>
          <w:rFonts w:eastAsia="Calibri"/>
          <w:sz w:val="28"/>
          <w:szCs w:val="28"/>
        </w:rPr>
      </w:pPr>
      <w:r w:rsidRPr="004D70F4">
        <w:rPr>
          <w:rFonts w:eastAsia="Calibri"/>
          <w:sz w:val="28"/>
          <w:szCs w:val="28"/>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DD1490" w:rsidRPr="004D70F4" w:rsidRDefault="00DD1490" w:rsidP="00DD1490">
      <w:pPr>
        <w:spacing w:line="360" w:lineRule="auto"/>
        <w:ind w:firstLine="567"/>
        <w:jc w:val="both"/>
        <w:rPr>
          <w:rFonts w:eastAsia="Calibri"/>
          <w:sz w:val="28"/>
          <w:szCs w:val="28"/>
        </w:rPr>
      </w:pPr>
      <w:r w:rsidRPr="004D70F4">
        <w:rPr>
          <w:rFonts w:eastAsia="Calibri"/>
          <w:sz w:val="28"/>
          <w:szCs w:val="28"/>
        </w:rP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DD1490" w:rsidRPr="004D70F4" w:rsidRDefault="00DD1490" w:rsidP="00DD1490">
      <w:pPr>
        <w:spacing w:line="360" w:lineRule="auto"/>
        <w:ind w:firstLine="567"/>
        <w:jc w:val="both"/>
        <w:rPr>
          <w:rFonts w:eastAsia="Calibri"/>
          <w:sz w:val="28"/>
          <w:szCs w:val="28"/>
        </w:rPr>
      </w:pPr>
      <w:r w:rsidRPr="004D70F4">
        <w:rPr>
          <w:rFonts w:eastAsia="Calibri"/>
          <w:sz w:val="28"/>
          <w:szCs w:val="28"/>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DD1490" w:rsidRPr="004D70F4" w:rsidRDefault="00DD1490" w:rsidP="00DD1490">
      <w:pPr>
        <w:spacing w:line="360" w:lineRule="auto"/>
        <w:ind w:firstLine="567"/>
        <w:jc w:val="both"/>
        <w:rPr>
          <w:rFonts w:eastAsia="Calibri"/>
          <w:sz w:val="28"/>
          <w:szCs w:val="28"/>
        </w:rPr>
      </w:pPr>
      <w:r w:rsidRPr="004D70F4">
        <w:rPr>
          <w:sz w:val="28"/>
          <w:szCs w:val="28"/>
        </w:rPr>
        <w:t xml:space="preserve">По данным полученным от ресурсоснабжающей организации </w:t>
      </w:r>
      <w:r w:rsidRPr="004D70F4">
        <w:rPr>
          <w:rFonts w:eastAsia="Calibri"/>
          <w:sz w:val="28"/>
          <w:szCs w:val="28"/>
        </w:rPr>
        <w:t>плата за услуги по поддержанию резервной тепловой мощности не взимается.</w:t>
      </w:r>
    </w:p>
    <w:p w:rsidR="0078673C" w:rsidRPr="004D70F4" w:rsidRDefault="00B25843" w:rsidP="00D069DB">
      <w:pPr>
        <w:pStyle w:val="2"/>
      </w:pPr>
      <w:bookmarkStart w:id="87" w:name="_Toc499884837"/>
      <w:r w:rsidRPr="004D70F4">
        <w:t>Часть</w:t>
      </w:r>
      <w:r w:rsidR="0024071B" w:rsidRPr="004D70F4">
        <w:t xml:space="preserve"> 12. </w:t>
      </w:r>
      <w:r w:rsidR="0078673C" w:rsidRPr="004D70F4">
        <w:t>Описание существующих технических и технологических проблем в системах теплоснабжения поселения, городского округа</w:t>
      </w:r>
      <w:bookmarkEnd w:id="87"/>
    </w:p>
    <w:p w:rsidR="0078673C" w:rsidRPr="00665EB0" w:rsidRDefault="0078673C" w:rsidP="00B25843">
      <w:pPr>
        <w:pStyle w:val="30"/>
        <w:jc w:val="both"/>
        <w:rPr>
          <w:rFonts w:ascii="Times New Roman" w:hAnsi="Times New Roman" w:cs="Times New Roman"/>
          <w:sz w:val="26"/>
        </w:rPr>
      </w:pPr>
      <w:bookmarkStart w:id="88" w:name="_Toc499884838"/>
      <w:r w:rsidRPr="004D70F4">
        <w:rPr>
          <w:rFonts w:ascii="Times New Roman" w:hAnsi="Times New Roman" w:cs="Times New Roman"/>
          <w:sz w:val="26"/>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w:t>
      </w:r>
      <w:r w:rsidR="0024071B" w:rsidRPr="00665EB0">
        <w:rPr>
          <w:rFonts w:ascii="Times New Roman" w:hAnsi="Times New Roman" w:cs="Times New Roman"/>
          <w:sz w:val="26"/>
        </w:rPr>
        <w:t>бляющих установок потребителей)</w:t>
      </w:r>
      <w:bookmarkEnd w:id="88"/>
    </w:p>
    <w:p w:rsidR="00DD1490" w:rsidRPr="004D70F4" w:rsidRDefault="00DD1490" w:rsidP="00DD1490">
      <w:pPr>
        <w:pStyle w:val="ConsPlusNormal"/>
        <w:widowControl/>
        <w:spacing w:line="360" w:lineRule="auto"/>
        <w:ind w:firstLine="540"/>
        <w:jc w:val="both"/>
        <w:rPr>
          <w:rFonts w:ascii="Times New Roman" w:hAnsi="Times New Roman" w:cs="Times New Roman"/>
          <w:sz w:val="28"/>
          <w:szCs w:val="28"/>
        </w:rPr>
      </w:pPr>
      <w:r w:rsidRPr="004D70F4">
        <w:rPr>
          <w:rFonts w:ascii="Times New Roman" w:hAnsi="Times New Roman" w:cs="Times New Roman"/>
          <w:sz w:val="28"/>
          <w:szCs w:val="28"/>
        </w:rPr>
        <w:t xml:space="preserve">В настоящее время системы теплоснабжения </w:t>
      </w:r>
      <w:r w:rsidRPr="004D70F4">
        <w:rPr>
          <w:rFonts w:ascii="Times New Roman" w:hAnsi="Times New Roman" w:cs="Times New Roman"/>
          <w:sz w:val="28"/>
        </w:rPr>
        <w:t>п. Мордвес Тульской области</w:t>
      </w:r>
      <w:r w:rsidRPr="004D70F4">
        <w:rPr>
          <w:rFonts w:ascii="Times New Roman" w:hAnsi="Times New Roman" w:cs="Times New Roman"/>
          <w:sz w:val="28"/>
          <w:szCs w:val="28"/>
        </w:rPr>
        <w:t xml:space="preserve"> находится в удовлетворительном состоянии и готовы к производству тепловой энергии для теплоснабжения подключенных потребителей в период низких температур наружного воздуха отопительного периода </w:t>
      </w:r>
      <w:r w:rsidR="00425BD2" w:rsidRPr="002066A6">
        <w:rPr>
          <w:rFonts w:ascii="Times New Roman" w:hAnsi="Times New Roman" w:cs="Times New Roman"/>
          <w:sz w:val="28"/>
          <w:szCs w:val="28"/>
        </w:rPr>
        <w:t>2016/2017</w:t>
      </w:r>
      <w:r w:rsidRPr="004D70F4">
        <w:rPr>
          <w:rFonts w:ascii="Times New Roman" w:hAnsi="Times New Roman" w:cs="Times New Roman"/>
          <w:sz w:val="28"/>
          <w:szCs w:val="28"/>
        </w:rPr>
        <w:t xml:space="preserve"> года. Однако, согласно проведенно</w:t>
      </w:r>
      <w:r w:rsidR="00665EB0">
        <w:rPr>
          <w:rFonts w:ascii="Times New Roman" w:hAnsi="Times New Roman" w:cs="Times New Roman"/>
          <w:sz w:val="28"/>
          <w:szCs w:val="28"/>
        </w:rPr>
        <w:t>му</w:t>
      </w:r>
      <w:r w:rsidRPr="004D70F4">
        <w:rPr>
          <w:rFonts w:ascii="Times New Roman" w:hAnsi="Times New Roman" w:cs="Times New Roman"/>
          <w:sz w:val="28"/>
          <w:szCs w:val="28"/>
        </w:rPr>
        <w:t xml:space="preserve"> анализ</w:t>
      </w:r>
      <w:r w:rsidR="00665EB0">
        <w:rPr>
          <w:rFonts w:ascii="Times New Roman" w:hAnsi="Times New Roman" w:cs="Times New Roman"/>
          <w:sz w:val="28"/>
          <w:szCs w:val="28"/>
        </w:rPr>
        <w:t>у</w:t>
      </w:r>
      <w:r w:rsidRPr="004D70F4">
        <w:rPr>
          <w:rFonts w:ascii="Times New Roman" w:hAnsi="Times New Roman" w:cs="Times New Roman"/>
          <w:sz w:val="28"/>
          <w:szCs w:val="28"/>
        </w:rPr>
        <w:t xml:space="preserve"> существующего положения систем теплоснабжения, был выявлен ряд причин, способных снизить качество и эффективность теплоснабжения </w:t>
      </w:r>
      <w:r w:rsidRPr="004D70F4">
        <w:rPr>
          <w:rFonts w:ascii="Times New Roman" w:hAnsi="Times New Roman" w:cs="Times New Roman"/>
          <w:sz w:val="28"/>
        </w:rPr>
        <w:t>п. Мордвес Тульской области</w:t>
      </w:r>
      <w:r w:rsidRPr="004D70F4">
        <w:rPr>
          <w:rFonts w:ascii="Times New Roman" w:hAnsi="Times New Roman" w:cs="Times New Roman"/>
          <w:sz w:val="28"/>
          <w:szCs w:val="28"/>
        </w:rPr>
        <w:t>, такие как:</w:t>
      </w:r>
    </w:p>
    <w:p w:rsidR="00DD1490" w:rsidRPr="004D70F4" w:rsidRDefault="00DD1490" w:rsidP="00DD1490">
      <w:pPr>
        <w:pStyle w:val="ConsPlusNormal"/>
        <w:widowControl/>
        <w:spacing w:line="360" w:lineRule="auto"/>
        <w:ind w:firstLine="540"/>
        <w:jc w:val="both"/>
        <w:rPr>
          <w:rFonts w:ascii="Times New Roman" w:hAnsi="Times New Roman" w:cs="Times New Roman"/>
          <w:sz w:val="28"/>
          <w:szCs w:val="28"/>
        </w:rPr>
      </w:pPr>
      <w:r w:rsidRPr="004D70F4">
        <w:rPr>
          <w:rFonts w:ascii="Times New Roman" w:hAnsi="Times New Roman" w:cs="Times New Roman"/>
          <w:sz w:val="28"/>
          <w:szCs w:val="28"/>
        </w:rPr>
        <w:t>- высокий процент износа тепловых сетей (в том числе изоляционных материалов), что одновременно с понижением качества теплоснабжения приводит к завышенным потерям тепловой энергии при передаче теплоносителя, основная причина плохого состояния тепловых сетей заключаются в применении подземной канальной прокладки трубопроводов и использовании недолговечных теплоизоляционных материалов;</w:t>
      </w:r>
    </w:p>
    <w:p w:rsidR="00DD1490" w:rsidRPr="004D70F4" w:rsidRDefault="00DD1490" w:rsidP="00DD1490">
      <w:pPr>
        <w:pStyle w:val="ConsPlusNormal"/>
        <w:widowControl/>
        <w:spacing w:line="360" w:lineRule="auto"/>
        <w:ind w:firstLine="540"/>
        <w:jc w:val="both"/>
        <w:rPr>
          <w:rFonts w:ascii="Times New Roman" w:hAnsi="Times New Roman" w:cs="Times New Roman"/>
          <w:sz w:val="28"/>
          <w:szCs w:val="28"/>
        </w:rPr>
      </w:pPr>
      <w:r w:rsidRPr="004D70F4">
        <w:rPr>
          <w:rFonts w:ascii="Times New Roman" w:hAnsi="Times New Roman" w:cs="Times New Roman"/>
          <w:sz w:val="28"/>
          <w:szCs w:val="28"/>
        </w:rPr>
        <w:t>- отсутствует корректная наладка тепло-гидравлических режимов работы систем теплоснабжения, что приводит к повышенному расходу теплоносителя.</w:t>
      </w:r>
    </w:p>
    <w:p w:rsidR="00DD1490" w:rsidRPr="004D70F4" w:rsidRDefault="00DD1490" w:rsidP="00DD1490">
      <w:pPr>
        <w:pStyle w:val="ConsPlusNormal"/>
        <w:widowControl/>
        <w:spacing w:line="360" w:lineRule="auto"/>
        <w:ind w:firstLine="540"/>
        <w:jc w:val="both"/>
        <w:rPr>
          <w:rFonts w:ascii="Times New Roman" w:hAnsi="Times New Roman" w:cs="Times New Roman"/>
          <w:sz w:val="28"/>
          <w:szCs w:val="28"/>
        </w:rPr>
      </w:pPr>
      <w:r w:rsidRPr="004D70F4">
        <w:rPr>
          <w:rFonts w:ascii="Times New Roman" w:hAnsi="Times New Roman" w:cs="Times New Roman"/>
          <w:sz w:val="28"/>
          <w:szCs w:val="28"/>
        </w:rPr>
        <w:t>Все выше перечисленные причины приводят к увеличению ремонтного фонда и, как следствие, росту тарифа на отпущенную тепловую энергию.</w:t>
      </w:r>
    </w:p>
    <w:p w:rsidR="0078673C" w:rsidRPr="004D70F4" w:rsidRDefault="0078673C" w:rsidP="00B25843">
      <w:pPr>
        <w:pStyle w:val="30"/>
        <w:jc w:val="both"/>
        <w:rPr>
          <w:rFonts w:ascii="Times New Roman" w:hAnsi="Times New Roman" w:cs="Times New Roman"/>
        </w:rPr>
      </w:pPr>
      <w:bookmarkStart w:id="89" w:name="_Toc499884839"/>
      <w:r w:rsidRPr="004D70F4">
        <w:rPr>
          <w:rFonts w:ascii="Times New Roman" w:hAnsi="Times New Roman" w:cs="Times New Roman"/>
          <w:sz w:val="26"/>
        </w:rPr>
        <w:t>б)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w:t>
      </w:r>
      <w:r w:rsidR="0024071B" w:rsidRPr="004D70F4">
        <w:rPr>
          <w:rFonts w:ascii="Times New Roman" w:hAnsi="Times New Roman" w:cs="Times New Roman"/>
        </w:rPr>
        <w:t>бляющих установок потребителей)</w:t>
      </w:r>
      <w:bookmarkEnd w:id="89"/>
    </w:p>
    <w:p w:rsidR="00DD1490" w:rsidRPr="004D70F4" w:rsidRDefault="00DD1490" w:rsidP="00DD1490">
      <w:pPr>
        <w:pStyle w:val="ConsPlusNormal"/>
        <w:spacing w:line="360" w:lineRule="auto"/>
        <w:ind w:firstLine="540"/>
        <w:jc w:val="both"/>
        <w:rPr>
          <w:rFonts w:ascii="Times New Roman" w:hAnsi="Times New Roman" w:cs="Times New Roman"/>
          <w:sz w:val="28"/>
          <w:szCs w:val="28"/>
        </w:rPr>
      </w:pPr>
      <w:r w:rsidRPr="004D70F4">
        <w:rPr>
          <w:rFonts w:ascii="Times New Roman" w:hAnsi="Times New Roman" w:cs="Times New Roman"/>
          <w:sz w:val="28"/>
          <w:szCs w:val="28"/>
        </w:rPr>
        <w:t>Надежность системы теплоснабжения выражается частотой возникновения отказов и величиной снижения уровня работоспособности или уровня функционирования системы. Полностью работоспособное состояние - это состояние системы, при котором выполняются все заданные функции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DD1490" w:rsidRPr="004D70F4" w:rsidRDefault="00DD1490" w:rsidP="00DD1490">
      <w:pPr>
        <w:pStyle w:val="ConsPlusNormal"/>
        <w:spacing w:line="360" w:lineRule="auto"/>
        <w:ind w:firstLine="540"/>
        <w:jc w:val="both"/>
        <w:rPr>
          <w:rFonts w:ascii="Times New Roman" w:hAnsi="Times New Roman" w:cs="Times New Roman"/>
          <w:sz w:val="28"/>
          <w:szCs w:val="28"/>
        </w:rPr>
      </w:pPr>
      <w:r w:rsidRPr="004D70F4">
        <w:rPr>
          <w:rFonts w:ascii="Times New Roman" w:hAnsi="Times New Roman" w:cs="Times New Roman"/>
          <w:sz w:val="28"/>
          <w:szCs w:val="28"/>
        </w:rPr>
        <w:t>Основной причиной, приводящей к снижению надежного теплоснабжения</w:t>
      </w:r>
      <w:r w:rsidR="00665EB0">
        <w:rPr>
          <w:rFonts w:ascii="Times New Roman" w:hAnsi="Times New Roman" w:cs="Times New Roman"/>
          <w:sz w:val="28"/>
          <w:szCs w:val="28"/>
        </w:rPr>
        <w:t>,</w:t>
      </w:r>
      <w:r w:rsidRPr="004D70F4">
        <w:rPr>
          <w:rFonts w:ascii="Times New Roman" w:hAnsi="Times New Roman" w:cs="Times New Roman"/>
          <w:sz w:val="28"/>
          <w:szCs w:val="28"/>
        </w:rPr>
        <w:t xml:space="preserve"> является высокий процент износа тепловых сетей. Основная причина этого - наружная коррозия подземных теплопроводов, в первую очередь подающих линий водяных тепловых сетей, на которые, как показывает практика, приходится 80 % всех повреждений.</w:t>
      </w:r>
    </w:p>
    <w:p w:rsidR="0078673C" w:rsidRPr="004D70F4" w:rsidRDefault="0078673C" w:rsidP="00B25843">
      <w:pPr>
        <w:pStyle w:val="30"/>
        <w:jc w:val="both"/>
        <w:rPr>
          <w:rFonts w:ascii="Times New Roman" w:hAnsi="Times New Roman" w:cs="Times New Roman"/>
        </w:rPr>
      </w:pPr>
      <w:bookmarkStart w:id="90" w:name="_Toc499884840"/>
      <w:r w:rsidRPr="004D70F4">
        <w:rPr>
          <w:rFonts w:ascii="Times New Roman" w:hAnsi="Times New Roman" w:cs="Times New Roman"/>
          <w:sz w:val="26"/>
        </w:rPr>
        <w:t>в) описание существующих проблем</w:t>
      </w:r>
      <w:r w:rsidR="0024071B" w:rsidRPr="00E600A3">
        <w:rPr>
          <w:rFonts w:ascii="Times New Roman" w:hAnsi="Times New Roman" w:cs="Times New Roman"/>
          <w:sz w:val="26"/>
        </w:rPr>
        <w:t xml:space="preserve"> развития систем теплоснабжения</w:t>
      </w:r>
      <w:bookmarkEnd w:id="90"/>
    </w:p>
    <w:p w:rsidR="00425BD2" w:rsidRPr="002066A6" w:rsidRDefault="00425BD2" w:rsidP="00425BD2">
      <w:pPr>
        <w:autoSpaceDE w:val="0"/>
        <w:autoSpaceDN w:val="0"/>
        <w:adjustRightInd w:val="0"/>
        <w:spacing w:line="360" w:lineRule="auto"/>
        <w:ind w:firstLine="708"/>
        <w:jc w:val="both"/>
        <w:rPr>
          <w:rFonts w:eastAsia="ArialMT"/>
          <w:sz w:val="28"/>
          <w:szCs w:val="28"/>
        </w:rPr>
      </w:pPr>
      <w:r w:rsidRPr="002066A6">
        <w:rPr>
          <w:rFonts w:eastAsia="ArialMT"/>
          <w:sz w:val="28"/>
          <w:szCs w:val="28"/>
        </w:rPr>
        <w:t xml:space="preserve">Основные проблемы функционирования и развития систем теплоснабжения </w:t>
      </w:r>
      <w:r>
        <w:rPr>
          <w:rFonts w:eastAsia="ArialMT"/>
          <w:sz w:val="28"/>
          <w:szCs w:val="28"/>
        </w:rPr>
        <w:t>МО «Мордвесское»</w:t>
      </w:r>
      <w:r w:rsidRPr="002066A6">
        <w:rPr>
          <w:rFonts w:eastAsia="ArialMT"/>
          <w:sz w:val="28"/>
          <w:szCs w:val="28"/>
        </w:rPr>
        <w:t xml:space="preserve"> распределены на 3 группы по основным составляющим процесса теплоснабжения: производство – транспорт – потребитель.</w:t>
      </w:r>
    </w:p>
    <w:p w:rsidR="00425BD2" w:rsidRPr="002066A6" w:rsidRDefault="00425BD2" w:rsidP="00425BD2">
      <w:pPr>
        <w:spacing w:line="360" w:lineRule="auto"/>
        <w:ind w:firstLine="708"/>
        <w:jc w:val="both"/>
        <w:rPr>
          <w:sz w:val="28"/>
          <w:szCs w:val="28"/>
        </w:rPr>
      </w:pPr>
      <w:r w:rsidRPr="002066A6">
        <w:rPr>
          <w:sz w:val="28"/>
          <w:szCs w:val="28"/>
        </w:rPr>
        <w:t>Основные проблемы функционирования котельных состоят в следующем:</w:t>
      </w:r>
    </w:p>
    <w:p w:rsidR="00425BD2" w:rsidRPr="002066A6" w:rsidRDefault="00425BD2" w:rsidP="00425BD2">
      <w:pPr>
        <w:numPr>
          <w:ilvl w:val="0"/>
          <w:numId w:val="13"/>
        </w:numPr>
        <w:spacing w:line="360" w:lineRule="auto"/>
        <w:jc w:val="both"/>
        <w:rPr>
          <w:sz w:val="28"/>
          <w:szCs w:val="28"/>
        </w:rPr>
      </w:pPr>
      <w:r w:rsidRPr="002066A6">
        <w:rPr>
          <w:sz w:val="28"/>
          <w:szCs w:val="28"/>
        </w:rPr>
        <w:t>Высокий физический износ и старение оборудования котельн</w:t>
      </w:r>
      <w:r w:rsidR="00665EB0">
        <w:rPr>
          <w:sz w:val="28"/>
          <w:szCs w:val="28"/>
        </w:rPr>
        <w:t>ой</w:t>
      </w:r>
      <w:r w:rsidRPr="002066A6">
        <w:rPr>
          <w:sz w:val="28"/>
          <w:szCs w:val="28"/>
        </w:rPr>
        <w:t>;</w:t>
      </w:r>
    </w:p>
    <w:p w:rsidR="00425BD2" w:rsidRPr="002066A6" w:rsidRDefault="00425BD2" w:rsidP="00425BD2">
      <w:pPr>
        <w:numPr>
          <w:ilvl w:val="0"/>
          <w:numId w:val="13"/>
        </w:numPr>
        <w:spacing w:line="360" w:lineRule="auto"/>
        <w:jc w:val="both"/>
        <w:rPr>
          <w:sz w:val="28"/>
          <w:szCs w:val="28"/>
        </w:rPr>
      </w:pPr>
      <w:r w:rsidRPr="002066A6">
        <w:rPr>
          <w:sz w:val="28"/>
          <w:szCs w:val="28"/>
        </w:rPr>
        <w:t xml:space="preserve">Невысокий </w:t>
      </w:r>
      <w:r>
        <w:rPr>
          <w:sz w:val="28"/>
          <w:szCs w:val="28"/>
        </w:rPr>
        <w:t>КПД</w:t>
      </w:r>
      <w:r w:rsidRPr="002066A6">
        <w:rPr>
          <w:sz w:val="28"/>
          <w:szCs w:val="28"/>
        </w:rPr>
        <w:t xml:space="preserve"> котлоагрегатов в диапазоне эксплуатации и, как следствие, повышенные удельные расходы топлива на производство тепловой энергии;</w:t>
      </w:r>
    </w:p>
    <w:p w:rsidR="00425BD2" w:rsidRPr="002066A6" w:rsidRDefault="00425BD2" w:rsidP="00425BD2">
      <w:pPr>
        <w:numPr>
          <w:ilvl w:val="0"/>
          <w:numId w:val="13"/>
        </w:numPr>
        <w:spacing w:line="360" w:lineRule="auto"/>
        <w:jc w:val="both"/>
        <w:rPr>
          <w:sz w:val="28"/>
          <w:szCs w:val="28"/>
        </w:rPr>
      </w:pPr>
      <w:r w:rsidRPr="002066A6">
        <w:rPr>
          <w:sz w:val="28"/>
          <w:szCs w:val="28"/>
        </w:rPr>
        <w:t>Низкий уровень автоматизации котельн</w:t>
      </w:r>
      <w:r w:rsidR="00E600A3">
        <w:rPr>
          <w:sz w:val="28"/>
          <w:szCs w:val="28"/>
        </w:rPr>
        <w:t>ой</w:t>
      </w:r>
      <w:r w:rsidRPr="002066A6">
        <w:rPr>
          <w:sz w:val="28"/>
          <w:szCs w:val="28"/>
        </w:rPr>
        <w:t>.</w:t>
      </w:r>
    </w:p>
    <w:p w:rsidR="00425BD2" w:rsidRPr="002066A6" w:rsidRDefault="00425BD2" w:rsidP="00425BD2">
      <w:pPr>
        <w:spacing w:line="360" w:lineRule="auto"/>
        <w:ind w:left="720"/>
        <w:jc w:val="both"/>
        <w:rPr>
          <w:sz w:val="28"/>
          <w:szCs w:val="28"/>
        </w:rPr>
      </w:pPr>
    </w:p>
    <w:p w:rsidR="00425BD2" w:rsidRPr="002066A6" w:rsidRDefault="00425BD2" w:rsidP="00425BD2">
      <w:pPr>
        <w:spacing w:line="360" w:lineRule="auto"/>
        <w:ind w:firstLine="708"/>
        <w:jc w:val="both"/>
        <w:rPr>
          <w:sz w:val="28"/>
          <w:szCs w:val="28"/>
        </w:rPr>
      </w:pPr>
      <w:r w:rsidRPr="002066A6">
        <w:rPr>
          <w:sz w:val="28"/>
          <w:szCs w:val="28"/>
        </w:rPr>
        <w:t>Основные проблемы функционирования тепловых сетей состоят в следующем:</w:t>
      </w:r>
    </w:p>
    <w:p w:rsidR="00425BD2" w:rsidRPr="002066A6" w:rsidRDefault="00425BD2" w:rsidP="00425BD2">
      <w:pPr>
        <w:numPr>
          <w:ilvl w:val="0"/>
          <w:numId w:val="14"/>
        </w:numPr>
        <w:spacing w:line="360" w:lineRule="auto"/>
        <w:jc w:val="both"/>
        <w:rPr>
          <w:sz w:val="28"/>
          <w:szCs w:val="28"/>
        </w:rPr>
      </w:pPr>
      <w:r w:rsidRPr="002066A6">
        <w:rPr>
          <w:sz w:val="28"/>
          <w:szCs w:val="28"/>
        </w:rPr>
        <w:t>Высокая степень износа тепловых сетей;</w:t>
      </w:r>
    </w:p>
    <w:p w:rsidR="00425BD2" w:rsidRPr="002066A6" w:rsidRDefault="00425BD2" w:rsidP="00425BD2">
      <w:pPr>
        <w:numPr>
          <w:ilvl w:val="0"/>
          <w:numId w:val="14"/>
        </w:numPr>
        <w:spacing w:line="360" w:lineRule="auto"/>
        <w:jc w:val="both"/>
        <w:rPr>
          <w:sz w:val="28"/>
          <w:szCs w:val="28"/>
        </w:rPr>
      </w:pPr>
      <w:r w:rsidRPr="002066A6">
        <w:rPr>
          <w:sz w:val="28"/>
          <w:szCs w:val="28"/>
        </w:rPr>
        <w:t>Высокий уровень фактических потерь тепловой энергии в тепловых сетях;</w:t>
      </w:r>
    </w:p>
    <w:p w:rsidR="00425BD2" w:rsidRPr="002066A6" w:rsidRDefault="00425BD2" w:rsidP="00425BD2">
      <w:pPr>
        <w:numPr>
          <w:ilvl w:val="0"/>
          <w:numId w:val="14"/>
        </w:numPr>
        <w:spacing w:line="360" w:lineRule="auto"/>
        <w:jc w:val="both"/>
        <w:rPr>
          <w:sz w:val="28"/>
          <w:szCs w:val="28"/>
        </w:rPr>
      </w:pPr>
      <w:r w:rsidRPr="002066A6">
        <w:rPr>
          <w:sz w:val="28"/>
          <w:szCs w:val="28"/>
        </w:rPr>
        <w:t>Высокий уровень затрат на эксплуатацию тепловых сетей.</w:t>
      </w:r>
    </w:p>
    <w:p w:rsidR="00425BD2" w:rsidRPr="002066A6" w:rsidRDefault="00425BD2" w:rsidP="00425BD2">
      <w:pPr>
        <w:spacing w:line="360" w:lineRule="auto"/>
        <w:ind w:left="360" w:firstLine="348"/>
        <w:jc w:val="both"/>
        <w:rPr>
          <w:sz w:val="28"/>
          <w:szCs w:val="28"/>
        </w:rPr>
      </w:pPr>
      <w:r w:rsidRPr="002066A6">
        <w:rPr>
          <w:sz w:val="28"/>
          <w:szCs w:val="28"/>
        </w:rPr>
        <w:t>Основные проблемы функционирования теплопотребляющих устройств:</w:t>
      </w:r>
    </w:p>
    <w:p w:rsidR="00425BD2" w:rsidRPr="002066A6" w:rsidRDefault="00425BD2" w:rsidP="00425BD2">
      <w:pPr>
        <w:numPr>
          <w:ilvl w:val="0"/>
          <w:numId w:val="15"/>
        </w:numPr>
        <w:spacing w:line="360" w:lineRule="auto"/>
        <w:ind w:left="709"/>
        <w:jc w:val="both"/>
        <w:rPr>
          <w:sz w:val="28"/>
          <w:szCs w:val="28"/>
        </w:rPr>
      </w:pPr>
      <w:r w:rsidRPr="002066A6">
        <w:rPr>
          <w:sz w:val="28"/>
          <w:szCs w:val="28"/>
        </w:rPr>
        <w:t>Низкая степень охвата домохозяйств приборами учета тепловой энергии и как следствие неточность в оценке тепловых нагрузок потребителей;</w:t>
      </w:r>
    </w:p>
    <w:p w:rsidR="00425BD2" w:rsidRPr="002066A6" w:rsidRDefault="00425BD2" w:rsidP="00425BD2">
      <w:pPr>
        <w:numPr>
          <w:ilvl w:val="0"/>
          <w:numId w:val="15"/>
        </w:numPr>
        <w:spacing w:line="360" w:lineRule="auto"/>
        <w:ind w:left="709"/>
        <w:jc w:val="both"/>
        <w:rPr>
          <w:sz w:val="28"/>
          <w:szCs w:val="28"/>
        </w:rPr>
      </w:pPr>
      <w:r w:rsidRPr="002066A6">
        <w:rPr>
          <w:sz w:val="28"/>
          <w:szCs w:val="28"/>
        </w:rPr>
        <w:t>Низкие характеристики теплозащиты ограждающих конструкций жилых и общественных зданий и их ухудшение из-за недостаточных и несвоевременных ремонтов.</w:t>
      </w:r>
    </w:p>
    <w:p w:rsidR="00425BD2" w:rsidRPr="002066A6" w:rsidRDefault="00425BD2" w:rsidP="00425BD2">
      <w:pPr>
        <w:spacing w:line="360" w:lineRule="auto"/>
        <w:ind w:firstLine="709"/>
        <w:jc w:val="both"/>
        <w:rPr>
          <w:rFonts w:eastAsia="Calibri"/>
          <w:sz w:val="28"/>
          <w:szCs w:val="28"/>
        </w:rPr>
      </w:pPr>
      <w:r w:rsidRPr="002066A6">
        <w:rPr>
          <w:rFonts w:eastAsia="Calibri"/>
          <w:sz w:val="28"/>
          <w:szCs w:val="28"/>
        </w:rPr>
        <w:t xml:space="preserve">Для реализации </w:t>
      </w:r>
      <w:r>
        <w:rPr>
          <w:rFonts w:eastAsia="Calibri"/>
          <w:sz w:val="28"/>
          <w:szCs w:val="28"/>
        </w:rPr>
        <w:t xml:space="preserve">решения существующих проблем развития систем теплоснабжения МО «Мордвесское» Схемой теплоснабжения предусмотрены мероприятия по </w:t>
      </w:r>
      <w:r w:rsidRPr="00313333">
        <w:rPr>
          <w:rFonts w:eastAsia="Calibri"/>
          <w:sz w:val="28"/>
          <w:szCs w:val="28"/>
        </w:rPr>
        <w:t>строительству, реконструкции и техническому перевооружению источников тепловой энергии</w:t>
      </w:r>
      <w:r>
        <w:rPr>
          <w:rFonts w:eastAsia="Calibri"/>
          <w:sz w:val="28"/>
          <w:szCs w:val="28"/>
        </w:rPr>
        <w:t xml:space="preserve"> и тепловых сетей</w:t>
      </w:r>
      <w:r w:rsidRPr="002066A6">
        <w:rPr>
          <w:rFonts w:eastAsia="Calibri"/>
          <w:sz w:val="28"/>
          <w:szCs w:val="28"/>
        </w:rPr>
        <w:t>.</w:t>
      </w:r>
    </w:p>
    <w:p w:rsidR="00425BD2" w:rsidRPr="0024496F" w:rsidRDefault="00425BD2" w:rsidP="00425BD2">
      <w:pPr>
        <w:pStyle w:val="30"/>
        <w:rPr>
          <w:rFonts w:ascii="Times New Roman" w:hAnsi="Times New Roman" w:cs="Times New Roman"/>
          <w:sz w:val="26"/>
        </w:rPr>
      </w:pPr>
      <w:bookmarkStart w:id="91" w:name="_Toc499884841"/>
      <w:r w:rsidRPr="0024071B">
        <w:t>г</w:t>
      </w:r>
      <w:r w:rsidRPr="0024496F">
        <w:rPr>
          <w:rFonts w:ascii="Times New Roman" w:hAnsi="Times New Roman" w:cs="Times New Roman"/>
          <w:sz w:val="26"/>
        </w:rPr>
        <w:t>) описание существующих проблем надежного и эффективного снабжения топливом действующих систем теплоснабжения</w:t>
      </w:r>
      <w:bookmarkEnd w:id="91"/>
    </w:p>
    <w:p w:rsidR="0024496F" w:rsidRDefault="0024496F" w:rsidP="00425BD2">
      <w:pPr>
        <w:spacing w:line="360" w:lineRule="auto"/>
        <w:ind w:firstLine="708"/>
        <w:jc w:val="both"/>
        <w:rPr>
          <w:sz w:val="28"/>
        </w:rPr>
      </w:pPr>
      <w:bookmarkStart w:id="92" w:name="_Toc358702052"/>
      <w:bookmarkStart w:id="93" w:name="_Toc358747607"/>
    </w:p>
    <w:p w:rsidR="00425BD2" w:rsidRPr="00313333" w:rsidRDefault="0024496F" w:rsidP="00425BD2">
      <w:pPr>
        <w:spacing w:line="360" w:lineRule="auto"/>
        <w:ind w:firstLine="708"/>
        <w:jc w:val="both"/>
        <w:rPr>
          <w:sz w:val="28"/>
        </w:rPr>
      </w:pPr>
      <w:r>
        <w:rPr>
          <w:sz w:val="28"/>
        </w:rPr>
        <w:t>И</w:t>
      </w:r>
      <w:r w:rsidR="00425BD2" w:rsidRPr="00313333">
        <w:rPr>
          <w:sz w:val="28"/>
        </w:rPr>
        <w:t>сточник</w:t>
      </w:r>
      <w:r>
        <w:rPr>
          <w:sz w:val="28"/>
        </w:rPr>
        <w:t xml:space="preserve"> тепловой энергии</w:t>
      </w:r>
      <w:r w:rsidR="00425BD2" w:rsidRPr="00313333">
        <w:rPr>
          <w:sz w:val="28"/>
        </w:rPr>
        <w:t xml:space="preserve"> </w:t>
      </w:r>
      <w:r w:rsidR="00425BD2">
        <w:rPr>
          <w:sz w:val="28"/>
        </w:rPr>
        <w:t xml:space="preserve">п. Мордвес Веневского района </w:t>
      </w:r>
      <w:r w:rsidR="00425BD2" w:rsidRPr="00313333">
        <w:rPr>
          <w:sz w:val="28"/>
        </w:rPr>
        <w:t>Тульской области работа</w:t>
      </w:r>
      <w:r>
        <w:rPr>
          <w:sz w:val="28"/>
        </w:rPr>
        <w:t>е</w:t>
      </w:r>
      <w:r w:rsidR="00425BD2" w:rsidRPr="00313333">
        <w:rPr>
          <w:sz w:val="28"/>
        </w:rPr>
        <w:t>т на природном газе. Резервное топливо не предусмотрено.</w:t>
      </w:r>
      <w:bookmarkEnd w:id="92"/>
      <w:bookmarkEnd w:id="93"/>
      <w:r w:rsidR="00425BD2" w:rsidRPr="00313333">
        <w:rPr>
          <w:sz w:val="28"/>
          <w:szCs w:val="28"/>
        </w:rPr>
        <w:t xml:space="preserve"> Проблемы, связанные с доставкой, транспортировкой, складированием, надежным и эффективным снабжением топливом действующих источников тепловой энергии централизованных систем теплоснабжения отсутствуют.</w:t>
      </w:r>
    </w:p>
    <w:p w:rsidR="0078673C" w:rsidRPr="0024496F" w:rsidRDefault="0078673C" w:rsidP="00B25843">
      <w:pPr>
        <w:pStyle w:val="30"/>
        <w:jc w:val="both"/>
        <w:rPr>
          <w:rFonts w:ascii="Times New Roman" w:hAnsi="Times New Roman" w:cs="Times New Roman"/>
          <w:sz w:val="26"/>
        </w:rPr>
      </w:pPr>
      <w:bookmarkStart w:id="94" w:name="_Toc499884842"/>
      <w:r w:rsidRPr="004D70F4">
        <w:rPr>
          <w:rFonts w:ascii="Times New Roman" w:hAnsi="Times New Roman" w:cs="Times New Roman"/>
          <w:sz w:val="26"/>
        </w:rPr>
        <w:t>г) описание существующих проблем надежного и эффективного снабжения топливом де</w:t>
      </w:r>
      <w:r w:rsidR="0024071B" w:rsidRPr="0024496F">
        <w:rPr>
          <w:rFonts w:ascii="Times New Roman" w:hAnsi="Times New Roman" w:cs="Times New Roman"/>
          <w:sz w:val="26"/>
        </w:rPr>
        <w:t>йствующих систем теплоснабжения</w:t>
      </w:r>
      <w:bookmarkEnd w:id="94"/>
    </w:p>
    <w:p w:rsidR="0024496F" w:rsidRDefault="0024496F" w:rsidP="00DD1490">
      <w:pPr>
        <w:pStyle w:val="ConsPlusNormal"/>
        <w:spacing w:line="360" w:lineRule="auto"/>
        <w:ind w:firstLine="540"/>
        <w:jc w:val="both"/>
        <w:rPr>
          <w:rFonts w:ascii="Times New Roman" w:hAnsi="Times New Roman" w:cs="Times New Roman"/>
          <w:sz w:val="28"/>
          <w:szCs w:val="28"/>
        </w:rPr>
      </w:pPr>
    </w:p>
    <w:p w:rsidR="00DD1490" w:rsidRPr="004D70F4" w:rsidRDefault="00DD1490" w:rsidP="00DD1490">
      <w:pPr>
        <w:pStyle w:val="ConsPlusNormal"/>
        <w:spacing w:line="360" w:lineRule="auto"/>
        <w:ind w:firstLine="540"/>
        <w:jc w:val="both"/>
        <w:rPr>
          <w:rFonts w:ascii="Times New Roman" w:hAnsi="Times New Roman" w:cs="Times New Roman"/>
          <w:sz w:val="28"/>
          <w:szCs w:val="28"/>
        </w:rPr>
      </w:pPr>
      <w:r w:rsidRPr="004D70F4">
        <w:rPr>
          <w:rFonts w:ascii="Times New Roman" w:hAnsi="Times New Roman" w:cs="Times New Roman"/>
          <w:sz w:val="28"/>
          <w:szCs w:val="28"/>
        </w:rPr>
        <w:t>Тепловой источник п. Мордвес Тульской области работает на природном газе. Резервное топливо не предусмотрено.</w:t>
      </w:r>
    </w:p>
    <w:p w:rsidR="0078673C" w:rsidRPr="004D70F4" w:rsidRDefault="0078673C" w:rsidP="00B25843">
      <w:pPr>
        <w:pStyle w:val="30"/>
        <w:rPr>
          <w:rFonts w:ascii="Times New Roman" w:hAnsi="Times New Roman" w:cs="Times New Roman"/>
        </w:rPr>
      </w:pPr>
      <w:bookmarkStart w:id="95" w:name="_Toc499884843"/>
      <w:r w:rsidRPr="004D70F4">
        <w:rPr>
          <w:rFonts w:ascii="Times New Roman" w:hAnsi="Times New Roman" w:cs="Times New Roman"/>
          <w:sz w:val="26"/>
        </w:rPr>
        <w:t>д) анализ предписаний надзорных органов об устранении нарушений, влияющих на безопасность и на</w:t>
      </w:r>
      <w:r w:rsidR="0024071B" w:rsidRPr="004D70F4">
        <w:rPr>
          <w:rFonts w:ascii="Times New Roman" w:hAnsi="Times New Roman" w:cs="Times New Roman"/>
        </w:rPr>
        <w:t>дежность системы теплоснабжения</w:t>
      </w:r>
      <w:bookmarkEnd w:id="95"/>
    </w:p>
    <w:p w:rsidR="00DD1490" w:rsidRPr="004D70F4" w:rsidRDefault="00DD1490" w:rsidP="00DD1490"/>
    <w:p w:rsidR="00DD1490" w:rsidRPr="004D70F4" w:rsidRDefault="00425BD2" w:rsidP="00DD1490">
      <w:pPr>
        <w:pStyle w:val="af7"/>
        <w:spacing w:line="360" w:lineRule="auto"/>
        <w:ind w:firstLine="567"/>
        <w:jc w:val="both"/>
        <w:rPr>
          <w:rFonts w:ascii="Times New Roman" w:hAnsi="Times New Roman"/>
          <w:sz w:val="28"/>
          <w:szCs w:val="28"/>
        </w:rPr>
      </w:pPr>
      <w:r w:rsidRPr="0026660D">
        <w:rPr>
          <w:rFonts w:ascii="Times New Roman" w:hAnsi="Times New Roman"/>
          <w:sz w:val="28"/>
          <w:szCs w:val="28"/>
        </w:rPr>
        <w:t xml:space="preserve">По данным полученным от ресурсоснабжающей организации предписаний надзорных органов об устранении нарушений, влияющих на безопасность и надежность системы теплоснабжения, </w:t>
      </w:r>
      <w:r>
        <w:rPr>
          <w:rFonts w:ascii="Times New Roman" w:hAnsi="Times New Roman"/>
          <w:sz w:val="28"/>
          <w:szCs w:val="28"/>
        </w:rPr>
        <w:t>не поступало</w:t>
      </w:r>
      <w:r w:rsidRPr="0026660D">
        <w:rPr>
          <w:rFonts w:ascii="Times New Roman" w:hAnsi="Times New Roman"/>
          <w:sz w:val="28"/>
          <w:szCs w:val="28"/>
        </w:rPr>
        <w:t>.</w:t>
      </w:r>
    </w:p>
    <w:p w:rsidR="0078673C" w:rsidRPr="004D70F4" w:rsidRDefault="00AC467D" w:rsidP="00033873">
      <w:pPr>
        <w:pStyle w:val="10"/>
      </w:pPr>
      <w:bookmarkStart w:id="96" w:name="_Toc499884844"/>
      <w:r w:rsidRPr="004D70F4">
        <w:t xml:space="preserve">Глава 2. </w:t>
      </w:r>
      <w:r w:rsidR="0078673C" w:rsidRPr="004D70F4">
        <w:t>Перспективное потребление тепловой энергии на цели теплоснабжения</w:t>
      </w:r>
      <w:bookmarkEnd w:id="96"/>
      <w:r w:rsidR="0078673C" w:rsidRPr="004D70F4">
        <w:t xml:space="preserve"> </w:t>
      </w:r>
    </w:p>
    <w:p w:rsidR="0078673C" w:rsidRDefault="0078673C" w:rsidP="00AC467D">
      <w:pPr>
        <w:pStyle w:val="30"/>
        <w:rPr>
          <w:rFonts w:ascii="Times New Roman" w:hAnsi="Times New Roman" w:cs="Times New Roman"/>
          <w:sz w:val="26"/>
        </w:rPr>
      </w:pPr>
      <w:bookmarkStart w:id="97" w:name="_Toc499884845"/>
      <w:r w:rsidRPr="004D70F4">
        <w:rPr>
          <w:rFonts w:ascii="Times New Roman" w:hAnsi="Times New Roman" w:cs="Times New Roman"/>
          <w:sz w:val="26"/>
        </w:rPr>
        <w:t>а) данные базового уровня потребления тепла на цели теплос</w:t>
      </w:r>
      <w:r w:rsidR="00AC467D" w:rsidRPr="004D70F4">
        <w:rPr>
          <w:rFonts w:ascii="Times New Roman" w:hAnsi="Times New Roman" w:cs="Times New Roman"/>
          <w:sz w:val="26"/>
        </w:rPr>
        <w:t>набжения</w:t>
      </w:r>
      <w:bookmarkEnd w:id="97"/>
    </w:p>
    <w:p w:rsidR="00425BD2" w:rsidRDefault="00425BD2" w:rsidP="00425BD2">
      <w:pPr>
        <w:spacing w:line="360" w:lineRule="auto"/>
        <w:ind w:firstLine="567"/>
        <w:rPr>
          <w:b/>
          <w:sz w:val="28"/>
        </w:rPr>
      </w:pPr>
      <w:r>
        <w:rPr>
          <w:sz w:val="28"/>
          <w:szCs w:val="28"/>
        </w:rPr>
        <w:t>Тепловые нагрузки потребителей в базовом периоде представлены в таблице 2.1.</w:t>
      </w:r>
      <w:r w:rsidRPr="00782740">
        <w:rPr>
          <w:b/>
          <w:sz w:val="28"/>
        </w:rPr>
        <w:t xml:space="preserve"> </w:t>
      </w:r>
    </w:p>
    <w:p w:rsidR="00425BD2" w:rsidRDefault="00425BD2" w:rsidP="00425BD2">
      <w:pPr>
        <w:spacing w:line="360" w:lineRule="auto"/>
        <w:rPr>
          <w:sz w:val="28"/>
          <w:szCs w:val="28"/>
        </w:rPr>
      </w:pPr>
      <w:r w:rsidRPr="00782740">
        <w:rPr>
          <w:b/>
          <w:sz w:val="28"/>
        </w:rPr>
        <w:t>Т</w:t>
      </w:r>
      <w:r w:rsidRPr="00782740">
        <w:rPr>
          <w:b/>
          <w:sz w:val="28"/>
          <w:szCs w:val="28"/>
        </w:rPr>
        <w:t>аблица 2.</w:t>
      </w:r>
      <w:r w:rsidRPr="00782740">
        <w:rPr>
          <w:b/>
          <w:sz w:val="28"/>
          <w:szCs w:val="28"/>
        </w:rPr>
        <w:fldChar w:fldCharType="begin"/>
      </w:r>
      <w:r w:rsidRPr="00782740">
        <w:rPr>
          <w:b/>
          <w:sz w:val="28"/>
          <w:szCs w:val="28"/>
        </w:rPr>
        <w:instrText xml:space="preserve"> SEQ Таблица \* ARABIC \s 1 </w:instrText>
      </w:r>
      <w:r w:rsidRPr="00782740">
        <w:rPr>
          <w:b/>
          <w:sz w:val="28"/>
          <w:szCs w:val="28"/>
        </w:rPr>
        <w:fldChar w:fldCharType="separate"/>
      </w:r>
      <w:r>
        <w:rPr>
          <w:b/>
          <w:noProof/>
          <w:sz w:val="28"/>
          <w:szCs w:val="28"/>
        </w:rPr>
        <w:t>1</w:t>
      </w:r>
      <w:r w:rsidRPr="00782740">
        <w:rPr>
          <w:b/>
          <w:sz w:val="28"/>
          <w:szCs w:val="28"/>
        </w:rPr>
        <w:fldChar w:fldCharType="end"/>
      </w:r>
      <w:r w:rsidRPr="00782740">
        <w:rPr>
          <w:bCs/>
          <w:sz w:val="28"/>
          <w:szCs w:val="28"/>
        </w:rPr>
        <w:t>–</w:t>
      </w:r>
      <w:r w:rsidRPr="00782740">
        <w:rPr>
          <w:sz w:val="28"/>
          <w:szCs w:val="28"/>
        </w:rPr>
        <w:t xml:space="preserve"> Тепловые нагрузки потребителей в базовом периоде</w:t>
      </w:r>
    </w:p>
    <w:tbl>
      <w:tblPr>
        <w:tblW w:w="10020" w:type="dxa"/>
        <w:tblInd w:w="103" w:type="dxa"/>
        <w:tblLayout w:type="fixed"/>
        <w:tblLook w:val="04A0" w:firstRow="1" w:lastRow="0" w:firstColumn="1" w:lastColumn="0" w:noHBand="0" w:noVBand="1"/>
      </w:tblPr>
      <w:tblGrid>
        <w:gridCol w:w="572"/>
        <w:gridCol w:w="851"/>
        <w:gridCol w:w="2693"/>
        <w:gridCol w:w="1368"/>
        <w:gridCol w:w="1060"/>
        <w:gridCol w:w="893"/>
        <w:gridCol w:w="864"/>
        <w:gridCol w:w="804"/>
        <w:gridCol w:w="915"/>
      </w:tblGrid>
      <w:tr w:rsidR="00F45F65" w:rsidRPr="00DE7926" w:rsidTr="0024496F">
        <w:trPr>
          <w:trHeight w:val="765"/>
          <w:tblHeader/>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Pr>
                <w:b/>
                <w:bCs/>
                <w:color w:val="000000"/>
                <w:sz w:val="20"/>
                <w:szCs w:val="20"/>
              </w:rPr>
              <w:t>№ п/п</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Номер договора</w:t>
            </w:r>
          </w:p>
        </w:tc>
        <w:tc>
          <w:tcPr>
            <w:tcW w:w="26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Наименование покупателя</w:t>
            </w:r>
          </w:p>
        </w:tc>
        <w:tc>
          <w:tcPr>
            <w:tcW w:w="136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Адрес объекта</w:t>
            </w:r>
          </w:p>
        </w:tc>
        <w:tc>
          <w:tcPr>
            <w:tcW w:w="10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Площадь объекта</w:t>
            </w:r>
          </w:p>
        </w:tc>
        <w:tc>
          <w:tcPr>
            <w:tcW w:w="8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Высота здания</w:t>
            </w:r>
          </w:p>
        </w:tc>
        <w:tc>
          <w:tcPr>
            <w:tcW w:w="86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Тем-ра внутри</w:t>
            </w:r>
          </w:p>
        </w:tc>
        <w:tc>
          <w:tcPr>
            <w:tcW w:w="80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Qот max</w:t>
            </w:r>
          </w:p>
        </w:tc>
        <w:tc>
          <w:tcPr>
            <w:tcW w:w="91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 xml:space="preserve">Qгв срд часовое </w:t>
            </w:r>
          </w:p>
        </w:tc>
      </w:tr>
      <w:tr w:rsidR="00F45F65" w:rsidRPr="00DE7926" w:rsidTr="0024496F">
        <w:trPr>
          <w:trHeight w:val="255"/>
          <w:tblHeader/>
        </w:trPr>
        <w:tc>
          <w:tcPr>
            <w:tcW w:w="572"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1</w:t>
            </w:r>
          </w:p>
        </w:tc>
        <w:tc>
          <w:tcPr>
            <w:tcW w:w="851" w:type="dxa"/>
            <w:tcBorders>
              <w:top w:val="nil"/>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2</w:t>
            </w:r>
          </w:p>
        </w:tc>
        <w:tc>
          <w:tcPr>
            <w:tcW w:w="2693" w:type="dxa"/>
            <w:tcBorders>
              <w:top w:val="nil"/>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3</w:t>
            </w:r>
          </w:p>
        </w:tc>
        <w:tc>
          <w:tcPr>
            <w:tcW w:w="1368" w:type="dxa"/>
            <w:tcBorders>
              <w:top w:val="nil"/>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4</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5</w:t>
            </w:r>
          </w:p>
        </w:tc>
        <w:tc>
          <w:tcPr>
            <w:tcW w:w="893" w:type="dxa"/>
            <w:tcBorders>
              <w:top w:val="nil"/>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6</w:t>
            </w:r>
          </w:p>
        </w:tc>
        <w:tc>
          <w:tcPr>
            <w:tcW w:w="864" w:type="dxa"/>
            <w:tcBorders>
              <w:top w:val="nil"/>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7</w:t>
            </w:r>
          </w:p>
        </w:tc>
        <w:tc>
          <w:tcPr>
            <w:tcW w:w="804" w:type="dxa"/>
            <w:tcBorders>
              <w:top w:val="nil"/>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8</w:t>
            </w:r>
          </w:p>
        </w:tc>
        <w:tc>
          <w:tcPr>
            <w:tcW w:w="915" w:type="dxa"/>
            <w:tcBorders>
              <w:top w:val="nil"/>
              <w:left w:val="nil"/>
              <w:bottom w:val="single" w:sz="4" w:space="0" w:color="auto"/>
              <w:right w:val="single" w:sz="4" w:space="0" w:color="auto"/>
            </w:tcBorders>
            <w:shd w:val="clear" w:color="auto" w:fill="D9D9D9" w:themeFill="background1" w:themeFillShade="D9"/>
            <w:vAlign w:val="center"/>
            <w:hideMark/>
          </w:tcPr>
          <w:p w:rsidR="00F45F65" w:rsidRPr="00DE7926" w:rsidRDefault="00F45F65" w:rsidP="009F1C43">
            <w:pPr>
              <w:jc w:val="center"/>
              <w:rPr>
                <w:b/>
                <w:bCs/>
                <w:color w:val="000000"/>
                <w:sz w:val="20"/>
                <w:szCs w:val="20"/>
              </w:rPr>
            </w:pPr>
            <w:r w:rsidRPr="00DE7926">
              <w:rPr>
                <w:b/>
                <w:bCs/>
                <w:color w:val="000000"/>
                <w:sz w:val="20"/>
                <w:szCs w:val="20"/>
              </w:rPr>
              <w:t>9</w:t>
            </w:r>
          </w:p>
        </w:tc>
      </w:tr>
      <w:tr w:rsidR="00E600A3" w:rsidRPr="00DE7926" w:rsidTr="009F1C43">
        <w:trPr>
          <w:trHeight w:val="510"/>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Pr>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9</w:t>
            </w:r>
          </w:p>
        </w:tc>
        <w:tc>
          <w:tcPr>
            <w:tcW w:w="2693" w:type="dxa"/>
            <w:tcBorders>
              <w:top w:val="nil"/>
              <w:left w:val="nil"/>
              <w:bottom w:val="single" w:sz="4" w:space="0" w:color="auto"/>
              <w:right w:val="single" w:sz="4" w:space="0" w:color="auto"/>
            </w:tcBorders>
            <w:shd w:val="clear" w:color="auto" w:fill="auto"/>
            <w:vAlign w:val="center"/>
            <w:hideMark/>
          </w:tcPr>
          <w:p w:rsidR="00E600A3" w:rsidRPr="00DE7926" w:rsidRDefault="00E600A3" w:rsidP="009F1C43">
            <w:pPr>
              <w:jc w:val="center"/>
              <w:rPr>
                <w:color w:val="000000"/>
                <w:sz w:val="20"/>
                <w:szCs w:val="20"/>
              </w:rPr>
            </w:pPr>
            <w:r w:rsidRPr="00DE7926">
              <w:rPr>
                <w:color w:val="000000"/>
                <w:sz w:val="20"/>
                <w:szCs w:val="20"/>
              </w:rPr>
              <w:t>МУК "Межпоселенческий культурно-досуговый центр"</w:t>
            </w:r>
          </w:p>
        </w:tc>
        <w:tc>
          <w:tcPr>
            <w:tcW w:w="1368"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п. Мордвес СДК</w:t>
            </w:r>
          </w:p>
        </w:tc>
        <w:tc>
          <w:tcPr>
            <w:tcW w:w="1060"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0</w:t>
            </w:r>
          </w:p>
        </w:tc>
        <w:tc>
          <w:tcPr>
            <w:tcW w:w="893"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3</w:t>
            </w:r>
          </w:p>
        </w:tc>
        <w:tc>
          <w:tcPr>
            <w:tcW w:w="864"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16</w:t>
            </w:r>
          </w:p>
        </w:tc>
        <w:tc>
          <w:tcPr>
            <w:tcW w:w="804"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0.079</w:t>
            </w:r>
          </w:p>
        </w:tc>
        <w:tc>
          <w:tcPr>
            <w:tcW w:w="915"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0.000</w:t>
            </w:r>
          </w:p>
        </w:tc>
      </w:tr>
      <w:tr w:rsidR="00E600A3" w:rsidRPr="00DE7926" w:rsidTr="009F1C43">
        <w:trPr>
          <w:trHeight w:val="76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Pr>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96</w:t>
            </w:r>
          </w:p>
        </w:tc>
        <w:tc>
          <w:tcPr>
            <w:tcW w:w="2693" w:type="dxa"/>
            <w:tcBorders>
              <w:top w:val="nil"/>
              <w:left w:val="nil"/>
              <w:bottom w:val="single" w:sz="4" w:space="0" w:color="auto"/>
              <w:right w:val="single" w:sz="4" w:space="0" w:color="auto"/>
            </w:tcBorders>
            <w:shd w:val="clear" w:color="auto" w:fill="auto"/>
            <w:vAlign w:val="center"/>
            <w:hideMark/>
          </w:tcPr>
          <w:p w:rsidR="00E600A3" w:rsidRPr="00DE7926" w:rsidRDefault="00E600A3" w:rsidP="009F1C43">
            <w:pPr>
              <w:jc w:val="center"/>
              <w:rPr>
                <w:color w:val="000000"/>
                <w:sz w:val="20"/>
                <w:szCs w:val="20"/>
              </w:rPr>
            </w:pPr>
            <w:r w:rsidRPr="00DE7926">
              <w:rPr>
                <w:color w:val="000000"/>
                <w:sz w:val="20"/>
                <w:szCs w:val="20"/>
              </w:rPr>
              <w:t>Мордвесское муниципальное дошкольное образовательное учреждение детский сад</w:t>
            </w:r>
          </w:p>
        </w:tc>
        <w:tc>
          <w:tcPr>
            <w:tcW w:w="1368"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п. Мордвес Мордвесский МДОУ</w:t>
            </w:r>
          </w:p>
        </w:tc>
        <w:tc>
          <w:tcPr>
            <w:tcW w:w="1060"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0</w:t>
            </w:r>
          </w:p>
        </w:tc>
        <w:tc>
          <w:tcPr>
            <w:tcW w:w="893"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3</w:t>
            </w:r>
          </w:p>
        </w:tc>
        <w:tc>
          <w:tcPr>
            <w:tcW w:w="864"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20</w:t>
            </w:r>
          </w:p>
        </w:tc>
        <w:tc>
          <w:tcPr>
            <w:tcW w:w="804"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0.063</w:t>
            </w:r>
          </w:p>
        </w:tc>
        <w:tc>
          <w:tcPr>
            <w:tcW w:w="915"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0.000</w:t>
            </w:r>
          </w:p>
        </w:tc>
      </w:tr>
      <w:tr w:rsidR="00E600A3" w:rsidRPr="00DE7926" w:rsidTr="009F1C43">
        <w:trPr>
          <w:trHeight w:val="127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Pr>
                <w:color w:val="000000"/>
                <w:sz w:val="20"/>
                <w:szCs w:val="20"/>
              </w:rPr>
              <w:t>3</w:t>
            </w:r>
          </w:p>
        </w:tc>
        <w:tc>
          <w:tcPr>
            <w:tcW w:w="851"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98</w:t>
            </w:r>
          </w:p>
        </w:tc>
        <w:tc>
          <w:tcPr>
            <w:tcW w:w="2693" w:type="dxa"/>
            <w:tcBorders>
              <w:top w:val="nil"/>
              <w:left w:val="nil"/>
              <w:bottom w:val="single" w:sz="4" w:space="0" w:color="auto"/>
              <w:right w:val="single" w:sz="4" w:space="0" w:color="auto"/>
            </w:tcBorders>
            <w:shd w:val="clear" w:color="auto" w:fill="auto"/>
            <w:vAlign w:val="center"/>
            <w:hideMark/>
          </w:tcPr>
          <w:p w:rsidR="00E600A3" w:rsidRPr="00DE7926" w:rsidRDefault="00E600A3" w:rsidP="009F1C43">
            <w:pPr>
              <w:jc w:val="center"/>
              <w:rPr>
                <w:color w:val="000000"/>
                <w:sz w:val="20"/>
                <w:szCs w:val="20"/>
              </w:rPr>
            </w:pPr>
            <w:r w:rsidRPr="00DE7926">
              <w:rPr>
                <w:color w:val="000000"/>
                <w:sz w:val="20"/>
                <w:szCs w:val="20"/>
              </w:rPr>
              <w:t>Муниципальное общеобразовательное учреждение "Мордвесская средняя школа имени В.Ф. Романова"</w:t>
            </w:r>
          </w:p>
        </w:tc>
        <w:tc>
          <w:tcPr>
            <w:tcW w:w="1368"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п. Мордвес Мордвесская СОШ</w:t>
            </w:r>
          </w:p>
        </w:tc>
        <w:tc>
          <w:tcPr>
            <w:tcW w:w="1060"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0</w:t>
            </w:r>
          </w:p>
        </w:tc>
        <w:tc>
          <w:tcPr>
            <w:tcW w:w="893"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3</w:t>
            </w:r>
          </w:p>
        </w:tc>
        <w:tc>
          <w:tcPr>
            <w:tcW w:w="864"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sidRPr="00116919">
              <w:rPr>
                <w:color w:val="000000"/>
                <w:sz w:val="20"/>
                <w:szCs w:val="20"/>
              </w:rPr>
              <w:t>16</w:t>
            </w:r>
          </w:p>
        </w:tc>
        <w:tc>
          <w:tcPr>
            <w:tcW w:w="804"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0.175</w:t>
            </w:r>
          </w:p>
        </w:tc>
        <w:tc>
          <w:tcPr>
            <w:tcW w:w="915"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0.000</w:t>
            </w:r>
          </w:p>
        </w:tc>
      </w:tr>
      <w:tr w:rsidR="00E600A3" w:rsidRPr="00DE7926" w:rsidTr="009F1C43">
        <w:trPr>
          <w:trHeight w:val="510"/>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Pr>
                <w:color w:val="000000"/>
                <w:sz w:val="20"/>
                <w:szCs w:val="20"/>
              </w:rPr>
              <w:t>4</w:t>
            </w:r>
          </w:p>
        </w:tc>
        <w:tc>
          <w:tcPr>
            <w:tcW w:w="851"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0</w:t>
            </w:r>
          </w:p>
        </w:tc>
        <w:tc>
          <w:tcPr>
            <w:tcW w:w="2693" w:type="dxa"/>
            <w:tcBorders>
              <w:top w:val="nil"/>
              <w:left w:val="nil"/>
              <w:bottom w:val="single" w:sz="4" w:space="0" w:color="auto"/>
              <w:right w:val="single" w:sz="4" w:space="0" w:color="auto"/>
            </w:tcBorders>
            <w:shd w:val="clear" w:color="auto" w:fill="auto"/>
            <w:vAlign w:val="center"/>
            <w:hideMark/>
          </w:tcPr>
          <w:p w:rsidR="00E600A3" w:rsidRPr="00DE7926" w:rsidRDefault="00E600A3" w:rsidP="009F1C43">
            <w:pPr>
              <w:jc w:val="center"/>
              <w:rPr>
                <w:color w:val="000000"/>
                <w:sz w:val="20"/>
                <w:szCs w:val="20"/>
              </w:rPr>
            </w:pPr>
            <w:r w:rsidRPr="00DE7926">
              <w:rPr>
                <w:color w:val="000000"/>
                <w:sz w:val="20"/>
                <w:szCs w:val="20"/>
              </w:rPr>
              <w:t>Прямые договора на жилые дома</w:t>
            </w:r>
          </w:p>
        </w:tc>
        <w:tc>
          <w:tcPr>
            <w:tcW w:w="1368"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Советская, 22</w:t>
            </w:r>
          </w:p>
        </w:tc>
        <w:tc>
          <w:tcPr>
            <w:tcW w:w="1060"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Pr>
                <w:color w:val="000000"/>
                <w:sz w:val="20"/>
                <w:szCs w:val="20"/>
              </w:rPr>
              <w:t>141,8 (95,5)</w:t>
            </w:r>
          </w:p>
        </w:tc>
        <w:tc>
          <w:tcPr>
            <w:tcW w:w="893"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Pr>
                <w:color w:val="000000"/>
                <w:sz w:val="20"/>
                <w:szCs w:val="20"/>
              </w:rPr>
              <w:t>1</w:t>
            </w:r>
          </w:p>
        </w:tc>
        <w:tc>
          <w:tcPr>
            <w:tcW w:w="864"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Pr>
                <w:color w:val="000000"/>
                <w:sz w:val="20"/>
                <w:szCs w:val="20"/>
              </w:rPr>
              <w:t>18</w:t>
            </w:r>
          </w:p>
        </w:tc>
        <w:tc>
          <w:tcPr>
            <w:tcW w:w="804"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0.006</w:t>
            </w:r>
          </w:p>
        </w:tc>
        <w:tc>
          <w:tcPr>
            <w:tcW w:w="915"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0.000</w:t>
            </w:r>
          </w:p>
        </w:tc>
      </w:tr>
      <w:tr w:rsidR="00E600A3" w:rsidRPr="00DE7926" w:rsidTr="009F1C43">
        <w:trPr>
          <w:trHeight w:val="510"/>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мрд</w:t>
            </w:r>
          </w:p>
        </w:tc>
        <w:tc>
          <w:tcPr>
            <w:tcW w:w="851"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0</w:t>
            </w:r>
          </w:p>
        </w:tc>
        <w:tc>
          <w:tcPr>
            <w:tcW w:w="2693" w:type="dxa"/>
            <w:tcBorders>
              <w:top w:val="nil"/>
              <w:left w:val="nil"/>
              <w:bottom w:val="single" w:sz="4" w:space="0" w:color="auto"/>
              <w:right w:val="single" w:sz="4" w:space="0" w:color="auto"/>
            </w:tcBorders>
            <w:shd w:val="clear" w:color="auto" w:fill="auto"/>
            <w:vAlign w:val="center"/>
            <w:hideMark/>
          </w:tcPr>
          <w:p w:rsidR="00E600A3" w:rsidRPr="00DE7926" w:rsidRDefault="00E600A3" w:rsidP="009F1C43">
            <w:pPr>
              <w:jc w:val="center"/>
              <w:rPr>
                <w:color w:val="000000"/>
                <w:sz w:val="20"/>
                <w:szCs w:val="20"/>
              </w:rPr>
            </w:pPr>
            <w:r w:rsidRPr="00DE7926">
              <w:rPr>
                <w:color w:val="000000"/>
                <w:sz w:val="20"/>
                <w:szCs w:val="20"/>
              </w:rPr>
              <w:t>Прямые договора на жилые дома</w:t>
            </w:r>
          </w:p>
        </w:tc>
        <w:tc>
          <w:tcPr>
            <w:tcW w:w="1368"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Советская, 24</w:t>
            </w:r>
          </w:p>
        </w:tc>
        <w:tc>
          <w:tcPr>
            <w:tcW w:w="1060"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Pr>
                <w:color w:val="000000"/>
                <w:sz w:val="20"/>
                <w:szCs w:val="20"/>
              </w:rPr>
              <w:t>25</w:t>
            </w:r>
          </w:p>
        </w:tc>
        <w:tc>
          <w:tcPr>
            <w:tcW w:w="893"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Pr>
                <w:color w:val="000000"/>
                <w:sz w:val="20"/>
                <w:szCs w:val="20"/>
              </w:rPr>
              <w:t>2</w:t>
            </w:r>
          </w:p>
        </w:tc>
        <w:tc>
          <w:tcPr>
            <w:tcW w:w="864" w:type="dxa"/>
            <w:tcBorders>
              <w:top w:val="nil"/>
              <w:left w:val="nil"/>
              <w:bottom w:val="single" w:sz="4" w:space="0" w:color="auto"/>
              <w:right w:val="single" w:sz="4" w:space="0" w:color="auto"/>
            </w:tcBorders>
            <w:shd w:val="clear" w:color="auto" w:fill="auto"/>
            <w:noWrap/>
            <w:vAlign w:val="center"/>
            <w:hideMark/>
          </w:tcPr>
          <w:p w:rsidR="00E600A3" w:rsidRPr="00116919" w:rsidRDefault="00E600A3" w:rsidP="000F5908">
            <w:pPr>
              <w:jc w:val="center"/>
              <w:rPr>
                <w:color w:val="000000"/>
                <w:sz w:val="20"/>
                <w:szCs w:val="20"/>
              </w:rPr>
            </w:pPr>
            <w:r>
              <w:rPr>
                <w:color w:val="000000"/>
                <w:sz w:val="20"/>
                <w:szCs w:val="20"/>
              </w:rPr>
              <w:t>18</w:t>
            </w:r>
          </w:p>
        </w:tc>
        <w:tc>
          <w:tcPr>
            <w:tcW w:w="804"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0.000</w:t>
            </w:r>
          </w:p>
        </w:tc>
        <w:tc>
          <w:tcPr>
            <w:tcW w:w="915" w:type="dxa"/>
            <w:tcBorders>
              <w:top w:val="nil"/>
              <w:left w:val="nil"/>
              <w:bottom w:val="single" w:sz="4" w:space="0" w:color="auto"/>
              <w:right w:val="single" w:sz="4" w:space="0" w:color="auto"/>
            </w:tcBorders>
            <w:shd w:val="clear" w:color="auto" w:fill="auto"/>
            <w:noWrap/>
            <w:vAlign w:val="center"/>
            <w:hideMark/>
          </w:tcPr>
          <w:p w:rsidR="00E600A3" w:rsidRPr="00DE7926" w:rsidRDefault="00E600A3" w:rsidP="009F1C43">
            <w:pPr>
              <w:jc w:val="center"/>
              <w:rPr>
                <w:color w:val="000000"/>
                <w:sz w:val="20"/>
                <w:szCs w:val="20"/>
              </w:rPr>
            </w:pPr>
            <w:r w:rsidRPr="00DE7926">
              <w:rPr>
                <w:color w:val="000000"/>
                <w:sz w:val="20"/>
                <w:szCs w:val="20"/>
              </w:rPr>
              <w:t>0.000</w:t>
            </w:r>
          </w:p>
        </w:tc>
      </w:tr>
      <w:tr w:rsidR="00F45F65" w:rsidRPr="00DE7926" w:rsidTr="009F1C43">
        <w:trPr>
          <w:trHeight w:val="255"/>
        </w:trPr>
        <w:tc>
          <w:tcPr>
            <w:tcW w:w="8301"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5F65" w:rsidRPr="00DE7926" w:rsidRDefault="00F45F65" w:rsidP="009F1C43">
            <w:pPr>
              <w:jc w:val="center"/>
              <w:rPr>
                <w:b/>
                <w:bCs/>
                <w:color w:val="000000"/>
                <w:sz w:val="20"/>
                <w:szCs w:val="20"/>
              </w:rPr>
            </w:pPr>
            <w:r w:rsidRPr="00DE7926">
              <w:rPr>
                <w:b/>
                <w:bCs/>
                <w:color w:val="000000"/>
                <w:sz w:val="20"/>
                <w:szCs w:val="20"/>
              </w:rPr>
              <w:t>Итого котельная в п. Мордвес</w:t>
            </w:r>
          </w:p>
        </w:tc>
        <w:tc>
          <w:tcPr>
            <w:tcW w:w="804" w:type="dxa"/>
            <w:tcBorders>
              <w:top w:val="nil"/>
              <w:left w:val="nil"/>
              <w:bottom w:val="single" w:sz="4" w:space="0" w:color="auto"/>
              <w:right w:val="single" w:sz="4" w:space="0" w:color="auto"/>
            </w:tcBorders>
            <w:shd w:val="clear" w:color="auto" w:fill="auto"/>
            <w:noWrap/>
            <w:vAlign w:val="center"/>
            <w:hideMark/>
          </w:tcPr>
          <w:p w:rsidR="00F45F65" w:rsidRPr="00DE7926" w:rsidRDefault="00F45F65" w:rsidP="009F1C43">
            <w:pPr>
              <w:jc w:val="center"/>
              <w:rPr>
                <w:b/>
                <w:bCs/>
                <w:color w:val="000000"/>
                <w:sz w:val="20"/>
                <w:szCs w:val="20"/>
              </w:rPr>
            </w:pPr>
            <w:r w:rsidRPr="00DE7926">
              <w:rPr>
                <w:b/>
                <w:bCs/>
                <w:color w:val="000000"/>
                <w:sz w:val="20"/>
                <w:szCs w:val="20"/>
              </w:rPr>
              <w:t>0.323</w:t>
            </w:r>
          </w:p>
        </w:tc>
        <w:tc>
          <w:tcPr>
            <w:tcW w:w="915" w:type="dxa"/>
            <w:tcBorders>
              <w:top w:val="nil"/>
              <w:left w:val="nil"/>
              <w:bottom w:val="single" w:sz="4" w:space="0" w:color="auto"/>
              <w:right w:val="single" w:sz="4" w:space="0" w:color="auto"/>
            </w:tcBorders>
            <w:shd w:val="clear" w:color="auto" w:fill="auto"/>
            <w:noWrap/>
            <w:vAlign w:val="center"/>
            <w:hideMark/>
          </w:tcPr>
          <w:p w:rsidR="00F45F65" w:rsidRPr="00DE7926" w:rsidRDefault="00F45F65" w:rsidP="009F1C43">
            <w:pPr>
              <w:jc w:val="center"/>
              <w:rPr>
                <w:b/>
                <w:bCs/>
                <w:color w:val="000000"/>
                <w:sz w:val="20"/>
                <w:szCs w:val="20"/>
              </w:rPr>
            </w:pPr>
            <w:r w:rsidRPr="00DE7926">
              <w:rPr>
                <w:b/>
                <w:bCs/>
                <w:color w:val="000000"/>
                <w:sz w:val="20"/>
                <w:szCs w:val="20"/>
              </w:rPr>
              <w:t>0.000</w:t>
            </w:r>
          </w:p>
        </w:tc>
      </w:tr>
    </w:tbl>
    <w:p w:rsidR="0078673C" w:rsidRPr="004D70F4" w:rsidRDefault="0078673C" w:rsidP="00AC467D">
      <w:pPr>
        <w:pStyle w:val="30"/>
        <w:rPr>
          <w:rFonts w:ascii="Times New Roman" w:hAnsi="Times New Roman" w:cs="Times New Roman"/>
          <w:sz w:val="26"/>
        </w:rPr>
      </w:pPr>
      <w:bookmarkStart w:id="98" w:name="_Toc499884846"/>
      <w:r w:rsidRPr="004D70F4">
        <w:rPr>
          <w:rFonts w:ascii="Times New Roman" w:hAnsi="Times New Roman" w:cs="Times New Roman"/>
          <w:sz w:val="26"/>
        </w:rPr>
        <w:t xml:space="preserve">б)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w:t>
      </w:r>
      <w:r w:rsidR="00AC467D" w:rsidRPr="004D70F4">
        <w:rPr>
          <w:rFonts w:ascii="Times New Roman" w:hAnsi="Times New Roman" w:cs="Times New Roman"/>
          <w:sz w:val="26"/>
        </w:rPr>
        <w:t>здания промышленных предприятий</w:t>
      </w:r>
      <w:bookmarkEnd w:id="98"/>
    </w:p>
    <w:p w:rsidR="008A5A24" w:rsidRDefault="008A5A24" w:rsidP="00080866">
      <w:pPr>
        <w:pStyle w:val="13"/>
        <w:tabs>
          <w:tab w:val="left" w:pos="993"/>
        </w:tabs>
        <w:spacing w:before="0" w:after="0" w:line="360" w:lineRule="auto"/>
        <w:ind w:firstLine="426"/>
        <w:rPr>
          <w:szCs w:val="28"/>
        </w:rPr>
      </w:pPr>
      <w:r w:rsidRPr="00A21D8E">
        <w:rPr>
          <w:szCs w:val="28"/>
        </w:rPr>
        <w:t xml:space="preserve">Прироста площадей </w:t>
      </w:r>
      <w:r w:rsidR="00091FE4" w:rsidRPr="00091FE4">
        <w:rPr>
          <w:szCs w:val="28"/>
        </w:rPr>
        <w:t>строительных фондов</w:t>
      </w:r>
      <w:r w:rsidR="00091FE4" w:rsidRPr="00A21D8E">
        <w:rPr>
          <w:szCs w:val="28"/>
        </w:rPr>
        <w:t xml:space="preserve"> </w:t>
      </w:r>
      <w:r w:rsidR="00091FE4" w:rsidRPr="00091FE4">
        <w:rPr>
          <w:szCs w:val="28"/>
        </w:rPr>
        <w:t>многоквартирных домов, жилых домов, общественных зданий</w:t>
      </w:r>
      <w:r w:rsidR="00091FE4" w:rsidRPr="00A21D8E">
        <w:rPr>
          <w:szCs w:val="28"/>
        </w:rPr>
        <w:t xml:space="preserve"> </w:t>
      </w:r>
      <w:r w:rsidR="00091FE4">
        <w:rPr>
          <w:szCs w:val="28"/>
        </w:rPr>
        <w:t xml:space="preserve">и </w:t>
      </w:r>
      <w:r w:rsidRPr="00A21D8E">
        <w:rPr>
          <w:szCs w:val="28"/>
        </w:rPr>
        <w:t>производственных зданий промышленных предприятий до окончания расчетного срока Схемы не предусматривается.</w:t>
      </w:r>
    </w:p>
    <w:p w:rsidR="0078673C" w:rsidRDefault="0078673C" w:rsidP="00AC467D">
      <w:pPr>
        <w:pStyle w:val="30"/>
        <w:rPr>
          <w:rFonts w:ascii="Times New Roman" w:hAnsi="Times New Roman" w:cs="Times New Roman"/>
          <w:sz w:val="26"/>
        </w:rPr>
      </w:pPr>
      <w:bookmarkStart w:id="99" w:name="_Toc499884847"/>
      <w:r w:rsidRPr="004D70F4">
        <w:rPr>
          <w:rFonts w:ascii="Times New Roman" w:hAnsi="Times New Roman" w:cs="Times New Roman"/>
          <w:sz w:val="26"/>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w:t>
      </w:r>
      <w:r w:rsidR="00AC467D" w:rsidRPr="004D70F4">
        <w:rPr>
          <w:rFonts w:ascii="Times New Roman" w:hAnsi="Times New Roman" w:cs="Times New Roman"/>
          <w:sz w:val="26"/>
        </w:rPr>
        <w:t>ательством Российской Федерации</w:t>
      </w:r>
      <w:bookmarkEnd w:id="99"/>
    </w:p>
    <w:p w:rsidR="00E71255" w:rsidRDefault="00E71255" w:rsidP="00E71255">
      <w:pPr>
        <w:pStyle w:val="aff7"/>
        <w:rPr>
          <w:rFonts w:cs="Times New Roman"/>
          <w:szCs w:val="24"/>
        </w:rPr>
      </w:pPr>
      <w:r>
        <w:rPr>
          <w:rFonts w:cs="Times New Roman"/>
          <w:szCs w:val="24"/>
        </w:rPr>
        <w:t>В связи с отсутствием данных о строительных площадях существующих объектов, подключенных к централизованной системе теплоснабжения в п. Мордвес, расчет перспективных удельных расходов тепловой энергии на отопление не проводился.</w:t>
      </w:r>
    </w:p>
    <w:p w:rsidR="0078673C" w:rsidRPr="004D70F4" w:rsidRDefault="0078673C" w:rsidP="00AC467D">
      <w:pPr>
        <w:pStyle w:val="30"/>
        <w:rPr>
          <w:rFonts w:ascii="Times New Roman" w:hAnsi="Times New Roman" w:cs="Times New Roman"/>
          <w:sz w:val="26"/>
        </w:rPr>
      </w:pPr>
      <w:bookmarkStart w:id="100" w:name="_Toc499884848"/>
      <w:r w:rsidRPr="004D70F4">
        <w:rPr>
          <w:rFonts w:ascii="Times New Roman" w:hAnsi="Times New Roman" w:cs="Times New Roman"/>
          <w:sz w:val="26"/>
        </w:rPr>
        <w:t>г) прогнозы перспективных удельных расходов тепловой энергии для обеспе</w:t>
      </w:r>
      <w:r w:rsidR="00AC467D" w:rsidRPr="004D70F4">
        <w:rPr>
          <w:rFonts w:ascii="Times New Roman" w:hAnsi="Times New Roman" w:cs="Times New Roman"/>
          <w:sz w:val="26"/>
        </w:rPr>
        <w:t>чения технологических процессов</w:t>
      </w:r>
      <w:bookmarkEnd w:id="100"/>
    </w:p>
    <w:p w:rsidR="00413769" w:rsidRPr="00E71255" w:rsidRDefault="00E71255" w:rsidP="00E71255">
      <w:pPr>
        <w:pStyle w:val="aff7"/>
        <w:rPr>
          <w:rFonts w:cs="Times New Roman"/>
          <w:szCs w:val="24"/>
        </w:rPr>
      </w:pPr>
      <w:r w:rsidRPr="00E71255">
        <w:rPr>
          <w:rFonts w:cs="Times New Roman"/>
          <w:szCs w:val="24"/>
        </w:rPr>
        <w:t xml:space="preserve">В соответствии с информацией, предоставленной Венёвской </w:t>
      </w:r>
      <w:r w:rsidR="0024496F">
        <w:rPr>
          <w:rFonts w:cs="Times New Roman"/>
          <w:szCs w:val="24"/>
        </w:rPr>
        <w:t>районной</w:t>
      </w:r>
      <w:r w:rsidRPr="00E71255">
        <w:rPr>
          <w:rFonts w:cs="Times New Roman"/>
          <w:szCs w:val="24"/>
        </w:rPr>
        <w:t xml:space="preserve"> администрацией, увеличение промышленного производства в поселении не предусмотрено. Для действующих промышленных предприятий сохраняется существующий уровень тепловых нагрузок.</w:t>
      </w:r>
    </w:p>
    <w:p w:rsidR="0078673C" w:rsidRPr="004D70F4" w:rsidRDefault="0078673C" w:rsidP="00AC467D">
      <w:pPr>
        <w:pStyle w:val="30"/>
        <w:rPr>
          <w:rFonts w:ascii="Times New Roman" w:hAnsi="Times New Roman" w:cs="Times New Roman"/>
          <w:sz w:val="26"/>
        </w:rPr>
      </w:pPr>
      <w:bookmarkStart w:id="101" w:name="_Toc499884849"/>
      <w:r w:rsidRPr="004D70F4">
        <w:rPr>
          <w:rFonts w:ascii="Times New Roman" w:hAnsi="Times New Roman" w:cs="Times New Roman"/>
          <w:sz w:val="26"/>
        </w:rPr>
        <w:t>д)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w:t>
      </w:r>
      <w:r w:rsidR="00AC467D" w:rsidRPr="004D70F4">
        <w:rPr>
          <w:rFonts w:ascii="Times New Roman" w:hAnsi="Times New Roman" w:cs="Times New Roman"/>
          <w:sz w:val="26"/>
        </w:rPr>
        <w:t>епловой энергии на каждом этапе</w:t>
      </w:r>
      <w:bookmarkEnd w:id="101"/>
    </w:p>
    <w:p w:rsidR="0024363C" w:rsidRPr="0014216D" w:rsidRDefault="0024363C" w:rsidP="0024363C">
      <w:pPr>
        <w:spacing w:line="360" w:lineRule="auto"/>
        <w:ind w:firstLine="708"/>
        <w:jc w:val="both"/>
        <w:rPr>
          <w:sz w:val="28"/>
          <w:szCs w:val="28"/>
        </w:rPr>
      </w:pPr>
      <w:r w:rsidRPr="00AD62A5">
        <w:rPr>
          <w:sz w:val="28"/>
          <w:szCs w:val="28"/>
        </w:rPr>
        <w:t xml:space="preserve">Прогнозы приростов на каждом этапе объемов потребления тепловой энергии (мощности), сгруппированные по расчетным элементам территориального деления и по зонам действия источников тепловой энергии, представлены в таблице </w:t>
      </w:r>
      <w:r>
        <w:rPr>
          <w:sz w:val="28"/>
          <w:szCs w:val="28"/>
        </w:rPr>
        <w:t>2.2</w:t>
      </w:r>
      <w:r w:rsidRPr="00AD62A5">
        <w:rPr>
          <w:sz w:val="28"/>
          <w:szCs w:val="28"/>
        </w:rPr>
        <w:t>.</w:t>
      </w:r>
    </w:p>
    <w:p w:rsidR="0024363C" w:rsidRDefault="0024363C" w:rsidP="0024363C">
      <w:pPr>
        <w:spacing w:line="360" w:lineRule="auto"/>
        <w:ind w:firstLine="708"/>
        <w:jc w:val="both"/>
        <w:rPr>
          <w:b/>
          <w:sz w:val="28"/>
          <w:szCs w:val="28"/>
        </w:rPr>
        <w:sectPr w:rsidR="0024363C" w:rsidSect="00A41797">
          <w:footerReference w:type="even" r:id="rId38"/>
          <w:footerReference w:type="default" r:id="rId39"/>
          <w:footerReference w:type="first" r:id="rId40"/>
          <w:pgSz w:w="11906" w:h="16838"/>
          <w:pgMar w:top="1031" w:right="849" w:bottom="1134" w:left="1134" w:header="568" w:footer="486"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4363C" w:rsidRDefault="0024363C" w:rsidP="0024363C">
      <w:pPr>
        <w:spacing w:line="360" w:lineRule="auto"/>
        <w:ind w:firstLine="708"/>
        <w:jc w:val="both"/>
        <w:rPr>
          <w:sz w:val="28"/>
          <w:szCs w:val="28"/>
        </w:rPr>
      </w:pPr>
      <w:r w:rsidRPr="00F134C1">
        <w:rPr>
          <w:b/>
          <w:sz w:val="28"/>
          <w:szCs w:val="28"/>
        </w:rPr>
        <w:t xml:space="preserve">Таблица </w:t>
      </w:r>
      <w:r>
        <w:rPr>
          <w:b/>
          <w:sz w:val="28"/>
          <w:szCs w:val="28"/>
        </w:rPr>
        <w:t>2</w:t>
      </w:r>
      <w:r w:rsidRPr="00F134C1">
        <w:rPr>
          <w:b/>
          <w:sz w:val="28"/>
          <w:szCs w:val="28"/>
        </w:rPr>
        <w:t>.</w:t>
      </w:r>
      <w:r w:rsidRPr="00F134C1">
        <w:rPr>
          <w:b/>
          <w:sz w:val="28"/>
          <w:szCs w:val="28"/>
        </w:rPr>
        <w:fldChar w:fldCharType="begin"/>
      </w:r>
      <w:r w:rsidRPr="00F134C1">
        <w:rPr>
          <w:b/>
          <w:sz w:val="28"/>
          <w:szCs w:val="28"/>
        </w:rPr>
        <w:instrText xml:space="preserve"> SEQ Таблица \* ARABIC \s 1 </w:instrText>
      </w:r>
      <w:r w:rsidRPr="00F134C1">
        <w:rPr>
          <w:b/>
          <w:sz w:val="28"/>
          <w:szCs w:val="28"/>
        </w:rPr>
        <w:fldChar w:fldCharType="separate"/>
      </w:r>
      <w:r>
        <w:rPr>
          <w:b/>
          <w:noProof/>
          <w:sz w:val="28"/>
          <w:szCs w:val="28"/>
        </w:rPr>
        <w:t>2</w:t>
      </w:r>
      <w:r w:rsidRPr="00F134C1">
        <w:rPr>
          <w:b/>
          <w:sz w:val="28"/>
          <w:szCs w:val="28"/>
        </w:rPr>
        <w:fldChar w:fldCharType="end"/>
      </w:r>
      <w:r w:rsidRPr="00F134C1">
        <w:rPr>
          <w:b/>
          <w:sz w:val="28"/>
          <w:szCs w:val="28"/>
        </w:rPr>
        <w:t xml:space="preserve"> </w:t>
      </w:r>
      <w:r w:rsidRPr="00F134C1">
        <w:rPr>
          <w:bCs/>
          <w:sz w:val="28"/>
          <w:szCs w:val="28"/>
        </w:rPr>
        <w:t xml:space="preserve"> </w:t>
      </w:r>
      <w:r w:rsidRPr="008677ED">
        <w:rPr>
          <w:b/>
          <w:sz w:val="28"/>
        </w:rPr>
        <w:t>-</w:t>
      </w:r>
      <w:r w:rsidRPr="0034002D">
        <w:rPr>
          <w:sz w:val="28"/>
          <w:szCs w:val="28"/>
        </w:rPr>
        <w:t xml:space="preserve"> Прогнозы приростов на каждом этапе объемов потребления тепловой энергии (мощности)</w:t>
      </w:r>
    </w:p>
    <w:tbl>
      <w:tblPr>
        <w:tblW w:w="4986" w:type="pct"/>
        <w:tblLayout w:type="fixed"/>
        <w:tblLook w:val="04A0" w:firstRow="1" w:lastRow="0" w:firstColumn="1" w:lastColumn="0" w:noHBand="0" w:noVBand="1"/>
      </w:tblPr>
      <w:tblGrid>
        <w:gridCol w:w="415"/>
        <w:gridCol w:w="1538"/>
        <w:gridCol w:w="1419"/>
        <w:gridCol w:w="1191"/>
        <w:gridCol w:w="662"/>
        <w:gridCol w:w="716"/>
        <w:gridCol w:w="831"/>
        <w:gridCol w:w="1134"/>
        <w:gridCol w:w="662"/>
        <w:gridCol w:w="662"/>
        <w:gridCol w:w="662"/>
        <w:gridCol w:w="662"/>
        <w:gridCol w:w="710"/>
        <w:gridCol w:w="710"/>
        <w:gridCol w:w="710"/>
        <w:gridCol w:w="710"/>
        <w:gridCol w:w="710"/>
        <w:gridCol w:w="742"/>
      </w:tblGrid>
      <w:tr w:rsidR="00987BD6" w:rsidRPr="00987BD6" w:rsidTr="000F5908">
        <w:trPr>
          <w:trHeight w:val="645"/>
        </w:trPr>
        <w:tc>
          <w:tcPr>
            <w:tcW w:w="1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w:t>
            </w:r>
          </w:p>
        </w:tc>
        <w:tc>
          <w:tcPr>
            <w:tcW w:w="5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 xml:space="preserve">Наименование расчётного элемента </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 xml:space="preserve">Источник теплоснабжения </w:t>
            </w:r>
          </w:p>
        </w:tc>
        <w:tc>
          <w:tcPr>
            <w:tcW w:w="865" w:type="pct"/>
            <w:gridSpan w:val="3"/>
            <w:tcBorders>
              <w:top w:val="single" w:sz="4" w:space="0" w:color="auto"/>
              <w:left w:val="nil"/>
              <w:bottom w:val="single" w:sz="4" w:space="0" w:color="auto"/>
              <w:right w:val="single" w:sz="4" w:space="0" w:color="000000"/>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Подключенная тепловая нагрузка, Гкал/ч</w:t>
            </w:r>
          </w:p>
        </w:tc>
        <w:tc>
          <w:tcPr>
            <w:tcW w:w="2999" w:type="pct"/>
            <w:gridSpan w:val="12"/>
            <w:tcBorders>
              <w:top w:val="single" w:sz="4" w:space="0" w:color="auto"/>
              <w:left w:val="nil"/>
              <w:bottom w:val="single" w:sz="4" w:space="0" w:color="auto"/>
              <w:right w:val="single" w:sz="4" w:space="0" w:color="auto"/>
            </w:tcBorders>
            <w:vAlign w:val="center"/>
          </w:tcPr>
          <w:p w:rsidR="00987BD6" w:rsidRPr="00987BD6" w:rsidRDefault="00987BD6" w:rsidP="00987BD6">
            <w:pPr>
              <w:jc w:val="center"/>
              <w:rPr>
                <w:b/>
                <w:bCs/>
                <w:color w:val="000000"/>
                <w:sz w:val="20"/>
                <w:szCs w:val="20"/>
              </w:rPr>
            </w:pPr>
            <w:r w:rsidRPr="00987BD6">
              <w:rPr>
                <w:b/>
                <w:bCs/>
                <w:color w:val="000000"/>
                <w:sz w:val="20"/>
                <w:szCs w:val="20"/>
              </w:rPr>
              <w:t>Прирост объемов потребления тепловой энергии (мощности), Гкал/ч</w:t>
            </w:r>
          </w:p>
        </w:tc>
      </w:tr>
      <w:tr w:rsidR="00987BD6" w:rsidRPr="00987BD6" w:rsidTr="000F5908">
        <w:trPr>
          <w:trHeight w:val="645"/>
        </w:trPr>
        <w:tc>
          <w:tcPr>
            <w:tcW w:w="140" w:type="pct"/>
            <w:vMerge/>
            <w:tcBorders>
              <w:top w:val="single" w:sz="4" w:space="0" w:color="auto"/>
              <w:left w:val="single" w:sz="4" w:space="0" w:color="auto"/>
              <w:bottom w:val="single" w:sz="4" w:space="0" w:color="auto"/>
              <w:right w:val="single" w:sz="4" w:space="0" w:color="auto"/>
            </w:tcBorders>
            <w:vAlign w:val="center"/>
            <w:hideMark/>
          </w:tcPr>
          <w:p w:rsidR="00987BD6" w:rsidRPr="00987BD6" w:rsidRDefault="00987BD6" w:rsidP="00987BD6">
            <w:pPr>
              <w:rPr>
                <w:b/>
                <w:bCs/>
                <w:color w:val="000000"/>
                <w:sz w:val="20"/>
                <w:szCs w:val="20"/>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rsidR="00987BD6" w:rsidRPr="00987BD6" w:rsidRDefault="00987BD6" w:rsidP="00987BD6">
            <w:pPr>
              <w:rPr>
                <w:b/>
                <w:bCs/>
                <w:color w:val="000000"/>
                <w:sz w:val="20"/>
                <w:szCs w:val="20"/>
              </w:rPr>
            </w:pPr>
          </w:p>
        </w:tc>
        <w:tc>
          <w:tcPr>
            <w:tcW w:w="478" w:type="pct"/>
            <w:vMerge/>
            <w:tcBorders>
              <w:top w:val="single" w:sz="4" w:space="0" w:color="auto"/>
              <w:left w:val="single" w:sz="4" w:space="0" w:color="auto"/>
              <w:bottom w:val="single" w:sz="4" w:space="0" w:color="auto"/>
              <w:right w:val="single" w:sz="4" w:space="0" w:color="auto"/>
            </w:tcBorders>
            <w:vAlign w:val="center"/>
            <w:hideMark/>
          </w:tcPr>
          <w:p w:rsidR="00987BD6" w:rsidRPr="00987BD6" w:rsidRDefault="00987BD6" w:rsidP="00987BD6">
            <w:pPr>
              <w:rPr>
                <w:b/>
                <w:bCs/>
                <w:color w:val="000000"/>
                <w:sz w:val="20"/>
                <w:szCs w:val="20"/>
              </w:rPr>
            </w:pPr>
          </w:p>
        </w:tc>
        <w:tc>
          <w:tcPr>
            <w:tcW w:w="401"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Отопление</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ГВС</w:t>
            </w:r>
          </w:p>
        </w:tc>
        <w:tc>
          <w:tcPr>
            <w:tcW w:w="241"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Всего</w:t>
            </w:r>
          </w:p>
        </w:tc>
        <w:tc>
          <w:tcPr>
            <w:tcW w:w="280" w:type="pct"/>
            <w:tcBorders>
              <w:top w:val="single" w:sz="4" w:space="0" w:color="auto"/>
              <w:left w:val="nil"/>
              <w:bottom w:val="single" w:sz="4" w:space="0" w:color="auto"/>
              <w:right w:val="single" w:sz="4" w:space="0" w:color="auto"/>
            </w:tcBorders>
            <w:vAlign w:val="center"/>
          </w:tcPr>
          <w:p w:rsidR="00987BD6" w:rsidRPr="00987BD6" w:rsidRDefault="00987BD6" w:rsidP="00987BD6">
            <w:pPr>
              <w:jc w:val="center"/>
              <w:rPr>
                <w:b/>
                <w:bCs/>
                <w:color w:val="000000"/>
                <w:sz w:val="20"/>
                <w:szCs w:val="20"/>
              </w:rPr>
            </w:pPr>
            <w:r w:rsidRPr="00987BD6">
              <w:rPr>
                <w:b/>
                <w:bCs/>
                <w:color w:val="000000"/>
                <w:sz w:val="20"/>
                <w:szCs w:val="20"/>
              </w:rPr>
              <w:t>Факт 2016</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Текущий 2017 г.</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2018 г.</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2019 г.</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2020 г.</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2021 г.</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2022– 2026 гг.</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2027– 2031 гг.</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2032– 2036 гг.</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2037– 2041 гг.</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2042– 2046 гг.</w:t>
            </w:r>
          </w:p>
        </w:tc>
        <w:tc>
          <w:tcPr>
            <w:tcW w:w="250"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Итого</w:t>
            </w:r>
          </w:p>
        </w:tc>
      </w:tr>
      <w:tr w:rsidR="00987BD6" w:rsidRPr="00987BD6" w:rsidTr="000F5908">
        <w:trPr>
          <w:trHeight w:val="300"/>
        </w:trPr>
        <w:tc>
          <w:tcPr>
            <w:tcW w:w="140" w:type="pct"/>
            <w:tcBorders>
              <w:top w:val="nil"/>
              <w:left w:val="single" w:sz="4" w:space="0" w:color="auto"/>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1</w:t>
            </w:r>
          </w:p>
        </w:tc>
        <w:tc>
          <w:tcPr>
            <w:tcW w:w="518"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rPr>
                <w:color w:val="000000"/>
                <w:sz w:val="20"/>
                <w:szCs w:val="20"/>
              </w:rPr>
            </w:pPr>
            <w:r w:rsidRPr="00987BD6">
              <w:rPr>
                <w:color w:val="000000"/>
                <w:sz w:val="20"/>
                <w:szCs w:val="20"/>
              </w:rPr>
              <w:t>Котельная п. Мордвес</w:t>
            </w:r>
          </w:p>
        </w:tc>
        <w:tc>
          <w:tcPr>
            <w:tcW w:w="478"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bCs/>
                <w:color w:val="000000"/>
                <w:sz w:val="20"/>
                <w:szCs w:val="20"/>
              </w:rPr>
              <w:t>Котельная</w:t>
            </w:r>
          </w:p>
        </w:tc>
        <w:tc>
          <w:tcPr>
            <w:tcW w:w="401"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0.323</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0,0</w:t>
            </w:r>
          </w:p>
        </w:tc>
        <w:tc>
          <w:tcPr>
            <w:tcW w:w="241"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0.323</w:t>
            </w:r>
          </w:p>
        </w:tc>
        <w:tc>
          <w:tcPr>
            <w:tcW w:w="280" w:type="pct"/>
            <w:tcBorders>
              <w:top w:val="single" w:sz="4" w:space="0" w:color="auto"/>
              <w:left w:val="nil"/>
              <w:bottom w:val="single" w:sz="4" w:space="0" w:color="auto"/>
              <w:right w:val="single" w:sz="4" w:space="0" w:color="auto"/>
            </w:tcBorders>
            <w:vAlign w:val="center"/>
          </w:tcPr>
          <w:p w:rsidR="00987BD6" w:rsidRPr="00987BD6" w:rsidRDefault="00987BD6" w:rsidP="00987BD6">
            <w:pPr>
              <w:jc w:val="center"/>
              <w:rPr>
                <w:color w:val="000000"/>
                <w:sz w:val="20"/>
                <w:szCs w:val="20"/>
              </w:rPr>
            </w:pP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0,0</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0,0</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0,0</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0,0</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color w:val="000000"/>
                <w:sz w:val="20"/>
                <w:szCs w:val="20"/>
              </w:rPr>
            </w:pPr>
            <w:r w:rsidRPr="00987BD6">
              <w:rPr>
                <w:color w:val="000000"/>
                <w:sz w:val="20"/>
                <w:szCs w:val="20"/>
              </w:rPr>
              <w:t>0,0</w:t>
            </w:r>
          </w:p>
        </w:tc>
        <w:tc>
          <w:tcPr>
            <w:tcW w:w="250"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0.0</w:t>
            </w:r>
          </w:p>
        </w:tc>
      </w:tr>
      <w:tr w:rsidR="00987BD6" w:rsidRPr="00987BD6" w:rsidTr="000F5908">
        <w:trPr>
          <w:trHeight w:val="300"/>
        </w:trPr>
        <w:tc>
          <w:tcPr>
            <w:tcW w:w="1136" w:type="pct"/>
            <w:gridSpan w:val="3"/>
            <w:tcBorders>
              <w:top w:val="single" w:sz="4" w:space="0" w:color="auto"/>
              <w:left w:val="single" w:sz="4" w:space="0" w:color="auto"/>
              <w:bottom w:val="single" w:sz="4" w:space="0" w:color="auto"/>
              <w:right w:val="nil"/>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Итого:</w:t>
            </w:r>
          </w:p>
        </w:tc>
        <w:tc>
          <w:tcPr>
            <w:tcW w:w="401" w:type="pct"/>
            <w:tcBorders>
              <w:top w:val="nil"/>
              <w:left w:val="single" w:sz="4" w:space="0" w:color="auto"/>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0.323</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0.0</w:t>
            </w:r>
          </w:p>
        </w:tc>
        <w:tc>
          <w:tcPr>
            <w:tcW w:w="241"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0.323</w:t>
            </w:r>
          </w:p>
        </w:tc>
        <w:tc>
          <w:tcPr>
            <w:tcW w:w="280" w:type="pct"/>
            <w:tcBorders>
              <w:top w:val="single" w:sz="4" w:space="0" w:color="auto"/>
              <w:left w:val="nil"/>
              <w:bottom w:val="single" w:sz="4" w:space="0" w:color="auto"/>
              <w:right w:val="single" w:sz="4" w:space="0" w:color="auto"/>
            </w:tcBorders>
            <w:vAlign w:val="center"/>
          </w:tcPr>
          <w:p w:rsidR="00987BD6" w:rsidRPr="00987BD6" w:rsidRDefault="00987BD6" w:rsidP="00987BD6">
            <w:pPr>
              <w:jc w:val="center"/>
              <w:rPr>
                <w:b/>
                <w:bCs/>
                <w:color w:val="000000"/>
                <w:sz w:val="20"/>
                <w:szCs w:val="20"/>
              </w:rPr>
            </w:pPr>
            <w:r w:rsidRPr="00987BD6">
              <w:rPr>
                <w:b/>
                <w:bCs/>
                <w:color w:val="000000"/>
                <w:sz w:val="20"/>
                <w:szCs w:val="20"/>
              </w:rPr>
              <w:t>0.0</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0.0</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0.0</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rPr>
                <w:b/>
                <w:bCs/>
                <w:color w:val="000000"/>
                <w:sz w:val="20"/>
                <w:szCs w:val="20"/>
              </w:rPr>
            </w:pPr>
            <w:r w:rsidRPr="00987BD6">
              <w:rPr>
                <w:b/>
                <w:bCs/>
                <w:color w:val="000000"/>
                <w:sz w:val="20"/>
                <w:szCs w:val="20"/>
              </w:rPr>
              <w:t>0.0</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pPr>
            <w:r w:rsidRPr="00987BD6">
              <w:rPr>
                <w:b/>
                <w:bCs/>
                <w:color w:val="000000"/>
                <w:sz w:val="20"/>
                <w:szCs w:val="20"/>
              </w:rPr>
              <w:t>0.0</w:t>
            </w:r>
          </w:p>
        </w:tc>
        <w:tc>
          <w:tcPr>
            <w:tcW w:w="223"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pPr>
            <w:r w:rsidRPr="00987BD6">
              <w:rPr>
                <w:b/>
                <w:bCs/>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pPr>
            <w:r w:rsidRPr="00987BD6">
              <w:rPr>
                <w:b/>
                <w:bCs/>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pPr>
            <w:r w:rsidRPr="00987BD6">
              <w:rPr>
                <w:b/>
                <w:bCs/>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pPr>
            <w:r w:rsidRPr="00987BD6">
              <w:rPr>
                <w:b/>
                <w:bCs/>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pPr>
            <w:r w:rsidRPr="00987BD6">
              <w:rPr>
                <w:b/>
                <w:bCs/>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pPr>
            <w:r w:rsidRPr="00987BD6">
              <w:rPr>
                <w:b/>
                <w:bCs/>
                <w:color w:val="000000"/>
                <w:sz w:val="20"/>
                <w:szCs w:val="20"/>
              </w:rPr>
              <w:t>0.0</w:t>
            </w:r>
          </w:p>
        </w:tc>
        <w:tc>
          <w:tcPr>
            <w:tcW w:w="250" w:type="pct"/>
            <w:tcBorders>
              <w:top w:val="nil"/>
              <w:left w:val="nil"/>
              <w:bottom w:val="single" w:sz="4" w:space="0" w:color="auto"/>
              <w:right w:val="single" w:sz="4" w:space="0" w:color="auto"/>
            </w:tcBorders>
            <w:shd w:val="clear" w:color="auto" w:fill="auto"/>
            <w:vAlign w:val="center"/>
            <w:hideMark/>
          </w:tcPr>
          <w:p w:rsidR="00987BD6" w:rsidRPr="00987BD6" w:rsidRDefault="00987BD6" w:rsidP="00987BD6">
            <w:pPr>
              <w:jc w:val="center"/>
            </w:pPr>
            <w:r w:rsidRPr="00987BD6">
              <w:rPr>
                <w:b/>
                <w:bCs/>
                <w:color w:val="000000"/>
                <w:sz w:val="20"/>
                <w:szCs w:val="20"/>
              </w:rPr>
              <w:t>0.0</w:t>
            </w:r>
          </w:p>
        </w:tc>
      </w:tr>
    </w:tbl>
    <w:p w:rsidR="0024363C" w:rsidRDefault="0024363C" w:rsidP="0024363C">
      <w:pPr>
        <w:pStyle w:val="Default"/>
        <w:spacing w:line="360" w:lineRule="auto"/>
        <w:ind w:firstLine="709"/>
        <w:jc w:val="both"/>
        <w:rPr>
          <w:rFonts w:ascii="Times New Roman" w:hAnsi="Times New Roman" w:cs="Times New Roman"/>
          <w:sz w:val="28"/>
          <w:szCs w:val="28"/>
        </w:rPr>
      </w:pPr>
    </w:p>
    <w:p w:rsidR="0024363C" w:rsidRDefault="0024363C" w:rsidP="0024363C">
      <w:pPr>
        <w:pStyle w:val="Default"/>
        <w:spacing w:line="360" w:lineRule="auto"/>
        <w:ind w:firstLine="709"/>
        <w:jc w:val="both"/>
        <w:rPr>
          <w:rFonts w:ascii="Times New Roman" w:hAnsi="Times New Roman" w:cs="Times New Roman"/>
          <w:sz w:val="28"/>
          <w:szCs w:val="28"/>
        </w:rPr>
      </w:pPr>
      <w:r w:rsidRPr="00D86934">
        <w:rPr>
          <w:rFonts w:ascii="Times New Roman" w:hAnsi="Times New Roman" w:cs="Times New Roman"/>
          <w:sz w:val="28"/>
          <w:szCs w:val="28"/>
        </w:rPr>
        <w:t xml:space="preserve">Прогноз объемов потребления тепловой энергии (мощности) по зонам действия источников тепловой энергии на каждом этапе, представлены в таблице </w:t>
      </w:r>
      <w:r>
        <w:rPr>
          <w:rFonts w:ascii="Times New Roman" w:hAnsi="Times New Roman" w:cs="Times New Roman"/>
          <w:sz w:val="28"/>
          <w:szCs w:val="28"/>
        </w:rPr>
        <w:t>2.3</w:t>
      </w:r>
      <w:r w:rsidRPr="00D86934">
        <w:rPr>
          <w:rFonts w:ascii="Times New Roman" w:hAnsi="Times New Roman" w:cs="Times New Roman"/>
          <w:sz w:val="28"/>
          <w:szCs w:val="28"/>
        </w:rPr>
        <w:t>.</w:t>
      </w:r>
    </w:p>
    <w:p w:rsidR="0024363C" w:rsidRPr="00AD62A5" w:rsidRDefault="0024363C" w:rsidP="0024363C">
      <w:pPr>
        <w:spacing w:after="200" w:line="360" w:lineRule="auto"/>
        <w:jc w:val="both"/>
        <w:rPr>
          <w:bCs/>
          <w:iCs/>
        </w:rPr>
      </w:pPr>
      <w:r w:rsidRPr="00F134C1">
        <w:rPr>
          <w:b/>
          <w:sz w:val="28"/>
          <w:szCs w:val="28"/>
        </w:rPr>
        <w:t xml:space="preserve">Таблица </w:t>
      </w:r>
      <w:r>
        <w:rPr>
          <w:b/>
          <w:sz w:val="28"/>
          <w:szCs w:val="28"/>
        </w:rPr>
        <w:t>2</w:t>
      </w:r>
      <w:r w:rsidRPr="00F134C1">
        <w:rPr>
          <w:b/>
          <w:sz w:val="28"/>
          <w:szCs w:val="28"/>
        </w:rPr>
        <w:t>.</w:t>
      </w:r>
      <w:r w:rsidRPr="00F134C1">
        <w:rPr>
          <w:b/>
          <w:sz w:val="28"/>
          <w:szCs w:val="28"/>
        </w:rPr>
        <w:fldChar w:fldCharType="begin"/>
      </w:r>
      <w:r w:rsidRPr="00F134C1">
        <w:rPr>
          <w:b/>
          <w:sz w:val="28"/>
          <w:szCs w:val="28"/>
        </w:rPr>
        <w:instrText xml:space="preserve"> SEQ Таблица \* ARABIC \s 1 </w:instrText>
      </w:r>
      <w:r w:rsidRPr="00F134C1">
        <w:rPr>
          <w:b/>
          <w:sz w:val="28"/>
          <w:szCs w:val="28"/>
        </w:rPr>
        <w:fldChar w:fldCharType="separate"/>
      </w:r>
      <w:r>
        <w:rPr>
          <w:b/>
          <w:noProof/>
          <w:sz w:val="28"/>
          <w:szCs w:val="28"/>
        </w:rPr>
        <w:t>3</w:t>
      </w:r>
      <w:r w:rsidRPr="00F134C1">
        <w:rPr>
          <w:b/>
          <w:sz w:val="28"/>
          <w:szCs w:val="28"/>
        </w:rPr>
        <w:fldChar w:fldCharType="end"/>
      </w:r>
      <w:r w:rsidRPr="00F134C1">
        <w:rPr>
          <w:b/>
          <w:sz w:val="28"/>
          <w:szCs w:val="28"/>
        </w:rPr>
        <w:t xml:space="preserve"> </w:t>
      </w:r>
      <w:r w:rsidRPr="00F134C1">
        <w:rPr>
          <w:bCs/>
          <w:sz w:val="28"/>
          <w:szCs w:val="28"/>
        </w:rPr>
        <w:t xml:space="preserve"> </w:t>
      </w:r>
      <w:r w:rsidRPr="008677ED">
        <w:rPr>
          <w:b/>
          <w:sz w:val="28"/>
        </w:rPr>
        <w:t>-</w:t>
      </w:r>
      <w:r w:rsidRPr="0034002D">
        <w:rPr>
          <w:sz w:val="28"/>
          <w:szCs w:val="28"/>
        </w:rPr>
        <w:t xml:space="preserve"> </w:t>
      </w:r>
      <w:r w:rsidRPr="0034002D">
        <w:rPr>
          <w:bCs/>
          <w:iCs/>
          <w:noProof/>
          <w:sz w:val="28"/>
          <w:szCs w:val="28"/>
        </w:rPr>
        <w:t>Прогноз объемов потребления тепловой энергии (мощности) по</w:t>
      </w:r>
      <w:r w:rsidRPr="00AD62A5">
        <w:rPr>
          <w:bCs/>
          <w:iCs/>
          <w:noProof/>
          <w:sz w:val="28"/>
          <w:szCs w:val="28"/>
        </w:rPr>
        <w:t xml:space="preserve"> зонам действия источников тепловой энергии на каждом этапе</w:t>
      </w:r>
    </w:p>
    <w:tbl>
      <w:tblPr>
        <w:tblW w:w="4944" w:type="pct"/>
        <w:tblLayout w:type="fixed"/>
        <w:tblLook w:val="04A0" w:firstRow="1" w:lastRow="0" w:firstColumn="1" w:lastColumn="0" w:noHBand="0" w:noVBand="1"/>
      </w:tblPr>
      <w:tblGrid>
        <w:gridCol w:w="413"/>
        <w:gridCol w:w="1246"/>
        <w:gridCol w:w="1282"/>
        <w:gridCol w:w="1192"/>
        <w:gridCol w:w="660"/>
        <w:gridCol w:w="718"/>
        <w:gridCol w:w="833"/>
        <w:gridCol w:w="1142"/>
        <w:gridCol w:w="804"/>
        <w:gridCol w:w="712"/>
        <w:gridCol w:w="707"/>
        <w:gridCol w:w="707"/>
        <w:gridCol w:w="712"/>
        <w:gridCol w:w="712"/>
        <w:gridCol w:w="712"/>
        <w:gridCol w:w="712"/>
        <w:gridCol w:w="712"/>
        <w:gridCol w:w="745"/>
      </w:tblGrid>
      <w:tr w:rsidR="00987BD6" w:rsidRPr="00BB502B" w:rsidTr="000F5908">
        <w:trPr>
          <w:trHeight w:val="645"/>
        </w:trPr>
        <w:tc>
          <w:tcPr>
            <w:tcW w:w="1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 xml:space="preserve">Наименование расчётного элемента </w:t>
            </w:r>
          </w:p>
        </w:tc>
        <w:tc>
          <w:tcPr>
            <w:tcW w:w="4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 xml:space="preserve">Источник теплоснабжения </w:t>
            </w:r>
          </w:p>
        </w:tc>
        <w:tc>
          <w:tcPr>
            <w:tcW w:w="872" w:type="pct"/>
            <w:gridSpan w:val="3"/>
            <w:tcBorders>
              <w:top w:val="single" w:sz="4" w:space="0" w:color="auto"/>
              <w:left w:val="nil"/>
              <w:bottom w:val="single" w:sz="4" w:space="0" w:color="auto"/>
              <w:right w:val="single" w:sz="4" w:space="0" w:color="000000"/>
            </w:tcBorders>
            <w:shd w:val="clear" w:color="auto" w:fill="auto"/>
            <w:vAlign w:val="center"/>
            <w:hideMark/>
          </w:tcPr>
          <w:p w:rsidR="00987BD6" w:rsidRPr="00BB502B" w:rsidRDefault="00987BD6" w:rsidP="000F5908">
            <w:pPr>
              <w:jc w:val="center"/>
              <w:rPr>
                <w:b/>
                <w:bCs/>
                <w:color w:val="000000"/>
                <w:sz w:val="20"/>
                <w:szCs w:val="20"/>
              </w:rPr>
            </w:pPr>
            <w:r>
              <w:rPr>
                <w:b/>
                <w:bCs/>
                <w:color w:val="000000"/>
                <w:sz w:val="20"/>
                <w:szCs w:val="20"/>
              </w:rPr>
              <w:t>Теплопотребление</w:t>
            </w:r>
            <w:r w:rsidRPr="00BB502B">
              <w:rPr>
                <w:b/>
                <w:bCs/>
                <w:color w:val="000000"/>
                <w:sz w:val="20"/>
                <w:szCs w:val="20"/>
              </w:rPr>
              <w:t>, Гкал/ч</w:t>
            </w:r>
          </w:p>
        </w:tc>
        <w:tc>
          <w:tcPr>
            <w:tcW w:w="3130" w:type="pct"/>
            <w:gridSpan w:val="12"/>
            <w:tcBorders>
              <w:top w:val="single" w:sz="4" w:space="0" w:color="auto"/>
              <w:left w:val="nil"/>
              <w:bottom w:val="single" w:sz="4" w:space="0" w:color="auto"/>
              <w:right w:val="single" w:sz="4" w:space="0" w:color="auto"/>
            </w:tcBorders>
            <w:vAlign w:val="center"/>
          </w:tcPr>
          <w:p w:rsidR="00987BD6" w:rsidRPr="00BB502B" w:rsidRDefault="00987BD6" w:rsidP="000F5908">
            <w:pPr>
              <w:jc w:val="center"/>
              <w:rPr>
                <w:b/>
                <w:bCs/>
                <w:color w:val="000000"/>
                <w:sz w:val="20"/>
                <w:szCs w:val="20"/>
              </w:rPr>
            </w:pPr>
            <w:r w:rsidRPr="00D8798E">
              <w:rPr>
                <w:b/>
                <w:bCs/>
                <w:color w:val="000000"/>
                <w:sz w:val="20"/>
                <w:szCs w:val="20"/>
              </w:rPr>
              <w:t>Объемы</w:t>
            </w:r>
            <w:r>
              <w:rPr>
                <w:b/>
                <w:bCs/>
                <w:color w:val="000000"/>
                <w:sz w:val="20"/>
                <w:szCs w:val="20"/>
              </w:rPr>
              <w:t xml:space="preserve"> </w:t>
            </w:r>
            <w:r w:rsidRPr="00BB502B">
              <w:rPr>
                <w:b/>
                <w:bCs/>
                <w:color w:val="000000"/>
                <w:sz w:val="20"/>
                <w:szCs w:val="20"/>
              </w:rPr>
              <w:t>потребления тепловой энергии, Гкал/ч</w:t>
            </w:r>
          </w:p>
        </w:tc>
      </w:tr>
      <w:tr w:rsidR="00987BD6" w:rsidRPr="00BB502B" w:rsidTr="000F5908">
        <w:trPr>
          <w:trHeight w:val="645"/>
        </w:trPr>
        <w:tc>
          <w:tcPr>
            <w:tcW w:w="140" w:type="pct"/>
            <w:vMerge/>
            <w:tcBorders>
              <w:top w:val="single" w:sz="4" w:space="0" w:color="auto"/>
              <w:left w:val="single" w:sz="4" w:space="0" w:color="auto"/>
              <w:bottom w:val="single" w:sz="4" w:space="0" w:color="auto"/>
              <w:right w:val="single" w:sz="4" w:space="0" w:color="auto"/>
            </w:tcBorders>
            <w:vAlign w:val="center"/>
            <w:hideMark/>
          </w:tcPr>
          <w:p w:rsidR="00987BD6" w:rsidRPr="00BB502B" w:rsidRDefault="00987BD6" w:rsidP="000F5908">
            <w:pPr>
              <w:rPr>
                <w:b/>
                <w:bCs/>
                <w:color w:val="000000"/>
                <w:sz w:val="20"/>
                <w:szCs w:val="20"/>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987BD6" w:rsidRPr="00BB502B" w:rsidRDefault="00987BD6" w:rsidP="000F5908">
            <w:pPr>
              <w:rPr>
                <w:b/>
                <w:bCs/>
                <w:color w:val="000000"/>
                <w:sz w:val="20"/>
                <w:szCs w:val="20"/>
              </w:rPr>
            </w:pPr>
          </w:p>
        </w:tc>
        <w:tc>
          <w:tcPr>
            <w:tcW w:w="435" w:type="pct"/>
            <w:vMerge/>
            <w:tcBorders>
              <w:top w:val="single" w:sz="4" w:space="0" w:color="auto"/>
              <w:left w:val="single" w:sz="4" w:space="0" w:color="auto"/>
              <w:bottom w:val="single" w:sz="4" w:space="0" w:color="auto"/>
              <w:right w:val="single" w:sz="4" w:space="0" w:color="auto"/>
            </w:tcBorders>
            <w:vAlign w:val="center"/>
            <w:hideMark/>
          </w:tcPr>
          <w:p w:rsidR="00987BD6" w:rsidRPr="00BB502B" w:rsidRDefault="00987BD6" w:rsidP="000F5908">
            <w:pPr>
              <w:rPr>
                <w:b/>
                <w:bCs/>
                <w:color w:val="000000"/>
                <w:sz w:val="20"/>
                <w:szCs w:val="20"/>
              </w:rPr>
            </w:pPr>
          </w:p>
        </w:tc>
        <w:tc>
          <w:tcPr>
            <w:tcW w:w="405"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Отопление</w:t>
            </w:r>
          </w:p>
        </w:tc>
        <w:tc>
          <w:tcPr>
            <w:tcW w:w="224"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ГВС</w:t>
            </w:r>
          </w:p>
        </w:tc>
        <w:tc>
          <w:tcPr>
            <w:tcW w:w="244"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Всего</w:t>
            </w:r>
          </w:p>
        </w:tc>
        <w:tc>
          <w:tcPr>
            <w:tcW w:w="283" w:type="pct"/>
            <w:tcBorders>
              <w:top w:val="single" w:sz="4" w:space="0" w:color="auto"/>
              <w:left w:val="nil"/>
              <w:bottom w:val="single" w:sz="4" w:space="0" w:color="auto"/>
              <w:right w:val="single" w:sz="4" w:space="0" w:color="auto"/>
            </w:tcBorders>
            <w:vAlign w:val="center"/>
          </w:tcPr>
          <w:p w:rsidR="00987BD6" w:rsidRDefault="00987BD6" w:rsidP="000F5908">
            <w:pPr>
              <w:jc w:val="center"/>
              <w:rPr>
                <w:b/>
                <w:bCs/>
                <w:color w:val="000000"/>
                <w:sz w:val="20"/>
                <w:szCs w:val="20"/>
              </w:rPr>
            </w:pPr>
            <w:r w:rsidRPr="00DD17F6">
              <w:rPr>
                <w:b/>
                <w:bCs/>
                <w:color w:val="000000"/>
                <w:sz w:val="20"/>
                <w:szCs w:val="20"/>
              </w:rPr>
              <w:t>Факт 2016</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Pr>
                <w:b/>
                <w:bCs/>
                <w:color w:val="000000"/>
                <w:sz w:val="20"/>
                <w:szCs w:val="20"/>
              </w:rPr>
              <w:t xml:space="preserve">Текущий </w:t>
            </w:r>
            <w:r w:rsidRPr="0015038A">
              <w:rPr>
                <w:b/>
                <w:bCs/>
                <w:color w:val="000000"/>
                <w:sz w:val="20"/>
                <w:szCs w:val="20"/>
              </w:rPr>
              <w:t>2017 г.</w:t>
            </w:r>
          </w:p>
        </w:tc>
        <w:tc>
          <w:tcPr>
            <w:tcW w:w="273"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2018 г.</w:t>
            </w:r>
          </w:p>
        </w:tc>
        <w:tc>
          <w:tcPr>
            <w:tcW w:w="242"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2019 г.</w:t>
            </w:r>
          </w:p>
        </w:tc>
        <w:tc>
          <w:tcPr>
            <w:tcW w:w="240"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2020 г.</w:t>
            </w:r>
          </w:p>
        </w:tc>
        <w:tc>
          <w:tcPr>
            <w:tcW w:w="240"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2021 г.</w:t>
            </w:r>
          </w:p>
        </w:tc>
        <w:tc>
          <w:tcPr>
            <w:tcW w:w="242"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2022– 2026 гг.</w:t>
            </w:r>
          </w:p>
        </w:tc>
        <w:tc>
          <w:tcPr>
            <w:tcW w:w="242"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2027– 2031 гг.</w:t>
            </w:r>
          </w:p>
        </w:tc>
        <w:tc>
          <w:tcPr>
            <w:tcW w:w="242"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2032– 2036 гг.</w:t>
            </w:r>
          </w:p>
        </w:tc>
        <w:tc>
          <w:tcPr>
            <w:tcW w:w="242"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2037– 2041 гг.</w:t>
            </w:r>
          </w:p>
        </w:tc>
        <w:tc>
          <w:tcPr>
            <w:tcW w:w="242"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2042– 2046 гг.</w:t>
            </w:r>
          </w:p>
        </w:tc>
        <w:tc>
          <w:tcPr>
            <w:tcW w:w="256"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Итого</w:t>
            </w:r>
          </w:p>
        </w:tc>
      </w:tr>
      <w:tr w:rsidR="00987BD6" w:rsidRPr="00BB502B" w:rsidTr="000F5908">
        <w:trPr>
          <w:trHeight w:val="300"/>
        </w:trPr>
        <w:tc>
          <w:tcPr>
            <w:tcW w:w="140" w:type="pct"/>
            <w:tcBorders>
              <w:top w:val="nil"/>
              <w:left w:val="single" w:sz="4" w:space="0" w:color="auto"/>
              <w:bottom w:val="single" w:sz="4" w:space="0" w:color="auto"/>
              <w:right w:val="single" w:sz="4" w:space="0" w:color="auto"/>
            </w:tcBorders>
            <w:shd w:val="clear" w:color="auto" w:fill="auto"/>
            <w:vAlign w:val="center"/>
            <w:hideMark/>
          </w:tcPr>
          <w:p w:rsidR="00987BD6" w:rsidRPr="00BB502B" w:rsidRDefault="00987BD6" w:rsidP="000F5908">
            <w:pPr>
              <w:jc w:val="center"/>
              <w:rPr>
                <w:color w:val="000000"/>
                <w:sz w:val="20"/>
                <w:szCs w:val="20"/>
              </w:rPr>
            </w:pPr>
            <w:r w:rsidRPr="00BB502B">
              <w:rPr>
                <w:color w:val="000000"/>
                <w:sz w:val="20"/>
                <w:szCs w:val="20"/>
              </w:rPr>
              <w:t>1</w:t>
            </w:r>
          </w:p>
        </w:tc>
        <w:tc>
          <w:tcPr>
            <w:tcW w:w="423"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rPr>
                <w:color w:val="000000"/>
                <w:sz w:val="20"/>
                <w:szCs w:val="20"/>
              </w:rPr>
            </w:pPr>
            <w:r w:rsidRPr="00BB502B">
              <w:rPr>
                <w:color w:val="000000"/>
                <w:sz w:val="20"/>
                <w:szCs w:val="20"/>
              </w:rPr>
              <w:t>Котельная п. Мордвес</w:t>
            </w:r>
          </w:p>
        </w:tc>
        <w:tc>
          <w:tcPr>
            <w:tcW w:w="435" w:type="pct"/>
            <w:tcBorders>
              <w:top w:val="nil"/>
              <w:left w:val="nil"/>
              <w:bottom w:val="single" w:sz="4" w:space="0" w:color="auto"/>
              <w:right w:val="single" w:sz="4" w:space="0" w:color="auto"/>
            </w:tcBorders>
            <w:shd w:val="clear" w:color="auto" w:fill="auto"/>
            <w:vAlign w:val="center"/>
            <w:hideMark/>
          </w:tcPr>
          <w:p w:rsidR="00987BD6" w:rsidRPr="00BB502B" w:rsidRDefault="00987BD6" w:rsidP="000F5908">
            <w:pPr>
              <w:jc w:val="center"/>
              <w:rPr>
                <w:color w:val="000000"/>
                <w:sz w:val="20"/>
                <w:szCs w:val="20"/>
              </w:rPr>
            </w:pPr>
            <w:r w:rsidRPr="00BB502B">
              <w:rPr>
                <w:bCs/>
                <w:color w:val="000000"/>
                <w:sz w:val="20"/>
                <w:szCs w:val="20"/>
              </w:rPr>
              <w:t>Котельная</w:t>
            </w:r>
          </w:p>
        </w:tc>
        <w:tc>
          <w:tcPr>
            <w:tcW w:w="405"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color w:val="000000"/>
                <w:sz w:val="20"/>
                <w:szCs w:val="20"/>
              </w:rPr>
            </w:pPr>
            <w:r>
              <w:rPr>
                <w:color w:val="000000"/>
                <w:sz w:val="20"/>
                <w:szCs w:val="20"/>
              </w:rPr>
              <w:t>0.323</w:t>
            </w:r>
          </w:p>
        </w:tc>
        <w:tc>
          <w:tcPr>
            <w:tcW w:w="224"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color w:val="000000"/>
                <w:sz w:val="20"/>
                <w:szCs w:val="20"/>
              </w:rPr>
            </w:pPr>
            <w:r>
              <w:rPr>
                <w:color w:val="000000"/>
                <w:sz w:val="20"/>
                <w:szCs w:val="20"/>
              </w:rPr>
              <w:t>0.0</w:t>
            </w:r>
          </w:p>
        </w:tc>
        <w:tc>
          <w:tcPr>
            <w:tcW w:w="244"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color w:val="000000"/>
                <w:sz w:val="20"/>
                <w:szCs w:val="20"/>
              </w:rPr>
            </w:pPr>
            <w:r>
              <w:rPr>
                <w:color w:val="000000"/>
                <w:sz w:val="20"/>
                <w:szCs w:val="20"/>
              </w:rPr>
              <w:t>0.323</w:t>
            </w:r>
          </w:p>
        </w:tc>
        <w:tc>
          <w:tcPr>
            <w:tcW w:w="283" w:type="pct"/>
            <w:tcBorders>
              <w:top w:val="single" w:sz="4" w:space="0" w:color="auto"/>
              <w:left w:val="nil"/>
              <w:bottom w:val="single" w:sz="4" w:space="0" w:color="auto"/>
              <w:right w:val="single" w:sz="4" w:space="0" w:color="auto"/>
            </w:tcBorders>
            <w:vAlign w:val="center"/>
          </w:tcPr>
          <w:p w:rsidR="00987BD6" w:rsidRDefault="00987BD6" w:rsidP="000F5908">
            <w:pPr>
              <w:jc w:val="center"/>
              <w:rPr>
                <w:color w:val="000000"/>
                <w:sz w:val="20"/>
                <w:szCs w:val="20"/>
              </w:rPr>
            </w:pPr>
            <w:r>
              <w:rPr>
                <w:color w:val="000000"/>
                <w:sz w:val="20"/>
                <w:szCs w:val="20"/>
              </w:rPr>
              <w:t>0.323</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987BD6" w:rsidRDefault="00987BD6" w:rsidP="000F5908">
            <w:pPr>
              <w:jc w:val="center"/>
              <w:rPr>
                <w:color w:val="000000"/>
                <w:sz w:val="20"/>
                <w:szCs w:val="20"/>
              </w:rPr>
            </w:pPr>
            <w:r>
              <w:rPr>
                <w:color w:val="000000"/>
                <w:sz w:val="20"/>
                <w:szCs w:val="20"/>
              </w:rPr>
              <w:t>0.323</w:t>
            </w:r>
          </w:p>
        </w:tc>
        <w:tc>
          <w:tcPr>
            <w:tcW w:w="273"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color w:val="000000"/>
                <w:sz w:val="20"/>
                <w:szCs w:val="20"/>
              </w:rPr>
            </w:pPr>
            <w:r>
              <w:rPr>
                <w:color w:val="000000"/>
                <w:sz w:val="20"/>
                <w:szCs w:val="20"/>
              </w:rPr>
              <w:t>0.323</w:t>
            </w:r>
          </w:p>
        </w:tc>
        <w:tc>
          <w:tcPr>
            <w:tcW w:w="242"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color w:val="000000"/>
                <w:sz w:val="20"/>
                <w:szCs w:val="20"/>
              </w:rPr>
            </w:pPr>
            <w:r>
              <w:rPr>
                <w:color w:val="000000"/>
                <w:sz w:val="20"/>
                <w:szCs w:val="20"/>
              </w:rPr>
              <w:t>0.323</w:t>
            </w:r>
          </w:p>
        </w:tc>
        <w:tc>
          <w:tcPr>
            <w:tcW w:w="240"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color w:val="000000"/>
                <w:sz w:val="20"/>
                <w:szCs w:val="20"/>
              </w:rPr>
            </w:pPr>
            <w:r>
              <w:rPr>
                <w:color w:val="000000"/>
                <w:sz w:val="20"/>
                <w:szCs w:val="20"/>
              </w:rPr>
              <w:t>0.323</w:t>
            </w:r>
          </w:p>
        </w:tc>
        <w:tc>
          <w:tcPr>
            <w:tcW w:w="240"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color w:val="000000"/>
                <w:sz w:val="20"/>
                <w:szCs w:val="20"/>
              </w:rPr>
            </w:pPr>
            <w:r>
              <w:rPr>
                <w:color w:val="000000"/>
                <w:sz w:val="20"/>
                <w:szCs w:val="20"/>
              </w:rPr>
              <w:t>0.323</w:t>
            </w:r>
          </w:p>
        </w:tc>
        <w:tc>
          <w:tcPr>
            <w:tcW w:w="242"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color w:val="000000"/>
                <w:sz w:val="20"/>
                <w:szCs w:val="20"/>
              </w:rPr>
            </w:pPr>
            <w:r>
              <w:rPr>
                <w:color w:val="000000"/>
                <w:sz w:val="20"/>
                <w:szCs w:val="20"/>
              </w:rPr>
              <w:t>0.323</w:t>
            </w:r>
          </w:p>
        </w:tc>
        <w:tc>
          <w:tcPr>
            <w:tcW w:w="242"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color w:val="000000"/>
                <w:sz w:val="20"/>
                <w:szCs w:val="20"/>
              </w:rPr>
            </w:pPr>
            <w:r>
              <w:rPr>
                <w:color w:val="000000"/>
                <w:sz w:val="20"/>
                <w:szCs w:val="20"/>
              </w:rPr>
              <w:t>0.323</w:t>
            </w:r>
          </w:p>
        </w:tc>
        <w:tc>
          <w:tcPr>
            <w:tcW w:w="242"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color w:val="000000"/>
                <w:sz w:val="20"/>
                <w:szCs w:val="20"/>
              </w:rPr>
            </w:pPr>
            <w:r>
              <w:rPr>
                <w:color w:val="000000"/>
                <w:sz w:val="20"/>
                <w:szCs w:val="20"/>
              </w:rPr>
              <w:t>0.323</w:t>
            </w:r>
          </w:p>
        </w:tc>
        <w:tc>
          <w:tcPr>
            <w:tcW w:w="242"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color w:val="000000"/>
                <w:sz w:val="20"/>
                <w:szCs w:val="20"/>
              </w:rPr>
            </w:pPr>
            <w:r>
              <w:rPr>
                <w:color w:val="000000"/>
                <w:sz w:val="20"/>
                <w:szCs w:val="20"/>
              </w:rPr>
              <w:t>0.323</w:t>
            </w:r>
          </w:p>
        </w:tc>
        <w:tc>
          <w:tcPr>
            <w:tcW w:w="242"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color w:val="000000"/>
                <w:sz w:val="20"/>
                <w:szCs w:val="20"/>
              </w:rPr>
            </w:pPr>
            <w:r>
              <w:rPr>
                <w:color w:val="000000"/>
                <w:sz w:val="20"/>
                <w:szCs w:val="20"/>
              </w:rPr>
              <w:t>0.323</w:t>
            </w:r>
          </w:p>
        </w:tc>
        <w:tc>
          <w:tcPr>
            <w:tcW w:w="256"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r>
      <w:tr w:rsidR="00987BD6" w:rsidRPr="00BB502B" w:rsidTr="000F5908">
        <w:trPr>
          <w:trHeight w:val="300"/>
        </w:trPr>
        <w:tc>
          <w:tcPr>
            <w:tcW w:w="997" w:type="pct"/>
            <w:gridSpan w:val="3"/>
            <w:tcBorders>
              <w:top w:val="single" w:sz="4" w:space="0" w:color="auto"/>
              <w:left w:val="single" w:sz="4" w:space="0" w:color="auto"/>
              <w:bottom w:val="single" w:sz="4" w:space="0" w:color="auto"/>
              <w:right w:val="nil"/>
            </w:tcBorders>
            <w:shd w:val="clear" w:color="auto" w:fill="auto"/>
            <w:vAlign w:val="center"/>
            <w:hideMark/>
          </w:tcPr>
          <w:p w:rsidR="00987BD6" w:rsidRPr="00BB502B" w:rsidRDefault="00987BD6" w:rsidP="000F5908">
            <w:pPr>
              <w:jc w:val="center"/>
              <w:rPr>
                <w:b/>
                <w:bCs/>
                <w:color w:val="000000"/>
                <w:sz w:val="20"/>
                <w:szCs w:val="20"/>
              </w:rPr>
            </w:pPr>
            <w:r w:rsidRPr="00BB502B">
              <w:rPr>
                <w:b/>
                <w:bCs/>
                <w:color w:val="000000"/>
                <w:sz w:val="20"/>
                <w:szCs w:val="20"/>
              </w:rPr>
              <w:t>Итого:</w:t>
            </w:r>
          </w:p>
        </w:tc>
        <w:tc>
          <w:tcPr>
            <w:tcW w:w="405" w:type="pct"/>
            <w:tcBorders>
              <w:top w:val="nil"/>
              <w:left w:val="single" w:sz="4" w:space="0" w:color="auto"/>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c>
          <w:tcPr>
            <w:tcW w:w="224"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0.0</w:t>
            </w:r>
          </w:p>
        </w:tc>
        <w:tc>
          <w:tcPr>
            <w:tcW w:w="244"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c>
          <w:tcPr>
            <w:tcW w:w="283" w:type="pct"/>
            <w:tcBorders>
              <w:top w:val="single" w:sz="4" w:space="0" w:color="auto"/>
              <w:left w:val="nil"/>
              <w:bottom w:val="single" w:sz="4" w:space="0" w:color="auto"/>
              <w:right w:val="single" w:sz="4" w:space="0" w:color="auto"/>
            </w:tcBorders>
            <w:vAlign w:val="center"/>
          </w:tcPr>
          <w:p w:rsidR="00987BD6" w:rsidRDefault="00987BD6" w:rsidP="000F5908">
            <w:pPr>
              <w:jc w:val="center"/>
              <w:rPr>
                <w:b/>
                <w:bCs/>
                <w:color w:val="000000"/>
                <w:sz w:val="20"/>
                <w:szCs w:val="20"/>
              </w:rPr>
            </w:pPr>
            <w:r>
              <w:rPr>
                <w:b/>
                <w:bCs/>
                <w:color w:val="000000"/>
                <w:sz w:val="20"/>
                <w:szCs w:val="20"/>
              </w:rPr>
              <w:t>0.323</w:t>
            </w:r>
          </w:p>
        </w:tc>
        <w:tc>
          <w:tcPr>
            <w:tcW w:w="388" w:type="pct"/>
            <w:tcBorders>
              <w:top w:val="nil"/>
              <w:left w:val="single" w:sz="4" w:space="0" w:color="auto"/>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c>
          <w:tcPr>
            <w:tcW w:w="273"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c>
          <w:tcPr>
            <w:tcW w:w="242"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c>
          <w:tcPr>
            <w:tcW w:w="240"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c>
          <w:tcPr>
            <w:tcW w:w="240"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c>
          <w:tcPr>
            <w:tcW w:w="242"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c>
          <w:tcPr>
            <w:tcW w:w="242"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c>
          <w:tcPr>
            <w:tcW w:w="242"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c>
          <w:tcPr>
            <w:tcW w:w="242"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c>
          <w:tcPr>
            <w:tcW w:w="242"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c>
          <w:tcPr>
            <w:tcW w:w="256" w:type="pct"/>
            <w:tcBorders>
              <w:top w:val="nil"/>
              <w:left w:val="nil"/>
              <w:bottom w:val="single" w:sz="4" w:space="0" w:color="auto"/>
              <w:right w:val="single" w:sz="4" w:space="0" w:color="auto"/>
            </w:tcBorders>
            <w:shd w:val="clear" w:color="auto" w:fill="auto"/>
            <w:vAlign w:val="center"/>
            <w:hideMark/>
          </w:tcPr>
          <w:p w:rsidR="00987BD6" w:rsidRDefault="00987BD6" w:rsidP="000F5908">
            <w:pPr>
              <w:jc w:val="center"/>
              <w:rPr>
                <w:b/>
                <w:bCs/>
                <w:color w:val="000000"/>
                <w:sz w:val="20"/>
                <w:szCs w:val="20"/>
              </w:rPr>
            </w:pPr>
            <w:r>
              <w:rPr>
                <w:b/>
                <w:bCs/>
                <w:color w:val="000000"/>
                <w:sz w:val="20"/>
                <w:szCs w:val="20"/>
              </w:rPr>
              <w:t>0.323</w:t>
            </w:r>
          </w:p>
        </w:tc>
      </w:tr>
    </w:tbl>
    <w:p w:rsidR="0024363C" w:rsidRDefault="0024363C" w:rsidP="0024363C">
      <w:pPr>
        <w:tabs>
          <w:tab w:val="left" w:pos="0"/>
          <w:tab w:val="right" w:leader="dot" w:pos="10206"/>
        </w:tabs>
        <w:spacing w:line="360" w:lineRule="auto"/>
        <w:ind w:firstLine="709"/>
        <w:jc w:val="both"/>
        <w:rPr>
          <w:bCs/>
          <w:iCs/>
          <w:noProof/>
          <w:sz w:val="28"/>
          <w:szCs w:val="28"/>
        </w:rPr>
      </w:pPr>
    </w:p>
    <w:p w:rsidR="0024363C" w:rsidRPr="009732EE" w:rsidRDefault="0024363C" w:rsidP="0024363C">
      <w:pPr>
        <w:tabs>
          <w:tab w:val="left" w:pos="0"/>
          <w:tab w:val="right" w:leader="dot" w:pos="10206"/>
        </w:tabs>
        <w:spacing w:line="360" w:lineRule="auto"/>
        <w:ind w:firstLine="709"/>
        <w:jc w:val="both"/>
        <w:rPr>
          <w:bCs/>
          <w:iCs/>
          <w:noProof/>
          <w:sz w:val="28"/>
          <w:szCs w:val="28"/>
        </w:rPr>
      </w:pPr>
      <w:r w:rsidRPr="009732EE">
        <w:rPr>
          <w:bCs/>
          <w:iCs/>
          <w:noProof/>
          <w:sz w:val="28"/>
          <w:szCs w:val="28"/>
        </w:rPr>
        <w:t xml:space="preserve">Прогноз объемов потребления тепловой энергии (мощности) сгруппированные по расчетным элементам территориального деления на каждом этапе, представлены в таблице </w:t>
      </w:r>
      <w:r>
        <w:rPr>
          <w:bCs/>
          <w:iCs/>
          <w:noProof/>
          <w:sz w:val="28"/>
          <w:szCs w:val="28"/>
        </w:rPr>
        <w:t>2.4</w:t>
      </w:r>
      <w:r w:rsidRPr="009732EE">
        <w:rPr>
          <w:bCs/>
          <w:iCs/>
          <w:noProof/>
          <w:sz w:val="28"/>
          <w:szCs w:val="28"/>
        </w:rPr>
        <w:t>.</w:t>
      </w:r>
    </w:p>
    <w:p w:rsidR="0024363C" w:rsidRDefault="0024363C" w:rsidP="0024363C">
      <w:pPr>
        <w:pageBreakBefore/>
        <w:rPr>
          <w:bCs/>
          <w:iCs/>
          <w:noProof/>
          <w:sz w:val="28"/>
          <w:szCs w:val="28"/>
        </w:rPr>
      </w:pPr>
      <w:r w:rsidRPr="00F134C1">
        <w:rPr>
          <w:b/>
          <w:sz w:val="28"/>
          <w:szCs w:val="28"/>
        </w:rPr>
        <w:t xml:space="preserve">Таблица </w:t>
      </w:r>
      <w:r>
        <w:rPr>
          <w:b/>
          <w:sz w:val="28"/>
          <w:szCs w:val="28"/>
        </w:rPr>
        <w:t>2</w:t>
      </w:r>
      <w:r w:rsidRPr="00F134C1">
        <w:rPr>
          <w:b/>
          <w:sz w:val="28"/>
          <w:szCs w:val="28"/>
        </w:rPr>
        <w:t>.</w:t>
      </w:r>
      <w:r w:rsidRPr="00F134C1">
        <w:rPr>
          <w:b/>
          <w:sz w:val="28"/>
          <w:szCs w:val="28"/>
        </w:rPr>
        <w:fldChar w:fldCharType="begin"/>
      </w:r>
      <w:r w:rsidRPr="00F134C1">
        <w:rPr>
          <w:b/>
          <w:sz w:val="28"/>
          <w:szCs w:val="28"/>
        </w:rPr>
        <w:instrText xml:space="preserve"> SEQ Таблица \* ARABIC \s 1 </w:instrText>
      </w:r>
      <w:r w:rsidRPr="00F134C1">
        <w:rPr>
          <w:b/>
          <w:sz w:val="28"/>
          <w:szCs w:val="28"/>
        </w:rPr>
        <w:fldChar w:fldCharType="separate"/>
      </w:r>
      <w:r>
        <w:rPr>
          <w:b/>
          <w:noProof/>
          <w:sz w:val="28"/>
          <w:szCs w:val="28"/>
        </w:rPr>
        <w:t>4</w:t>
      </w:r>
      <w:r w:rsidRPr="00F134C1">
        <w:rPr>
          <w:b/>
          <w:sz w:val="28"/>
          <w:szCs w:val="28"/>
        </w:rPr>
        <w:fldChar w:fldCharType="end"/>
      </w:r>
      <w:r w:rsidRPr="00F134C1">
        <w:rPr>
          <w:b/>
          <w:sz w:val="28"/>
          <w:szCs w:val="28"/>
        </w:rPr>
        <w:t xml:space="preserve"> </w:t>
      </w:r>
      <w:r w:rsidRPr="00F134C1">
        <w:rPr>
          <w:bCs/>
          <w:sz w:val="28"/>
          <w:szCs w:val="28"/>
        </w:rPr>
        <w:t xml:space="preserve"> </w:t>
      </w:r>
      <w:r w:rsidRPr="008677ED">
        <w:rPr>
          <w:b/>
          <w:sz w:val="28"/>
        </w:rPr>
        <w:t>-</w:t>
      </w:r>
      <w:r w:rsidRPr="0034002D">
        <w:rPr>
          <w:sz w:val="28"/>
          <w:szCs w:val="28"/>
        </w:rPr>
        <w:t xml:space="preserve"> </w:t>
      </w:r>
      <w:r w:rsidRPr="009732EE">
        <w:rPr>
          <w:bCs/>
          <w:iCs/>
          <w:noProof/>
          <w:sz w:val="28"/>
          <w:szCs w:val="28"/>
        </w:rPr>
        <w:t>Прогноз объемов потребления тепловой энергии (мощности) сгруппированные по расчетным элементам территориального деления на каждом этапе</w:t>
      </w:r>
    </w:p>
    <w:tbl>
      <w:tblPr>
        <w:tblW w:w="4880" w:type="pct"/>
        <w:jc w:val="center"/>
        <w:tblLayout w:type="fixed"/>
        <w:tblLook w:val="04A0" w:firstRow="1" w:lastRow="0" w:firstColumn="1" w:lastColumn="0" w:noHBand="0" w:noVBand="1"/>
      </w:tblPr>
      <w:tblGrid>
        <w:gridCol w:w="434"/>
        <w:gridCol w:w="1727"/>
        <w:gridCol w:w="1229"/>
        <w:gridCol w:w="1264"/>
        <w:gridCol w:w="700"/>
        <w:gridCol w:w="759"/>
        <w:gridCol w:w="817"/>
        <w:gridCol w:w="1101"/>
        <w:gridCol w:w="700"/>
        <w:gridCol w:w="700"/>
        <w:gridCol w:w="700"/>
        <w:gridCol w:w="700"/>
        <w:gridCol w:w="750"/>
        <w:gridCol w:w="750"/>
        <w:gridCol w:w="750"/>
        <w:gridCol w:w="750"/>
        <w:gridCol w:w="700"/>
      </w:tblGrid>
      <w:tr w:rsidR="0031255D" w:rsidRPr="00705971" w:rsidTr="0031255D">
        <w:trPr>
          <w:trHeight w:val="20"/>
          <w:jc w:val="center"/>
        </w:trPr>
        <w:tc>
          <w:tcPr>
            <w:tcW w:w="1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w:t>
            </w:r>
          </w:p>
        </w:tc>
        <w:tc>
          <w:tcPr>
            <w:tcW w:w="5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 xml:space="preserve">Наименование расчётного элемента </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 xml:space="preserve">Источник теплоснабжения </w:t>
            </w:r>
          </w:p>
        </w:tc>
        <w:tc>
          <w:tcPr>
            <w:tcW w:w="937" w:type="pct"/>
            <w:gridSpan w:val="3"/>
            <w:tcBorders>
              <w:top w:val="single" w:sz="4" w:space="0" w:color="auto"/>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Подключенная тепловая нагрузка, Гкал/ч</w:t>
            </w:r>
          </w:p>
        </w:tc>
        <w:tc>
          <w:tcPr>
            <w:tcW w:w="2898" w:type="pct"/>
            <w:gridSpan w:val="11"/>
            <w:tcBorders>
              <w:top w:val="single" w:sz="4" w:space="0" w:color="auto"/>
              <w:left w:val="single" w:sz="4" w:space="0" w:color="auto"/>
              <w:bottom w:val="single" w:sz="4" w:space="0" w:color="auto"/>
              <w:right w:val="single" w:sz="4" w:space="0" w:color="auto"/>
            </w:tcBorders>
            <w:vAlign w:val="center"/>
          </w:tcPr>
          <w:p w:rsidR="0031255D" w:rsidRPr="00705971" w:rsidRDefault="0031255D" w:rsidP="000F5908">
            <w:pPr>
              <w:jc w:val="center"/>
              <w:rPr>
                <w:b/>
                <w:bCs/>
                <w:color w:val="000000"/>
                <w:sz w:val="20"/>
                <w:szCs w:val="20"/>
              </w:rPr>
            </w:pPr>
            <w:r w:rsidRPr="00D8798E">
              <w:rPr>
                <w:b/>
                <w:bCs/>
                <w:color w:val="000000"/>
                <w:sz w:val="20"/>
                <w:szCs w:val="20"/>
              </w:rPr>
              <w:t>Объемы</w:t>
            </w:r>
            <w:r>
              <w:rPr>
                <w:b/>
                <w:bCs/>
                <w:color w:val="000000"/>
                <w:sz w:val="20"/>
                <w:szCs w:val="20"/>
              </w:rPr>
              <w:t xml:space="preserve"> </w:t>
            </w:r>
            <w:r w:rsidRPr="00705971">
              <w:rPr>
                <w:b/>
                <w:bCs/>
                <w:color w:val="000000"/>
                <w:sz w:val="20"/>
                <w:szCs w:val="20"/>
              </w:rPr>
              <w:t>потребления тепловой энергии (мощности), Гкал/ч</w:t>
            </w:r>
          </w:p>
        </w:tc>
      </w:tr>
      <w:tr w:rsidR="0031255D" w:rsidRPr="00705971" w:rsidTr="0031255D">
        <w:trPr>
          <w:trHeight w:val="20"/>
          <w:jc w:val="center"/>
        </w:trPr>
        <w:tc>
          <w:tcPr>
            <w:tcW w:w="149" w:type="pct"/>
            <w:vMerge/>
            <w:tcBorders>
              <w:top w:val="single" w:sz="4" w:space="0" w:color="auto"/>
              <w:left w:val="single" w:sz="4" w:space="0" w:color="auto"/>
              <w:bottom w:val="single" w:sz="4" w:space="0" w:color="auto"/>
              <w:right w:val="single" w:sz="4" w:space="0" w:color="auto"/>
            </w:tcBorders>
            <w:vAlign w:val="center"/>
            <w:hideMark/>
          </w:tcPr>
          <w:p w:rsidR="0031255D" w:rsidRPr="00705971" w:rsidRDefault="0031255D" w:rsidP="000F5908">
            <w:pPr>
              <w:rPr>
                <w:b/>
                <w:bCs/>
                <w:color w:val="000000"/>
                <w:sz w:val="20"/>
                <w:szCs w:val="20"/>
              </w:rPr>
            </w:pPr>
          </w:p>
        </w:tc>
        <w:tc>
          <w:tcPr>
            <w:tcW w:w="594" w:type="pct"/>
            <w:vMerge/>
            <w:tcBorders>
              <w:top w:val="single" w:sz="4" w:space="0" w:color="auto"/>
              <w:left w:val="single" w:sz="4" w:space="0" w:color="auto"/>
              <w:bottom w:val="single" w:sz="4" w:space="0" w:color="auto"/>
              <w:right w:val="single" w:sz="4" w:space="0" w:color="auto"/>
            </w:tcBorders>
            <w:vAlign w:val="center"/>
            <w:hideMark/>
          </w:tcPr>
          <w:p w:rsidR="0031255D" w:rsidRPr="00705971" w:rsidRDefault="0031255D" w:rsidP="000F5908">
            <w:pPr>
              <w:rPr>
                <w:b/>
                <w:bCs/>
                <w:color w:val="000000"/>
                <w:sz w:val="20"/>
                <w:szCs w:val="20"/>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31255D" w:rsidRPr="00705971" w:rsidRDefault="0031255D" w:rsidP="000F5908">
            <w:pPr>
              <w:rPr>
                <w:b/>
                <w:bCs/>
                <w:color w:val="000000"/>
                <w:sz w:val="20"/>
                <w:szCs w:val="20"/>
              </w:rPr>
            </w:pPr>
          </w:p>
        </w:tc>
        <w:tc>
          <w:tcPr>
            <w:tcW w:w="435"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Отопление</w:t>
            </w:r>
          </w:p>
        </w:tc>
        <w:tc>
          <w:tcPr>
            <w:tcW w:w="241"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ГВС</w:t>
            </w:r>
          </w:p>
        </w:tc>
        <w:tc>
          <w:tcPr>
            <w:tcW w:w="261"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Всего</w:t>
            </w:r>
          </w:p>
        </w:tc>
        <w:tc>
          <w:tcPr>
            <w:tcW w:w="281" w:type="pct"/>
            <w:tcBorders>
              <w:top w:val="single" w:sz="4" w:space="0" w:color="auto"/>
              <w:left w:val="nil"/>
              <w:bottom w:val="single" w:sz="4" w:space="0" w:color="auto"/>
              <w:right w:val="single" w:sz="4" w:space="0" w:color="auto"/>
            </w:tcBorders>
            <w:vAlign w:val="center"/>
          </w:tcPr>
          <w:p w:rsidR="0031255D" w:rsidRDefault="0031255D" w:rsidP="000F5908">
            <w:pPr>
              <w:jc w:val="center"/>
              <w:rPr>
                <w:b/>
                <w:bCs/>
                <w:color w:val="000000"/>
                <w:sz w:val="20"/>
                <w:szCs w:val="20"/>
              </w:rPr>
            </w:pPr>
            <w:r w:rsidRPr="00DD17F6">
              <w:rPr>
                <w:b/>
                <w:bCs/>
                <w:color w:val="000000"/>
                <w:sz w:val="20"/>
                <w:szCs w:val="20"/>
              </w:rPr>
              <w:t>Факт 2016</w:t>
            </w:r>
          </w:p>
        </w:tc>
        <w:tc>
          <w:tcPr>
            <w:tcW w:w="379" w:type="pct"/>
            <w:tcBorders>
              <w:top w:val="nil"/>
              <w:left w:val="single" w:sz="4" w:space="0" w:color="auto"/>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Pr>
                <w:b/>
                <w:bCs/>
                <w:color w:val="000000"/>
                <w:sz w:val="20"/>
                <w:szCs w:val="20"/>
              </w:rPr>
              <w:t xml:space="preserve">Текущий </w:t>
            </w:r>
            <w:r w:rsidRPr="0015038A">
              <w:rPr>
                <w:b/>
                <w:bCs/>
                <w:color w:val="000000"/>
                <w:sz w:val="20"/>
                <w:szCs w:val="20"/>
              </w:rPr>
              <w:t>2017 г.</w:t>
            </w:r>
          </w:p>
        </w:tc>
        <w:tc>
          <w:tcPr>
            <w:tcW w:w="241"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2018 г.</w:t>
            </w:r>
          </w:p>
        </w:tc>
        <w:tc>
          <w:tcPr>
            <w:tcW w:w="241"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2019 г.</w:t>
            </w:r>
          </w:p>
        </w:tc>
        <w:tc>
          <w:tcPr>
            <w:tcW w:w="241"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2020 г.</w:t>
            </w:r>
          </w:p>
        </w:tc>
        <w:tc>
          <w:tcPr>
            <w:tcW w:w="241"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2021 г.</w:t>
            </w:r>
          </w:p>
        </w:tc>
        <w:tc>
          <w:tcPr>
            <w:tcW w:w="258"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2022– 2026 гг.</w:t>
            </w:r>
          </w:p>
        </w:tc>
        <w:tc>
          <w:tcPr>
            <w:tcW w:w="258"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2027– 2031 гг.</w:t>
            </w:r>
          </w:p>
        </w:tc>
        <w:tc>
          <w:tcPr>
            <w:tcW w:w="258"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2032– 2036 гг.</w:t>
            </w:r>
          </w:p>
        </w:tc>
        <w:tc>
          <w:tcPr>
            <w:tcW w:w="258"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2037– 2041 гг.</w:t>
            </w:r>
          </w:p>
        </w:tc>
        <w:tc>
          <w:tcPr>
            <w:tcW w:w="241"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b/>
                <w:bCs/>
                <w:color w:val="000000"/>
                <w:sz w:val="20"/>
                <w:szCs w:val="20"/>
              </w:rPr>
            </w:pPr>
            <w:r w:rsidRPr="00705971">
              <w:rPr>
                <w:b/>
                <w:bCs/>
                <w:color w:val="000000"/>
                <w:sz w:val="20"/>
                <w:szCs w:val="20"/>
              </w:rPr>
              <w:t>2042– 2046 гг.</w:t>
            </w:r>
          </w:p>
        </w:tc>
      </w:tr>
      <w:tr w:rsidR="0031255D" w:rsidRPr="00705971" w:rsidTr="0031255D">
        <w:trPr>
          <w:trHeight w:val="20"/>
          <w:jc w:val="center"/>
        </w:trPr>
        <w:tc>
          <w:tcPr>
            <w:tcW w:w="149" w:type="pct"/>
            <w:tcBorders>
              <w:top w:val="nil"/>
              <w:left w:val="single" w:sz="4" w:space="0" w:color="auto"/>
              <w:bottom w:val="single" w:sz="4" w:space="0" w:color="auto"/>
              <w:right w:val="single" w:sz="4" w:space="0" w:color="auto"/>
            </w:tcBorders>
            <w:shd w:val="clear" w:color="auto" w:fill="auto"/>
            <w:vAlign w:val="center"/>
            <w:hideMark/>
          </w:tcPr>
          <w:p w:rsidR="0031255D" w:rsidRPr="00705971" w:rsidRDefault="0031255D" w:rsidP="000F5908">
            <w:pPr>
              <w:jc w:val="center"/>
              <w:rPr>
                <w:color w:val="000000"/>
                <w:sz w:val="20"/>
                <w:szCs w:val="20"/>
              </w:rPr>
            </w:pPr>
            <w:r w:rsidRPr="00705971">
              <w:rPr>
                <w:color w:val="000000"/>
                <w:sz w:val="20"/>
                <w:szCs w:val="20"/>
              </w:rPr>
              <w:t>1</w:t>
            </w:r>
          </w:p>
        </w:tc>
        <w:tc>
          <w:tcPr>
            <w:tcW w:w="594"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rPr>
                <w:color w:val="000000"/>
                <w:sz w:val="20"/>
                <w:szCs w:val="20"/>
              </w:rPr>
            </w:pPr>
            <w:r>
              <w:rPr>
                <w:color w:val="000000"/>
                <w:sz w:val="20"/>
                <w:szCs w:val="20"/>
              </w:rPr>
              <w:t>МО «Мордвесское», п. Мордвес</w:t>
            </w:r>
          </w:p>
        </w:tc>
        <w:tc>
          <w:tcPr>
            <w:tcW w:w="423" w:type="pct"/>
            <w:tcBorders>
              <w:top w:val="nil"/>
              <w:left w:val="nil"/>
              <w:bottom w:val="single" w:sz="4" w:space="0" w:color="auto"/>
              <w:right w:val="single" w:sz="4" w:space="0" w:color="auto"/>
            </w:tcBorders>
            <w:shd w:val="clear" w:color="auto" w:fill="auto"/>
            <w:vAlign w:val="center"/>
            <w:hideMark/>
          </w:tcPr>
          <w:p w:rsidR="0031255D" w:rsidRPr="00705971" w:rsidRDefault="0031255D" w:rsidP="000F5908">
            <w:pPr>
              <w:jc w:val="center"/>
              <w:rPr>
                <w:color w:val="000000"/>
                <w:sz w:val="20"/>
                <w:szCs w:val="20"/>
              </w:rPr>
            </w:pPr>
            <w:r w:rsidRPr="00705971">
              <w:rPr>
                <w:bCs/>
                <w:color w:val="000000"/>
                <w:sz w:val="20"/>
                <w:szCs w:val="20"/>
              </w:rPr>
              <w:t>Котельная - 1 шт.</w:t>
            </w:r>
          </w:p>
        </w:tc>
        <w:tc>
          <w:tcPr>
            <w:tcW w:w="435"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0.323</w:t>
            </w:r>
          </w:p>
        </w:tc>
        <w:tc>
          <w:tcPr>
            <w:tcW w:w="241"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0.000</w:t>
            </w:r>
          </w:p>
        </w:tc>
        <w:tc>
          <w:tcPr>
            <w:tcW w:w="261"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0.323</w:t>
            </w:r>
          </w:p>
        </w:tc>
        <w:tc>
          <w:tcPr>
            <w:tcW w:w="281" w:type="pct"/>
            <w:tcBorders>
              <w:top w:val="single" w:sz="4" w:space="0" w:color="auto"/>
              <w:left w:val="nil"/>
              <w:bottom w:val="single" w:sz="4" w:space="0" w:color="auto"/>
              <w:right w:val="single" w:sz="4" w:space="0" w:color="auto"/>
            </w:tcBorders>
            <w:vAlign w:val="center"/>
          </w:tcPr>
          <w:p w:rsidR="0031255D" w:rsidRDefault="0031255D" w:rsidP="000F5908">
            <w:pPr>
              <w:jc w:val="center"/>
              <w:rPr>
                <w:color w:val="000000"/>
                <w:sz w:val="20"/>
                <w:szCs w:val="20"/>
              </w:rPr>
            </w:pPr>
            <w:r>
              <w:rPr>
                <w:color w:val="000000"/>
                <w:sz w:val="20"/>
                <w:szCs w:val="20"/>
              </w:rPr>
              <w:t>0.323</w:t>
            </w:r>
          </w:p>
        </w:tc>
        <w:tc>
          <w:tcPr>
            <w:tcW w:w="379" w:type="pct"/>
            <w:tcBorders>
              <w:top w:val="nil"/>
              <w:left w:val="single" w:sz="4" w:space="0" w:color="auto"/>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0.323</w:t>
            </w:r>
          </w:p>
        </w:tc>
        <w:tc>
          <w:tcPr>
            <w:tcW w:w="241"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0.323</w:t>
            </w:r>
          </w:p>
        </w:tc>
        <w:tc>
          <w:tcPr>
            <w:tcW w:w="241"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0.323</w:t>
            </w:r>
          </w:p>
        </w:tc>
        <w:tc>
          <w:tcPr>
            <w:tcW w:w="241"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0.323</w:t>
            </w:r>
          </w:p>
        </w:tc>
        <w:tc>
          <w:tcPr>
            <w:tcW w:w="241"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0.323</w:t>
            </w:r>
          </w:p>
        </w:tc>
        <w:tc>
          <w:tcPr>
            <w:tcW w:w="258"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0.323</w:t>
            </w:r>
          </w:p>
        </w:tc>
        <w:tc>
          <w:tcPr>
            <w:tcW w:w="258"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0.323</w:t>
            </w:r>
          </w:p>
        </w:tc>
        <w:tc>
          <w:tcPr>
            <w:tcW w:w="258"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0.323</w:t>
            </w:r>
          </w:p>
        </w:tc>
        <w:tc>
          <w:tcPr>
            <w:tcW w:w="258"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0.323</w:t>
            </w:r>
          </w:p>
        </w:tc>
        <w:tc>
          <w:tcPr>
            <w:tcW w:w="241"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0.323</w:t>
            </w:r>
          </w:p>
        </w:tc>
      </w:tr>
    </w:tbl>
    <w:p w:rsidR="0024363C" w:rsidRDefault="0024363C" w:rsidP="0024363C">
      <w:pPr>
        <w:rPr>
          <w:bCs/>
          <w:iCs/>
          <w:noProof/>
          <w:sz w:val="28"/>
          <w:szCs w:val="28"/>
        </w:rPr>
      </w:pPr>
    </w:p>
    <w:p w:rsidR="0024363C" w:rsidRPr="00A21D8E" w:rsidRDefault="0024363C" w:rsidP="0024363C">
      <w:pPr>
        <w:spacing w:after="120" w:line="360" w:lineRule="auto"/>
        <w:ind w:firstLine="709"/>
        <w:jc w:val="both"/>
        <w:rPr>
          <w:color w:val="000000"/>
          <w:sz w:val="28"/>
          <w:szCs w:val="28"/>
        </w:rPr>
      </w:pPr>
      <w:r w:rsidRPr="00A21D8E">
        <w:rPr>
          <w:color w:val="000000"/>
          <w:sz w:val="28"/>
          <w:szCs w:val="28"/>
        </w:rPr>
        <w:t>Прогноз потребления теплово</w:t>
      </w:r>
      <w:r>
        <w:rPr>
          <w:color w:val="000000"/>
          <w:sz w:val="28"/>
          <w:szCs w:val="28"/>
        </w:rPr>
        <w:t xml:space="preserve">й энергии системами отопления, </w:t>
      </w:r>
      <w:r w:rsidRPr="00A21D8E">
        <w:rPr>
          <w:color w:val="000000"/>
          <w:sz w:val="28"/>
          <w:szCs w:val="28"/>
        </w:rPr>
        <w:t xml:space="preserve">вентиляции </w:t>
      </w:r>
      <w:r>
        <w:rPr>
          <w:color w:val="000000"/>
          <w:sz w:val="28"/>
          <w:szCs w:val="28"/>
        </w:rPr>
        <w:t xml:space="preserve">и ГВС </w:t>
      </w:r>
      <w:r w:rsidRPr="00A21D8E">
        <w:rPr>
          <w:color w:val="000000"/>
          <w:sz w:val="28"/>
          <w:szCs w:val="28"/>
        </w:rPr>
        <w:t>с разбивкой по этапам в элементах территориального деления</w:t>
      </w:r>
      <w:r>
        <w:rPr>
          <w:color w:val="000000"/>
          <w:sz w:val="28"/>
          <w:szCs w:val="28"/>
        </w:rPr>
        <w:t>, представлен в таблицах 2.5</w:t>
      </w:r>
      <w:r w:rsidRPr="00A21D8E">
        <w:rPr>
          <w:color w:val="000000"/>
          <w:sz w:val="28"/>
          <w:szCs w:val="28"/>
        </w:rPr>
        <w:t>.</w:t>
      </w:r>
    </w:p>
    <w:p w:rsidR="0024363C" w:rsidRPr="007C3711" w:rsidRDefault="0024363C" w:rsidP="0024363C">
      <w:pPr>
        <w:ind w:left="426"/>
        <w:rPr>
          <w:sz w:val="28"/>
          <w:szCs w:val="28"/>
          <w:lang w:eastAsia="en-US"/>
        </w:rPr>
      </w:pPr>
      <w:bookmarkStart w:id="102" w:name="_Toc448314120"/>
      <w:r w:rsidRPr="00F134C1">
        <w:rPr>
          <w:b/>
          <w:sz w:val="28"/>
          <w:szCs w:val="28"/>
        </w:rPr>
        <w:t xml:space="preserve">Таблица </w:t>
      </w:r>
      <w:r>
        <w:rPr>
          <w:b/>
          <w:sz w:val="28"/>
          <w:szCs w:val="28"/>
        </w:rPr>
        <w:t>2</w:t>
      </w:r>
      <w:r w:rsidRPr="00F134C1">
        <w:rPr>
          <w:b/>
          <w:sz w:val="28"/>
          <w:szCs w:val="28"/>
        </w:rPr>
        <w:t>.</w:t>
      </w:r>
      <w:r w:rsidRPr="00F134C1">
        <w:rPr>
          <w:b/>
          <w:sz w:val="28"/>
          <w:szCs w:val="28"/>
        </w:rPr>
        <w:fldChar w:fldCharType="begin"/>
      </w:r>
      <w:r w:rsidRPr="00F134C1">
        <w:rPr>
          <w:b/>
          <w:sz w:val="28"/>
          <w:szCs w:val="28"/>
        </w:rPr>
        <w:instrText xml:space="preserve"> SEQ Таблица \* ARABIC \s 1 </w:instrText>
      </w:r>
      <w:r w:rsidRPr="00F134C1">
        <w:rPr>
          <w:b/>
          <w:sz w:val="28"/>
          <w:szCs w:val="28"/>
        </w:rPr>
        <w:fldChar w:fldCharType="separate"/>
      </w:r>
      <w:r>
        <w:rPr>
          <w:b/>
          <w:noProof/>
          <w:sz w:val="28"/>
          <w:szCs w:val="28"/>
        </w:rPr>
        <w:t>5</w:t>
      </w:r>
      <w:r w:rsidRPr="00F134C1">
        <w:rPr>
          <w:b/>
          <w:sz w:val="28"/>
          <w:szCs w:val="28"/>
        </w:rPr>
        <w:fldChar w:fldCharType="end"/>
      </w:r>
      <w:r w:rsidRPr="00F134C1">
        <w:rPr>
          <w:b/>
          <w:sz w:val="28"/>
          <w:szCs w:val="28"/>
        </w:rPr>
        <w:t xml:space="preserve"> </w:t>
      </w:r>
      <w:r w:rsidRPr="00F134C1">
        <w:rPr>
          <w:bCs/>
          <w:sz w:val="28"/>
          <w:szCs w:val="28"/>
        </w:rPr>
        <w:t xml:space="preserve"> </w:t>
      </w:r>
      <w:r w:rsidRPr="008677ED">
        <w:rPr>
          <w:b/>
          <w:sz w:val="28"/>
        </w:rPr>
        <w:t>-</w:t>
      </w:r>
      <w:r w:rsidRPr="0034002D">
        <w:rPr>
          <w:sz w:val="28"/>
          <w:szCs w:val="28"/>
        </w:rPr>
        <w:t xml:space="preserve"> </w:t>
      </w:r>
      <w:r w:rsidRPr="007C3711">
        <w:rPr>
          <w:sz w:val="28"/>
          <w:szCs w:val="28"/>
          <w:lang w:eastAsia="en-US"/>
        </w:rPr>
        <w:t>Перспективные объемы потребления тепловой энергии на системы отопления</w:t>
      </w:r>
      <w:bookmarkEnd w:id="102"/>
      <w:r>
        <w:rPr>
          <w:color w:val="000000"/>
          <w:sz w:val="28"/>
          <w:szCs w:val="28"/>
        </w:rPr>
        <w:t xml:space="preserve">, </w:t>
      </w:r>
      <w:r w:rsidRPr="00A21D8E">
        <w:rPr>
          <w:color w:val="000000"/>
          <w:sz w:val="28"/>
          <w:szCs w:val="28"/>
        </w:rPr>
        <w:t xml:space="preserve">вентиляции </w:t>
      </w:r>
      <w:r>
        <w:rPr>
          <w:color w:val="000000"/>
          <w:sz w:val="28"/>
          <w:szCs w:val="28"/>
        </w:rPr>
        <w:t>и ГВС</w:t>
      </w:r>
    </w:p>
    <w:p w:rsidR="0024363C" w:rsidRPr="007C3711" w:rsidRDefault="0024363C" w:rsidP="0024363C">
      <w:pPr>
        <w:ind w:left="426"/>
        <w:rPr>
          <w:sz w:val="28"/>
          <w:szCs w:val="28"/>
          <w:lang w:eastAsia="en-US"/>
        </w:rPr>
      </w:pPr>
      <w:r w:rsidRPr="007C3711">
        <w:rPr>
          <w:sz w:val="28"/>
          <w:szCs w:val="28"/>
          <w:lang w:eastAsia="en-US"/>
        </w:rPr>
        <w:t>(Гкал/год)</w:t>
      </w:r>
    </w:p>
    <w:tbl>
      <w:tblPr>
        <w:tblW w:w="4966" w:type="pct"/>
        <w:tblLook w:val="04A0" w:firstRow="1" w:lastRow="0" w:firstColumn="1" w:lastColumn="0" w:noHBand="0" w:noVBand="1"/>
      </w:tblPr>
      <w:tblGrid>
        <w:gridCol w:w="438"/>
        <w:gridCol w:w="1721"/>
        <w:gridCol w:w="1789"/>
        <w:gridCol w:w="1263"/>
        <w:gridCol w:w="651"/>
        <w:gridCol w:w="754"/>
        <w:gridCol w:w="736"/>
        <w:gridCol w:w="1103"/>
        <w:gridCol w:w="645"/>
        <w:gridCol w:w="645"/>
        <w:gridCol w:w="645"/>
        <w:gridCol w:w="645"/>
        <w:gridCol w:w="751"/>
        <w:gridCol w:w="751"/>
        <w:gridCol w:w="751"/>
        <w:gridCol w:w="751"/>
        <w:gridCol w:w="748"/>
      </w:tblGrid>
      <w:tr w:rsidR="0031255D" w:rsidRPr="003455DA" w:rsidTr="0031255D">
        <w:trPr>
          <w:trHeight w:val="21"/>
        </w:trPr>
        <w:tc>
          <w:tcPr>
            <w:tcW w:w="1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 xml:space="preserve">Наименование расчётного элемента </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 xml:space="preserve">Источник теплоснабжения </w:t>
            </w:r>
          </w:p>
        </w:tc>
        <w:tc>
          <w:tcPr>
            <w:tcW w:w="902" w:type="pct"/>
            <w:gridSpan w:val="3"/>
            <w:tcBorders>
              <w:top w:val="single" w:sz="4" w:space="0" w:color="auto"/>
              <w:left w:val="nil"/>
              <w:bottom w:val="single" w:sz="4" w:space="0" w:color="auto"/>
              <w:right w:val="single" w:sz="4" w:space="0" w:color="000000"/>
            </w:tcBorders>
            <w:shd w:val="clear" w:color="auto" w:fill="auto"/>
            <w:vAlign w:val="center"/>
            <w:hideMark/>
          </w:tcPr>
          <w:p w:rsidR="0031255D" w:rsidRPr="003455DA" w:rsidRDefault="0031255D" w:rsidP="000F5908">
            <w:pPr>
              <w:jc w:val="center"/>
              <w:rPr>
                <w:b/>
                <w:bCs/>
                <w:color w:val="000000"/>
                <w:sz w:val="20"/>
                <w:szCs w:val="20"/>
              </w:rPr>
            </w:pPr>
            <w:r>
              <w:rPr>
                <w:b/>
                <w:bCs/>
                <w:color w:val="000000"/>
                <w:sz w:val="20"/>
                <w:szCs w:val="20"/>
              </w:rPr>
              <w:t>Теплопотребление</w:t>
            </w:r>
            <w:r w:rsidRPr="003455DA">
              <w:rPr>
                <w:b/>
                <w:bCs/>
                <w:color w:val="000000"/>
                <w:sz w:val="20"/>
                <w:szCs w:val="20"/>
              </w:rPr>
              <w:t>, Гкал</w:t>
            </w:r>
          </w:p>
        </w:tc>
        <w:tc>
          <w:tcPr>
            <w:tcW w:w="2764" w:type="pct"/>
            <w:gridSpan w:val="11"/>
            <w:tcBorders>
              <w:top w:val="single" w:sz="4" w:space="0" w:color="auto"/>
              <w:left w:val="nil"/>
              <w:bottom w:val="single" w:sz="4" w:space="0" w:color="auto"/>
              <w:right w:val="single" w:sz="4" w:space="0" w:color="auto"/>
            </w:tcBorders>
            <w:vAlign w:val="center"/>
          </w:tcPr>
          <w:p w:rsidR="0031255D" w:rsidRPr="003455DA" w:rsidRDefault="0031255D" w:rsidP="000F5908">
            <w:pPr>
              <w:jc w:val="center"/>
              <w:rPr>
                <w:b/>
                <w:bCs/>
                <w:color w:val="000000"/>
                <w:sz w:val="20"/>
                <w:szCs w:val="20"/>
              </w:rPr>
            </w:pPr>
            <w:r w:rsidRPr="00D8798E">
              <w:rPr>
                <w:b/>
                <w:bCs/>
                <w:color w:val="000000"/>
                <w:sz w:val="20"/>
                <w:szCs w:val="20"/>
              </w:rPr>
              <w:t>Объемы</w:t>
            </w:r>
            <w:r>
              <w:rPr>
                <w:b/>
                <w:bCs/>
                <w:color w:val="000000"/>
                <w:sz w:val="20"/>
                <w:szCs w:val="20"/>
              </w:rPr>
              <w:t xml:space="preserve"> </w:t>
            </w:r>
            <w:r w:rsidRPr="003455DA">
              <w:rPr>
                <w:b/>
                <w:bCs/>
                <w:color w:val="000000"/>
                <w:sz w:val="20"/>
                <w:szCs w:val="20"/>
              </w:rPr>
              <w:t>потребления те</w:t>
            </w:r>
            <w:r>
              <w:rPr>
                <w:b/>
                <w:bCs/>
                <w:color w:val="000000"/>
                <w:sz w:val="20"/>
                <w:szCs w:val="20"/>
              </w:rPr>
              <w:t>пловой энергии, Гкал</w:t>
            </w:r>
          </w:p>
        </w:tc>
      </w:tr>
      <w:tr w:rsidR="0031255D" w:rsidRPr="003455DA" w:rsidTr="0031255D">
        <w:trPr>
          <w:trHeight w:val="21"/>
        </w:trPr>
        <w:tc>
          <w:tcPr>
            <w:tcW w:w="148" w:type="pct"/>
            <w:vMerge/>
            <w:tcBorders>
              <w:top w:val="single" w:sz="4" w:space="0" w:color="auto"/>
              <w:left w:val="single" w:sz="4" w:space="0" w:color="auto"/>
              <w:bottom w:val="single" w:sz="4" w:space="0" w:color="auto"/>
              <w:right w:val="single" w:sz="4" w:space="0" w:color="auto"/>
            </w:tcBorders>
            <w:vAlign w:val="center"/>
            <w:hideMark/>
          </w:tcPr>
          <w:p w:rsidR="0031255D" w:rsidRPr="003455DA" w:rsidRDefault="0031255D" w:rsidP="000F5908">
            <w:pPr>
              <w:rPr>
                <w:b/>
                <w:bCs/>
                <w:color w:val="000000"/>
                <w:sz w:val="20"/>
                <w:szCs w:val="20"/>
              </w:rPr>
            </w:pPr>
          </w:p>
        </w:tc>
        <w:tc>
          <w:tcPr>
            <w:tcW w:w="582" w:type="pct"/>
            <w:vMerge/>
            <w:tcBorders>
              <w:top w:val="single" w:sz="4" w:space="0" w:color="auto"/>
              <w:left w:val="single" w:sz="4" w:space="0" w:color="auto"/>
              <w:bottom w:val="single" w:sz="4" w:space="0" w:color="auto"/>
              <w:right w:val="single" w:sz="4" w:space="0" w:color="auto"/>
            </w:tcBorders>
            <w:vAlign w:val="center"/>
            <w:hideMark/>
          </w:tcPr>
          <w:p w:rsidR="0031255D" w:rsidRPr="003455DA" w:rsidRDefault="0031255D" w:rsidP="000F5908">
            <w:pPr>
              <w:rPr>
                <w:b/>
                <w:bCs/>
                <w:color w:val="000000"/>
                <w:sz w:val="20"/>
                <w:szCs w:val="20"/>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rsidR="0031255D" w:rsidRPr="003455DA" w:rsidRDefault="0031255D" w:rsidP="000F5908">
            <w:pPr>
              <w:rPr>
                <w:b/>
                <w:bCs/>
                <w:color w:val="000000"/>
                <w:sz w:val="20"/>
                <w:szCs w:val="20"/>
              </w:rPr>
            </w:pPr>
          </w:p>
        </w:tc>
        <w:tc>
          <w:tcPr>
            <w:tcW w:w="427" w:type="pct"/>
            <w:tcBorders>
              <w:top w:val="nil"/>
              <w:left w:val="nil"/>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Отопление</w:t>
            </w:r>
          </w:p>
        </w:tc>
        <w:tc>
          <w:tcPr>
            <w:tcW w:w="220" w:type="pct"/>
            <w:tcBorders>
              <w:top w:val="nil"/>
              <w:left w:val="nil"/>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ГВС</w:t>
            </w:r>
          </w:p>
        </w:tc>
        <w:tc>
          <w:tcPr>
            <w:tcW w:w="255" w:type="pct"/>
            <w:tcBorders>
              <w:top w:val="nil"/>
              <w:left w:val="nil"/>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Всего</w:t>
            </w:r>
          </w:p>
        </w:tc>
        <w:tc>
          <w:tcPr>
            <w:tcW w:w="249" w:type="pct"/>
            <w:tcBorders>
              <w:top w:val="single" w:sz="4" w:space="0" w:color="auto"/>
              <w:left w:val="nil"/>
              <w:bottom w:val="single" w:sz="4" w:space="0" w:color="auto"/>
              <w:right w:val="single" w:sz="4" w:space="0" w:color="auto"/>
            </w:tcBorders>
            <w:vAlign w:val="center"/>
          </w:tcPr>
          <w:p w:rsidR="0031255D" w:rsidRDefault="0031255D" w:rsidP="000F5908">
            <w:pPr>
              <w:jc w:val="center"/>
              <w:rPr>
                <w:b/>
                <w:bCs/>
                <w:color w:val="000000"/>
                <w:sz w:val="20"/>
                <w:szCs w:val="20"/>
              </w:rPr>
            </w:pPr>
            <w:r w:rsidRPr="00DD17F6">
              <w:rPr>
                <w:b/>
                <w:bCs/>
                <w:color w:val="000000"/>
                <w:sz w:val="20"/>
                <w:szCs w:val="20"/>
              </w:rPr>
              <w:t>Факт 2016</w:t>
            </w:r>
          </w:p>
        </w:tc>
        <w:tc>
          <w:tcPr>
            <w:tcW w:w="373" w:type="pct"/>
            <w:tcBorders>
              <w:top w:val="nil"/>
              <w:left w:val="single" w:sz="4" w:space="0" w:color="auto"/>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Pr>
                <w:b/>
                <w:bCs/>
                <w:color w:val="000000"/>
                <w:sz w:val="20"/>
                <w:szCs w:val="20"/>
              </w:rPr>
              <w:t xml:space="preserve">Текущий </w:t>
            </w:r>
            <w:r w:rsidRPr="0015038A">
              <w:rPr>
                <w:b/>
                <w:bCs/>
                <w:color w:val="000000"/>
                <w:sz w:val="20"/>
                <w:szCs w:val="20"/>
              </w:rPr>
              <w:t>2017 г.</w:t>
            </w:r>
          </w:p>
        </w:tc>
        <w:tc>
          <w:tcPr>
            <w:tcW w:w="218" w:type="pct"/>
            <w:tcBorders>
              <w:top w:val="nil"/>
              <w:left w:val="nil"/>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2018 г.</w:t>
            </w:r>
          </w:p>
        </w:tc>
        <w:tc>
          <w:tcPr>
            <w:tcW w:w="218" w:type="pct"/>
            <w:tcBorders>
              <w:top w:val="nil"/>
              <w:left w:val="nil"/>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2019 г.</w:t>
            </w:r>
          </w:p>
        </w:tc>
        <w:tc>
          <w:tcPr>
            <w:tcW w:w="218" w:type="pct"/>
            <w:tcBorders>
              <w:top w:val="nil"/>
              <w:left w:val="nil"/>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2020 г.</w:t>
            </w:r>
          </w:p>
        </w:tc>
        <w:tc>
          <w:tcPr>
            <w:tcW w:w="218" w:type="pct"/>
            <w:tcBorders>
              <w:top w:val="nil"/>
              <w:left w:val="nil"/>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2021 г.</w:t>
            </w:r>
          </w:p>
        </w:tc>
        <w:tc>
          <w:tcPr>
            <w:tcW w:w="254" w:type="pct"/>
            <w:tcBorders>
              <w:top w:val="nil"/>
              <w:left w:val="nil"/>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2022– 2026 гг.</w:t>
            </w:r>
          </w:p>
        </w:tc>
        <w:tc>
          <w:tcPr>
            <w:tcW w:w="254" w:type="pct"/>
            <w:tcBorders>
              <w:top w:val="nil"/>
              <w:left w:val="nil"/>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2027– 2031 гг.</w:t>
            </w:r>
          </w:p>
        </w:tc>
        <w:tc>
          <w:tcPr>
            <w:tcW w:w="254" w:type="pct"/>
            <w:tcBorders>
              <w:top w:val="nil"/>
              <w:left w:val="nil"/>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2032– 2036 гг.</w:t>
            </w:r>
          </w:p>
        </w:tc>
        <w:tc>
          <w:tcPr>
            <w:tcW w:w="254" w:type="pct"/>
            <w:tcBorders>
              <w:top w:val="nil"/>
              <w:left w:val="nil"/>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2037– 2041 гг.</w:t>
            </w:r>
          </w:p>
        </w:tc>
        <w:tc>
          <w:tcPr>
            <w:tcW w:w="254" w:type="pct"/>
            <w:tcBorders>
              <w:top w:val="nil"/>
              <w:left w:val="nil"/>
              <w:bottom w:val="single" w:sz="4" w:space="0" w:color="auto"/>
              <w:right w:val="single" w:sz="4" w:space="0" w:color="auto"/>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2042– 2046 гг.</w:t>
            </w:r>
          </w:p>
        </w:tc>
      </w:tr>
      <w:tr w:rsidR="0031255D" w:rsidRPr="003455DA" w:rsidTr="0031255D">
        <w:trPr>
          <w:trHeight w:val="21"/>
        </w:trPr>
        <w:tc>
          <w:tcPr>
            <w:tcW w:w="148" w:type="pct"/>
            <w:tcBorders>
              <w:top w:val="nil"/>
              <w:left w:val="single" w:sz="4" w:space="0" w:color="auto"/>
              <w:bottom w:val="single" w:sz="4" w:space="0" w:color="auto"/>
              <w:right w:val="single" w:sz="4" w:space="0" w:color="auto"/>
            </w:tcBorders>
            <w:shd w:val="clear" w:color="auto" w:fill="auto"/>
            <w:vAlign w:val="center"/>
            <w:hideMark/>
          </w:tcPr>
          <w:p w:rsidR="0031255D" w:rsidRPr="003455DA" w:rsidRDefault="0031255D" w:rsidP="000F5908">
            <w:pPr>
              <w:jc w:val="center"/>
              <w:rPr>
                <w:color w:val="000000"/>
                <w:sz w:val="20"/>
                <w:szCs w:val="20"/>
              </w:rPr>
            </w:pPr>
            <w:r w:rsidRPr="003455DA">
              <w:rPr>
                <w:color w:val="000000"/>
                <w:sz w:val="20"/>
                <w:szCs w:val="20"/>
              </w:rPr>
              <w:t>1</w:t>
            </w:r>
          </w:p>
        </w:tc>
        <w:tc>
          <w:tcPr>
            <w:tcW w:w="582" w:type="pct"/>
            <w:tcBorders>
              <w:top w:val="nil"/>
              <w:left w:val="nil"/>
              <w:bottom w:val="single" w:sz="4" w:space="0" w:color="auto"/>
              <w:right w:val="single" w:sz="4" w:space="0" w:color="auto"/>
            </w:tcBorders>
            <w:shd w:val="clear" w:color="auto" w:fill="auto"/>
            <w:vAlign w:val="center"/>
            <w:hideMark/>
          </w:tcPr>
          <w:p w:rsidR="0031255D" w:rsidRDefault="001A2FAC" w:rsidP="000F64A4">
            <w:pPr>
              <w:jc w:val="center"/>
              <w:rPr>
                <w:color w:val="000000"/>
                <w:sz w:val="20"/>
                <w:szCs w:val="20"/>
              </w:rPr>
            </w:pPr>
            <w:r>
              <w:rPr>
                <w:color w:val="000000"/>
                <w:sz w:val="20"/>
                <w:szCs w:val="20"/>
              </w:rPr>
              <w:t>Котельная</w:t>
            </w:r>
            <w:r w:rsidR="0031255D">
              <w:rPr>
                <w:color w:val="000000"/>
                <w:sz w:val="20"/>
                <w:szCs w:val="20"/>
              </w:rPr>
              <w:t xml:space="preserve"> п. Мордвес</w:t>
            </w:r>
          </w:p>
        </w:tc>
        <w:tc>
          <w:tcPr>
            <w:tcW w:w="605" w:type="pct"/>
            <w:tcBorders>
              <w:top w:val="nil"/>
              <w:left w:val="nil"/>
              <w:bottom w:val="single" w:sz="4" w:space="0" w:color="auto"/>
              <w:right w:val="single" w:sz="4" w:space="0" w:color="auto"/>
            </w:tcBorders>
            <w:shd w:val="clear" w:color="auto" w:fill="auto"/>
            <w:vAlign w:val="center"/>
            <w:hideMark/>
          </w:tcPr>
          <w:p w:rsidR="0031255D" w:rsidRPr="003455DA" w:rsidRDefault="0031255D" w:rsidP="000F5908">
            <w:pPr>
              <w:jc w:val="center"/>
              <w:rPr>
                <w:color w:val="000000"/>
                <w:sz w:val="20"/>
                <w:szCs w:val="20"/>
              </w:rPr>
            </w:pPr>
            <w:r w:rsidRPr="003455DA">
              <w:rPr>
                <w:bCs/>
                <w:color w:val="000000"/>
                <w:sz w:val="20"/>
                <w:szCs w:val="20"/>
              </w:rPr>
              <w:t>Котельная</w:t>
            </w:r>
          </w:p>
        </w:tc>
        <w:tc>
          <w:tcPr>
            <w:tcW w:w="427" w:type="pct"/>
            <w:tcBorders>
              <w:top w:val="nil"/>
              <w:left w:val="nil"/>
              <w:bottom w:val="single" w:sz="4" w:space="0" w:color="auto"/>
              <w:right w:val="single" w:sz="4" w:space="0" w:color="auto"/>
            </w:tcBorders>
            <w:shd w:val="clear" w:color="auto" w:fill="auto"/>
            <w:vAlign w:val="center"/>
            <w:hideMark/>
          </w:tcPr>
          <w:p w:rsidR="0031255D" w:rsidRDefault="0031255D" w:rsidP="000F64A4">
            <w:pPr>
              <w:jc w:val="center"/>
              <w:rPr>
                <w:color w:val="000000"/>
                <w:sz w:val="20"/>
                <w:szCs w:val="20"/>
              </w:rPr>
            </w:pPr>
            <w:r>
              <w:rPr>
                <w:color w:val="000000"/>
                <w:sz w:val="20"/>
                <w:szCs w:val="20"/>
              </w:rPr>
              <w:t>798</w:t>
            </w:r>
          </w:p>
        </w:tc>
        <w:tc>
          <w:tcPr>
            <w:tcW w:w="220"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0</w:t>
            </w:r>
          </w:p>
        </w:tc>
        <w:tc>
          <w:tcPr>
            <w:tcW w:w="255" w:type="pct"/>
            <w:tcBorders>
              <w:top w:val="nil"/>
              <w:left w:val="nil"/>
              <w:bottom w:val="single" w:sz="4" w:space="0" w:color="auto"/>
              <w:right w:val="single" w:sz="4" w:space="0" w:color="auto"/>
            </w:tcBorders>
            <w:shd w:val="clear" w:color="auto" w:fill="auto"/>
            <w:vAlign w:val="center"/>
            <w:hideMark/>
          </w:tcPr>
          <w:p w:rsidR="0031255D" w:rsidRDefault="0031255D" w:rsidP="006D1286">
            <w:pPr>
              <w:jc w:val="center"/>
              <w:rPr>
                <w:color w:val="000000"/>
                <w:sz w:val="20"/>
                <w:szCs w:val="20"/>
              </w:rPr>
            </w:pPr>
            <w:r>
              <w:rPr>
                <w:color w:val="000000"/>
                <w:sz w:val="20"/>
                <w:szCs w:val="20"/>
              </w:rPr>
              <w:t>7</w:t>
            </w:r>
            <w:r w:rsidR="006D1286">
              <w:rPr>
                <w:color w:val="000000"/>
                <w:sz w:val="20"/>
                <w:szCs w:val="20"/>
              </w:rPr>
              <w:t>98</w:t>
            </w:r>
          </w:p>
        </w:tc>
        <w:tc>
          <w:tcPr>
            <w:tcW w:w="249" w:type="pct"/>
            <w:tcBorders>
              <w:top w:val="single" w:sz="4" w:space="0" w:color="auto"/>
              <w:left w:val="nil"/>
              <w:bottom w:val="single" w:sz="4" w:space="0" w:color="auto"/>
              <w:right w:val="single" w:sz="4" w:space="0" w:color="auto"/>
            </w:tcBorders>
            <w:vAlign w:val="center"/>
          </w:tcPr>
          <w:p w:rsidR="0031255D" w:rsidRDefault="0031255D" w:rsidP="000F5908">
            <w:pPr>
              <w:jc w:val="center"/>
              <w:rPr>
                <w:color w:val="000000"/>
                <w:sz w:val="20"/>
                <w:szCs w:val="20"/>
              </w:rPr>
            </w:pPr>
            <w:r>
              <w:rPr>
                <w:color w:val="000000"/>
                <w:sz w:val="20"/>
                <w:szCs w:val="20"/>
              </w:rPr>
              <w:t>798</w:t>
            </w:r>
          </w:p>
        </w:tc>
        <w:tc>
          <w:tcPr>
            <w:tcW w:w="373" w:type="pct"/>
            <w:tcBorders>
              <w:top w:val="nil"/>
              <w:left w:val="single" w:sz="4" w:space="0" w:color="auto"/>
              <w:bottom w:val="single" w:sz="4" w:space="0" w:color="auto"/>
              <w:right w:val="single" w:sz="4" w:space="0" w:color="auto"/>
            </w:tcBorders>
            <w:shd w:val="clear" w:color="auto" w:fill="auto"/>
            <w:vAlign w:val="center"/>
            <w:hideMark/>
          </w:tcPr>
          <w:p w:rsidR="0031255D" w:rsidRDefault="0031255D" w:rsidP="000F5908">
            <w:pPr>
              <w:jc w:val="center"/>
              <w:rPr>
                <w:color w:val="000000"/>
                <w:sz w:val="20"/>
                <w:szCs w:val="20"/>
              </w:rPr>
            </w:pPr>
            <w:r>
              <w:rPr>
                <w:color w:val="000000"/>
                <w:sz w:val="20"/>
                <w:szCs w:val="20"/>
              </w:rPr>
              <w:t>827</w:t>
            </w:r>
          </w:p>
        </w:tc>
        <w:tc>
          <w:tcPr>
            <w:tcW w:w="218" w:type="pct"/>
            <w:tcBorders>
              <w:top w:val="nil"/>
              <w:left w:val="nil"/>
              <w:bottom w:val="single" w:sz="4" w:space="0" w:color="auto"/>
              <w:right w:val="single" w:sz="4" w:space="0" w:color="auto"/>
            </w:tcBorders>
            <w:shd w:val="clear" w:color="auto" w:fill="auto"/>
            <w:vAlign w:val="center"/>
            <w:hideMark/>
          </w:tcPr>
          <w:p w:rsidR="0031255D" w:rsidRPr="00DD17F6" w:rsidRDefault="0031255D" w:rsidP="000F5908">
            <w:pPr>
              <w:jc w:val="center"/>
            </w:pPr>
            <w:r w:rsidRPr="00DD17F6">
              <w:rPr>
                <w:color w:val="000000"/>
                <w:sz w:val="20"/>
                <w:szCs w:val="20"/>
              </w:rPr>
              <w:t>827</w:t>
            </w:r>
          </w:p>
        </w:tc>
        <w:tc>
          <w:tcPr>
            <w:tcW w:w="218" w:type="pct"/>
            <w:tcBorders>
              <w:top w:val="nil"/>
              <w:left w:val="nil"/>
              <w:bottom w:val="single" w:sz="4" w:space="0" w:color="auto"/>
              <w:right w:val="single" w:sz="4" w:space="0" w:color="auto"/>
            </w:tcBorders>
            <w:shd w:val="clear" w:color="auto" w:fill="auto"/>
            <w:vAlign w:val="center"/>
            <w:hideMark/>
          </w:tcPr>
          <w:p w:rsidR="0031255D" w:rsidRPr="00DD17F6" w:rsidRDefault="0031255D" w:rsidP="000F5908">
            <w:pPr>
              <w:jc w:val="center"/>
            </w:pPr>
            <w:r w:rsidRPr="00DD17F6">
              <w:rPr>
                <w:color w:val="000000"/>
                <w:sz w:val="20"/>
                <w:szCs w:val="20"/>
              </w:rPr>
              <w:t>827</w:t>
            </w:r>
          </w:p>
        </w:tc>
        <w:tc>
          <w:tcPr>
            <w:tcW w:w="218" w:type="pct"/>
            <w:tcBorders>
              <w:top w:val="nil"/>
              <w:left w:val="nil"/>
              <w:bottom w:val="single" w:sz="4" w:space="0" w:color="auto"/>
              <w:right w:val="single" w:sz="4" w:space="0" w:color="auto"/>
            </w:tcBorders>
            <w:shd w:val="clear" w:color="auto" w:fill="auto"/>
            <w:vAlign w:val="center"/>
            <w:hideMark/>
          </w:tcPr>
          <w:p w:rsidR="0031255D" w:rsidRPr="00DD17F6" w:rsidRDefault="0031255D" w:rsidP="000F5908">
            <w:pPr>
              <w:jc w:val="center"/>
            </w:pPr>
            <w:r w:rsidRPr="00DD17F6">
              <w:rPr>
                <w:color w:val="000000"/>
                <w:sz w:val="20"/>
                <w:szCs w:val="20"/>
              </w:rPr>
              <w:t>827</w:t>
            </w:r>
          </w:p>
        </w:tc>
        <w:tc>
          <w:tcPr>
            <w:tcW w:w="218" w:type="pct"/>
            <w:tcBorders>
              <w:top w:val="nil"/>
              <w:left w:val="nil"/>
              <w:bottom w:val="single" w:sz="4" w:space="0" w:color="auto"/>
              <w:right w:val="single" w:sz="4" w:space="0" w:color="auto"/>
            </w:tcBorders>
            <w:shd w:val="clear" w:color="auto" w:fill="auto"/>
            <w:vAlign w:val="center"/>
            <w:hideMark/>
          </w:tcPr>
          <w:p w:rsidR="0031255D" w:rsidRPr="00DD17F6" w:rsidRDefault="0031255D" w:rsidP="000F5908">
            <w:pPr>
              <w:jc w:val="center"/>
            </w:pPr>
            <w:r w:rsidRPr="00DD17F6">
              <w:rPr>
                <w:color w:val="000000"/>
                <w:sz w:val="20"/>
                <w:szCs w:val="20"/>
              </w:rPr>
              <w:t>827</w:t>
            </w:r>
          </w:p>
        </w:tc>
        <w:tc>
          <w:tcPr>
            <w:tcW w:w="254" w:type="pct"/>
            <w:tcBorders>
              <w:top w:val="nil"/>
              <w:left w:val="nil"/>
              <w:bottom w:val="single" w:sz="4" w:space="0" w:color="auto"/>
              <w:right w:val="single" w:sz="4" w:space="0" w:color="auto"/>
            </w:tcBorders>
            <w:shd w:val="clear" w:color="auto" w:fill="auto"/>
            <w:vAlign w:val="center"/>
            <w:hideMark/>
          </w:tcPr>
          <w:p w:rsidR="0031255D" w:rsidRPr="00DD17F6" w:rsidRDefault="0031255D" w:rsidP="000F5908">
            <w:pPr>
              <w:jc w:val="center"/>
            </w:pPr>
            <w:r w:rsidRPr="00DD17F6">
              <w:rPr>
                <w:color w:val="000000"/>
                <w:sz w:val="20"/>
                <w:szCs w:val="20"/>
              </w:rPr>
              <w:t>827</w:t>
            </w:r>
          </w:p>
        </w:tc>
        <w:tc>
          <w:tcPr>
            <w:tcW w:w="254" w:type="pct"/>
            <w:tcBorders>
              <w:top w:val="nil"/>
              <w:left w:val="nil"/>
              <w:bottom w:val="single" w:sz="4" w:space="0" w:color="auto"/>
              <w:right w:val="single" w:sz="4" w:space="0" w:color="auto"/>
            </w:tcBorders>
            <w:shd w:val="clear" w:color="auto" w:fill="auto"/>
            <w:vAlign w:val="center"/>
            <w:hideMark/>
          </w:tcPr>
          <w:p w:rsidR="0031255D" w:rsidRPr="00DD17F6" w:rsidRDefault="0031255D" w:rsidP="000F5908">
            <w:pPr>
              <w:jc w:val="center"/>
            </w:pPr>
            <w:r w:rsidRPr="00DD17F6">
              <w:rPr>
                <w:color w:val="000000"/>
                <w:sz w:val="20"/>
                <w:szCs w:val="20"/>
              </w:rPr>
              <w:t>827</w:t>
            </w:r>
          </w:p>
        </w:tc>
        <w:tc>
          <w:tcPr>
            <w:tcW w:w="254" w:type="pct"/>
            <w:tcBorders>
              <w:top w:val="nil"/>
              <w:left w:val="nil"/>
              <w:bottom w:val="single" w:sz="4" w:space="0" w:color="auto"/>
              <w:right w:val="single" w:sz="4" w:space="0" w:color="auto"/>
            </w:tcBorders>
            <w:shd w:val="clear" w:color="auto" w:fill="auto"/>
            <w:vAlign w:val="center"/>
            <w:hideMark/>
          </w:tcPr>
          <w:p w:rsidR="0031255D" w:rsidRPr="00DD17F6" w:rsidRDefault="0031255D" w:rsidP="000F5908">
            <w:pPr>
              <w:jc w:val="center"/>
            </w:pPr>
            <w:r w:rsidRPr="00DD17F6">
              <w:rPr>
                <w:color w:val="000000"/>
                <w:sz w:val="20"/>
                <w:szCs w:val="20"/>
              </w:rPr>
              <w:t>827</w:t>
            </w:r>
          </w:p>
        </w:tc>
        <w:tc>
          <w:tcPr>
            <w:tcW w:w="254" w:type="pct"/>
            <w:tcBorders>
              <w:top w:val="nil"/>
              <w:left w:val="nil"/>
              <w:bottom w:val="single" w:sz="4" w:space="0" w:color="auto"/>
              <w:right w:val="single" w:sz="4" w:space="0" w:color="auto"/>
            </w:tcBorders>
            <w:shd w:val="clear" w:color="auto" w:fill="auto"/>
            <w:vAlign w:val="center"/>
            <w:hideMark/>
          </w:tcPr>
          <w:p w:rsidR="0031255D" w:rsidRPr="00DD17F6" w:rsidRDefault="0031255D" w:rsidP="000F5908">
            <w:pPr>
              <w:jc w:val="center"/>
            </w:pPr>
            <w:r w:rsidRPr="00DD17F6">
              <w:rPr>
                <w:color w:val="000000"/>
                <w:sz w:val="20"/>
                <w:szCs w:val="20"/>
              </w:rPr>
              <w:t>827</w:t>
            </w:r>
          </w:p>
        </w:tc>
        <w:tc>
          <w:tcPr>
            <w:tcW w:w="254" w:type="pct"/>
            <w:tcBorders>
              <w:top w:val="nil"/>
              <w:left w:val="nil"/>
              <w:bottom w:val="single" w:sz="4" w:space="0" w:color="auto"/>
              <w:right w:val="single" w:sz="4" w:space="0" w:color="auto"/>
            </w:tcBorders>
            <w:shd w:val="clear" w:color="auto" w:fill="auto"/>
            <w:vAlign w:val="center"/>
            <w:hideMark/>
          </w:tcPr>
          <w:p w:rsidR="0031255D" w:rsidRPr="00DD17F6" w:rsidRDefault="0031255D" w:rsidP="000F5908">
            <w:pPr>
              <w:jc w:val="center"/>
            </w:pPr>
            <w:r w:rsidRPr="00DD17F6">
              <w:rPr>
                <w:color w:val="000000"/>
                <w:sz w:val="20"/>
                <w:szCs w:val="20"/>
              </w:rPr>
              <w:t>827</w:t>
            </w:r>
          </w:p>
        </w:tc>
      </w:tr>
      <w:tr w:rsidR="0031255D" w:rsidRPr="003455DA" w:rsidTr="0031255D">
        <w:trPr>
          <w:trHeight w:val="21"/>
        </w:trPr>
        <w:tc>
          <w:tcPr>
            <w:tcW w:w="1334" w:type="pct"/>
            <w:gridSpan w:val="3"/>
            <w:tcBorders>
              <w:top w:val="single" w:sz="4" w:space="0" w:color="auto"/>
              <w:left w:val="single" w:sz="4" w:space="0" w:color="auto"/>
              <w:bottom w:val="single" w:sz="4" w:space="0" w:color="auto"/>
              <w:right w:val="nil"/>
            </w:tcBorders>
            <w:shd w:val="clear" w:color="auto" w:fill="auto"/>
            <w:vAlign w:val="center"/>
            <w:hideMark/>
          </w:tcPr>
          <w:p w:rsidR="0031255D" w:rsidRPr="003455DA" w:rsidRDefault="0031255D" w:rsidP="000F5908">
            <w:pPr>
              <w:jc w:val="center"/>
              <w:rPr>
                <w:b/>
                <w:bCs/>
                <w:color w:val="000000"/>
                <w:sz w:val="20"/>
                <w:szCs w:val="20"/>
              </w:rPr>
            </w:pPr>
            <w:r w:rsidRPr="003455DA">
              <w:rPr>
                <w:b/>
                <w:bCs/>
                <w:color w:val="000000"/>
                <w:sz w:val="20"/>
                <w:szCs w:val="20"/>
              </w:rPr>
              <w:t>Итого:</w:t>
            </w:r>
          </w:p>
        </w:tc>
        <w:tc>
          <w:tcPr>
            <w:tcW w:w="427" w:type="pct"/>
            <w:tcBorders>
              <w:top w:val="nil"/>
              <w:left w:val="single" w:sz="4" w:space="0" w:color="auto"/>
              <w:bottom w:val="single" w:sz="4" w:space="0" w:color="auto"/>
              <w:right w:val="single" w:sz="4" w:space="0" w:color="auto"/>
            </w:tcBorders>
            <w:shd w:val="clear" w:color="auto" w:fill="auto"/>
            <w:vAlign w:val="center"/>
            <w:hideMark/>
          </w:tcPr>
          <w:p w:rsidR="0031255D" w:rsidRPr="00BE4E40" w:rsidRDefault="0031255D" w:rsidP="000F64A4">
            <w:pPr>
              <w:jc w:val="center"/>
              <w:rPr>
                <w:b/>
                <w:color w:val="000000"/>
                <w:sz w:val="20"/>
                <w:szCs w:val="20"/>
              </w:rPr>
            </w:pPr>
            <w:r w:rsidRPr="00BE4E40">
              <w:rPr>
                <w:b/>
                <w:color w:val="000000"/>
                <w:sz w:val="20"/>
                <w:szCs w:val="20"/>
              </w:rPr>
              <w:t>798</w:t>
            </w:r>
          </w:p>
        </w:tc>
        <w:tc>
          <w:tcPr>
            <w:tcW w:w="220" w:type="pct"/>
            <w:tcBorders>
              <w:top w:val="nil"/>
              <w:left w:val="nil"/>
              <w:bottom w:val="single" w:sz="4" w:space="0" w:color="auto"/>
              <w:right w:val="single" w:sz="4" w:space="0" w:color="auto"/>
            </w:tcBorders>
            <w:shd w:val="clear" w:color="auto" w:fill="auto"/>
            <w:vAlign w:val="center"/>
            <w:hideMark/>
          </w:tcPr>
          <w:p w:rsidR="0031255D" w:rsidRPr="00BE4E40" w:rsidRDefault="0031255D" w:rsidP="000F5908">
            <w:pPr>
              <w:jc w:val="center"/>
              <w:rPr>
                <w:b/>
                <w:color w:val="000000"/>
                <w:sz w:val="20"/>
                <w:szCs w:val="20"/>
              </w:rPr>
            </w:pPr>
            <w:r w:rsidRPr="00BE4E40">
              <w:rPr>
                <w:b/>
                <w:color w:val="000000"/>
                <w:sz w:val="20"/>
                <w:szCs w:val="20"/>
              </w:rPr>
              <w:t>0</w:t>
            </w:r>
          </w:p>
        </w:tc>
        <w:tc>
          <w:tcPr>
            <w:tcW w:w="255" w:type="pct"/>
            <w:tcBorders>
              <w:top w:val="nil"/>
              <w:left w:val="nil"/>
              <w:bottom w:val="single" w:sz="4" w:space="0" w:color="auto"/>
              <w:right w:val="single" w:sz="4" w:space="0" w:color="auto"/>
            </w:tcBorders>
            <w:shd w:val="clear" w:color="auto" w:fill="auto"/>
            <w:vAlign w:val="center"/>
            <w:hideMark/>
          </w:tcPr>
          <w:p w:rsidR="0031255D" w:rsidRPr="00BE4E40" w:rsidRDefault="0031255D" w:rsidP="000F64A4">
            <w:pPr>
              <w:jc w:val="center"/>
              <w:rPr>
                <w:b/>
                <w:color w:val="000000"/>
                <w:sz w:val="20"/>
                <w:szCs w:val="20"/>
              </w:rPr>
            </w:pPr>
            <w:r w:rsidRPr="00BE4E40">
              <w:rPr>
                <w:b/>
                <w:color w:val="000000"/>
                <w:sz w:val="20"/>
                <w:szCs w:val="20"/>
              </w:rPr>
              <w:t>798</w:t>
            </w:r>
          </w:p>
        </w:tc>
        <w:tc>
          <w:tcPr>
            <w:tcW w:w="249" w:type="pct"/>
            <w:tcBorders>
              <w:top w:val="single" w:sz="4" w:space="0" w:color="auto"/>
              <w:left w:val="nil"/>
              <w:bottom w:val="single" w:sz="4" w:space="0" w:color="auto"/>
              <w:right w:val="single" w:sz="4" w:space="0" w:color="auto"/>
            </w:tcBorders>
            <w:vAlign w:val="center"/>
          </w:tcPr>
          <w:p w:rsidR="0031255D" w:rsidRPr="00BE4E40" w:rsidRDefault="0031255D" w:rsidP="000F5908">
            <w:pPr>
              <w:jc w:val="center"/>
              <w:rPr>
                <w:b/>
                <w:color w:val="000000"/>
                <w:sz w:val="20"/>
                <w:szCs w:val="20"/>
              </w:rPr>
            </w:pPr>
            <w:r w:rsidRPr="00BE4E40">
              <w:rPr>
                <w:b/>
                <w:color w:val="000000"/>
                <w:sz w:val="20"/>
                <w:szCs w:val="20"/>
              </w:rPr>
              <w:t>798</w:t>
            </w:r>
          </w:p>
        </w:tc>
        <w:tc>
          <w:tcPr>
            <w:tcW w:w="373" w:type="pct"/>
            <w:tcBorders>
              <w:top w:val="nil"/>
              <w:left w:val="single" w:sz="4" w:space="0" w:color="auto"/>
              <w:bottom w:val="single" w:sz="4" w:space="0" w:color="auto"/>
              <w:right w:val="single" w:sz="4" w:space="0" w:color="auto"/>
            </w:tcBorders>
            <w:shd w:val="clear" w:color="auto" w:fill="auto"/>
            <w:vAlign w:val="center"/>
            <w:hideMark/>
          </w:tcPr>
          <w:p w:rsidR="0031255D" w:rsidRPr="00BE4E40" w:rsidRDefault="0031255D" w:rsidP="000F5908">
            <w:pPr>
              <w:jc w:val="center"/>
              <w:rPr>
                <w:b/>
                <w:color w:val="000000"/>
                <w:sz w:val="20"/>
                <w:szCs w:val="20"/>
              </w:rPr>
            </w:pPr>
            <w:r>
              <w:rPr>
                <w:b/>
                <w:color w:val="000000"/>
                <w:sz w:val="20"/>
                <w:szCs w:val="20"/>
              </w:rPr>
              <w:t>827</w:t>
            </w:r>
          </w:p>
        </w:tc>
        <w:tc>
          <w:tcPr>
            <w:tcW w:w="218"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pPr>
            <w:r w:rsidRPr="008E05F0">
              <w:rPr>
                <w:b/>
                <w:color w:val="000000"/>
                <w:sz w:val="20"/>
                <w:szCs w:val="20"/>
              </w:rPr>
              <w:t>827</w:t>
            </w:r>
          </w:p>
        </w:tc>
        <w:tc>
          <w:tcPr>
            <w:tcW w:w="218"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pPr>
            <w:r w:rsidRPr="008E05F0">
              <w:rPr>
                <w:b/>
                <w:color w:val="000000"/>
                <w:sz w:val="20"/>
                <w:szCs w:val="20"/>
              </w:rPr>
              <w:t>827</w:t>
            </w:r>
          </w:p>
        </w:tc>
        <w:tc>
          <w:tcPr>
            <w:tcW w:w="218"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pPr>
            <w:r w:rsidRPr="008E05F0">
              <w:rPr>
                <w:b/>
                <w:color w:val="000000"/>
                <w:sz w:val="20"/>
                <w:szCs w:val="20"/>
              </w:rPr>
              <w:t>827</w:t>
            </w:r>
          </w:p>
        </w:tc>
        <w:tc>
          <w:tcPr>
            <w:tcW w:w="218"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pPr>
            <w:r w:rsidRPr="008E05F0">
              <w:rPr>
                <w:b/>
                <w:color w:val="000000"/>
                <w:sz w:val="20"/>
                <w:szCs w:val="20"/>
              </w:rPr>
              <w:t>827</w:t>
            </w:r>
          </w:p>
        </w:tc>
        <w:tc>
          <w:tcPr>
            <w:tcW w:w="254"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pPr>
            <w:r w:rsidRPr="008E05F0">
              <w:rPr>
                <w:b/>
                <w:color w:val="000000"/>
                <w:sz w:val="20"/>
                <w:szCs w:val="20"/>
              </w:rPr>
              <w:t>827</w:t>
            </w:r>
          </w:p>
        </w:tc>
        <w:tc>
          <w:tcPr>
            <w:tcW w:w="254"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pPr>
            <w:r w:rsidRPr="008E05F0">
              <w:rPr>
                <w:b/>
                <w:color w:val="000000"/>
                <w:sz w:val="20"/>
                <w:szCs w:val="20"/>
              </w:rPr>
              <w:t>827</w:t>
            </w:r>
          </w:p>
        </w:tc>
        <w:tc>
          <w:tcPr>
            <w:tcW w:w="254"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pPr>
            <w:r w:rsidRPr="008E05F0">
              <w:rPr>
                <w:b/>
                <w:color w:val="000000"/>
                <w:sz w:val="20"/>
                <w:szCs w:val="20"/>
              </w:rPr>
              <w:t>827</w:t>
            </w:r>
          </w:p>
        </w:tc>
        <w:tc>
          <w:tcPr>
            <w:tcW w:w="254"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pPr>
            <w:r w:rsidRPr="008E05F0">
              <w:rPr>
                <w:b/>
                <w:color w:val="000000"/>
                <w:sz w:val="20"/>
                <w:szCs w:val="20"/>
              </w:rPr>
              <w:t>827</w:t>
            </w:r>
          </w:p>
        </w:tc>
        <w:tc>
          <w:tcPr>
            <w:tcW w:w="254" w:type="pct"/>
            <w:tcBorders>
              <w:top w:val="nil"/>
              <w:left w:val="nil"/>
              <w:bottom w:val="single" w:sz="4" w:space="0" w:color="auto"/>
              <w:right w:val="single" w:sz="4" w:space="0" w:color="auto"/>
            </w:tcBorders>
            <w:shd w:val="clear" w:color="auto" w:fill="auto"/>
            <w:vAlign w:val="center"/>
            <w:hideMark/>
          </w:tcPr>
          <w:p w:rsidR="0031255D" w:rsidRDefault="0031255D" w:rsidP="000F5908">
            <w:pPr>
              <w:jc w:val="center"/>
            </w:pPr>
            <w:r w:rsidRPr="008E05F0">
              <w:rPr>
                <w:b/>
                <w:color w:val="000000"/>
                <w:sz w:val="20"/>
                <w:szCs w:val="20"/>
              </w:rPr>
              <w:t>827</w:t>
            </w:r>
          </w:p>
        </w:tc>
      </w:tr>
    </w:tbl>
    <w:p w:rsidR="00987BD6" w:rsidRDefault="00987BD6" w:rsidP="00987BD6">
      <w:pPr>
        <w:spacing w:after="120" w:line="360" w:lineRule="auto"/>
        <w:ind w:firstLine="709"/>
        <w:jc w:val="both"/>
        <w:rPr>
          <w:color w:val="000000"/>
          <w:sz w:val="28"/>
          <w:szCs w:val="28"/>
        </w:rPr>
      </w:pPr>
    </w:p>
    <w:p w:rsidR="00987BD6" w:rsidRDefault="00987BD6" w:rsidP="00987BD6">
      <w:pPr>
        <w:spacing w:after="120" w:line="360" w:lineRule="auto"/>
        <w:ind w:firstLine="709"/>
        <w:jc w:val="both"/>
        <w:rPr>
          <w:color w:val="000000"/>
          <w:sz w:val="28"/>
          <w:szCs w:val="28"/>
        </w:rPr>
      </w:pPr>
      <w:r w:rsidRPr="004D33A5">
        <w:rPr>
          <w:color w:val="000000"/>
          <w:sz w:val="28"/>
          <w:szCs w:val="28"/>
        </w:rPr>
        <w:t>Объем</w:t>
      </w:r>
      <w:r>
        <w:rPr>
          <w:color w:val="000000"/>
          <w:sz w:val="28"/>
          <w:szCs w:val="28"/>
        </w:rPr>
        <w:t>ы</w:t>
      </w:r>
      <w:r w:rsidRPr="004D33A5">
        <w:rPr>
          <w:color w:val="000000"/>
          <w:sz w:val="28"/>
          <w:szCs w:val="28"/>
        </w:rPr>
        <w:t xml:space="preserve"> теплопотребления (полезный отпуск) </w:t>
      </w:r>
      <w:r>
        <w:rPr>
          <w:color w:val="000000"/>
          <w:sz w:val="28"/>
          <w:szCs w:val="28"/>
        </w:rPr>
        <w:t xml:space="preserve">системами отопления и </w:t>
      </w:r>
      <w:r w:rsidRPr="00A21D8E">
        <w:rPr>
          <w:color w:val="000000"/>
          <w:sz w:val="28"/>
          <w:szCs w:val="28"/>
        </w:rPr>
        <w:t xml:space="preserve">вентиляции </w:t>
      </w:r>
      <w:r w:rsidRPr="004D33A5">
        <w:rPr>
          <w:color w:val="000000"/>
          <w:sz w:val="28"/>
          <w:szCs w:val="28"/>
        </w:rPr>
        <w:t>определен</w:t>
      </w:r>
      <w:r>
        <w:rPr>
          <w:color w:val="000000"/>
          <w:sz w:val="28"/>
          <w:szCs w:val="28"/>
        </w:rPr>
        <w:t>ы</w:t>
      </w:r>
      <w:r w:rsidRPr="004D33A5">
        <w:rPr>
          <w:color w:val="000000"/>
          <w:sz w:val="28"/>
          <w:szCs w:val="28"/>
        </w:rPr>
        <w:t xml:space="preserve"> исходя из фактического потребления тепловой энергии </w:t>
      </w:r>
      <w:r>
        <w:rPr>
          <w:color w:val="000000"/>
          <w:sz w:val="28"/>
          <w:szCs w:val="28"/>
        </w:rPr>
        <w:t xml:space="preserve">на нужды отопления </w:t>
      </w:r>
      <w:r w:rsidRPr="00890001">
        <w:rPr>
          <w:color w:val="000000"/>
          <w:sz w:val="28"/>
          <w:szCs w:val="28"/>
        </w:rPr>
        <w:t>за 2016 год</w:t>
      </w:r>
      <w:r>
        <w:rPr>
          <w:color w:val="000000"/>
          <w:sz w:val="28"/>
          <w:szCs w:val="28"/>
        </w:rPr>
        <w:t xml:space="preserve"> и приведены в таблице 2.6. </w:t>
      </w:r>
    </w:p>
    <w:p w:rsidR="00987BD6" w:rsidRDefault="00987BD6" w:rsidP="00987BD6">
      <w:pPr>
        <w:spacing w:after="120" w:line="360" w:lineRule="auto"/>
        <w:ind w:firstLine="709"/>
        <w:jc w:val="both"/>
        <w:rPr>
          <w:color w:val="000000"/>
          <w:sz w:val="28"/>
          <w:szCs w:val="28"/>
        </w:rPr>
      </w:pPr>
    </w:p>
    <w:p w:rsidR="00987BD6" w:rsidRDefault="00987BD6" w:rsidP="00987BD6">
      <w:pPr>
        <w:spacing w:after="120" w:line="360" w:lineRule="auto"/>
        <w:ind w:firstLine="709"/>
        <w:jc w:val="both"/>
        <w:rPr>
          <w:color w:val="000000"/>
          <w:sz w:val="28"/>
          <w:szCs w:val="28"/>
        </w:rPr>
      </w:pPr>
    </w:p>
    <w:p w:rsidR="00987BD6" w:rsidRDefault="00987BD6" w:rsidP="00987BD6">
      <w:pPr>
        <w:spacing w:after="120" w:line="360" w:lineRule="auto"/>
        <w:ind w:firstLine="709"/>
        <w:jc w:val="both"/>
        <w:rPr>
          <w:color w:val="000000"/>
          <w:sz w:val="28"/>
          <w:szCs w:val="28"/>
        </w:rPr>
      </w:pPr>
    </w:p>
    <w:p w:rsidR="00987BD6" w:rsidRPr="007C3711" w:rsidRDefault="00987BD6" w:rsidP="00987BD6">
      <w:pPr>
        <w:ind w:left="426"/>
        <w:rPr>
          <w:sz w:val="28"/>
          <w:szCs w:val="28"/>
          <w:lang w:eastAsia="en-US"/>
        </w:rPr>
      </w:pPr>
      <w:r w:rsidRPr="007C3711">
        <w:rPr>
          <w:b/>
          <w:sz w:val="28"/>
          <w:szCs w:val="28"/>
        </w:rPr>
        <w:t xml:space="preserve">Таблица </w:t>
      </w:r>
      <w:r>
        <w:rPr>
          <w:b/>
          <w:sz w:val="28"/>
          <w:szCs w:val="28"/>
        </w:rPr>
        <w:t>2</w:t>
      </w:r>
      <w:r w:rsidRPr="007C3711">
        <w:rPr>
          <w:b/>
          <w:sz w:val="28"/>
          <w:szCs w:val="28"/>
        </w:rPr>
        <w:t>.</w:t>
      </w:r>
      <w:r w:rsidRPr="007C3711">
        <w:rPr>
          <w:b/>
          <w:sz w:val="28"/>
          <w:szCs w:val="28"/>
        </w:rPr>
        <w:fldChar w:fldCharType="begin"/>
      </w:r>
      <w:r w:rsidRPr="007C3711">
        <w:rPr>
          <w:b/>
          <w:sz w:val="28"/>
          <w:szCs w:val="28"/>
        </w:rPr>
        <w:instrText xml:space="preserve"> SEQ Таблица \* ARABIC \s 1 </w:instrText>
      </w:r>
      <w:r w:rsidRPr="007C3711">
        <w:rPr>
          <w:b/>
          <w:sz w:val="28"/>
          <w:szCs w:val="28"/>
        </w:rPr>
        <w:fldChar w:fldCharType="separate"/>
      </w:r>
      <w:r>
        <w:rPr>
          <w:b/>
          <w:noProof/>
          <w:sz w:val="28"/>
          <w:szCs w:val="28"/>
        </w:rPr>
        <w:t>6</w:t>
      </w:r>
      <w:r w:rsidRPr="007C3711">
        <w:rPr>
          <w:b/>
          <w:sz w:val="28"/>
          <w:szCs w:val="28"/>
        </w:rPr>
        <w:fldChar w:fldCharType="end"/>
      </w:r>
      <w:r w:rsidRPr="007C3711">
        <w:rPr>
          <w:b/>
          <w:sz w:val="28"/>
          <w:szCs w:val="28"/>
        </w:rPr>
        <w:t xml:space="preserve"> </w:t>
      </w:r>
      <w:r w:rsidRPr="007C3711">
        <w:rPr>
          <w:bCs/>
          <w:sz w:val="28"/>
          <w:szCs w:val="28"/>
        </w:rPr>
        <w:t xml:space="preserve"> –</w:t>
      </w:r>
      <w:r w:rsidRPr="007C3711">
        <w:rPr>
          <w:b/>
          <w:sz w:val="28"/>
          <w:szCs w:val="28"/>
        </w:rPr>
        <w:t xml:space="preserve"> </w:t>
      </w:r>
      <w:r>
        <w:rPr>
          <w:sz w:val="28"/>
          <w:szCs w:val="28"/>
          <w:lang w:eastAsia="en-US"/>
        </w:rPr>
        <w:t>Фактические</w:t>
      </w:r>
      <w:r w:rsidRPr="007C3711">
        <w:rPr>
          <w:sz w:val="28"/>
          <w:szCs w:val="28"/>
          <w:lang w:eastAsia="en-US"/>
        </w:rPr>
        <w:t xml:space="preserve"> объемы потребления тепловой энергии на системы отопления</w:t>
      </w:r>
      <w:r>
        <w:rPr>
          <w:color w:val="000000"/>
          <w:sz w:val="28"/>
          <w:szCs w:val="28"/>
        </w:rPr>
        <w:t xml:space="preserve"> и </w:t>
      </w:r>
      <w:r w:rsidRPr="00A21D8E">
        <w:rPr>
          <w:color w:val="000000"/>
          <w:sz w:val="28"/>
          <w:szCs w:val="28"/>
        </w:rPr>
        <w:t>вентиляции</w:t>
      </w:r>
    </w:p>
    <w:p w:rsidR="00987BD6" w:rsidRPr="007C3711" w:rsidRDefault="00987BD6" w:rsidP="00987BD6">
      <w:pPr>
        <w:ind w:left="426"/>
        <w:rPr>
          <w:sz w:val="28"/>
          <w:szCs w:val="28"/>
          <w:lang w:eastAsia="en-US"/>
        </w:rPr>
      </w:pPr>
      <w:r w:rsidRPr="007C3711">
        <w:rPr>
          <w:sz w:val="28"/>
          <w:szCs w:val="28"/>
          <w:lang w:eastAsia="en-US"/>
        </w:rPr>
        <w:t>(Гкал/год)</w:t>
      </w:r>
    </w:p>
    <w:tbl>
      <w:tblPr>
        <w:tblW w:w="5000" w:type="pct"/>
        <w:tblLook w:val="04A0" w:firstRow="1" w:lastRow="0" w:firstColumn="1" w:lastColumn="0" w:noHBand="0" w:noVBand="1"/>
      </w:tblPr>
      <w:tblGrid>
        <w:gridCol w:w="807"/>
        <w:gridCol w:w="2628"/>
        <w:gridCol w:w="874"/>
        <w:gridCol w:w="2284"/>
        <w:gridCol w:w="950"/>
        <w:gridCol w:w="1310"/>
        <w:gridCol w:w="2376"/>
        <w:gridCol w:w="2200"/>
        <w:gridCol w:w="1459"/>
      </w:tblGrid>
      <w:tr w:rsidR="00987BD6" w:rsidRPr="003727A1" w:rsidTr="000F5908">
        <w:trPr>
          <w:trHeight w:val="570"/>
        </w:trPr>
        <w:tc>
          <w:tcPr>
            <w:tcW w:w="23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 п/п</w:t>
            </w:r>
          </w:p>
        </w:tc>
        <w:tc>
          <w:tcPr>
            <w:tcW w:w="118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Адрес</w:t>
            </w:r>
          </w:p>
        </w:tc>
        <w:tc>
          <w:tcPr>
            <w:tcW w:w="77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87BD6" w:rsidRPr="003727A1" w:rsidRDefault="00987BD6" w:rsidP="000F5908">
            <w:pPr>
              <w:jc w:val="center"/>
              <w:rPr>
                <w:b/>
                <w:bCs/>
                <w:color w:val="000000"/>
                <w:sz w:val="22"/>
                <w:szCs w:val="22"/>
              </w:rPr>
            </w:pPr>
            <w:r w:rsidRPr="003727A1">
              <w:rPr>
                <w:b/>
                <w:bCs/>
                <w:color w:val="000000"/>
                <w:sz w:val="22"/>
                <w:szCs w:val="22"/>
              </w:rPr>
              <w:t>Количество этажей</w:t>
            </w:r>
          </w:p>
        </w:tc>
        <w:tc>
          <w:tcPr>
            <w:tcW w:w="1568" w:type="pct"/>
            <w:gridSpan w:val="3"/>
            <w:tcBorders>
              <w:top w:val="single" w:sz="4" w:space="0" w:color="auto"/>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Площадь, м</w:t>
            </w:r>
            <w:r w:rsidRPr="003727A1">
              <w:rPr>
                <w:b/>
                <w:bCs/>
                <w:color w:val="000000"/>
                <w:sz w:val="22"/>
                <w:szCs w:val="22"/>
                <w:vertAlign w:val="superscript"/>
              </w:rPr>
              <w:t>2</w:t>
            </w:r>
          </w:p>
        </w:tc>
        <w:tc>
          <w:tcPr>
            <w:tcW w:w="74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87BD6" w:rsidRPr="003727A1" w:rsidRDefault="00987BD6" w:rsidP="000F5908">
            <w:pPr>
              <w:jc w:val="center"/>
              <w:rPr>
                <w:b/>
                <w:bCs/>
                <w:color w:val="000000"/>
                <w:sz w:val="22"/>
                <w:szCs w:val="22"/>
              </w:rPr>
            </w:pPr>
            <w:r w:rsidRPr="003727A1">
              <w:rPr>
                <w:b/>
                <w:bCs/>
                <w:color w:val="000000"/>
                <w:sz w:val="22"/>
                <w:szCs w:val="22"/>
              </w:rPr>
              <w:t>Норматив отопления, Гкал/м</w:t>
            </w:r>
            <w:r w:rsidRPr="003727A1">
              <w:rPr>
                <w:b/>
                <w:bCs/>
                <w:color w:val="000000"/>
                <w:sz w:val="22"/>
                <w:szCs w:val="22"/>
                <w:vertAlign w:val="superscript"/>
              </w:rPr>
              <w:t>2</w:t>
            </w:r>
            <w:r w:rsidRPr="003727A1">
              <w:rPr>
                <w:b/>
                <w:bCs/>
                <w:color w:val="000000"/>
                <w:sz w:val="22"/>
                <w:szCs w:val="22"/>
              </w:rPr>
              <w:t xml:space="preserve"> </w:t>
            </w:r>
          </w:p>
        </w:tc>
        <w:tc>
          <w:tcPr>
            <w:tcW w:w="49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87BD6" w:rsidRPr="003727A1" w:rsidRDefault="00987BD6" w:rsidP="000F5908">
            <w:pPr>
              <w:jc w:val="center"/>
              <w:rPr>
                <w:b/>
                <w:bCs/>
                <w:color w:val="000000"/>
                <w:sz w:val="22"/>
                <w:szCs w:val="22"/>
              </w:rPr>
            </w:pPr>
            <w:r w:rsidRPr="003727A1">
              <w:rPr>
                <w:b/>
                <w:bCs/>
                <w:color w:val="000000"/>
                <w:sz w:val="22"/>
                <w:szCs w:val="22"/>
              </w:rPr>
              <w:t>Расход тепла на отопление, Гкал/год</w:t>
            </w:r>
          </w:p>
        </w:tc>
      </w:tr>
      <w:tr w:rsidR="00987BD6" w:rsidRPr="003727A1" w:rsidTr="000F5908">
        <w:trPr>
          <w:trHeight w:val="570"/>
        </w:trPr>
        <w:tc>
          <w:tcPr>
            <w:tcW w:w="238" w:type="pct"/>
            <w:vMerge/>
            <w:tcBorders>
              <w:top w:val="single" w:sz="4" w:space="0" w:color="auto"/>
              <w:left w:val="single" w:sz="4" w:space="0" w:color="auto"/>
              <w:bottom w:val="single" w:sz="4" w:space="0" w:color="auto"/>
              <w:right w:val="single" w:sz="4" w:space="0" w:color="auto"/>
            </w:tcBorders>
            <w:vAlign w:val="center"/>
            <w:hideMark/>
          </w:tcPr>
          <w:p w:rsidR="00987BD6" w:rsidRPr="003727A1" w:rsidRDefault="00987BD6" w:rsidP="000F5908">
            <w:pPr>
              <w:rPr>
                <w:b/>
                <w:bCs/>
                <w:color w:val="000000"/>
                <w:sz w:val="22"/>
                <w:szCs w:val="22"/>
              </w:rPr>
            </w:pPr>
          </w:p>
        </w:tc>
        <w:tc>
          <w:tcPr>
            <w:tcW w:w="887"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Улица</w:t>
            </w:r>
          </w:p>
        </w:tc>
        <w:tc>
          <w:tcPr>
            <w:tcW w:w="298"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Дом</w:t>
            </w:r>
          </w:p>
        </w:tc>
        <w:tc>
          <w:tcPr>
            <w:tcW w:w="771" w:type="pct"/>
            <w:vMerge/>
            <w:tcBorders>
              <w:top w:val="single" w:sz="4" w:space="0" w:color="auto"/>
              <w:left w:val="single" w:sz="4" w:space="0" w:color="auto"/>
              <w:bottom w:val="single" w:sz="4" w:space="0" w:color="000000"/>
              <w:right w:val="single" w:sz="4" w:space="0" w:color="auto"/>
            </w:tcBorders>
            <w:vAlign w:val="center"/>
            <w:hideMark/>
          </w:tcPr>
          <w:p w:rsidR="00987BD6" w:rsidRPr="003727A1" w:rsidRDefault="00987BD6" w:rsidP="000F5908">
            <w:pPr>
              <w:rPr>
                <w:b/>
                <w:bCs/>
                <w:color w:val="000000"/>
                <w:sz w:val="22"/>
                <w:szCs w:val="22"/>
              </w:rPr>
            </w:pPr>
          </w:p>
        </w:tc>
        <w:tc>
          <w:tcPr>
            <w:tcW w:w="323" w:type="pct"/>
            <w:tcBorders>
              <w:top w:val="nil"/>
              <w:left w:val="nil"/>
              <w:bottom w:val="single" w:sz="4" w:space="0" w:color="auto"/>
              <w:right w:val="single" w:sz="4" w:space="0" w:color="auto"/>
            </w:tcBorders>
            <w:shd w:val="clear" w:color="auto" w:fill="auto"/>
            <w:vAlign w:val="center"/>
            <w:hideMark/>
          </w:tcPr>
          <w:p w:rsidR="00987BD6" w:rsidRPr="003727A1" w:rsidRDefault="00987BD6" w:rsidP="000F5908">
            <w:pPr>
              <w:jc w:val="center"/>
              <w:rPr>
                <w:b/>
                <w:bCs/>
                <w:color w:val="000000"/>
                <w:sz w:val="22"/>
                <w:szCs w:val="22"/>
              </w:rPr>
            </w:pPr>
            <w:r w:rsidRPr="003727A1">
              <w:rPr>
                <w:b/>
                <w:bCs/>
                <w:color w:val="000000"/>
                <w:sz w:val="22"/>
                <w:szCs w:val="22"/>
              </w:rPr>
              <w:t>всего</w:t>
            </w:r>
          </w:p>
        </w:tc>
        <w:tc>
          <w:tcPr>
            <w:tcW w:w="443" w:type="pct"/>
            <w:tcBorders>
              <w:top w:val="nil"/>
              <w:left w:val="nil"/>
              <w:bottom w:val="single" w:sz="4" w:space="0" w:color="auto"/>
              <w:right w:val="single" w:sz="4" w:space="0" w:color="auto"/>
            </w:tcBorders>
            <w:shd w:val="clear" w:color="auto" w:fill="auto"/>
            <w:vAlign w:val="center"/>
            <w:hideMark/>
          </w:tcPr>
          <w:p w:rsidR="00987BD6" w:rsidRPr="003727A1" w:rsidRDefault="00987BD6" w:rsidP="000F5908">
            <w:pPr>
              <w:jc w:val="center"/>
              <w:rPr>
                <w:b/>
                <w:bCs/>
                <w:color w:val="000000"/>
                <w:sz w:val="22"/>
                <w:szCs w:val="22"/>
              </w:rPr>
            </w:pPr>
            <w:r w:rsidRPr="003727A1">
              <w:rPr>
                <w:b/>
                <w:bCs/>
                <w:color w:val="000000"/>
                <w:sz w:val="22"/>
                <w:szCs w:val="22"/>
              </w:rPr>
              <w:t>квартир</w:t>
            </w:r>
          </w:p>
        </w:tc>
        <w:tc>
          <w:tcPr>
            <w:tcW w:w="802" w:type="pct"/>
            <w:tcBorders>
              <w:top w:val="nil"/>
              <w:left w:val="nil"/>
              <w:bottom w:val="single" w:sz="4" w:space="0" w:color="auto"/>
              <w:right w:val="single" w:sz="4" w:space="0" w:color="auto"/>
            </w:tcBorders>
            <w:shd w:val="clear" w:color="auto" w:fill="auto"/>
            <w:vAlign w:val="center"/>
            <w:hideMark/>
          </w:tcPr>
          <w:p w:rsidR="00987BD6" w:rsidRPr="003727A1" w:rsidRDefault="00987BD6" w:rsidP="000F5908">
            <w:pPr>
              <w:jc w:val="center"/>
              <w:rPr>
                <w:b/>
                <w:bCs/>
                <w:color w:val="000000"/>
                <w:sz w:val="22"/>
                <w:szCs w:val="22"/>
              </w:rPr>
            </w:pPr>
            <w:r w:rsidRPr="003727A1">
              <w:rPr>
                <w:b/>
                <w:bCs/>
                <w:color w:val="000000"/>
                <w:sz w:val="22"/>
                <w:szCs w:val="22"/>
              </w:rPr>
              <w:t>от индивидуальных источников</w:t>
            </w:r>
          </w:p>
        </w:tc>
        <w:tc>
          <w:tcPr>
            <w:tcW w:w="743" w:type="pct"/>
            <w:vMerge/>
            <w:tcBorders>
              <w:top w:val="single" w:sz="4" w:space="0" w:color="auto"/>
              <w:left w:val="single" w:sz="4" w:space="0" w:color="auto"/>
              <w:bottom w:val="single" w:sz="4" w:space="0" w:color="000000"/>
              <w:right w:val="single" w:sz="4" w:space="0" w:color="auto"/>
            </w:tcBorders>
            <w:vAlign w:val="center"/>
            <w:hideMark/>
          </w:tcPr>
          <w:p w:rsidR="00987BD6" w:rsidRPr="003727A1" w:rsidRDefault="00987BD6" w:rsidP="000F5908">
            <w:pPr>
              <w:rPr>
                <w:b/>
                <w:bCs/>
                <w:color w:val="000000"/>
                <w:sz w:val="22"/>
                <w:szCs w:val="22"/>
              </w:rPr>
            </w:pPr>
          </w:p>
        </w:tc>
        <w:tc>
          <w:tcPr>
            <w:tcW w:w="495" w:type="pct"/>
            <w:vMerge/>
            <w:tcBorders>
              <w:top w:val="single" w:sz="4" w:space="0" w:color="auto"/>
              <w:left w:val="single" w:sz="4" w:space="0" w:color="auto"/>
              <w:bottom w:val="single" w:sz="4" w:space="0" w:color="000000"/>
              <w:right w:val="single" w:sz="4" w:space="0" w:color="auto"/>
            </w:tcBorders>
            <w:vAlign w:val="center"/>
            <w:hideMark/>
          </w:tcPr>
          <w:p w:rsidR="00987BD6" w:rsidRPr="003727A1" w:rsidRDefault="00987BD6" w:rsidP="000F5908">
            <w:pPr>
              <w:rPr>
                <w:b/>
                <w:bCs/>
                <w:color w:val="000000"/>
                <w:sz w:val="22"/>
                <w:szCs w:val="22"/>
              </w:rPr>
            </w:pPr>
          </w:p>
        </w:tc>
      </w:tr>
      <w:tr w:rsidR="00987BD6" w:rsidRPr="003727A1" w:rsidTr="000F5908">
        <w:trPr>
          <w:trHeight w:val="300"/>
        </w:trPr>
        <w:tc>
          <w:tcPr>
            <w:tcW w:w="5000" w:type="pct"/>
            <w:gridSpan w:val="9"/>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Жилой сектор</w:t>
            </w:r>
          </w:p>
        </w:tc>
      </w:tr>
      <w:tr w:rsidR="00987BD6" w:rsidRPr="003727A1" w:rsidTr="000F5908">
        <w:trPr>
          <w:trHeight w:val="300"/>
        </w:trPr>
        <w:tc>
          <w:tcPr>
            <w:tcW w:w="238" w:type="pct"/>
            <w:tcBorders>
              <w:top w:val="nil"/>
              <w:left w:val="single" w:sz="4" w:space="0" w:color="auto"/>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1</w:t>
            </w:r>
          </w:p>
        </w:tc>
        <w:tc>
          <w:tcPr>
            <w:tcW w:w="887"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ул. Советская</w:t>
            </w:r>
          </w:p>
        </w:tc>
        <w:tc>
          <w:tcPr>
            <w:tcW w:w="298"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24</w:t>
            </w:r>
          </w:p>
        </w:tc>
        <w:tc>
          <w:tcPr>
            <w:tcW w:w="771"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2</w:t>
            </w:r>
          </w:p>
        </w:tc>
        <w:tc>
          <w:tcPr>
            <w:tcW w:w="323"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25</w:t>
            </w:r>
          </w:p>
        </w:tc>
        <w:tc>
          <w:tcPr>
            <w:tcW w:w="443"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25</w:t>
            </w:r>
          </w:p>
        </w:tc>
        <w:tc>
          <w:tcPr>
            <w:tcW w:w="802"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0</w:t>
            </w:r>
          </w:p>
        </w:tc>
        <w:tc>
          <w:tcPr>
            <w:tcW w:w="743"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0.0261</w:t>
            </w:r>
          </w:p>
        </w:tc>
        <w:tc>
          <w:tcPr>
            <w:tcW w:w="495"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4.568</w:t>
            </w:r>
          </w:p>
        </w:tc>
      </w:tr>
      <w:tr w:rsidR="00987BD6" w:rsidRPr="003727A1" w:rsidTr="000F5908">
        <w:trPr>
          <w:trHeight w:val="300"/>
        </w:trPr>
        <w:tc>
          <w:tcPr>
            <w:tcW w:w="238" w:type="pct"/>
            <w:tcBorders>
              <w:top w:val="nil"/>
              <w:left w:val="single" w:sz="4" w:space="0" w:color="auto"/>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2</w:t>
            </w:r>
          </w:p>
        </w:tc>
        <w:tc>
          <w:tcPr>
            <w:tcW w:w="887"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ул. Советская</w:t>
            </w:r>
          </w:p>
        </w:tc>
        <w:tc>
          <w:tcPr>
            <w:tcW w:w="298"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22</w:t>
            </w:r>
          </w:p>
        </w:tc>
        <w:tc>
          <w:tcPr>
            <w:tcW w:w="771"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1</w:t>
            </w:r>
          </w:p>
        </w:tc>
        <w:tc>
          <w:tcPr>
            <w:tcW w:w="323"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141.8</w:t>
            </w:r>
          </w:p>
        </w:tc>
        <w:tc>
          <w:tcPr>
            <w:tcW w:w="443"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70.5</w:t>
            </w:r>
          </w:p>
        </w:tc>
        <w:tc>
          <w:tcPr>
            <w:tcW w:w="802"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0</w:t>
            </w:r>
          </w:p>
        </w:tc>
        <w:tc>
          <w:tcPr>
            <w:tcW w:w="743"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0.0283</w:t>
            </w:r>
          </w:p>
        </w:tc>
        <w:tc>
          <w:tcPr>
            <w:tcW w:w="495"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13.966</w:t>
            </w:r>
          </w:p>
        </w:tc>
      </w:tr>
      <w:tr w:rsidR="00987BD6" w:rsidRPr="003727A1" w:rsidTr="000F5908">
        <w:trPr>
          <w:trHeight w:val="300"/>
        </w:trPr>
        <w:tc>
          <w:tcPr>
            <w:tcW w:w="2194" w:type="pct"/>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87BD6" w:rsidRPr="003727A1" w:rsidRDefault="00987BD6" w:rsidP="000F5908">
            <w:pPr>
              <w:jc w:val="center"/>
              <w:rPr>
                <w:b/>
                <w:bCs/>
                <w:color w:val="000000"/>
                <w:sz w:val="22"/>
                <w:szCs w:val="22"/>
              </w:rPr>
            </w:pPr>
            <w:r w:rsidRPr="003727A1">
              <w:rPr>
                <w:b/>
                <w:bCs/>
                <w:color w:val="000000"/>
                <w:sz w:val="22"/>
                <w:szCs w:val="22"/>
              </w:rPr>
              <w:t>Итого по жилому сектору:</w:t>
            </w:r>
          </w:p>
        </w:tc>
        <w:tc>
          <w:tcPr>
            <w:tcW w:w="323"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166.8</w:t>
            </w:r>
          </w:p>
        </w:tc>
        <w:tc>
          <w:tcPr>
            <w:tcW w:w="443"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95.5</w:t>
            </w:r>
          </w:p>
        </w:tc>
        <w:tc>
          <w:tcPr>
            <w:tcW w:w="802"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0</w:t>
            </w:r>
          </w:p>
        </w:tc>
        <w:tc>
          <w:tcPr>
            <w:tcW w:w="743" w:type="pct"/>
            <w:tcBorders>
              <w:top w:val="nil"/>
              <w:left w:val="nil"/>
              <w:bottom w:val="single" w:sz="4" w:space="0" w:color="auto"/>
              <w:right w:val="single" w:sz="4" w:space="0" w:color="auto"/>
            </w:tcBorders>
            <w:shd w:val="clear" w:color="auto" w:fill="auto"/>
            <w:noWrap/>
            <w:vAlign w:val="bottom"/>
            <w:hideMark/>
          </w:tcPr>
          <w:p w:rsidR="00987BD6" w:rsidRPr="003727A1" w:rsidRDefault="00987BD6" w:rsidP="000F5908">
            <w:pPr>
              <w:rPr>
                <w:b/>
                <w:bCs/>
                <w:color w:val="000000"/>
                <w:sz w:val="22"/>
                <w:szCs w:val="22"/>
              </w:rPr>
            </w:pPr>
            <w:r w:rsidRPr="003727A1">
              <w:rPr>
                <w:b/>
                <w:bCs/>
                <w:color w:val="000000"/>
                <w:sz w:val="22"/>
                <w:szCs w:val="22"/>
              </w:rPr>
              <w:t> </w:t>
            </w:r>
          </w:p>
        </w:tc>
        <w:tc>
          <w:tcPr>
            <w:tcW w:w="495"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18.534</w:t>
            </w:r>
          </w:p>
        </w:tc>
      </w:tr>
      <w:tr w:rsidR="00987BD6" w:rsidRPr="003727A1" w:rsidTr="000F5908">
        <w:trPr>
          <w:trHeight w:val="300"/>
        </w:trPr>
        <w:tc>
          <w:tcPr>
            <w:tcW w:w="5000" w:type="pct"/>
            <w:gridSpan w:val="9"/>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Юридические лица</w:t>
            </w:r>
          </w:p>
        </w:tc>
      </w:tr>
      <w:tr w:rsidR="00987BD6" w:rsidRPr="003727A1" w:rsidTr="000F5908">
        <w:trPr>
          <w:trHeight w:val="1410"/>
        </w:trPr>
        <w:tc>
          <w:tcPr>
            <w:tcW w:w="238" w:type="pct"/>
            <w:tcBorders>
              <w:top w:val="nil"/>
              <w:left w:val="single" w:sz="4" w:space="0" w:color="auto"/>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 </w:t>
            </w:r>
          </w:p>
        </w:tc>
        <w:tc>
          <w:tcPr>
            <w:tcW w:w="887"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Адрес</w:t>
            </w:r>
          </w:p>
        </w:tc>
        <w:tc>
          <w:tcPr>
            <w:tcW w:w="1069" w:type="pct"/>
            <w:gridSpan w:val="2"/>
            <w:tcBorders>
              <w:top w:val="single" w:sz="4" w:space="0" w:color="auto"/>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Наименование</w:t>
            </w:r>
          </w:p>
        </w:tc>
        <w:tc>
          <w:tcPr>
            <w:tcW w:w="767" w:type="pct"/>
            <w:gridSpan w:val="2"/>
            <w:tcBorders>
              <w:top w:val="single" w:sz="4" w:space="0" w:color="auto"/>
              <w:left w:val="nil"/>
              <w:bottom w:val="single" w:sz="4" w:space="0" w:color="auto"/>
              <w:right w:val="single" w:sz="4" w:space="0" w:color="auto"/>
            </w:tcBorders>
            <w:shd w:val="clear" w:color="auto" w:fill="auto"/>
            <w:vAlign w:val="center"/>
            <w:hideMark/>
          </w:tcPr>
          <w:p w:rsidR="00987BD6" w:rsidRPr="003727A1" w:rsidRDefault="00987BD6" w:rsidP="000F5908">
            <w:pPr>
              <w:jc w:val="center"/>
              <w:rPr>
                <w:b/>
                <w:bCs/>
                <w:color w:val="000000"/>
                <w:sz w:val="22"/>
                <w:szCs w:val="22"/>
              </w:rPr>
            </w:pPr>
            <w:r w:rsidRPr="003727A1">
              <w:rPr>
                <w:b/>
                <w:bCs/>
                <w:color w:val="000000"/>
                <w:sz w:val="22"/>
                <w:szCs w:val="22"/>
              </w:rPr>
              <w:t>Теплопотребление, Гкал</w:t>
            </w:r>
          </w:p>
        </w:tc>
        <w:tc>
          <w:tcPr>
            <w:tcW w:w="802" w:type="pct"/>
            <w:tcBorders>
              <w:top w:val="nil"/>
              <w:left w:val="nil"/>
              <w:bottom w:val="single" w:sz="4" w:space="0" w:color="auto"/>
              <w:right w:val="single" w:sz="4" w:space="0" w:color="auto"/>
            </w:tcBorders>
            <w:shd w:val="clear" w:color="auto" w:fill="auto"/>
            <w:vAlign w:val="center"/>
            <w:hideMark/>
          </w:tcPr>
          <w:p w:rsidR="00987BD6" w:rsidRPr="003727A1" w:rsidRDefault="00987BD6" w:rsidP="000F5908">
            <w:pPr>
              <w:jc w:val="center"/>
              <w:rPr>
                <w:b/>
                <w:bCs/>
                <w:color w:val="000000"/>
                <w:sz w:val="22"/>
                <w:szCs w:val="22"/>
              </w:rPr>
            </w:pPr>
            <w:r w:rsidRPr="003727A1">
              <w:rPr>
                <w:b/>
                <w:bCs/>
                <w:color w:val="000000"/>
                <w:sz w:val="22"/>
                <w:szCs w:val="22"/>
              </w:rPr>
              <w:t>Потери системах теплопотребления бюджетных и прочих потребителей, Гкал</w:t>
            </w:r>
          </w:p>
        </w:tc>
        <w:tc>
          <w:tcPr>
            <w:tcW w:w="743" w:type="pct"/>
            <w:tcBorders>
              <w:top w:val="nil"/>
              <w:left w:val="nil"/>
              <w:bottom w:val="single" w:sz="4" w:space="0" w:color="auto"/>
              <w:right w:val="single" w:sz="4" w:space="0" w:color="auto"/>
            </w:tcBorders>
            <w:shd w:val="clear" w:color="auto" w:fill="auto"/>
            <w:vAlign w:val="center"/>
            <w:hideMark/>
          </w:tcPr>
          <w:p w:rsidR="00987BD6" w:rsidRPr="003727A1" w:rsidRDefault="00987BD6" w:rsidP="000F5908">
            <w:pPr>
              <w:jc w:val="center"/>
              <w:rPr>
                <w:b/>
                <w:bCs/>
                <w:color w:val="000000"/>
                <w:sz w:val="22"/>
                <w:szCs w:val="22"/>
              </w:rPr>
            </w:pPr>
            <w:r w:rsidRPr="003727A1">
              <w:rPr>
                <w:b/>
                <w:bCs/>
                <w:color w:val="000000"/>
                <w:sz w:val="22"/>
                <w:szCs w:val="22"/>
              </w:rPr>
              <w:t>Потери в сетях потребителей, Гкал</w:t>
            </w:r>
          </w:p>
        </w:tc>
        <w:tc>
          <w:tcPr>
            <w:tcW w:w="495" w:type="pct"/>
            <w:tcBorders>
              <w:top w:val="nil"/>
              <w:left w:val="nil"/>
              <w:bottom w:val="single" w:sz="4" w:space="0" w:color="auto"/>
              <w:right w:val="single" w:sz="4" w:space="0" w:color="auto"/>
            </w:tcBorders>
            <w:shd w:val="clear" w:color="auto" w:fill="auto"/>
            <w:vAlign w:val="center"/>
            <w:hideMark/>
          </w:tcPr>
          <w:p w:rsidR="00987BD6" w:rsidRPr="003727A1" w:rsidRDefault="00987BD6" w:rsidP="000F5908">
            <w:pPr>
              <w:jc w:val="center"/>
              <w:rPr>
                <w:b/>
                <w:bCs/>
                <w:color w:val="000000"/>
                <w:sz w:val="22"/>
                <w:szCs w:val="22"/>
              </w:rPr>
            </w:pPr>
            <w:r w:rsidRPr="003727A1">
              <w:rPr>
                <w:b/>
                <w:bCs/>
                <w:color w:val="000000"/>
                <w:sz w:val="22"/>
                <w:szCs w:val="22"/>
              </w:rPr>
              <w:t>Расход тепла на отопление, Гкал/год</w:t>
            </w:r>
          </w:p>
        </w:tc>
      </w:tr>
      <w:tr w:rsidR="00987BD6" w:rsidRPr="003727A1" w:rsidTr="000F5908">
        <w:trPr>
          <w:trHeight w:val="300"/>
        </w:trPr>
        <w:tc>
          <w:tcPr>
            <w:tcW w:w="238" w:type="pct"/>
            <w:tcBorders>
              <w:top w:val="nil"/>
              <w:left w:val="single" w:sz="4" w:space="0" w:color="auto"/>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3</w:t>
            </w:r>
          </w:p>
        </w:tc>
        <w:tc>
          <w:tcPr>
            <w:tcW w:w="887"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ул. Советская</w:t>
            </w:r>
          </w:p>
        </w:tc>
        <w:tc>
          <w:tcPr>
            <w:tcW w:w="1069" w:type="pct"/>
            <w:gridSpan w:val="2"/>
            <w:tcBorders>
              <w:top w:val="single" w:sz="4" w:space="0" w:color="auto"/>
              <w:left w:val="nil"/>
              <w:bottom w:val="single" w:sz="4" w:space="0" w:color="auto"/>
              <w:right w:val="single" w:sz="4" w:space="0" w:color="auto"/>
            </w:tcBorders>
            <w:shd w:val="clear" w:color="auto" w:fill="auto"/>
            <w:vAlign w:val="center"/>
            <w:hideMark/>
          </w:tcPr>
          <w:p w:rsidR="00987BD6" w:rsidRPr="003727A1" w:rsidRDefault="00987BD6" w:rsidP="000F5908">
            <w:pPr>
              <w:jc w:val="center"/>
              <w:rPr>
                <w:color w:val="000000"/>
                <w:sz w:val="22"/>
                <w:szCs w:val="22"/>
              </w:rPr>
            </w:pPr>
            <w:r w:rsidRPr="003727A1">
              <w:rPr>
                <w:color w:val="000000"/>
                <w:sz w:val="22"/>
                <w:szCs w:val="22"/>
              </w:rPr>
              <w:t>МОУ "Мордвесский центр обр." школа</w:t>
            </w:r>
          </w:p>
        </w:tc>
        <w:tc>
          <w:tcPr>
            <w:tcW w:w="767" w:type="pct"/>
            <w:gridSpan w:val="2"/>
            <w:tcBorders>
              <w:top w:val="single" w:sz="4" w:space="0" w:color="auto"/>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424.537</w:t>
            </w:r>
          </w:p>
        </w:tc>
        <w:tc>
          <w:tcPr>
            <w:tcW w:w="802"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2.489</w:t>
            </w:r>
          </w:p>
        </w:tc>
        <w:tc>
          <w:tcPr>
            <w:tcW w:w="743"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17.770</w:t>
            </w:r>
          </w:p>
        </w:tc>
        <w:tc>
          <w:tcPr>
            <w:tcW w:w="495"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444.796</w:t>
            </w:r>
          </w:p>
        </w:tc>
      </w:tr>
      <w:tr w:rsidR="00987BD6" w:rsidRPr="003727A1" w:rsidTr="000F5908">
        <w:trPr>
          <w:trHeight w:val="300"/>
        </w:trPr>
        <w:tc>
          <w:tcPr>
            <w:tcW w:w="238" w:type="pct"/>
            <w:tcBorders>
              <w:top w:val="nil"/>
              <w:left w:val="single" w:sz="4" w:space="0" w:color="auto"/>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4</w:t>
            </w:r>
          </w:p>
        </w:tc>
        <w:tc>
          <w:tcPr>
            <w:tcW w:w="887"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ул. Советская</w:t>
            </w:r>
          </w:p>
        </w:tc>
        <w:tc>
          <w:tcPr>
            <w:tcW w:w="1069" w:type="pct"/>
            <w:gridSpan w:val="2"/>
            <w:tcBorders>
              <w:top w:val="single" w:sz="4" w:space="0" w:color="auto"/>
              <w:left w:val="nil"/>
              <w:bottom w:val="single" w:sz="4" w:space="0" w:color="auto"/>
              <w:right w:val="single" w:sz="4" w:space="0" w:color="auto"/>
            </w:tcBorders>
            <w:shd w:val="clear" w:color="auto" w:fill="auto"/>
            <w:vAlign w:val="center"/>
            <w:hideMark/>
          </w:tcPr>
          <w:p w:rsidR="00987BD6" w:rsidRPr="003727A1" w:rsidRDefault="00987BD6" w:rsidP="000F5908">
            <w:pPr>
              <w:jc w:val="center"/>
              <w:rPr>
                <w:color w:val="000000"/>
                <w:sz w:val="22"/>
                <w:szCs w:val="22"/>
              </w:rPr>
            </w:pPr>
            <w:r w:rsidRPr="003727A1">
              <w:rPr>
                <w:color w:val="000000"/>
                <w:sz w:val="22"/>
                <w:szCs w:val="22"/>
              </w:rPr>
              <w:t>МОУ "Мордвесский центр обр." детсад</w:t>
            </w:r>
          </w:p>
        </w:tc>
        <w:tc>
          <w:tcPr>
            <w:tcW w:w="767" w:type="pct"/>
            <w:gridSpan w:val="2"/>
            <w:tcBorders>
              <w:top w:val="single" w:sz="4" w:space="0" w:color="auto"/>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153.564</w:t>
            </w:r>
          </w:p>
        </w:tc>
        <w:tc>
          <w:tcPr>
            <w:tcW w:w="802"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0.900</w:t>
            </w:r>
          </w:p>
        </w:tc>
        <w:tc>
          <w:tcPr>
            <w:tcW w:w="743"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1.630</w:t>
            </w:r>
          </w:p>
        </w:tc>
        <w:tc>
          <w:tcPr>
            <w:tcW w:w="495"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156.094</w:t>
            </w:r>
          </w:p>
        </w:tc>
      </w:tr>
      <w:tr w:rsidR="00987BD6" w:rsidRPr="003727A1" w:rsidTr="000F5908">
        <w:trPr>
          <w:trHeight w:val="300"/>
        </w:trPr>
        <w:tc>
          <w:tcPr>
            <w:tcW w:w="238" w:type="pct"/>
            <w:tcBorders>
              <w:top w:val="nil"/>
              <w:left w:val="single" w:sz="4" w:space="0" w:color="auto"/>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5</w:t>
            </w:r>
          </w:p>
        </w:tc>
        <w:tc>
          <w:tcPr>
            <w:tcW w:w="887"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ул. Советская</w:t>
            </w:r>
          </w:p>
        </w:tc>
        <w:tc>
          <w:tcPr>
            <w:tcW w:w="1069" w:type="pct"/>
            <w:gridSpan w:val="2"/>
            <w:tcBorders>
              <w:top w:val="single" w:sz="4" w:space="0" w:color="auto"/>
              <w:left w:val="nil"/>
              <w:bottom w:val="single" w:sz="4" w:space="0" w:color="auto"/>
              <w:right w:val="single" w:sz="4" w:space="0" w:color="auto"/>
            </w:tcBorders>
            <w:shd w:val="clear" w:color="auto" w:fill="auto"/>
            <w:vAlign w:val="center"/>
            <w:hideMark/>
          </w:tcPr>
          <w:p w:rsidR="00987BD6" w:rsidRPr="003727A1" w:rsidRDefault="00987BD6" w:rsidP="000F5908">
            <w:pPr>
              <w:jc w:val="center"/>
              <w:rPr>
                <w:color w:val="000000"/>
                <w:sz w:val="22"/>
                <w:szCs w:val="22"/>
              </w:rPr>
            </w:pPr>
            <w:r w:rsidRPr="003727A1">
              <w:rPr>
                <w:color w:val="000000"/>
                <w:sz w:val="22"/>
                <w:szCs w:val="22"/>
              </w:rPr>
              <w:t>МУК "Межпоселенческий КДЦ"</w:t>
            </w:r>
          </w:p>
        </w:tc>
        <w:tc>
          <w:tcPr>
            <w:tcW w:w="767" w:type="pct"/>
            <w:gridSpan w:val="2"/>
            <w:tcBorders>
              <w:top w:val="single" w:sz="4" w:space="0" w:color="auto"/>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173.864</w:t>
            </w:r>
          </w:p>
        </w:tc>
        <w:tc>
          <w:tcPr>
            <w:tcW w:w="802"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1.019</w:t>
            </w:r>
          </w:p>
        </w:tc>
        <w:tc>
          <w:tcPr>
            <w:tcW w:w="743"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32.550</w:t>
            </w:r>
          </w:p>
        </w:tc>
        <w:tc>
          <w:tcPr>
            <w:tcW w:w="495"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color w:val="000000"/>
                <w:sz w:val="22"/>
                <w:szCs w:val="22"/>
              </w:rPr>
            </w:pPr>
            <w:r w:rsidRPr="003727A1">
              <w:rPr>
                <w:color w:val="000000"/>
                <w:sz w:val="22"/>
                <w:szCs w:val="22"/>
              </w:rPr>
              <w:t>207.434</w:t>
            </w:r>
          </w:p>
        </w:tc>
      </w:tr>
      <w:tr w:rsidR="00987BD6" w:rsidRPr="003727A1" w:rsidTr="000F5908">
        <w:trPr>
          <w:trHeight w:val="300"/>
        </w:trPr>
        <w:tc>
          <w:tcPr>
            <w:tcW w:w="2194"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87BD6" w:rsidRPr="003727A1" w:rsidRDefault="00987BD6" w:rsidP="000F5908">
            <w:pPr>
              <w:jc w:val="center"/>
              <w:rPr>
                <w:b/>
                <w:bCs/>
                <w:color w:val="000000"/>
                <w:sz w:val="22"/>
                <w:szCs w:val="22"/>
              </w:rPr>
            </w:pPr>
            <w:r w:rsidRPr="003727A1">
              <w:rPr>
                <w:b/>
                <w:bCs/>
                <w:color w:val="000000"/>
                <w:sz w:val="22"/>
                <w:szCs w:val="22"/>
              </w:rPr>
              <w:t>Итого по юридическим лицам:</w:t>
            </w:r>
          </w:p>
        </w:tc>
        <w:tc>
          <w:tcPr>
            <w:tcW w:w="767" w:type="pct"/>
            <w:gridSpan w:val="2"/>
            <w:tcBorders>
              <w:top w:val="single" w:sz="4" w:space="0" w:color="auto"/>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751.966</w:t>
            </w:r>
          </w:p>
        </w:tc>
        <w:tc>
          <w:tcPr>
            <w:tcW w:w="802"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4.409</w:t>
            </w:r>
          </w:p>
        </w:tc>
        <w:tc>
          <w:tcPr>
            <w:tcW w:w="743"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51.950</w:t>
            </w:r>
          </w:p>
        </w:tc>
        <w:tc>
          <w:tcPr>
            <w:tcW w:w="495"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808.324</w:t>
            </w:r>
          </w:p>
        </w:tc>
      </w:tr>
      <w:tr w:rsidR="00987BD6" w:rsidRPr="003727A1" w:rsidTr="000F5908">
        <w:trPr>
          <w:trHeight w:val="300"/>
        </w:trPr>
        <w:tc>
          <w:tcPr>
            <w:tcW w:w="4505" w:type="pct"/>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87BD6" w:rsidRPr="003727A1" w:rsidRDefault="00987BD6" w:rsidP="000F5908">
            <w:pPr>
              <w:jc w:val="center"/>
              <w:rPr>
                <w:b/>
                <w:bCs/>
                <w:color w:val="000000"/>
                <w:sz w:val="22"/>
                <w:szCs w:val="22"/>
              </w:rPr>
            </w:pPr>
            <w:r w:rsidRPr="003727A1">
              <w:rPr>
                <w:b/>
                <w:bCs/>
                <w:color w:val="000000"/>
                <w:sz w:val="22"/>
                <w:szCs w:val="22"/>
              </w:rPr>
              <w:t>Всего по п. Мордвес:</w:t>
            </w:r>
          </w:p>
        </w:tc>
        <w:tc>
          <w:tcPr>
            <w:tcW w:w="495" w:type="pct"/>
            <w:tcBorders>
              <w:top w:val="nil"/>
              <w:left w:val="nil"/>
              <w:bottom w:val="single" w:sz="4" w:space="0" w:color="auto"/>
              <w:right w:val="single" w:sz="4" w:space="0" w:color="auto"/>
            </w:tcBorders>
            <w:shd w:val="clear" w:color="auto" w:fill="auto"/>
            <w:noWrap/>
            <w:vAlign w:val="center"/>
            <w:hideMark/>
          </w:tcPr>
          <w:p w:rsidR="00987BD6" w:rsidRPr="003727A1" w:rsidRDefault="00987BD6" w:rsidP="000F5908">
            <w:pPr>
              <w:jc w:val="center"/>
              <w:rPr>
                <w:b/>
                <w:bCs/>
                <w:color w:val="000000"/>
                <w:sz w:val="22"/>
                <w:szCs w:val="22"/>
              </w:rPr>
            </w:pPr>
            <w:r w:rsidRPr="003727A1">
              <w:rPr>
                <w:b/>
                <w:bCs/>
                <w:color w:val="000000"/>
                <w:sz w:val="22"/>
                <w:szCs w:val="22"/>
              </w:rPr>
              <w:t>826.858</w:t>
            </w:r>
          </w:p>
        </w:tc>
      </w:tr>
    </w:tbl>
    <w:p w:rsidR="00987BD6" w:rsidRPr="00B8179B" w:rsidRDefault="00987BD6" w:rsidP="00987BD6">
      <w:pPr>
        <w:spacing w:after="120" w:line="360" w:lineRule="auto"/>
        <w:ind w:firstLine="709"/>
        <w:jc w:val="both"/>
        <w:rPr>
          <w:color w:val="000000"/>
          <w:sz w:val="16"/>
          <w:szCs w:val="16"/>
        </w:rPr>
      </w:pPr>
    </w:p>
    <w:p w:rsidR="00987BD6" w:rsidRDefault="00987BD6" w:rsidP="00987BD6">
      <w:pPr>
        <w:spacing w:after="120" w:line="360" w:lineRule="auto"/>
        <w:ind w:firstLine="709"/>
        <w:jc w:val="both"/>
        <w:rPr>
          <w:color w:val="000000"/>
          <w:sz w:val="28"/>
          <w:szCs w:val="28"/>
        </w:rPr>
      </w:pPr>
      <w:r>
        <w:rPr>
          <w:color w:val="000000"/>
          <w:sz w:val="28"/>
          <w:szCs w:val="28"/>
        </w:rPr>
        <w:t>Потребление абонентами тепловой энергии на нужды горячего водоснабжения в п. Мордвес не предусмотрено</w:t>
      </w:r>
      <w:r w:rsidR="00C96E99">
        <w:rPr>
          <w:color w:val="000000"/>
          <w:sz w:val="28"/>
          <w:szCs w:val="28"/>
        </w:rPr>
        <w:t>.</w:t>
      </w:r>
    </w:p>
    <w:p w:rsidR="000120C4" w:rsidRDefault="000120C4" w:rsidP="000120C4">
      <w:pPr>
        <w:spacing w:after="120" w:line="360" w:lineRule="auto"/>
        <w:ind w:firstLine="709"/>
        <w:jc w:val="both"/>
        <w:rPr>
          <w:color w:val="000000"/>
          <w:sz w:val="28"/>
          <w:szCs w:val="28"/>
        </w:rPr>
        <w:sectPr w:rsidR="000120C4" w:rsidSect="00A41797">
          <w:pgSz w:w="16838" w:h="11906" w:orient="landscape"/>
          <w:pgMar w:top="1134" w:right="1032" w:bottom="851" w:left="1134" w:header="567" w:footer="48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4363C" w:rsidRDefault="008C1D8F" w:rsidP="0024363C">
      <w:pPr>
        <w:spacing w:line="360" w:lineRule="auto"/>
        <w:ind w:firstLine="708"/>
        <w:jc w:val="both"/>
        <w:rPr>
          <w:sz w:val="28"/>
          <w:szCs w:val="28"/>
        </w:rPr>
      </w:pPr>
      <w:r w:rsidRPr="00314190">
        <w:rPr>
          <w:sz w:val="28"/>
          <w:szCs w:val="28"/>
        </w:rPr>
        <w:t>П</w:t>
      </w:r>
      <w:r>
        <w:rPr>
          <w:sz w:val="28"/>
          <w:szCs w:val="28"/>
        </w:rPr>
        <w:t>риросты п</w:t>
      </w:r>
      <w:r w:rsidRPr="00314190">
        <w:rPr>
          <w:sz w:val="28"/>
          <w:szCs w:val="28"/>
        </w:rPr>
        <w:t>отреблени</w:t>
      </w:r>
      <w:r>
        <w:rPr>
          <w:sz w:val="28"/>
          <w:szCs w:val="28"/>
        </w:rPr>
        <w:t>я</w:t>
      </w:r>
      <w:r w:rsidRPr="00314190">
        <w:rPr>
          <w:sz w:val="28"/>
          <w:szCs w:val="28"/>
        </w:rPr>
        <w:t xml:space="preserve"> теплоносителя до окончания планируемого периода представлены в таблице </w:t>
      </w:r>
      <w:r w:rsidR="0024363C">
        <w:rPr>
          <w:sz w:val="28"/>
          <w:szCs w:val="28"/>
        </w:rPr>
        <w:t>2.</w:t>
      </w:r>
      <w:r>
        <w:rPr>
          <w:sz w:val="28"/>
          <w:szCs w:val="28"/>
        </w:rPr>
        <w:t>8</w:t>
      </w:r>
      <w:r w:rsidR="0024363C">
        <w:rPr>
          <w:sz w:val="28"/>
          <w:szCs w:val="28"/>
        </w:rPr>
        <w:t>.</w:t>
      </w:r>
    </w:p>
    <w:p w:rsidR="0024363C" w:rsidRDefault="0024363C" w:rsidP="0024363C">
      <w:pPr>
        <w:spacing w:line="360" w:lineRule="auto"/>
        <w:jc w:val="both"/>
        <w:rPr>
          <w:sz w:val="28"/>
          <w:szCs w:val="28"/>
        </w:rPr>
      </w:pPr>
      <w:r w:rsidRPr="00F134C1">
        <w:rPr>
          <w:b/>
          <w:sz w:val="28"/>
          <w:szCs w:val="28"/>
        </w:rPr>
        <w:t xml:space="preserve">Таблица </w:t>
      </w:r>
      <w:r>
        <w:rPr>
          <w:b/>
          <w:sz w:val="28"/>
          <w:szCs w:val="28"/>
        </w:rPr>
        <w:t>2</w:t>
      </w:r>
      <w:r w:rsidRPr="00F134C1">
        <w:rPr>
          <w:b/>
          <w:sz w:val="28"/>
          <w:szCs w:val="28"/>
        </w:rPr>
        <w:t>.</w:t>
      </w:r>
      <w:r w:rsidRPr="00F134C1">
        <w:rPr>
          <w:b/>
          <w:sz w:val="28"/>
          <w:szCs w:val="28"/>
        </w:rPr>
        <w:fldChar w:fldCharType="begin"/>
      </w:r>
      <w:r w:rsidRPr="00F134C1">
        <w:rPr>
          <w:b/>
          <w:sz w:val="28"/>
          <w:szCs w:val="28"/>
        </w:rPr>
        <w:instrText xml:space="preserve"> SEQ Таблица \* ARABIC \s 1 </w:instrText>
      </w:r>
      <w:r w:rsidRPr="00F134C1">
        <w:rPr>
          <w:b/>
          <w:sz w:val="28"/>
          <w:szCs w:val="28"/>
        </w:rPr>
        <w:fldChar w:fldCharType="separate"/>
      </w:r>
      <w:r w:rsidR="008C1D8F">
        <w:rPr>
          <w:b/>
          <w:noProof/>
          <w:sz w:val="28"/>
          <w:szCs w:val="28"/>
        </w:rPr>
        <w:t>8</w:t>
      </w:r>
      <w:r w:rsidRPr="00F134C1">
        <w:rPr>
          <w:b/>
          <w:sz w:val="28"/>
          <w:szCs w:val="28"/>
        </w:rPr>
        <w:fldChar w:fldCharType="end"/>
      </w:r>
      <w:r w:rsidRPr="00F134C1">
        <w:rPr>
          <w:b/>
          <w:sz w:val="28"/>
          <w:szCs w:val="28"/>
        </w:rPr>
        <w:t xml:space="preserve"> </w:t>
      </w:r>
      <w:r w:rsidRPr="00F134C1">
        <w:rPr>
          <w:bCs/>
          <w:sz w:val="28"/>
          <w:szCs w:val="28"/>
        </w:rPr>
        <w:t xml:space="preserve"> </w:t>
      </w:r>
      <w:r w:rsidRPr="008677ED">
        <w:rPr>
          <w:b/>
          <w:sz w:val="28"/>
        </w:rPr>
        <w:t>-</w:t>
      </w:r>
      <w:r w:rsidRPr="0034002D">
        <w:rPr>
          <w:sz w:val="28"/>
          <w:szCs w:val="28"/>
        </w:rPr>
        <w:t xml:space="preserve"> </w:t>
      </w:r>
      <w:r w:rsidR="008C1D8F" w:rsidRPr="00314190">
        <w:rPr>
          <w:sz w:val="28"/>
          <w:szCs w:val="28"/>
        </w:rPr>
        <w:t>П</w:t>
      </w:r>
      <w:r w:rsidR="008C1D8F">
        <w:rPr>
          <w:sz w:val="28"/>
          <w:szCs w:val="28"/>
        </w:rPr>
        <w:t>риросты п</w:t>
      </w:r>
      <w:r w:rsidR="008C1D8F" w:rsidRPr="00314190">
        <w:rPr>
          <w:sz w:val="28"/>
          <w:szCs w:val="28"/>
        </w:rPr>
        <w:t>отреблени</w:t>
      </w:r>
      <w:r w:rsidR="008C1D8F">
        <w:rPr>
          <w:sz w:val="28"/>
          <w:szCs w:val="28"/>
        </w:rPr>
        <w:t>я</w:t>
      </w:r>
      <w:r w:rsidR="008C1D8F" w:rsidRPr="00314190">
        <w:rPr>
          <w:sz w:val="28"/>
          <w:szCs w:val="28"/>
        </w:rPr>
        <w:t xml:space="preserve"> теплоносителя до окончания планируемого периода</w:t>
      </w:r>
    </w:p>
    <w:tbl>
      <w:tblPr>
        <w:tblW w:w="5156" w:type="pct"/>
        <w:tblInd w:w="-176" w:type="dxa"/>
        <w:shd w:val="clear" w:color="auto" w:fill="FFFFFF"/>
        <w:tblLayout w:type="fixed"/>
        <w:tblLook w:val="04A0" w:firstRow="1" w:lastRow="0" w:firstColumn="1" w:lastColumn="0" w:noHBand="0" w:noVBand="1"/>
      </w:tblPr>
      <w:tblGrid>
        <w:gridCol w:w="1694"/>
        <w:gridCol w:w="717"/>
        <w:gridCol w:w="1149"/>
        <w:gridCol w:w="729"/>
        <w:gridCol w:w="721"/>
        <w:gridCol w:w="714"/>
        <w:gridCol w:w="721"/>
        <w:gridCol w:w="808"/>
        <w:gridCol w:w="850"/>
        <w:gridCol w:w="833"/>
        <w:gridCol w:w="850"/>
        <w:gridCol w:w="814"/>
      </w:tblGrid>
      <w:tr w:rsidR="00987BD6" w:rsidRPr="00D631DD" w:rsidTr="000F5908">
        <w:trPr>
          <w:trHeight w:val="20"/>
          <w:tblHeader/>
        </w:trPr>
        <w:tc>
          <w:tcPr>
            <w:tcW w:w="799" w:type="pct"/>
            <w:vMerge w:val="restart"/>
            <w:tcBorders>
              <w:top w:val="single" w:sz="8" w:space="0" w:color="auto"/>
              <w:left w:val="single" w:sz="8" w:space="0" w:color="auto"/>
              <w:bottom w:val="single" w:sz="8" w:space="0" w:color="000000"/>
              <w:right w:val="single" w:sz="8" w:space="0" w:color="auto"/>
            </w:tcBorders>
            <w:shd w:val="clear" w:color="auto" w:fill="FFFFFF"/>
            <w:noWrap/>
            <w:vAlign w:val="center"/>
            <w:hideMark/>
          </w:tcPr>
          <w:p w:rsidR="00987BD6" w:rsidRPr="00D631DD" w:rsidRDefault="00987BD6" w:rsidP="000F5908">
            <w:pPr>
              <w:spacing w:after="200"/>
              <w:contextualSpacing/>
              <w:jc w:val="center"/>
              <w:rPr>
                <w:b/>
                <w:sz w:val="20"/>
                <w:szCs w:val="20"/>
              </w:rPr>
            </w:pPr>
            <w:r w:rsidRPr="00D631DD">
              <w:rPr>
                <w:b/>
                <w:sz w:val="20"/>
                <w:szCs w:val="20"/>
              </w:rPr>
              <w:t xml:space="preserve">Наименование централизованной </w:t>
            </w:r>
          </w:p>
          <w:p w:rsidR="00987BD6" w:rsidRPr="00D631DD" w:rsidRDefault="00987BD6" w:rsidP="000F5908">
            <w:pPr>
              <w:spacing w:after="200"/>
              <w:contextualSpacing/>
              <w:jc w:val="center"/>
              <w:rPr>
                <w:b/>
                <w:sz w:val="20"/>
                <w:szCs w:val="20"/>
              </w:rPr>
            </w:pPr>
            <w:r w:rsidRPr="00D631DD">
              <w:rPr>
                <w:b/>
                <w:sz w:val="20"/>
                <w:szCs w:val="20"/>
              </w:rPr>
              <w:t>системы теплоснабжения</w:t>
            </w:r>
          </w:p>
        </w:tc>
        <w:tc>
          <w:tcPr>
            <w:tcW w:w="4201" w:type="pct"/>
            <w:gridSpan w:val="11"/>
            <w:tcBorders>
              <w:top w:val="single" w:sz="8" w:space="0" w:color="auto"/>
              <w:left w:val="nil"/>
              <w:bottom w:val="single" w:sz="8" w:space="0" w:color="auto"/>
              <w:right w:val="single" w:sz="4" w:space="0" w:color="auto"/>
            </w:tcBorders>
            <w:shd w:val="clear" w:color="auto" w:fill="FFFFFF"/>
            <w:vAlign w:val="center"/>
          </w:tcPr>
          <w:p w:rsidR="00987BD6" w:rsidRPr="00D631DD" w:rsidRDefault="00987BD6" w:rsidP="000F5908">
            <w:pPr>
              <w:contextualSpacing/>
              <w:jc w:val="center"/>
              <w:rPr>
                <w:b/>
                <w:sz w:val="20"/>
                <w:szCs w:val="20"/>
              </w:rPr>
            </w:pPr>
            <w:r w:rsidRPr="00D631DD">
              <w:rPr>
                <w:b/>
                <w:sz w:val="20"/>
                <w:szCs w:val="20"/>
              </w:rPr>
              <w:t>Прирост потребления теплоносителя, м³/ч</w:t>
            </w:r>
          </w:p>
        </w:tc>
      </w:tr>
      <w:tr w:rsidR="00987BD6" w:rsidRPr="00D631DD" w:rsidTr="000F5908">
        <w:trPr>
          <w:trHeight w:val="20"/>
          <w:tblHeader/>
        </w:trPr>
        <w:tc>
          <w:tcPr>
            <w:tcW w:w="799" w:type="pct"/>
            <w:vMerge/>
            <w:tcBorders>
              <w:top w:val="single" w:sz="8" w:space="0" w:color="auto"/>
              <w:left w:val="single" w:sz="8" w:space="0" w:color="auto"/>
              <w:bottom w:val="single" w:sz="4" w:space="0" w:color="auto"/>
              <w:right w:val="single" w:sz="8" w:space="0" w:color="auto"/>
            </w:tcBorders>
            <w:shd w:val="clear" w:color="auto" w:fill="FFFFFF"/>
            <w:vAlign w:val="center"/>
            <w:hideMark/>
          </w:tcPr>
          <w:p w:rsidR="00987BD6" w:rsidRPr="00D631DD" w:rsidRDefault="00987BD6" w:rsidP="000F5908">
            <w:pPr>
              <w:spacing w:after="200"/>
              <w:contextualSpacing/>
              <w:jc w:val="center"/>
              <w:rPr>
                <w:b/>
                <w:sz w:val="20"/>
                <w:szCs w:val="20"/>
              </w:rPr>
            </w:pPr>
          </w:p>
        </w:tc>
        <w:tc>
          <w:tcPr>
            <w:tcW w:w="338" w:type="pct"/>
            <w:tcBorders>
              <w:top w:val="single" w:sz="4" w:space="0" w:color="auto"/>
              <w:left w:val="single" w:sz="4" w:space="0" w:color="auto"/>
              <w:right w:val="single" w:sz="4" w:space="0" w:color="auto"/>
            </w:tcBorders>
            <w:vAlign w:val="center"/>
          </w:tcPr>
          <w:p w:rsidR="00987BD6" w:rsidRDefault="00987BD6" w:rsidP="000F5908">
            <w:pPr>
              <w:jc w:val="center"/>
              <w:rPr>
                <w:b/>
                <w:bCs/>
                <w:color w:val="000000"/>
                <w:sz w:val="20"/>
                <w:szCs w:val="20"/>
              </w:rPr>
            </w:pPr>
            <w:r w:rsidRPr="00DD17F6">
              <w:rPr>
                <w:b/>
                <w:bCs/>
                <w:color w:val="000000"/>
                <w:sz w:val="20"/>
                <w:szCs w:val="20"/>
              </w:rPr>
              <w:t>Факт 2016</w:t>
            </w:r>
          </w:p>
        </w:tc>
        <w:tc>
          <w:tcPr>
            <w:tcW w:w="542" w:type="pct"/>
            <w:tcBorders>
              <w:top w:val="single" w:sz="4" w:space="0" w:color="auto"/>
              <w:left w:val="single" w:sz="4" w:space="0" w:color="auto"/>
              <w:right w:val="single" w:sz="4" w:space="0" w:color="auto"/>
            </w:tcBorders>
            <w:shd w:val="clear" w:color="auto" w:fill="auto"/>
            <w:vAlign w:val="center"/>
            <w:hideMark/>
          </w:tcPr>
          <w:p w:rsidR="00987BD6" w:rsidRPr="00D631DD" w:rsidRDefault="00987BD6" w:rsidP="000F5908">
            <w:pPr>
              <w:jc w:val="center"/>
              <w:rPr>
                <w:b/>
                <w:bCs/>
                <w:color w:val="000000"/>
                <w:sz w:val="20"/>
                <w:szCs w:val="20"/>
              </w:rPr>
            </w:pPr>
            <w:r>
              <w:rPr>
                <w:b/>
                <w:bCs/>
                <w:color w:val="000000"/>
                <w:sz w:val="20"/>
                <w:szCs w:val="20"/>
              </w:rPr>
              <w:t xml:space="preserve">Текущий  </w:t>
            </w:r>
            <w:r w:rsidRPr="0015038A">
              <w:rPr>
                <w:b/>
                <w:bCs/>
                <w:color w:val="000000"/>
                <w:sz w:val="20"/>
                <w:szCs w:val="20"/>
              </w:rPr>
              <w:t>2017 г.</w:t>
            </w:r>
          </w:p>
        </w:tc>
        <w:tc>
          <w:tcPr>
            <w:tcW w:w="344" w:type="pct"/>
            <w:tcBorders>
              <w:top w:val="single" w:sz="4" w:space="0" w:color="auto"/>
              <w:left w:val="single" w:sz="4" w:space="0" w:color="auto"/>
              <w:right w:val="single" w:sz="4" w:space="0" w:color="auto"/>
            </w:tcBorders>
            <w:shd w:val="clear" w:color="auto" w:fill="auto"/>
            <w:vAlign w:val="center"/>
            <w:hideMark/>
          </w:tcPr>
          <w:p w:rsidR="00987BD6" w:rsidRPr="00D631DD" w:rsidRDefault="00987BD6" w:rsidP="000F5908">
            <w:pPr>
              <w:jc w:val="center"/>
              <w:rPr>
                <w:b/>
                <w:bCs/>
                <w:color w:val="000000"/>
                <w:sz w:val="20"/>
                <w:szCs w:val="20"/>
              </w:rPr>
            </w:pPr>
            <w:r w:rsidRPr="00D631DD">
              <w:rPr>
                <w:b/>
                <w:bCs/>
                <w:color w:val="000000"/>
                <w:sz w:val="20"/>
                <w:szCs w:val="20"/>
              </w:rPr>
              <w:t xml:space="preserve">2018 </w:t>
            </w:r>
          </w:p>
        </w:tc>
        <w:tc>
          <w:tcPr>
            <w:tcW w:w="340" w:type="pct"/>
            <w:tcBorders>
              <w:top w:val="single" w:sz="4" w:space="0" w:color="auto"/>
              <w:left w:val="single" w:sz="4" w:space="0" w:color="auto"/>
              <w:right w:val="single" w:sz="4" w:space="0" w:color="auto"/>
            </w:tcBorders>
            <w:shd w:val="clear" w:color="auto" w:fill="auto"/>
            <w:vAlign w:val="center"/>
            <w:hideMark/>
          </w:tcPr>
          <w:p w:rsidR="00987BD6" w:rsidRPr="00D631DD" w:rsidRDefault="00987BD6" w:rsidP="000F5908">
            <w:pPr>
              <w:jc w:val="center"/>
              <w:rPr>
                <w:b/>
                <w:bCs/>
                <w:color w:val="000000"/>
                <w:sz w:val="20"/>
                <w:szCs w:val="20"/>
              </w:rPr>
            </w:pPr>
            <w:r w:rsidRPr="00D631DD">
              <w:rPr>
                <w:b/>
                <w:bCs/>
                <w:color w:val="000000"/>
                <w:sz w:val="20"/>
                <w:szCs w:val="20"/>
              </w:rPr>
              <w:t xml:space="preserve">2019 </w:t>
            </w:r>
          </w:p>
        </w:tc>
        <w:tc>
          <w:tcPr>
            <w:tcW w:w="337" w:type="pct"/>
            <w:tcBorders>
              <w:top w:val="single" w:sz="4" w:space="0" w:color="auto"/>
              <w:left w:val="single" w:sz="4" w:space="0" w:color="auto"/>
              <w:right w:val="single" w:sz="4" w:space="0" w:color="auto"/>
            </w:tcBorders>
            <w:shd w:val="clear" w:color="auto" w:fill="auto"/>
            <w:vAlign w:val="center"/>
            <w:hideMark/>
          </w:tcPr>
          <w:p w:rsidR="00987BD6" w:rsidRPr="00D631DD" w:rsidRDefault="00987BD6" w:rsidP="000F5908">
            <w:pPr>
              <w:jc w:val="center"/>
              <w:rPr>
                <w:b/>
                <w:bCs/>
                <w:color w:val="000000"/>
                <w:sz w:val="20"/>
                <w:szCs w:val="20"/>
              </w:rPr>
            </w:pPr>
            <w:r w:rsidRPr="00D631DD">
              <w:rPr>
                <w:b/>
                <w:bCs/>
                <w:color w:val="000000"/>
                <w:sz w:val="20"/>
                <w:szCs w:val="20"/>
              </w:rPr>
              <w:t xml:space="preserve">2020 </w:t>
            </w:r>
          </w:p>
        </w:tc>
        <w:tc>
          <w:tcPr>
            <w:tcW w:w="340" w:type="pct"/>
            <w:tcBorders>
              <w:top w:val="single" w:sz="4" w:space="0" w:color="auto"/>
              <w:left w:val="single" w:sz="4" w:space="0" w:color="auto"/>
              <w:right w:val="single" w:sz="4" w:space="0" w:color="auto"/>
            </w:tcBorders>
            <w:shd w:val="clear" w:color="auto" w:fill="auto"/>
            <w:vAlign w:val="center"/>
            <w:hideMark/>
          </w:tcPr>
          <w:p w:rsidR="00987BD6" w:rsidRPr="00D631DD" w:rsidRDefault="00987BD6" w:rsidP="000F5908">
            <w:pPr>
              <w:jc w:val="center"/>
              <w:rPr>
                <w:b/>
                <w:bCs/>
                <w:color w:val="000000"/>
                <w:sz w:val="20"/>
                <w:szCs w:val="20"/>
              </w:rPr>
            </w:pPr>
            <w:r w:rsidRPr="00D631DD">
              <w:rPr>
                <w:b/>
                <w:bCs/>
                <w:color w:val="000000"/>
                <w:sz w:val="20"/>
                <w:szCs w:val="20"/>
              </w:rPr>
              <w:t xml:space="preserve">2021 </w:t>
            </w:r>
          </w:p>
        </w:tc>
        <w:tc>
          <w:tcPr>
            <w:tcW w:w="381" w:type="pct"/>
            <w:tcBorders>
              <w:top w:val="single" w:sz="4" w:space="0" w:color="auto"/>
              <w:left w:val="single" w:sz="4" w:space="0" w:color="auto"/>
              <w:right w:val="single" w:sz="4" w:space="0" w:color="auto"/>
            </w:tcBorders>
            <w:shd w:val="clear" w:color="auto" w:fill="auto"/>
            <w:vAlign w:val="center"/>
            <w:hideMark/>
          </w:tcPr>
          <w:p w:rsidR="00987BD6" w:rsidRPr="00D631DD" w:rsidRDefault="00987BD6" w:rsidP="000F5908">
            <w:pPr>
              <w:jc w:val="center"/>
              <w:rPr>
                <w:b/>
                <w:bCs/>
                <w:color w:val="000000"/>
                <w:sz w:val="20"/>
                <w:szCs w:val="20"/>
              </w:rPr>
            </w:pPr>
            <w:r w:rsidRPr="00D631DD">
              <w:rPr>
                <w:b/>
                <w:bCs/>
                <w:color w:val="000000"/>
                <w:sz w:val="20"/>
                <w:szCs w:val="20"/>
              </w:rPr>
              <w:t>2022– 2026 гг.</w:t>
            </w:r>
          </w:p>
        </w:tc>
        <w:tc>
          <w:tcPr>
            <w:tcW w:w="401" w:type="pct"/>
            <w:tcBorders>
              <w:top w:val="single" w:sz="4" w:space="0" w:color="auto"/>
              <w:left w:val="single" w:sz="4" w:space="0" w:color="auto"/>
              <w:right w:val="single" w:sz="4" w:space="0" w:color="auto"/>
            </w:tcBorders>
            <w:shd w:val="clear" w:color="auto" w:fill="auto"/>
            <w:vAlign w:val="center"/>
            <w:hideMark/>
          </w:tcPr>
          <w:p w:rsidR="00987BD6" w:rsidRPr="00D631DD" w:rsidRDefault="00987BD6" w:rsidP="000F5908">
            <w:pPr>
              <w:jc w:val="center"/>
              <w:rPr>
                <w:b/>
                <w:bCs/>
                <w:color w:val="000000"/>
                <w:sz w:val="20"/>
                <w:szCs w:val="20"/>
              </w:rPr>
            </w:pPr>
            <w:r w:rsidRPr="00D631DD">
              <w:rPr>
                <w:b/>
                <w:bCs/>
                <w:color w:val="000000"/>
                <w:sz w:val="20"/>
                <w:szCs w:val="20"/>
              </w:rPr>
              <w:t>2027– 2031 гг.</w:t>
            </w:r>
          </w:p>
        </w:tc>
        <w:tc>
          <w:tcPr>
            <w:tcW w:w="393" w:type="pct"/>
            <w:tcBorders>
              <w:top w:val="single" w:sz="4" w:space="0" w:color="auto"/>
              <w:left w:val="single" w:sz="4" w:space="0" w:color="auto"/>
              <w:right w:val="single" w:sz="4" w:space="0" w:color="auto"/>
            </w:tcBorders>
            <w:vAlign w:val="center"/>
          </w:tcPr>
          <w:p w:rsidR="00987BD6" w:rsidRPr="00D631DD" w:rsidRDefault="00987BD6" w:rsidP="000F5908">
            <w:pPr>
              <w:jc w:val="center"/>
              <w:rPr>
                <w:b/>
                <w:bCs/>
                <w:color w:val="000000"/>
                <w:sz w:val="20"/>
                <w:szCs w:val="20"/>
              </w:rPr>
            </w:pPr>
            <w:r w:rsidRPr="00D631DD">
              <w:rPr>
                <w:b/>
                <w:bCs/>
                <w:color w:val="000000"/>
                <w:sz w:val="20"/>
                <w:szCs w:val="20"/>
              </w:rPr>
              <w:t>2032– 2036 гг.</w:t>
            </w:r>
          </w:p>
        </w:tc>
        <w:tc>
          <w:tcPr>
            <w:tcW w:w="401" w:type="pct"/>
            <w:tcBorders>
              <w:top w:val="single" w:sz="4" w:space="0" w:color="auto"/>
              <w:left w:val="single" w:sz="4" w:space="0" w:color="auto"/>
              <w:right w:val="single" w:sz="4" w:space="0" w:color="auto"/>
            </w:tcBorders>
            <w:vAlign w:val="center"/>
          </w:tcPr>
          <w:p w:rsidR="00987BD6" w:rsidRPr="00D631DD" w:rsidRDefault="00987BD6" w:rsidP="000F5908">
            <w:pPr>
              <w:jc w:val="center"/>
              <w:rPr>
                <w:b/>
                <w:bCs/>
                <w:color w:val="000000"/>
                <w:sz w:val="20"/>
                <w:szCs w:val="20"/>
              </w:rPr>
            </w:pPr>
            <w:r w:rsidRPr="00D631DD">
              <w:rPr>
                <w:b/>
                <w:bCs/>
                <w:color w:val="000000"/>
                <w:sz w:val="20"/>
                <w:szCs w:val="20"/>
              </w:rPr>
              <w:t>2037– 2041 гг.</w:t>
            </w:r>
          </w:p>
        </w:tc>
        <w:tc>
          <w:tcPr>
            <w:tcW w:w="384" w:type="pct"/>
            <w:tcBorders>
              <w:top w:val="single" w:sz="4" w:space="0" w:color="auto"/>
              <w:left w:val="single" w:sz="4" w:space="0" w:color="auto"/>
              <w:right w:val="single" w:sz="4" w:space="0" w:color="auto"/>
            </w:tcBorders>
            <w:vAlign w:val="center"/>
          </w:tcPr>
          <w:p w:rsidR="00987BD6" w:rsidRPr="00D631DD" w:rsidRDefault="00987BD6" w:rsidP="000F5908">
            <w:pPr>
              <w:jc w:val="center"/>
              <w:rPr>
                <w:b/>
                <w:bCs/>
                <w:color w:val="000000"/>
                <w:sz w:val="20"/>
                <w:szCs w:val="20"/>
              </w:rPr>
            </w:pPr>
            <w:r w:rsidRPr="00D631DD">
              <w:rPr>
                <w:b/>
                <w:bCs/>
                <w:color w:val="000000"/>
                <w:sz w:val="20"/>
                <w:szCs w:val="20"/>
              </w:rPr>
              <w:t>2042– 2046 гг.</w:t>
            </w:r>
          </w:p>
        </w:tc>
      </w:tr>
      <w:tr w:rsidR="00987BD6" w:rsidRPr="00105BF1" w:rsidTr="000F5908">
        <w:trPr>
          <w:trHeight w:val="20"/>
        </w:trPr>
        <w:tc>
          <w:tcPr>
            <w:tcW w:w="7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D631DD" w:rsidRDefault="00987BD6" w:rsidP="000F5908">
            <w:pPr>
              <w:spacing w:after="200"/>
              <w:contextualSpacing/>
              <w:rPr>
                <w:sz w:val="20"/>
                <w:szCs w:val="20"/>
              </w:rPr>
            </w:pPr>
            <w:r w:rsidRPr="00D631DD">
              <w:rPr>
                <w:sz w:val="20"/>
                <w:szCs w:val="20"/>
              </w:rPr>
              <w:t xml:space="preserve">Котельная </w:t>
            </w:r>
            <w:r>
              <w:rPr>
                <w:sz w:val="20"/>
                <w:szCs w:val="20"/>
              </w:rPr>
              <w:t xml:space="preserve"> п. Мордвес</w:t>
            </w:r>
          </w:p>
        </w:tc>
        <w:tc>
          <w:tcPr>
            <w:tcW w:w="338" w:type="pct"/>
            <w:tcBorders>
              <w:top w:val="single" w:sz="4" w:space="0" w:color="auto"/>
              <w:left w:val="single" w:sz="4" w:space="0" w:color="auto"/>
              <w:bottom w:val="single" w:sz="4" w:space="0" w:color="auto"/>
              <w:right w:val="single" w:sz="4" w:space="0" w:color="auto"/>
            </w:tcBorders>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5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40"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40"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93" w:type="pct"/>
            <w:tcBorders>
              <w:top w:val="single" w:sz="4" w:space="0" w:color="auto"/>
              <w:left w:val="single" w:sz="4" w:space="0" w:color="auto"/>
              <w:bottom w:val="single" w:sz="4" w:space="0" w:color="auto"/>
              <w:right w:val="single" w:sz="4" w:space="0" w:color="auto"/>
            </w:tcBorders>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401" w:type="pct"/>
            <w:tcBorders>
              <w:top w:val="single" w:sz="4" w:space="0" w:color="auto"/>
              <w:left w:val="single" w:sz="4" w:space="0" w:color="auto"/>
              <w:bottom w:val="single" w:sz="4" w:space="0" w:color="auto"/>
              <w:right w:val="single" w:sz="4" w:space="0" w:color="auto"/>
            </w:tcBorders>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84" w:type="pct"/>
            <w:tcBorders>
              <w:top w:val="single" w:sz="4" w:space="0" w:color="auto"/>
              <w:left w:val="single" w:sz="4" w:space="0" w:color="auto"/>
              <w:bottom w:val="single" w:sz="4" w:space="0" w:color="auto"/>
              <w:right w:val="single" w:sz="4" w:space="0" w:color="auto"/>
            </w:tcBorders>
            <w:vAlign w:val="center"/>
          </w:tcPr>
          <w:p w:rsidR="00987BD6" w:rsidRPr="00D631DD" w:rsidRDefault="00987BD6" w:rsidP="000F5908">
            <w:pPr>
              <w:spacing w:after="200"/>
              <w:contextualSpacing/>
              <w:jc w:val="center"/>
              <w:rPr>
                <w:sz w:val="20"/>
                <w:szCs w:val="20"/>
              </w:rPr>
            </w:pPr>
            <w:r w:rsidRPr="00D631DD">
              <w:rPr>
                <w:sz w:val="20"/>
                <w:szCs w:val="20"/>
              </w:rPr>
              <w:t>0,00</w:t>
            </w:r>
          </w:p>
        </w:tc>
      </w:tr>
      <w:tr w:rsidR="00987BD6" w:rsidRPr="00105BF1" w:rsidTr="000F5908">
        <w:trPr>
          <w:trHeight w:val="20"/>
        </w:trPr>
        <w:tc>
          <w:tcPr>
            <w:tcW w:w="7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D631DD" w:rsidRDefault="00987BD6" w:rsidP="000F5908">
            <w:pPr>
              <w:spacing w:after="200"/>
              <w:contextualSpacing/>
              <w:jc w:val="right"/>
              <w:rPr>
                <w:sz w:val="20"/>
                <w:szCs w:val="20"/>
              </w:rPr>
            </w:pPr>
            <w:r>
              <w:rPr>
                <w:sz w:val="20"/>
                <w:szCs w:val="20"/>
              </w:rPr>
              <w:t>- отопление</w:t>
            </w:r>
          </w:p>
        </w:tc>
        <w:tc>
          <w:tcPr>
            <w:tcW w:w="338" w:type="pct"/>
            <w:tcBorders>
              <w:top w:val="single" w:sz="4" w:space="0" w:color="auto"/>
              <w:left w:val="single" w:sz="4" w:space="0" w:color="auto"/>
              <w:bottom w:val="single" w:sz="4" w:space="0" w:color="auto"/>
              <w:right w:val="single" w:sz="4" w:space="0" w:color="auto"/>
            </w:tcBorders>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5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40"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40"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93" w:type="pct"/>
            <w:tcBorders>
              <w:top w:val="single" w:sz="4" w:space="0" w:color="auto"/>
              <w:left w:val="single" w:sz="4" w:space="0" w:color="auto"/>
              <w:bottom w:val="single" w:sz="4" w:space="0" w:color="auto"/>
              <w:right w:val="single" w:sz="4" w:space="0" w:color="auto"/>
            </w:tcBorders>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401" w:type="pct"/>
            <w:tcBorders>
              <w:top w:val="single" w:sz="4" w:space="0" w:color="auto"/>
              <w:left w:val="single" w:sz="4" w:space="0" w:color="auto"/>
              <w:bottom w:val="single" w:sz="4" w:space="0" w:color="auto"/>
              <w:right w:val="single" w:sz="4" w:space="0" w:color="auto"/>
            </w:tcBorders>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84" w:type="pct"/>
            <w:tcBorders>
              <w:top w:val="single" w:sz="4" w:space="0" w:color="auto"/>
              <w:left w:val="single" w:sz="4" w:space="0" w:color="auto"/>
              <w:bottom w:val="single" w:sz="4" w:space="0" w:color="auto"/>
              <w:right w:val="single" w:sz="4" w:space="0" w:color="auto"/>
            </w:tcBorders>
            <w:vAlign w:val="center"/>
          </w:tcPr>
          <w:p w:rsidR="00987BD6" w:rsidRPr="00D631DD" w:rsidRDefault="00987BD6" w:rsidP="000F5908">
            <w:pPr>
              <w:spacing w:after="200"/>
              <w:contextualSpacing/>
              <w:jc w:val="center"/>
              <w:rPr>
                <w:sz w:val="20"/>
                <w:szCs w:val="20"/>
              </w:rPr>
            </w:pPr>
            <w:r w:rsidRPr="00D631DD">
              <w:rPr>
                <w:sz w:val="20"/>
                <w:szCs w:val="20"/>
              </w:rPr>
              <w:t>0,00</w:t>
            </w:r>
          </w:p>
        </w:tc>
      </w:tr>
      <w:tr w:rsidR="00987BD6" w:rsidRPr="00105BF1" w:rsidTr="000F5908">
        <w:trPr>
          <w:trHeight w:val="20"/>
        </w:trPr>
        <w:tc>
          <w:tcPr>
            <w:tcW w:w="7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D631DD" w:rsidRDefault="00987BD6" w:rsidP="000F5908">
            <w:pPr>
              <w:spacing w:after="200"/>
              <w:contextualSpacing/>
              <w:jc w:val="right"/>
              <w:rPr>
                <w:sz w:val="20"/>
                <w:szCs w:val="20"/>
              </w:rPr>
            </w:pPr>
            <w:r>
              <w:rPr>
                <w:sz w:val="20"/>
                <w:szCs w:val="20"/>
              </w:rPr>
              <w:t>- ГВС</w:t>
            </w:r>
          </w:p>
        </w:tc>
        <w:tc>
          <w:tcPr>
            <w:tcW w:w="338" w:type="pct"/>
            <w:tcBorders>
              <w:top w:val="single" w:sz="4" w:space="0" w:color="auto"/>
              <w:left w:val="single" w:sz="4" w:space="0" w:color="auto"/>
              <w:bottom w:val="single" w:sz="4" w:space="0" w:color="auto"/>
              <w:right w:val="single" w:sz="4" w:space="0" w:color="auto"/>
            </w:tcBorders>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5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40"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40"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93" w:type="pct"/>
            <w:tcBorders>
              <w:top w:val="single" w:sz="4" w:space="0" w:color="auto"/>
              <w:left w:val="single" w:sz="4" w:space="0" w:color="auto"/>
              <w:bottom w:val="single" w:sz="4" w:space="0" w:color="auto"/>
              <w:right w:val="single" w:sz="4" w:space="0" w:color="auto"/>
            </w:tcBorders>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401" w:type="pct"/>
            <w:tcBorders>
              <w:top w:val="single" w:sz="4" w:space="0" w:color="auto"/>
              <w:left w:val="single" w:sz="4" w:space="0" w:color="auto"/>
              <w:bottom w:val="single" w:sz="4" w:space="0" w:color="auto"/>
              <w:right w:val="single" w:sz="4" w:space="0" w:color="auto"/>
            </w:tcBorders>
            <w:vAlign w:val="center"/>
          </w:tcPr>
          <w:p w:rsidR="00987BD6" w:rsidRPr="00D631DD" w:rsidRDefault="00987BD6" w:rsidP="000F5908">
            <w:pPr>
              <w:spacing w:after="200"/>
              <w:contextualSpacing/>
              <w:jc w:val="center"/>
              <w:rPr>
                <w:sz w:val="20"/>
                <w:szCs w:val="20"/>
              </w:rPr>
            </w:pPr>
            <w:r w:rsidRPr="00D631DD">
              <w:rPr>
                <w:sz w:val="20"/>
                <w:szCs w:val="20"/>
              </w:rPr>
              <w:t>0,00</w:t>
            </w:r>
          </w:p>
        </w:tc>
        <w:tc>
          <w:tcPr>
            <w:tcW w:w="384" w:type="pct"/>
            <w:tcBorders>
              <w:top w:val="single" w:sz="4" w:space="0" w:color="auto"/>
              <w:left w:val="single" w:sz="4" w:space="0" w:color="auto"/>
              <w:bottom w:val="single" w:sz="4" w:space="0" w:color="auto"/>
              <w:right w:val="single" w:sz="4" w:space="0" w:color="auto"/>
            </w:tcBorders>
            <w:vAlign w:val="center"/>
          </w:tcPr>
          <w:p w:rsidR="00987BD6" w:rsidRPr="00D631DD" w:rsidRDefault="00987BD6" w:rsidP="000F5908">
            <w:pPr>
              <w:spacing w:after="200"/>
              <w:contextualSpacing/>
              <w:jc w:val="center"/>
              <w:rPr>
                <w:sz w:val="20"/>
                <w:szCs w:val="20"/>
              </w:rPr>
            </w:pPr>
            <w:r w:rsidRPr="00D631DD">
              <w:rPr>
                <w:sz w:val="20"/>
                <w:szCs w:val="20"/>
              </w:rPr>
              <w:t>0,00</w:t>
            </w:r>
          </w:p>
        </w:tc>
      </w:tr>
    </w:tbl>
    <w:p w:rsidR="00987BD6" w:rsidRDefault="00987BD6" w:rsidP="0024363C">
      <w:pPr>
        <w:tabs>
          <w:tab w:val="left" w:pos="0"/>
          <w:tab w:val="right" w:leader="dot" w:pos="10206"/>
        </w:tabs>
        <w:spacing w:line="360" w:lineRule="auto"/>
        <w:ind w:firstLine="709"/>
        <w:jc w:val="both"/>
        <w:rPr>
          <w:bCs/>
          <w:iCs/>
          <w:noProof/>
          <w:sz w:val="28"/>
          <w:szCs w:val="28"/>
        </w:rPr>
      </w:pPr>
    </w:p>
    <w:p w:rsidR="0024363C" w:rsidRPr="009732EE" w:rsidRDefault="0024363C" w:rsidP="0024363C">
      <w:pPr>
        <w:tabs>
          <w:tab w:val="left" w:pos="0"/>
          <w:tab w:val="right" w:leader="dot" w:pos="10206"/>
        </w:tabs>
        <w:spacing w:line="360" w:lineRule="auto"/>
        <w:ind w:firstLine="709"/>
        <w:jc w:val="both"/>
        <w:rPr>
          <w:bCs/>
          <w:iCs/>
          <w:noProof/>
          <w:sz w:val="28"/>
          <w:szCs w:val="28"/>
        </w:rPr>
      </w:pPr>
      <w:r w:rsidRPr="009732EE">
        <w:rPr>
          <w:bCs/>
          <w:iCs/>
          <w:noProof/>
          <w:sz w:val="28"/>
          <w:szCs w:val="28"/>
        </w:rPr>
        <w:t xml:space="preserve">Прогноз объёмов потребления теплоносителя на каждом этапе объемов, сгруппированные по зонам действия источников тепловой энергии, представлены в таблице </w:t>
      </w:r>
      <w:r>
        <w:rPr>
          <w:bCs/>
          <w:iCs/>
          <w:noProof/>
          <w:sz w:val="28"/>
          <w:szCs w:val="28"/>
        </w:rPr>
        <w:t>2.</w:t>
      </w:r>
      <w:r w:rsidR="008C1D8F">
        <w:rPr>
          <w:bCs/>
          <w:iCs/>
          <w:noProof/>
          <w:sz w:val="28"/>
          <w:szCs w:val="28"/>
        </w:rPr>
        <w:t>9</w:t>
      </w:r>
      <w:r w:rsidRPr="009732EE">
        <w:rPr>
          <w:bCs/>
          <w:iCs/>
          <w:noProof/>
          <w:sz w:val="28"/>
          <w:szCs w:val="28"/>
        </w:rPr>
        <w:t>.</w:t>
      </w:r>
    </w:p>
    <w:p w:rsidR="0024363C" w:rsidRDefault="0024363C" w:rsidP="0024363C">
      <w:pPr>
        <w:spacing w:line="360" w:lineRule="auto"/>
        <w:jc w:val="both"/>
        <w:rPr>
          <w:bCs/>
          <w:iCs/>
          <w:noProof/>
          <w:sz w:val="28"/>
          <w:szCs w:val="28"/>
        </w:rPr>
      </w:pPr>
      <w:r w:rsidRPr="00F134C1">
        <w:rPr>
          <w:b/>
          <w:sz w:val="28"/>
          <w:szCs w:val="28"/>
        </w:rPr>
        <w:t xml:space="preserve">Таблица </w:t>
      </w:r>
      <w:r>
        <w:rPr>
          <w:b/>
          <w:sz w:val="28"/>
          <w:szCs w:val="28"/>
        </w:rPr>
        <w:t>2</w:t>
      </w:r>
      <w:r w:rsidRPr="00F134C1">
        <w:rPr>
          <w:b/>
          <w:sz w:val="28"/>
          <w:szCs w:val="28"/>
        </w:rPr>
        <w:t>.</w:t>
      </w:r>
      <w:r w:rsidRPr="00F134C1">
        <w:rPr>
          <w:b/>
          <w:sz w:val="28"/>
          <w:szCs w:val="28"/>
        </w:rPr>
        <w:fldChar w:fldCharType="begin"/>
      </w:r>
      <w:r w:rsidRPr="00F134C1">
        <w:rPr>
          <w:b/>
          <w:sz w:val="28"/>
          <w:szCs w:val="28"/>
        </w:rPr>
        <w:instrText xml:space="preserve"> SEQ Таблица \* ARABIC \s 1 </w:instrText>
      </w:r>
      <w:r w:rsidRPr="00F134C1">
        <w:rPr>
          <w:b/>
          <w:sz w:val="28"/>
          <w:szCs w:val="28"/>
        </w:rPr>
        <w:fldChar w:fldCharType="separate"/>
      </w:r>
      <w:r w:rsidR="008C1D8F">
        <w:rPr>
          <w:b/>
          <w:noProof/>
          <w:sz w:val="28"/>
          <w:szCs w:val="28"/>
        </w:rPr>
        <w:t>9</w:t>
      </w:r>
      <w:r w:rsidRPr="00F134C1">
        <w:rPr>
          <w:b/>
          <w:sz w:val="28"/>
          <w:szCs w:val="28"/>
        </w:rPr>
        <w:fldChar w:fldCharType="end"/>
      </w:r>
      <w:r w:rsidRPr="00F134C1">
        <w:rPr>
          <w:b/>
          <w:sz w:val="28"/>
          <w:szCs w:val="28"/>
        </w:rPr>
        <w:t xml:space="preserve"> </w:t>
      </w:r>
      <w:r w:rsidRPr="00F134C1">
        <w:rPr>
          <w:bCs/>
          <w:sz w:val="28"/>
          <w:szCs w:val="28"/>
        </w:rPr>
        <w:t xml:space="preserve"> </w:t>
      </w:r>
      <w:r w:rsidRPr="008677ED">
        <w:rPr>
          <w:b/>
          <w:sz w:val="28"/>
        </w:rPr>
        <w:t>-</w:t>
      </w:r>
      <w:r w:rsidRPr="0034002D">
        <w:rPr>
          <w:sz w:val="28"/>
          <w:szCs w:val="28"/>
        </w:rPr>
        <w:t xml:space="preserve"> </w:t>
      </w:r>
      <w:r w:rsidRPr="00D46308">
        <w:rPr>
          <w:bCs/>
          <w:iCs/>
          <w:noProof/>
          <w:sz w:val="28"/>
          <w:szCs w:val="28"/>
        </w:rPr>
        <w:t>Прогноз объёмов потребления теплоносителя на каждом этапе объемов, сгруппированные по зонам действия источников тепловой энергии</w:t>
      </w:r>
    </w:p>
    <w:tbl>
      <w:tblPr>
        <w:tblW w:w="5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2"/>
        <w:gridCol w:w="715"/>
        <w:gridCol w:w="1069"/>
        <w:gridCol w:w="767"/>
        <w:gridCol w:w="719"/>
        <w:gridCol w:w="717"/>
        <w:gridCol w:w="721"/>
        <w:gridCol w:w="836"/>
        <w:gridCol w:w="826"/>
        <w:gridCol w:w="871"/>
        <w:gridCol w:w="771"/>
        <w:gridCol w:w="819"/>
      </w:tblGrid>
      <w:tr w:rsidR="00987BD6" w:rsidRPr="00250486" w:rsidTr="000F5908">
        <w:trPr>
          <w:trHeight w:val="300"/>
        </w:trPr>
        <w:tc>
          <w:tcPr>
            <w:tcW w:w="763" w:type="pct"/>
            <w:vMerge w:val="restart"/>
            <w:shd w:val="clear" w:color="auto" w:fill="auto"/>
            <w:vAlign w:val="center"/>
            <w:hideMark/>
          </w:tcPr>
          <w:p w:rsidR="00987BD6" w:rsidRPr="00250486" w:rsidRDefault="00987BD6" w:rsidP="000F5908">
            <w:pPr>
              <w:jc w:val="center"/>
              <w:rPr>
                <w:b/>
                <w:bCs/>
                <w:color w:val="000000"/>
                <w:sz w:val="20"/>
                <w:szCs w:val="20"/>
              </w:rPr>
            </w:pPr>
            <w:r w:rsidRPr="00250486">
              <w:rPr>
                <w:b/>
                <w:bCs/>
                <w:color w:val="000000"/>
                <w:sz w:val="20"/>
                <w:szCs w:val="20"/>
              </w:rPr>
              <w:t xml:space="preserve">Наименование расчётного элемента </w:t>
            </w:r>
          </w:p>
        </w:tc>
        <w:tc>
          <w:tcPr>
            <w:tcW w:w="4237" w:type="pct"/>
            <w:gridSpan w:val="11"/>
            <w:vAlign w:val="center"/>
          </w:tcPr>
          <w:p w:rsidR="00987BD6" w:rsidRPr="00250486" w:rsidRDefault="00987BD6" w:rsidP="000F5908">
            <w:pPr>
              <w:jc w:val="center"/>
              <w:rPr>
                <w:b/>
                <w:bCs/>
                <w:color w:val="000000"/>
                <w:sz w:val="20"/>
                <w:szCs w:val="20"/>
              </w:rPr>
            </w:pPr>
            <w:r w:rsidRPr="00250486">
              <w:rPr>
                <w:b/>
                <w:bCs/>
                <w:color w:val="000000"/>
                <w:sz w:val="20"/>
                <w:szCs w:val="20"/>
              </w:rPr>
              <w:t>Прогноз объемов потребления теплоносителя, куб. м/ч</w:t>
            </w:r>
          </w:p>
        </w:tc>
      </w:tr>
      <w:tr w:rsidR="00987BD6" w:rsidRPr="00250486" w:rsidTr="000F5908">
        <w:trPr>
          <w:trHeight w:val="510"/>
        </w:trPr>
        <w:tc>
          <w:tcPr>
            <w:tcW w:w="763" w:type="pct"/>
            <w:vMerge/>
            <w:shd w:val="clear" w:color="auto" w:fill="auto"/>
            <w:vAlign w:val="center"/>
            <w:hideMark/>
          </w:tcPr>
          <w:p w:rsidR="00987BD6" w:rsidRPr="00250486" w:rsidRDefault="00987BD6" w:rsidP="000F5908">
            <w:pPr>
              <w:rPr>
                <w:b/>
                <w:bCs/>
                <w:color w:val="000000"/>
                <w:sz w:val="20"/>
                <w:szCs w:val="20"/>
              </w:rPr>
            </w:pPr>
          </w:p>
        </w:tc>
        <w:tc>
          <w:tcPr>
            <w:tcW w:w="343" w:type="pct"/>
            <w:vAlign w:val="center"/>
          </w:tcPr>
          <w:p w:rsidR="00987BD6" w:rsidRPr="00250486" w:rsidRDefault="00987BD6" w:rsidP="000F5908">
            <w:pPr>
              <w:jc w:val="center"/>
              <w:rPr>
                <w:b/>
                <w:bCs/>
                <w:color w:val="000000"/>
                <w:sz w:val="20"/>
                <w:szCs w:val="20"/>
              </w:rPr>
            </w:pPr>
            <w:r w:rsidRPr="00250486">
              <w:rPr>
                <w:b/>
                <w:bCs/>
                <w:color w:val="000000"/>
                <w:sz w:val="20"/>
                <w:szCs w:val="20"/>
              </w:rPr>
              <w:t>Факт 2016</w:t>
            </w:r>
          </w:p>
        </w:tc>
        <w:tc>
          <w:tcPr>
            <w:tcW w:w="513" w:type="pct"/>
            <w:shd w:val="clear" w:color="auto" w:fill="auto"/>
            <w:vAlign w:val="center"/>
            <w:hideMark/>
          </w:tcPr>
          <w:p w:rsidR="00987BD6" w:rsidRPr="00250486" w:rsidRDefault="00987BD6" w:rsidP="000F5908">
            <w:pPr>
              <w:jc w:val="center"/>
              <w:rPr>
                <w:b/>
                <w:bCs/>
                <w:color w:val="000000"/>
                <w:sz w:val="20"/>
                <w:szCs w:val="20"/>
              </w:rPr>
            </w:pPr>
            <w:r w:rsidRPr="00250486">
              <w:rPr>
                <w:b/>
                <w:bCs/>
                <w:color w:val="000000"/>
                <w:sz w:val="20"/>
                <w:szCs w:val="20"/>
              </w:rPr>
              <w:t>Текущий 2017 г.</w:t>
            </w:r>
          </w:p>
        </w:tc>
        <w:tc>
          <w:tcPr>
            <w:tcW w:w="368" w:type="pct"/>
            <w:shd w:val="clear" w:color="auto" w:fill="auto"/>
            <w:vAlign w:val="center"/>
            <w:hideMark/>
          </w:tcPr>
          <w:p w:rsidR="00987BD6" w:rsidRPr="00250486" w:rsidRDefault="00987BD6" w:rsidP="000F5908">
            <w:pPr>
              <w:jc w:val="center"/>
              <w:rPr>
                <w:b/>
                <w:bCs/>
                <w:color w:val="000000"/>
                <w:sz w:val="20"/>
                <w:szCs w:val="20"/>
              </w:rPr>
            </w:pPr>
            <w:r w:rsidRPr="00250486">
              <w:rPr>
                <w:b/>
                <w:bCs/>
                <w:color w:val="000000"/>
                <w:sz w:val="20"/>
                <w:szCs w:val="20"/>
              </w:rPr>
              <w:t>2018 г.</w:t>
            </w:r>
          </w:p>
        </w:tc>
        <w:tc>
          <w:tcPr>
            <w:tcW w:w="345" w:type="pct"/>
            <w:shd w:val="clear" w:color="auto" w:fill="auto"/>
            <w:vAlign w:val="center"/>
            <w:hideMark/>
          </w:tcPr>
          <w:p w:rsidR="00987BD6" w:rsidRPr="00250486" w:rsidRDefault="00987BD6" w:rsidP="000F5908">
            <w:pPr>
              <w:jc w:val="center"/>
              <w:rPr>
                <w:b/>
                <w:bCs/>
                <w:color w:val="000000"/>
                <w:sz w:val="20"/>
                <w:szCs w:val="20"/>
              </w:rPr>
            </w:pPr>
            <w:r w:rsidRPr="00250486">
              <w:rPr>
                <w:b/>
                <w:bCs/>
                <w:color w:val="000000"/>
                <w:sz w:val="20"/>
                <w:szCs w:val="20"/>
              </w:rPr>
              <w:t>2019 г.</w:t>
            </w:r>
          </w:p>
        </w:tc>
        <w:tc>
          <w:tcPr>
            <w:tcW w:w="344" w:type="pct"/>
            <w:shd w:val="clear" w:color="auto" w:fill="auto"/>
            <w:vAlign w:val="center"/>
            <w:hideMark/>
          </w:tcPr>
          <w:p w:rsidR="00987BD6" w:rsidRPr="00250486" w:rsidRDefault="00987BD6" w:rsidP="000F5908">
            <w:pPr>
              <w:jc w:val="center"/>
              <w:rPr>
                <w:b/>
                <w:bCs/>
                <w:color w:val="000000"/>
                <w:sz w:val="20"/>
                <w:szCs w:val="20"/>
              </w:rPr>
            </w:pPr>
            <w:r w:rsidRPr="00250486">
              <w:rPr>
                <w:b/>
                <w:bCs/>
                <w:color w:val="000000"/>
                <w:sz w:val="20"/>
                <w:szCs w:val="20"/>
              </w:rPr>
              <w:t>2020 г.</w:t>
            </w:r>
          </w:p>
        </w:tc>
        <w:tc>
          <w:tcPr>
            <w:tcW w:w="346" w:type="pct"/>
            <w:shd w:val="clear" w:color="auto" w:fill="auto"/>
            <w:vAlign w:val="center"/>
            <w:hideMark/>
          </w:tcPr>
          <w:p w:rsidR="00987BD6" w:rsidRPr="00250486" w:rsidRDefault="00987BD6" w:rsidP="000F5908">
            <w:pPr>
              <w:jc w:val="center"/>
              <w:rPr>
                <w:b/>
                <w:bCs/>
                <w:color w:val="000000"/>
                <w:sz w:val="20"/>
                <w:szCs w:val="20"/>
              </w:rPr>
            </w:pPr>
            <w:r w:rsidRPr="00250486">
              <w:rPr>
                <w:b/>
                <w:bCs/>
                <w:color w:val="000000"/>
                <w:sz w:val="20"/>
                <w:szCs w:val="20"/>
              </w:rPr>
              <w:t>2021 г.</w:t>
            </w:r>
          </w:p>
        </w:tc>
        <w:tc>
          <w:tcPr>
            <w:tcW w:w="401" w:type="pct"/>
            <w:shd w:val="clear" w:color="auto" w:fill="auto"/>
            <w:vAlign w:val="center"/>
            <w:hideMark/>
          </w:tcPr>
          <w:p w:rsidR="00987BD6" w:rsidRPr="00250486" w:rsidRDefault="00987BD6" w:rsidP="000F5908">
            <w:pPr>
              <w:jc w:val="center"/>
              <w:rPr>
                <w:b/>
                <w:bCs/>
                <w:color w:val="000000"/>
                <w:sz w:val="20"/>
                <w:szCs w:val="20"/>
              </w:rPr>
            </w:pPr>
            <w:r w:rsidRPr="00250486">
              <w:rPr>
                <w:b/>
                <w:bCs/>
                <w:color w:val="000000"/>
                <w:sz w:val="20"/>
                <w:szCs w:val="20"/>
              </w:rPr>
              <w:t>2022– 2026 гг.</w:t>
            </w:r>
          </w:p>
        </w:tc>
        <w:tc>
          <w:tcPr>
            <w:tcW w:w="396" w:type="pct"/>
            <w:shd w:val="clear" w:color="auto" w:fill="auto"/>
            <w:vAlign w:val="center"/>
            <w:hideMark/>
          </w:tcPr>
          <w:p w:rsidR="00987BD6" w:rsidRPr="00250486" w:rsidRDefault="00987BD6" w:rsidP="000F5908">
            <w:pPr>
              <w:jc w:val="center"/>
              <w:rPr>
                <w:b/>
                <w:bCs/>
                <w:color w:val="000000"/>
                <w:sz w:val="20"/>
                <w:szCs w:val="20"/>
              </w:rPr>
            </w:pPr>
            <w:r w:rsidRPr="00250486">
              <w:rPr>
                <w:b/>
                <w:bCs/>
                <w:color w:val="000000"/>
                <w:sz w:val="20"/>
                <w:szCs w:val="20"/>
              </w:rPr>
              <w:t>2027– 2031 гг.</w:t>
            </w:r>
          </w:p>
        </w:tc>
        <w:tc>
          <w:tcPr>
            <w:tcW w:w="418" w:type="pct"/>
            <w:shd w:val="clear" w:color="auto" w:fill="auto"/>
            <w:vAlign w:val="center"/>
            <w:hideMark/>
          </w:tcPr>
          <w:p w:rsidR="00987BD6" w:rsidRPr="00250486" w:rsidRDefault="00987BD6" w:rsidP="000F5908">
            <w:pPr>
              <w:jc w:val="center"/>
              <w:rPr>
                <w:b/>
                <w:bCs/>
                <w:color w:val="000000"/>
                <w:sz w:val="20"/>
                <w:szCs w:val="20"/>
              </w:rPr>
            </w:pPr>
            <w:r w:rsidRPr="00250486">
              <w:rPr>
                <w:b/>
                <w:bCs/>
                <w:color w:val="000000"/>
                <w:sz w:val="20"/>
                <w:szCs w:val="20"/>
              </w:rPr>
              <w:t>2032– 2036 гг.</w:t>
            </w:r>
          </w:p>
        </w:tc>
        <w:tc>
          <w:tcPr>
            <w:tcW w:w="370" w:type="pct"/>
            <w:shd w:val="clear" w:color="auto" w:fill="auto"/>
            <w:vAlign w:val="center"/>
            <w:hideMark/>
          </w:tcPr>
          <w:p w:rsidR="00987BD6" w:rsidRPr="00250486" w:rsidRDefault="00987BD6" w:rsidP="000F5908">
            <w:pPr>
              <w:jc w:val="center"/>
              <w:rPr>
                <w:b/>
                <w:bCs/>
                <w:color w:val="000000"/>
                <w:sz w:val="20"/>
                <w:szCs w:val="20"/>
              </w:rPr>
            </w:pPr>
            <w:r w:rsidRPr="00250486">
              <w:rPr>
                <w:b/>
                <w:bCs/>
                <w:color w:val="000000"/>
                <w:sz w:val="20"/>
                <w:szCs w:val="20"/>
              </w:rPr>
              <w:t>2037– 2041 гг.</w:t>
            </w:r>
          </w:p>
        </w:tc>
        <w:tc>
          <w:tcPr>
            <w:tcW w:w="394" w:type="pct"/>
            <w:shd w:val="clear" w:color="auto" w:fill="auto"/>
            <w:vAlign w:val="center"/>
            <w:hideMark/>
          </w:tcPr>
          <w:p w:rsidR="00987BD6" w:rsidRPr="00250486" w:rsidRDefault="00987BD6" w:rsidP="000F5908">
            <w:pPr>
              <w:jc w:val="center"/>
              <w:rPr>
                <w:b/>
                <w:bCs/>
                <w:color w:val="000000"/>
                <w:sz w:val="20"/>
                <w:szCs w:val="20"/>
              </w:rPr>
            </w:pPr>
            <w:r w:rsidRPr="00250486">
              <w:rPr>
                <w:b/>
                <w:bCs/>
                <w:color w:val="000000"/>
                <w:sz w:val="20"/>
                <w:szCs w:val="20"/>
              </w:rPr>
              <w:t>2042– 2046 гг.</w:t>
            </w:r>
          </w:p>
        </w:tc>
      </w:tr>
      <w:tr w:rsidR="00987BD6" w:rsidRPr="00250486" w:rsidTr="000F5908">
        <w:trPr>
          <w:trHeight w:val="300"/>
        </w:trPr>
        <w:tc>
          <w:tcPr>
            <w:tcW w:w="763" w:type="pct"/>
            <w:shd w:val="clear" w:color="auto" w:fill="auto"/>
            <w:vAlign w:val="center"/>
            <w:hideMark/>
          </w:tcPr>
          <w:p w:rsidR="00987BD6" w:rsidRPr="00250486" w:rsidRDefault="00987BD6" w:rsidP="000F5908">
            <w:pPr>
              <w:jc w:val="center"/>
              <w:rPr>
                <w:color w:val="000000"/>
                <w:sz w:val="20"/>
                <w:szCs w:val="20"/>
              </w:rPr>
            </w:pPr>
            <w:r w:rsidRPr="00250486">
              <w:rPr>
                <w:color w:val="000000"/>
                <w:sz w:val="20"/>
                <w:szCs w:val="20"/>
              </w:rPr>
              <w:t>Котельная п. Мордвес</w:t>
            </w:r>
          </w:p>
        </w:tc>
        <w:tc>
          <w:tcPr>
            <w:tcW w:w="343" w:type="pct"/>
            <w:vAlign w:val="center"/>
          </w:tcPr>
          <w:p w:rsidR="00987BD6" w:rsidRPr="00250486" w:rsidRDefault="00987BD6" w:rsidP="000F5908">
            <w:pPr>
              <w:jc w:val="center"/>
              <w:rPr>
                <w:b/>
                <w:color w:val="000000"/>
                <w:sz w:val="20"/>
                <w:szCs w:val="20"/>
              </w:rPr>
            </w:pPr>
            <w:r w:rsidRPr="00250486">
              <w:rPr>
                <w:b/>
                <w:color w:val="000000"/>
                <w:sz w:val="20"/>
                <w:szCs w:val="20"/>
              </w:rPr>
              <w:t>6.305</w:t>
            </w:r>
          </w:p>
        </w:tc>
        <w:tc>
          <w:tcPr>
            <w:tcW w:w="513" w:type="pct"/>
            <w:shd w:val="clear" w:color="auto" w:fill="auto"/>
            <w:vAlign w:val="center"/>
            <w:hideMark/>
          </w:tcPr>
          <w:p w:rsidR="00987BD6" w:rsidRPr="00250486" w:rsidRDefault="00987BD6" w:rsidP="000F5908">
            <w:pPr>
              <w:jc w:val="center"/>
              <w:rPr>
                <w:b/>
                <w:color w:val="000000"/>
                <w:sz w:val="20"/>
                <w:szCs w:val="20"/>
              </w:rPr>
            </w:pPr>
            <w:r w:rsidRPr="00250486">
              <w:rPr>
                <w:b/>
                <w:color w:val="000000"/>
                <w:sz w:val="20"/>
                <w:szCs w:val="20"/>
              </w:rPr>
              <w:t>6.305</w:t>
            </w:r>
          </w:p>
        </w:tc>
        <w:tc>
          <w:tcPr>
            <w:tcW w:w="368" w:type="pct"/>
            <w:shd w:val="clear" w:color="auto" w:fill="auto"/>
            <w:vAlign w:val="center"/>
            <w:hideMark/>
          </w:tcPr>
          <w:p w:rsidR="00987BD6" w:rsidRPr="00250486" w:rsidRDefault="00987BD6" w:rsidP="000F5908">
            <w:pPr>
              <w:jc w:val="center"/>
              <w:rPr>
                <w:b/>
                <w:color w:val="000000"/>
                <w:sz w:val="20"/>
                <w:szCs w:val="20"/>
              </w:rPr>
            </w:pPr>
            <w:r w:rsidRPr="00250486">
              <w:rPr>
                <w:b/>
                <w:color w:val="000000"/>
                <w:sz w:val="20"/>
                <w:szCs w:val="20"/>
              </w:rPr>
              <w:t>6.305</w:t>
            </w:r>
          </w:p>
        </w:tc>
        <w:tc>
          <w:tcPr>
            <w:tcW w:w="345" w:type="pct"/>
            <w:shd w:val="clear" w:color="auto" w:fill="auto"/>
            <w:vAlign w:val="center"/>
            <w:hideMark/>
          </w:tcPr>
          <w:p w:rsidR="00987BD6" w:rsidRPr="00250486" w:rsidRDefault="00987BD6" w:rsidP="000F5908">
            <w:pPr>
              <w:jc w:val="center"/>
              <w:rPr>
                <w:b/>
                <w:color w:val="000000"/>
                <w:sz w:val="20"/>
                <w:szCs w:val="20"/>
              </w:rPr>
            </w:pPr>
            <w:r w:rsidRPr="00250486">
              <w:rPr>
                <w:b/>
                <w:color w:val="000000"/>
                <w:sz w:val="20"/>
                <w:szCs w:val="20"/>
              </w:rPr>
              <w:t>6.305</w:t>
            </w:r>
          </w:p>
        </w:tc>
        <w:tc>
          <w:tcPr>
            <w:tcW w:w="344" w:type="pct"/>
            <w:shd w:val="clear" w:color="auto" w:fill="auto"/>
            <w:vAlign w:val="center"/>
            <w:hideMark/>
          </w:tcPr>
          <w:p w:rsidR="00987BD6" w:rsidRPr="00250486" w:rsidRDefault="00987BD6" w:rsidP="000F5908">
            <w:pPr>
              <w:jc w:val="center"/>
              <w:rPr>
                <w:b/>
                <w:color w:val="000000"/>
                <w:sz w:val="20"/>
                <w:szCs w:val="20"/>
              </w:rPr>
            </w:pPr>
            <w:r w:rsidRPr="00250486">
              <w:rPr>
                <w:b/>
                <w:color w:val="000000"/>
                <w:sz w:val="20"/>
                <w:szCs w:val="20"/>
              </w:rPr>
              <w:t>6.305</w:t>
            </w:r>
          </w:p>
        </w:tc>
        <w:tc>
          <w:tcPr>
            <w:tcW w:w="346" w:type="pct"/>
            <w:shd w:val="clear" w:color="auto" w:fill="auto"/>
            <w:vAlign w:val="center"/>
            <w:hideMark/>
          </w:tcPr>
          <w:p w:rsidR="00987BD6" w:rsidRPr="00250486" w:rsidRDefault="00987BD6" w:rsidP="000F5908">
            <w:pPr>
              <w:jc w:val="center"/>
              <w:rPr>
                <w:b/>
                <w:color w:val="000000"/>
                <w:sz w:val="20"/>
                <w:szCs w:val="20"/>
              </w:rPr>
            </w:pPr>
            <w:r w:rsidRPr="00250486">
              <w:rPr>
                <w:b/>
                <w:color w:val="000000"/>
                <w:sz w:val="20"/>
                <w:szCs w:val="20"/>
              </w:rPr>
              <w:t>6.305</w:t>
            </w:r>
          </w:p>
        </w:tc>
        <w:tc>
          <w:tcPr>
            <w:tcW w:w="401" w:type="pct"/>
            <w:shd w:val="clear" w:color="auto" w:fill="auto"/>
            <w:vAlign w:val="center"/>
            <w:hideMark/>
          </w:tcPr>
          <w:p w:rsidR="00987BD6" w:rsidRPr="00250486" w:rsidRDefault="00987BD6" w:rsidP="000F5908">
            <w:pPr>
              <w:jc w:val="center"/>
              <w:rPr>
                <w:b/>
                <w:color w:val="000000"/>
                <w:sz w:val="20"/>
                <w:szCs w:val="20"/>
              </w:rPr>
            </w:pPr>
            <w:r w:rsidRPr="00250486">
              <w:rPr>
                <w:b/>
                <w:color w:val="000000"/>
                <w:sz w:val="20"/>
                <w:szCs w:val="20"/>
              </w:rPr>
              <w:t>6.305</w:t>
            </w:r>
          </w:p>
        </w:tc>
        <w:tc>
          <w:tcPr>
            <w:tcW w:w="396" w:type="pct"/>
            <w:shd w:val="clear" w:color="auto" w:fill="auto"/>
            <w:vAlign w:val="center"/>
            <w:hideMark/>
          </w:tcPr>
          <w:p w:rsidR="00987BD6" w:rsidRPr="00250486" w:rsidRDefault="00987BD6" w:rsidP="000F5908">
            <w:pPr>
              <w:jc w:val="center"/>
              <w:rPr>
                <w:b/>
                <w:color w:val="000000"/>
                <w:sz w:val="20"/>
                <w:szCs w:val="20"/>
              </w:rPr>
            </w:pPr>
            <w:r w:rsidRPr="00250486">
              <w:rPr>
                <w:b/>
                <w:color w:val="000000"/>
                <w:sz w:val="20"/>
                <w:szCs w:val="20"/>
              </w:rPr>
              <w:t>6.305</w:t>
            </w:r>
          </w:p>
        </w:tc>
        <w:tc>
          <w:tcPr>
            <w:tcW w:w="418" w:type="pct"/>
            <w:shd w:val="clear" w:color="auto" w:fill="auto"/>
            <w:vAlign w:val="center"/>
            <w:hideMark/>
          </w:tcPr>
          <w:p w:rsidR="00987BD6" w:rsidRPr="00250486" w:rsidRDefault="00987BD6" w:rsidP="000F5908">
            <w:pPr>
              <w:jc w:val="center"/>
              <w:rPr>
                <w:b/>
                <w:color w:val="000000"/>
                <w:sz w:val="20"/>
                <w:szCs w:val="20"/>
              </w:rPr>
            </w:pPr>
            <w:r w:rsidRPr="00250486">
              <w:rPr>
                <w:b/>
                <w:color w:val="000000"/>
                <w:sz w:val="20"/>
                <w:szCs w:val="20"/>
              </w:rPr>
              <w:t>6.305</w:t>
            </w:r>
          </w:p>
        </w:tc>
        <w:tc>
          <w:tcPr>
            <w:tcW w:w="370" w:type="pct"/>
            <w:shd w:val="clear" w:color="auto" w:fill="auto"/>
            <w:vAlign w:val="center"/>
            <w:hideMark/>
          </w:tcPr>
          <w:p w:rsidR="00987BD6" w:rsidRPr="00250486" w:rsidRDefault="00987BD6" w:rsidP="000F5908">
            <w:pPr>
              <w:jc w:val="center"/>
              <w:rPr>
                <w:b/>
                <w:color w:val="000000"/>
                <w:sz w:val="20"/>
                <w:szCs w:val="20"/>
              </w:rPr>
            </w:pPr>
            <w:r w:rsidRPr="00250486">
              <w:rPr>
                <w:b/>
                <w:color w:val="000000"/>
                <w:sz w:val="20"/>
                <w:szCs w:val="20"/>
              </w:rPr>
              <w:t>6.305</w:t>
            </w:r>
          </w:p>
        </w:tc>
        <w:tc>
          <w:tcPr>
            <w:tcW w:w="394" w:type="pct"/>
            <w:shd w:val="clear" w:color="auto" w:fill="auto"/>
            <w:vAlign w:val="center"/>
            <w:hideMark/>
          </w:tcPr>
          <w:p w:rsidR="00987BD6" w:rsidRPr="00250486" w:rsidRDefault="00987BD6" w:rsidP="000F5908">
            <w:pPr>
              <w:jc w:val="center"/>
              <w:rPr>
                <w:b/>
                <w:color w:val="000000"/>
                <w:sz w:val="20"/>
                <w:szCs w:val="20"/>
              </w:rPr>
            </w:pPr>
            <w:r w:rsidRPr="00250486">
              <w:rPr>
                <w:b/>
                <w:color w:val="000000"/>
                <w:sz w:val="20"/>
                <w:szCs w:val="20"/>
              </w:rPr>
              <w:t>6.305</w:t>
            </w:r>
          </w:p>
        </w:tc>
      </w:tr>
      <w:tr w:rsidR="00987BD6" w:rsidRPr="00250486" w:rsidTr="000F5908">
        <w:trPr>
          <w:trHeight w:val="300"/>
        </w:trPr>
        <w:tc>
          <w:tcPr>
            <w:tcW w:w="763" w:type="pct"/>
            <w:shd w:val="clear" w:color="auto" w:fill="auto"/>
            <w:vAlign w:val="center"/>
          </w:tcPr>
          <w:p w:rsidR="00987BD6" w:rsidRPr="00250486" w:rsidRDefault="00987BD6" w:rsidP="000F5908">
            <w:pPr>
              <w:spacing w:after="200"/>
              <w:contextualSpacing/>
              <w:jc w:val="right"/>
              <w:rPr>
                <w:sz w:val="20"/>
                <w:szCs w:val="20"/>
              </w:rPr>
            </w:pPr>
            <w:r w:rsidRPr="00250486">
              <w:rPr>
                <w:sz w:val="20"/>
                <w:szCs w:val="20"/>
              </w:rPr>
              <w:t>- отопление</w:t>
            </w:r>
          </w:p>
        </w:tc>
        <w:tc>
          <w:tcPr>
            <w:tcW w:w="343" w:type="pct"/>
            <w:vAlign w:val="center"/>
          </w:tcPr>
          <w:p w:rsidR="00987BD6" w:rsidRPr="00250486" w:rsidRDefault="00987BD6" w:rsidP="000F5908">
            <w:pPr>
              <w:jc w:val="center"/>
              <w:rPr>
                <w:color w:val="000000"/>
                <w:sz w:val="20"/>
                <w:szCs w:val="20"/>
              </w:rPr>
            </w:pPr>
            <w:r w:rsidRPr="00250486">
              <w:rPr>
                <w:color w:val="000000"/>
                <w:sz w:val="20"/>
                <w:szCs w:val="20"/>
              </w:rPr>
              <w:t>6.305</w:t>
            </w:r>
          </w:p>
        </w:tc>
        <w:tc>
          <w:tcPr>
            <w:tcW w:w="513" w:type="pct"/>
            <w:shd w:val="clear" w:color="auto" w:fill="auto"/>
            <w:vAlign w:val="center"/>
          </w:tcPr>
          <w:p w:rsidR="00987BD6" w:rsidRPr="00250486" w:rsidRDefault="00987BD6" w:rsidP="000F5908">
            <w:pPr>
              <w:jc w:val="center"/>
            </w:pPr>
            <w:r w:rsidRPr="00250486">
              <w:rPr>
                <w:color w:val="000000"/>
                <w:sz w:val="20"/>
                <w:szCs w:val="20"/>
              </w:rPr>
              <w:t>6.305</w:t>
            </w:r>
          </w:p>
        </w:tc>
        <w:tc>
          <w:tcPr>
            <w:tcW w:w="368" w:type="pct"/>
            <w:shd w:val="clear" w:color="auto" w:fill="auto"/>
            <w:vAlign w:val="center"/>
          </w:tcPr>
          <w:p w:rsidR="00987BD6" w:rsidRPr="00250486" w:rsidRDefault="00987BD6" w:rsidP="000F5908">
            <w:pPr>
              <w:jc w:val="center"/>
            </w:pPr>
            <w:r w:rsidRPr="00250486">
              <w:rPr>
                <w:color w:val="000000"/>
                <w:sz w:val="20"/>
                <w:szCs w:val="20"/>
              </w:rPr>
              <w:t>6.305</w:t>
            </w:r>
          </w:p>
        </w:tc>
        <w:tc>
          <w:tcPr>
            <w:tcW w:w="345" w:type="pct"/>
            <w:shd w:val="clear" w:color="auto" w:fill="auto"/>
            <w:vAlign w:val="center"/>
          </w:tcPr>
          <w:p w:rsidR="00987BD6" w:rsidRPr="00250486" w:rsidRDefault="00987BD6" w:rsidP="000F5908">
            <w:pPr>
              <w:jc w:val="center"/>
            </w:pPr>
            <w:r w:rsidRPr="00250486">
              <w:rPr>
                <w:color w:val="000000"/>
                <w:sz w:val="20"/>
                <w:szCs w:val="20"/>
              </w:rPr>
              <w:t>6.305</w:t>
            </w:r>
          </w:p>
        </w:tc>
        <w:tc>
          <w:tcPr>
            <w:tcW w:w="344" w:type="pct"/>
            <w:shd w:val="clear" w:color="auto" w:fill="auto"/>
            <w:vAlign w:val="center"/>
          </w:tcPr>
          <w:p w:rsidR="00987BD6" w:rsidRPr="00250486" w:rsidRDefault="00987BD6" w:rsidP="000F5908">
            <w:pPr>
              <w:jc w:val="center"/>
            </w:pPr>
            <w:r w:rsidRPr="00250486">
              <w:rPr>
                <w:color w:val="000000"/>
                <w:sz w:val="20"/>
                <w:szCs w:val="20"/>
              </w:rPr>
              <w:t>6.305</w:t>
            </w:r>
          </w:p>
        </w:tc>
        <w:tc>
          <w:tcPr>
            <w:tcW w:w="346" w:type="pct"/>
            <w:shd w:val="clear" w:color="auto" w:fill="auto"/>
            <w:vAlign w:val="center"/>
          </w:tcPr>
          <w:p w:rsidR="00987BD6" w:rsidRPr="00250486" w:rsidRDefault="00987BD6" w:rsidP="000F5908">
            <w:pPr>
              <w:jc w:val="center"/>
            </w:pPr>
            <w:r w:rsidRPr="00250486">
              <w:rPr>
                <w:color w:val="000000"/>
                <w:sz w:val="20"/>
                <w:szCs w:val="20"/>
              </w:rPr>
              <w:t>6.305</w:t>
            </w:r>
          </w:p>
        </w:tc>
        <w:tc>
          <w:tcPr>
            <w:tcW w:w="401" w:type="pct"/>
            <w:shd w:val="clear" w:color="auto" w:fill="auto"/>
            <w:vAlign w:val="center"/>
          </w:tcPr>
          <w:p w:rsidR="00987BD6" w:rsidRPr="00250486" w:rsidRDefault="00987BD6" w:rsidP="000F5908">
            <w:pPr>
              <w:jc w:val="center"/>
            </w:pPr>
            <w:r w:rsidRPr="00250486">
              <w:rPr>
                <w:color w:val="000000"/>
                <w:sz w:val="20"/>
                <w:szCs w:val="20"/>
              </w:rPr>
              <w:t>6.305</w:t>
            </w:r>
          </w:p>
        </w:tc>
        <w:tc>
          <w:tcPr>
            <w:tcW w:w="396" w:type="pct"/>
            <w:shd w:val="clear" w:color="auto" w:fill="auto"/>
            <w:vAlign w:val="center"/>
          </w:tcPr>
          <w:p w:rsidR="00987BD6" w:rsidRPr="00250486" w:rsidRDefault="00987BD6" w:rsidP="000F5908">
            <w:pPr>
              <w:jc w:val="center"/>
            </w:pPr>
            <w:r w:rsidRPr="00250486">
              <w:rPr>
                <w:color w:val="000000"/>
                <w:sz w:val="20"/>
                <w:szCs w:val="20"/>
              </w:rPr>
              <w:t>6.305</w:t>
            </w:r>
          </w:p>
        </w:tc>
        <w:tc>
          <w:tcPr>
            <w:tcW w:w="418" w:type="pct"/>
            <w:shd w:val="clear" w:color="auto" w:fill="auto"/>
            <w:vAlign w:val="center"/>
          </w:tcPr>
          <w:p w:rsidR="00987BD6" w:rsidRPr="00250486" w:rsidRDefault="00987BD6" w:rsidP="000F5908">
            <w:pPr>
              <w:jc w:val="center"/>
            </w:pPr>
            <w:r w:rsidRPr="00250486">
              <w:rPr>
                <w:color w:val="000000"/>
                <w:sz w:val="20"/>
                <w:szCs w:val="20"/>
              </w:rPr>
              <w:t>6.305</w:t>
            </w:r>
          </w:p>
        </w:tc>
        <w:tc>
          <w:tcPr>
            <w:tcW w:w="370" w:type="pct"/>
            <w:shd w:val="clear" w:color="auto" w:fill="auto"/>
            <w:vAlign w:val="center"/>
          </w:tcPr>
          <w:p w:rsidR="00987BD6" w:rsidRPr="00250486" w:rsidRDefault="00987BD6" w:rsidP="000F5908">
            <w:pPr>
              <w:jc w:val="center"/>
            </w:pPr>
            <w:r w:rsidRPr="00250486">
              <w:rPr>
                <w:color w:val="000000"/>
                <w:sz w:val="20"/>
                <w:szCs w:val="20"/>
              </w:rPr>
              <w:t>6.305</w:t>
            </w:r>
          </w:p>
        </w:tc>
        <w:tc>
          <w:tcPr>
            <w:tcW w:w="394" w:type="pct"/>
            <w:shd w:val="clear" w:color="auto" w:fill="auto"/>
            <w:vAlign w:val="center"/>
          </w:tcPr>
          <w:p w:rsidR="00987BD6" w:rsidRPr="00250486" w:rsidRDefault="00987BD6" w:rsidP="000F5908">
            <w:pPr>
              <w:jc w:val="center"/>
            </w:pPr>
            <w:r w:rsidRPr="00250486">
              <w:rPr>
                <w:color w:val="000000"/>
                <w:sz w:val="20"/>
                <w:szCs w:val="20"/>
              </w:rPr>
              <w:t>6.305</w:t>
            </w:r>
          </w:p>
        </w:tc>
      </w:tr>
      <w:tr w:rsidR="00987BD6" w:rsidRPr="00250486" w:rsidTr="000F5908">
        <w:trPr>
          <w:trHeight w:val="300"/>
        </w:trPr>
        <w:tc>
          <w:tcPr>
            <w:tcW w:w="763" w:type="pct"/>
            <w:shd w:val="clear" w:color="auto" w:fill="auto"/>
            <w:vAlign w:val="center"/>
          </w:tcPr>
          <w:p w:rsidR="00987BD6" w:rsidRPr="00250486" w:rsidRDefault="00987BD6" w:rsidP="000F5908">
            <w:pPr>
              <w:spacing w:after="200"/>
              <w:contextualSpacing/>
              <w:jc w:val="right"/>
              <w:rPr>
                <w:sz w:val="20"/>
                <w:szCs w:val="20"/>
              </w:rPr>
            </w:pPr>
            <w:r w:rsidRPr="00250486">
              <w:rPr>
                <w:sz w:val="20"/>
                <w:szCs w:val="20"/>
              </w:rPr>
              <w:t>- ГВС</w:t>
            </w:r>
          </w:p>
        </w:tc>
        <w:tc>
          <w:tcPr>
            <w:tcW w:w="343" w:type="pct"/>
            <w:vAlign w:val="center"/>
          </w:tcPr>
          <w:p w:rsidR="00987BD6" w:rsidRPr="00250486" w:rsidRDefault="00987BD6" w:rsidP="000F5908">
            <w:pPr>
              <w:jc w:val="center"/>
              <w:rPr>
                <w:color w:val="000000"/>
                <w:sz w:val="20"/>
                <w:szCs w:val="20"/>
              </w:rPr>
            </w:pPr>
            <w:r w:rsidRPr="00250486">
              <w:rPr>
                <w:color w:val="000000"/>
                <w:sz w:val="20"/>
                <w:szCs w:val="20"/>
              </w:rPr>
              <w:t>0.0</w:t>
            </w:r>
          </w:p>
        </w:tc>
        <w:tc>
          <w:tcPr>
            <w:tcW w:w="513" w:type="pct"/>
            <w:shd w:val="clear" w:color="auto" w:fill="auto"/>
            <w:vAlign w:val="center"/>
          </w:tcPr>
          <w:p w:rsidR="00987BD6" w:rsidRPr="00250486" w:rsidRDefault="00987BD6" w:rsidP="000F5908">
            <w:pPr>
              <w:jc w:val="center"/>
            </w:pPr>
            <w:r w:rsidRPr="00250486">
              <w:rPr>
                <w:color w:val="000000"/>
                <w:sz w:val="20"/>
                <w:szCs w:val="20"/>
              </w:rPr>
              <w:t>0.0</w:t>
            </w:r>
          </w:p>
        </w:tc>
        <w:tc>
          <w:tcPr>
            <w:tcW w:w="368" w:type="pct"/>
            <w:shd w:val="clear" w:color="auto" w:fill="auto"/>
            <w:vAlign w:val="center"/>
          </w:tcPr>
          <w:p w:rsidR="00987BD6" w:rsidRPr="00250486" w:rsidRDefault="00987BD6" w:rsidP="000F5908">
            <w:pPr>
              <w:jc w:val="center"/>
            </w:pPr>
            <w:r w:rsidRPr="00250486">
              <w:rPr>
                <w:color w:val="000000"/>
                <w:sz w:val="20"/>
                <w:szCs w:val="20"/>
              </w:rPr>
              <w:t>0.0</w:t>
            </w:r>
          </w:p>
        </w:tc>
        <w:tc>
          <w:tcPr>
            <w:tcW w:w="345" w:type="pct"/>
            <w:shd w:val="clear" w:color="auto" w:fill="auto"/>
            <w:vAlign w:val="center"/>
          </w:tcPr>
          <w:p w:rsidR="00987BD6" w:rsidRPr="00250486" w:rsidRDefault="00987BD6" w:rsidP="000F5908">
            <w:pPr>
              <w:jc w:val="center"/>
            </w:pPr>
            <w:r w:rsidRPr="00250486">
              <w:rPr>
                <w:color w:val="000000"/>
                <w:sz w:val="20"/>
                <w:szCs w:val="20"/>
              </w:rPr>
              <w:t>0.0</w:t>
            </w:r>
          </w:p>
        </w:tc>
        <w:tc>
          <w:tcPr>
            <w:tcW w:w="344" w:type="pct"/>
            <w:shd w:val="clear" w:color="auto" w:fill="auto"/>
            <w:vAlign w:val="center"/>
          </w:tcPr>
          <w:p w:rsidR="00987BD6" w:rsidRPr="00250486" w:rsidRDefault="00987BD6" w:rsidP="000F5908">
            <w:pPr>
              <w:jc w:val="center"/>
            </w:pPr>
            <w:r w:rsidRPr="00250486">
              <w:rPr>
                <w:color w:val="000000"/>
                <w:sz w:val="20"/>
                <w:szCs w:val="20"/>
              </w:rPr>
              <w:t>0.0</w:t>
            </w:r>
          </w:p>
        </w:tc>
        <w:tc>
          <w:tcPr>
            <w:tcW w:w="346" w:type="pct"/>
            <w:shd w:val="clear" w:color="auto" w:fill="auto"/>
            <w:vAlign w:val="center"/>
          </w:tcPr>
          <w:p w:rsidR="00987BD6" w:rsidRPr="00250486" w:rsidRDefault="00987BD6" w:rsidP="000F5908">
            <w:pPr>
              <w:jc w:val="center"/>
            </w:pPr>
            <w:r w:rsidRPr="00250486">
              <w:rPr>
                <w:color w:val="000000"/>
                <w:sz w:val="20"/>
                <w:szCs w:val="20"/>
              </w:rPr>
              <w:t>0.0</w:t>
            </w:r>
          </w:p>
        </w:tc>
        <w:tc>
          <w:tcPr>
            <w:tcW w:w="401" w:type="pct"/>
            <w:shd w:val="clear" w:color="auto" w:fill="auto"/>
            <w:vAlign w:val="center"/>
          </w:tcPr>
          <w:p w:rsidR="00987BD6" w:rsidRPr="00250486" w:rsidRDefault="00987BD6" w:rsidP="000F5908">
            <w:pPr>
              <w:jc w:val="center"/>
            </w:pPr>
            <w:r w:rsidRPr="00250486">
              <w:rPr>
                <w:color w:val="000000"/>
                <w:sz w:val="20"/>
                <w:szCs w:val="20"/>
              </w:rPr>
              <w:t>0.0</w:t>
            </w:r>
          </w:p>
        </w:tc>
        <w:tc>
          <w:tcPr>
            <w:tcW w:w="396" w:type="pct"/>
            <w:shd w:val="clear" w:color="auto" w:fill="auto"/>
            <w:vAlign w:val="center"/>
          </w:tcPr>
          <w:p w:rsidR="00987BD6" w:rsidRPr="00250486" w:rsidRDefault="00987BD6" w:rsidP="000F5908">
            <w:pPr>
              <w:jc w:val="center"/>
            </w:pPr>
            <w:r w:rsidRPr="00250486">
              <w:rPr>
                <w:color w:val="000000"/>
                <w:sz w:val="20"/>
                <w:szCs w:val="20"/>
              </w:rPr>
              <w:t>0.0</w:t>
            </w:r>
          </w:p>
        </w:tc>
        <w:tc>
          <w:tcPr>
            <w:tcW w:w="418" w:type="pct"/>
            <w:shd w:val="clear" w:color="auto" w:fill="auto"/>
            <w:vAlign w:val="center"/>
          </w:tcPr>
          <w:p w:rsidR="00987BD6" w:rsidRPr="00250486" w:rsidRDefault="00987BD6" w:rsidP="000F5908">
            <w:pPr>
              <w:jc w:val="center"/>
            </w:pPr>
            <w:r w:rsidRPr="00250486">
              <w:rPr>
                <w:color w:val="000000"/>
                <w:sz w:val="20"/>
                <w:szCs w:val="20"/>
              </w:rPr>
              <w:t>0.0</w:t>
            </w:r>
          </w:p>
        </w:tc>
        <w:tc>
          <w:tcPr>
            <w:tcW w:w="370" w:type="pct"/>
            <w:shd w:val="clear" w:color="auto" w:fill="auto"/>
            <w:vAlign w:val="center"/>
          </w:tcPr>
          <w:p w:rsidR="00987BD6" w:rsidRPr="00250486" w:rsidRDefault="00987BD6" w:rsidP="000F5908">
            <w:pPr>
              <w:jc w:val="center"/>
            </w:pPr>
            <w:r w:rsidRPr="00250486">
              <w:rPr>
                <w:color w:val="000000"/>
                <w:sz w:val="20"/>
                <w:szCs w:val="20"/>
              </w:rPr>
              <w:t>0.0</w:t>
            </w:r>
          </w:p>
        </w:tc>
        <w:tc>
          <w:tcPr>
            <w:tcW w:w="394" w:type="pct"/>
            <w:shd w:val="clear" w:color="auto" w:fill="auto"/>
            <w:vAlign w:val="center"/>
          </w:tcPr>
          <w:p w:rsidR="00987BD6" w:rsidRPr="00250486" w:rsidRDefault="00987BD6" w:rsidP="000F5908">
            <w:pPr>
              <w:jc w:val="center"/>
            </w:pPr>
            <w:r w:rsidRPr="00250486">
              <w:rPr>
                <w:color w:val="000000"/>
                <w:sz w:val="20"/>
                <w:szCs w:val="20"/>
              </w:rPr>
              <w:t>0.0</w:t>
            </w:r>
          </w:p>
        </w:tc>
      </w:tr>
    </w:tbl>
    <w:p w:rsidR="00987BD6" w:rsidRDefault="00987BD6" w:rsidP="0024363C">
      <w:pPr>
        <w:tabs>
          <w:tab w:val="left" w:pos="0"/>
          <w:tab w:val="right" w:leader="dot" w:pos="10206"/>
        </w:tabs>
        <w:spacing w:line="360" w:lineRule="auto"/>
        <w:ind w:firstLine="709"/>
        <w:jc w:val="both"/>
        <w:rPr>
          <w:bCs/>
          <w:iCs/>
          <w:noProof/>
          <w:sz w:val="28"/>
          <w:szCs w:val="28"/>
        </w:rPr>
      </w:pPr>
    </w:p>
    <w:p w:rsidR="0024363C" w:rsidRPr="009732EE" w:rsidRDefault="0024363C" w:rsidP="0024363C">
      <w:pPr>
        <w:tabs>
          <w:tab w:val="left" w:pos="0"/>
          <w:tab w:val="right" w:leader="dot" w:pos="10206"/>
        </w:tabs>
        <w:spacing w:line="360" w:lineRule="auto"/>
        <w:ind w:firstLine="709"/>
        <w:jc w:val="both"/>
        <w:rPr>
          <w:bCs/>
          <w:iCs/>
          <w:noProof/>
          <w:sz w:val="28"/>
          <w:szCs w:val="28"/>
        </w:rPr>
      </w:pPr>
      <w:r w:rsidRPr="009732EE">
        <w:rPr>
          <w:bCs/>
          <w:iCs/>
          <w:noProof/>
          <w:sz w:val="28"/>
          <w:szCs w:val="28"/>
        </w:rPr>
        <w:t xml:space="preserve">Прогноз объемов потребления теплоносителя на каждом этапе, сгруппированные по расчетным элементам территориального деления, представлены в таблице </w:t>
      </w:r>
      <w:r>
        <w:rPr>
          <w:bCs/>
          <w:iCs/>
          <w:noProof/>
          <w:sz w:val="28"/>
          <w:szCs w:val="28"/>
        </w:rPr>
        <w:t>2.</w:t>
      </w:r>
      <w:r w:rsidR="008C1D8F">
        <w:rPr>
          <w:bCs/>
          <w:iCs/>
          <w:noProof/>
          <w:sz w:val="28"/>
          <w:szCs w:val="28"/>
        </w:rPr>
        <w:t>10</w:t>
      </w:r>
      <w:r w:rsidRPr="009732EE">
        <w:rPr>
          <w:bCs/>
          <w:iCs/>
          <w:noProof/>
          <w:sz w:val="28"/>
          <w:szCs w:val="28"/>
        </w:rPr>
        <w:t>.</w:t>
      </w:r>
    </w:p>
    <w:p w:rsidR="008C1D8F" w:rsidRDefault="0024363C" w:rsidP="0024363C">
      <w:pPr>
        <w:spacing w:line="360" w:lineRule="auto"/>
        <w:jc w:val="both"/>
        <w:rPr>
          <w:bCs/>
          <w:iCs/>
          <w:noProof/>
          <w:sz w:val="28"/>
          <w:szCs w:val="28"/>
        </w:rPr>
      </w:pPr>
      <w:r w:rsidRPr="00F134C1">
        <w:rPr>
          <w:b/>
          <w:sz w:val="28"/>
          <w:szCs w:val="28"/>
        </w:rPr>
        <w:t xml:space="preserve">Таблица </w:t>
      </w:r>
      <w:r>
        <w:rPr>
          <w:b/>
          <w:sz w:val="28"/>
          <w:szCs w:val="28"/>
        </w:rPr>
        <w:t>2</w:t>
      </w:r>
      <w:r w:rsidRPr="00F134C1">
        <w:rPr>
          <w:b/>
          <w:sz w:val="28"/>
          <w:szCs w:val="28"/>
        </w:rPr>
        <w:t>.</w:t>
      </w:r>
      <w:r w:rsidRPr="00F134C1">
        <w:rPr>
          <w:b/>
          <w:sz w:val="28"/>
          <w:szCs w:val="28"/>
        </w:rPr>
        <w:fldChar w:fldCharType="begin"/>
      </w:r>
      <w:r w:rsidRPr="00F134C1">
        <w:rPr>
          <w:b/>
          <w:sz w:val="28"/>
          <w:szCs w:val="28"/>
        </w:rPr>
        <w:instrText xml:space="preserve"> SEQ Таблица \* ARABIC \s 1 </w:instrText>
      </w:r>
      <w:r w:rsidRPr="00F134C1">
        <w:rPr>
          <w:b/>
          <w:sz w:val="28"/>
          <w:szCs w:val="28"/>
        </w:rPr>
        <w:fldChar w:fldCharType="separate"/>
      </w:r>
      <w:r w:rsidR="008C1D8F">
        <w:rPr>
          <w:b/>
          <w:noProof/>
          <w:sz w:val="28"/>
          <w:szCs w:val="28"/>
        </w:rPr>
        <w:t>10</w:t>
      </w:r>
      <w:r w:rsidRPr="00F134C1">
        <w:rPr>
          <w:b/>
          <w:sz w:val="28"/>
          <w:szCs w:val="28"/>
        </w:rPr>
        <w:fldChar w:fldCharType="end"/>
      </w:r>
      <w:r w:rsidRPr="00F134C1">
        <w:rPr>
          <w:b/>
          <w:sz w:val="28"/>
          <w:szCs w:val="28"/>
        </w:rPr>
        <w:t xml:space="preserve"> </w:t>
      </w:r>
      <w:r w:rsidRPr="00F134C1">
        <w:rPr>
          <w:bCs/>
          <w:sz w:val="28"/>
          <w:szCs w:val="28"/>
        </w:rPr>
        <w:t xml:space="preserve"> </w:t>
      </w:r>
      <w:r w:rsidRPr="008677ED">
        <w:rPr>
          <w:b/>
          <w:sz w:val="28"/>
        </w:rPr>
        <w:t>-</w:t>
      </w:r>
      <w:r w:rsidRPr="0034002D">
        <w:rPr>
          <w:sz w:val="28"/>
          <w:szCs w:val="28"/>
        </w:rPr>
        <w:t xml:space="preserve"> </w:t>
      </w:r>
      <w:r w:rsidRPr="009732EE">
        <w:rPr>
          <w:bCs/>
          <w:iCs/>
          <w:noProof/>
          <w:sz w:val="28"/>
          <w:szCs w:val="28"/>
        </w:rPr>
        <w:t>Прогноз объемов потребления теплоносителя на каждом этапе, сгруппированные по расчетным элементам территориального деления</w:t>
      </w:r>
    </w:p>
    <w:tbl>
      <w:tblPr>
        <w:tblW w:w="5076" w:type="pct"/>
        <w:shd w:val="clear" w:color="auto" w:fill="FFFFFF"/>
        <w:tblLayout w:type="fixed"/>
        <w:tblCellMar>
          <w:left w:w="28" w:type="dxa"/>
          <w:right w:w="28" w:type="dxa"/>
        </w:tblCellMar>
        <w:tblLook w:val="04A0" w:firstRow="1" w:lastRow="0" w:firstColumn="1" w:lastColumn="0" w:noHBand="0" w:noVBand="1"/>
      </w:tblPr>
      <w:tblGrid>
        <w:gridCol w:w="2039"/>
        <w:gridCol w:w="912"/>
        <w:gridCol w:w="914"/>
        <w:gridCol w:w="748"/>
        <w:gridCol w:w="684"/>
        <w:gridCol w:w="785"/>
        <w:gridCol w:w="688"/>
        <w:gridCol w:w="631"/>
        <w:gridCol w:w="717"/>
        <w:gridCol w:w="733"/>
        <w:gridCol w:w="697"/>
        <w:gridCol w:w="725"/>
      </w:tblGrid>
      <w:tr w:rsidR="00987BD6" w:rsidRPr="00250486" w:rsidTr="000F5908">
        <w:trPr>
          <w:trHeight w:val="20"/>
        </w:trPr>
        <w:tc>
          <w:tcPr>
            <w:tcW w:w="992" w:type="pct"/>
            <w:vMerge w:val="restart"/>
            <w:tcBorders>
              <w:top w:val="single" w:sz="8" w:space="0" w:color="auto"/>
              <w:left w:val="single" w:sz="8" w:space="0" w:color="auto"/>
              <w:bottom w:val="single" w:sz="8" w:space="0" w:color="000000"/>
              <w:right w:val="single" w:sz="8" w:space="0" w:color="auto"/>
            </w:tcBorders>
            <w:shd w:val="clear" w:color="auto" w:fill="FFFFFF"/>
            <w:noWrap/>
            <w:vAlign w:val="center"/>
            <w:hideMark/>
          </w:tcPr>
          <w:p w:rsidR="00987BD6" w:rsidRPr="00250486" w:rsidRDefault="00987BD6" w:rsidP="000F5908">
            <w:pPr>
              <w:spacing w:after="200"/>
              <w:jc w:val="center"/>
              <w:rPr>
                <w:b/>
                <w:sz w:val="20"/>
                <w:szCs w:val="20"/>
              </w:rPr>
            </w:pPr>
            <w:r w:rsidRPr="00250486">
              <w:rPr>
                <w:b/>
                <w:sz w:val="20"/>
                <w:szCs w:val="20"/>
              </w:rPr>
              <w:t>Наименование централизованной системы теплоснабжения</w:t>
            </w:r>
          </w:p>
        </w:tc>
        <w:tc>
          <w:tcPr>
            <w:tcW w:w="4008" w:type="pct"/>
            <w:gridSpan w:val="11"/>
            <w:tcBorders>
              <w:top w:val="single" w:sz="8" w:space="0" w:color="auto"/>
              <w:left w:val="nil"/>
              <w:bottom w:val="single" w:sz="8" w:space="0" w:color="auto"/>
              <w:right w:val="single" w:sz="4" w:space="0" w:color="auto"/>
            </w:tcBorders>
            <w:shd w:val="clear" w:color="auto" w:fill="FFFFFF"/>
            <w:vAlign w:val="center"/>
          </w:tcPr>
          <w:p w:rsidR="00987BD6" w:rsidRPr="00250486" w:rsidRDefault="00987BD6" w:rsidP="000F5908">
            <w:pPr>
              <w:jc w:val="center"/>
              <w:rPr>
                <w:b/>
                <w:sz w:val="20"/>
                <w:szCs w:val="20"/>
              </w:rPr>
            </w:pPr>
            <w:r w:rsidRPr="00250486">
              <w:rPr>
                <w:b/>
                <w:sz w:val="20"/>
                <w:szCs w:val="20"/>
              </w:rPr>
              <w:t>Объёмы потребления теплоносителя, м³/ч</w:t>
            </w:r>
          </w:p>
        </w:tc>
      </w:tr>
      <w:tr w:rsidR="00987BD6" w:rsidRPr="00250486" w:rsidTr="000F5908">
        <w:trPr>
          <w:trHeight w:val="646"/>
        </w:trPr>
        <w:tc>
          <w:tcPr>
            <w:tcW w:w="992" w:type="pct"/>
            <w:vMerge/>
            <w:tcBorders>
              <w:top w:val="single" w:sz="8" w:space="0" w:color="auto"/>
              <w:left w:val="single" w:sz="8" w:space="0" w:color="auto"/>
              <w:bottom w:val="single" w:sz="4" w:space="0" w:color="auto"/>
              <w:right w:val="single" w:sz="8" w:space="0" w:color="auto"/>
            </w:tcBorders>
            <w:shd w:val="clear" w:color="auto" w:fill="FFFFFF"/>
            <w:vAlign w:val="center"/>
            <w:hideMark/>
          </w:tcPr>
          <w:p w:rsidR="00987BD6" w:rsidRPr="00250486" w:rsidRDefault="00987BD6" w:rsidP="000F5908">
            <w:pPr>
              <w:spacing w:after="200"/>
              <w:jc w:val="center"/>
              <w:rPr>
                <w:b/>
                <w:sz w:val="20"/>
                <w:szCs w:val="20"/>
              </w:rPr>
            </w:pPr>
          </w:p>
        </w:tc>
        <w:tc>
          <w:tcPr>
            <w:tcW w:w="444"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contextualSpacing/>
              <w:jc w:val="center"/>
              <w:rPr>
                <w:b/>
                <w:bCs/>
                <w:color w:val="000000"/>
                <w:sz w:val="20"/>
                <w:szCs w:val="20"/>
              </w:rPr>
            </w:pPr>
            <w:r w:rsidRPr="00250486">
              <w:rPr>
                <w:b/>
                <w:bCs/>
                <w:color w:val="000000"/>
                <w:sz w:val="20"/>
                <w:szCs w:val="20"/>
              </w:rPr>
              <w:t>Факт 2016</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250486" w:rsidRDefault="00987BD6" w:rsidP="000F5908">
            <w:pPr>
              <w:contextualSpacing/>
              <w:jc w:val="center"/>
              <w:rPr>
                <w:b/>
                <w:bCs/>
                <w:sz w:val="20"/>
                <w:szCs w:val="20"/>
              </w:rPr>
            </w:pPr>
            <w:r w:rsidRPr="00250486">
              <w:rPr>
                <w:b/>
                <w:bCs/>
                <w:color w:val="000000"/>
                <w:sz w:val="20"/>
                <w:szCs w:val="20"/>
              </w:rPr>
              <w:t>Текущий 2017 г.</w:t>
            </w:r>
            <w:r w:rsidRPr="00250486">
              <w:rPr>
                <w:b/>
                <w:bCs/>
                <w:sz w:val="20"/>
                <w:szCs w:val="20"/>
              </w:rPr>
              <w:t>.</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250486" w:rsidRDefault="00987BD6" w:rsidP="000F5908">
            <w:pPr>
              <w:contextualSpacing/>
              <w:jc w:val="center"/>
              <w:rPr>
                <w:b/>
                <w:bCs/>
                <w:sz w:val="20"/>
                <w:szCs w:val="20"/>
              </w:rPr>
            </w:pPr>
            <w:r w:rsidRPr="00250486">
              <w:rPr>
                <w:b/>
                <w:bCs/>
                <w:sz w:val="20"/>
                <w:szCs w:val="20"/>
              </w:rPr>
              <w:t>2018 г.</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250486" w:rsidRDefault="00987BD6" w:rsidP="000F5908">
            <w:pPr>
              <w:contextualSpacing/>
              <w:jc w:val="center"/>
              <w:rPr>
                <w:b/>
                <w:bCs/>
                <w:sz w:val="20"/>
                <w:szCs w:val="20"/>
              </w:rPr>
            </w:pPr>
            <w:r w:rsidRPr="00250486">
              <w:rPr>
                <w:b/>
                <w:bCs/>
                <w:sz w:val="20"/>
                <w:szCs w:val="20"/>
              </w:rPr>
              <w:t>2019 г.</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250486" w:rsidRDefault="00987BD6" w:rsidP="000F5908">
            <w:pPr>
              <w:contextualSpacing/>
              <w:jc w:val="center"/>
              <w:rPr>
                <w:b/>
                <w:bCs/>
                <w:sz w:val="20"/>
                <w:szCs w:val="20"/>
              </w:rPr>
            </w:pPr>
            <w:r w:rsidRPr="00250486">
              <w:rPr>
                <w:b/>
                <w:bCs/>
                <w:sz w:val="20"/>
                <w:szCs w:val="20"/>
              </w:rPr>
              <w:t>2020 г.</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250486" w:rsidRDefault="00987BD6" w:rsidP="000F5908">
            <w:pPr>
              <w:contextualSpacing/>
              <w:jc w:val="center"/>
              <w:rPr>
                <w:b/>
                <w:bCs/>
                <w:sz w:val="20"/>
                <w:szCs w:val="20"/>
              </w:rPr>
            </w:pPr>
            <w:r w:rsidRPr="00250486">
              <w:rPr>
                <w:b/>
                <w:bCs/>
                <w:sz w:val="20"/>
                <w:szCs w:val="20"/>
              </w:rPr>
              <w:t>2021 г.</w:t>
            </w:r>
          </w:p>
        </w:tc>
        <w:tc>
          <w:tcPr>
            <w:tcW w:w="307"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rPr>
                <w:b/>
                <w:bCs/>
                <w:color w:val="000000"/>
                <w:sz w:val="20"/>
                <w:szCs w:val="20"/>
              </w:rPr>
            </w:pPr>
            <w:r w:rsidRPr="00250486">
              <w:rPr>
                <w:b/>
                <w:bCs/>
                <w:color w:val="000000"/>
                <w:sz w:val="20"/>
                <w:szCs w:val="20"/>
              </w:rPr>
              <w:t>2022– 2026 гг.</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7BD6" w:rsidRPr="00250486" w:rsidRDefault="00987BD6" w:rsidP="000F5908">
            <w:pPr>
              <w:jc w:val="center"/>
              <w:rPr>
                <w:b/>
                <w:bCs/>
                <w:color w:val="000000"/>
                <w:sz w:val="20"/>
                <w:szCs w:val="20"/>
              </w:rPr>
            </w:pPr>
            <w:r w:rsidRPr="00250486">
              <w:rPr>
                <w:b/>
                <w:bCs/>
                <w:color w:val="000000"/>
                <w:sz w:val="20"/>
                <w:szCs w:val="20"/>
              </w:rPr>
              <w:t>2027 – 2031 гг.</w:t>
            </w:r>
          </w:p>
        </w:tc>
        <w:tc>
          <w:tcPr>
            <w:tcW w:w="357"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rPr>
                <w:b/>
                <w:bCs/>
                <w:color w:val="000000"/>
                <w:sz w:val="20"/>
                <w:szCs w:val="20"/>
              </w:rPr>
            </w:pPr>
            <w:r w:rsidRPr="00250486">
              <w:rPr>
                <w:b/>
                <w:bCs/>
                <w:color w:val="000000"/>
                <w:sz w:val="20"/>
                <w:szCs w:val="20"/>
              </w:rPr>
              <w:t>2032– 2036 гг.</w:t>
            </w:r>
          </w:p>
        </w:tc>
        <w:tc>
          <w:tcPr>
            <w:tcW w:w="339"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rPr>
                <w:b/>
                <w:bCs/>
                <w:color w:val="000000"/>
                <w:sz w:val="20"/>
                <w:szCs w:val="20"/>
              </w:rPr>
            </w:pPr>
            <w:r w:rsidRPr="00250486">
              <w:rPr>
                <w:b/>
                <w:bCs/>
                <w:color w:val="000000"/>
                <w:sz w:val="20"/>
                <w:szCs w:val="20"/>
              </w:rPr>
              <w:t>2037– 2041 гг.</w:t>
            </w:r>
          </w:p>
        </w:tc>
        <w:tc>
          <w:tcPr>
            <w:tcW w:w="353"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rPr>
                <w:b/>
                <w:bCs/>
                <w:color w:val="000000"/>
                <w:sz w:val="20"/>
                <w:szCs w:val="20"/>
              </w:rPr>
            </w:pPr>
            <w:r w:rsidRPr="00250486">
              <w:rPr>
                <w:b/>
                <w:bCs/>
                <w:color w:val="000000"/>
                <w:sz w:val="20"/>
                <w:szCs w:val="20"/>
              </w:rPr>
              <w:t>2042– 2046 гг.</w:t>
            </w:r>
          </w:p>
        </w:tc>
      </w:tr>
      <w:tr w:rsidR="00987BD6" w:rsidRPr="00250486" w:rsidTr="000F5908">
        <w:trPr>
          <w:trHeight w:val="20"/>
        </w:trPr>
        <w:tc>
          <w:tcPr>
            <w:tcW w:w="992"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250486" w:rsidRDefault="00987BD6" w:rsidP="000F5908">
            <w:pPr>
              <w:rPr>
                <w:sz w:val="20"/>
                <w:szCs w:val="20"/>
              </w:rPr>
            </w:pPr>
            <w:r w:rsidRPr="00250486">
              <w:rPr>
                <w:sz w:val="20"/>
                <w:szCs w:val="20"/>
              </w:rPr>
              <w:t>МО «Мордвесское»</w:t>
            </w:r>
          </w:p>
        </w:tc>
        <w:tc>
          <w:tcPr>
            <w:tcW w:w="444"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rPr>
                <w:b/>
                <w:color w:val="000000"/>
                <w:sz w:val="20"/>
                <w:szCs w:val="20"/>
              </w:rPr>
            </w:pPr>
            <w:r w:rsidRPr="00250486">
              <w:rPr>
                <w:b/>
                <w:color w:val="000000"/>
                <w:sz w:val="20"/>
                <w:szCs w:val="20"/>
              </w:rPr>
              <w:t>6.305</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250486" w:rsidRDefault="00987BD6" w:rsidP="000F5908">
            <w:pPr>
              <w:jc w:val="center"/>
              <w:rPr>
                <w:b/>
                <w:color w:val="000000"/>
                <w:sz w:val="20"/>
                <w:szCs w:val="20"/>
              </w:rPr>
            </w:pPr>
            <w:r w:rsidRPr="00250486">
              <w:rPr>
                <w:b/>
                <w:color w:val="000000"/>
                <w:sz w:val="20"/>
                <w:szCs w:val="20"/>
              </w:rPr>
              <w:t>6.305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rPr>
                <w:b/>
                <w:color w:val="000000"/>
                <w:sz w:val="20"/>
                <w:szCs w:val="20"/>
              </w:rPr>
            </w:pPr>
            <w:r w:rsidRPr="00250486">
              <w:rPr>
                <w:b/>
                <w:color w:val="000000"/>
                <w:sz w:val="20"/>
                <w:szCs w:val="20"/>
              </w:rPr>
              <w:t>6.305</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rPr>
                <w:b/>
                <w:color w:val="000000"/>
                <w:sz w:val="20"/>
                <w:szCs w:val="20"/>
              </w:rPr>
            </w:pPr>
            <w:r w:rsidRPr="00250486">
              <w:rPr>
                <w:b/>
                <w:color w:val="000000"/>
                <w:sz w:val="20"/>
                <w:szCs w:val="20"/>
              </w:rPr>
              <w:t>6.305</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rPr>
                <w:b/>
                <w:color w:val="000000"/>
                <w:sz w:val="20"/>
                <w:szCs w:val="20"/>
              </w:rPr>
            </w:pPr>
            <w:r w:rsidRPr="00250486">
              <w:rPr>
                <w:b/>
                <w:color w:val="000000"/>
                <w:sz w:val="20"/>
                <w:szCs w:val="20"/>
              </w:rPr>
              <w:t>6.305</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rPr>
                <w:b/>
                <w:color w:val="000000"/>
                <w:sz w:val="20"/>
                <w:szCs w:val="20"/>
              </w:rPr>
            </w:pPr>
            <w:r w:rsidRPr="00250486">
              <w:rPr>
                <w:b/>
                <w:color w:val="000000"/>
                <w:sz w:val="20"/>
                <w:szCs w:val="20"/>
              </w:rPr>
              <w:t>6.305</w:t>
            </w:r>
          </w:p>
        </w:tc>
        <w:tc>
          <w:tcPr>
            <w:tcW w:w="307"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rPr>
                <w:b/>
                <w:color w:val="000000"/>
                <w:sz w:val="20"/>
                <w:szCs w:val="20"/>
              </w:rPr>
            </w:pPr>
            <w:r w:rsidRPr="00250486">
              <w:rPr>
                <w:b/>
                <w:color w:val="000000"/>
                <w:sz w:val="20"/>
                <w:szCs w:val="20"/>
              </w:rPr>
              <w:t>6.305</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rPr>
                <w:b/>
                <w:color w:val="000000"/>
                <w:sz w:val="20"/>
                <w:szCs w:val="20"/>
              </w:rPr>
            </w:pPr>
            <w:r w:rsidRPr="00250486">
              <w:rPr>
                <w:b/>
                <w:color w:val="000000"/>
                <w:sz w:val="20"/>
                <w:szCs w:val="20"/>
              </w:rPr>
              <w:t>6.305</w:t>
            </w:r>
          </w:p>
        </w:tc>
        <w:tc>
          <w:tcPr>
            <w:tcW w:w="357"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rPr>
                <w:b/>
                <w:color w:val="000000"/>
                <w:sz w:val="20"/>
                <w:szCs w:val="20"/>
              </w:rPr>
            </w:pPr>
            <w:r w:rsidRPr="00250486">
              <w:rPr>
                <w:b/>
                <w:color w:val="000000"/>
                <w:sz w:val="20"/>
                <w:szCs w:val="20"/>
              </w:rPr>
              <w:t>6.305</w:t>
            </w:r>
          </w:p>
        </w:tc>
        <w:tc>
          <w:tcPr>
            <w:tcW w:w="339"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rPr>
                <w:b/>
                <w:color w:val="000000"/>
                <w:sz w:val="20"/>
                <w:szCs w:val="20"/>
              </w:rPr>
            </w:pPr>
            <w:r w:rsidRPr="00250486">
              <w:rPr>
                <w:b/>
                <w:color w:val="000000"/>
                <w:sz w:val="20"/>
                <w:szCs w:val="20"/>
              </w:rPr>
              <w:t>6.305</w:t>
            </w:r>
          </w:p>
        </w:tc>
        <w:tc>
          <w:tcPr>
            <w:tcW w:w="353"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rPr>
                <w:b/>
                <w:color w:val="000000"/>
                <w:sz w:val="20"/>
                <w:szCs w:val="20"/>
              </w:rPr>
            </w:pPr>
            <w:r w:rsidRPr="00250486">
              <w:rPr>
                <w:b/>
                <w:color w:val="000000"/>
                <w:sz w:val="20"/>
                <w:szCs w:val="20"/>
              </w:rPr>
              <w:t>6.305</w:t>
            </w:r>
          </w:p>
        </w:tc>
      </w:tr>
      <w:tr w:rsidR="00987BD6" w:rsidRPr="00250486" w:rsidTr="000F5908">
        <w:trPr>
          <w:trHeight w:val="20"/>
        </w:trPr>
        <w:tc>
          <w:tcPr>
            <w:tcW w:w="992"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250486" w:rsidRDefault="00987BD6" w:rsidP="000F5908">
            <w:pPr>
              <w:spacing w:after="200"/>
              <w:contextualSpacing/>
              <w:jc w:val="right"/>
              <w:rPr>
                <w:sz w:val="20"/>
                <w:szCs w:val="20"/>
              </w:rPr>
            </w:pPr>
            <w:r w:rsidRPr="00250486">
              <w:rPr>
                <w:sz w:val="20"/>
                <w:szCs w:val="20"/>
              </w:rPr>
              <w:t>- отопление</w:t>
            </w:r>
          </w:p>
        </w:tc>
        <w:tc>
          <w:tcPr>
            <w:tcW w:w="444"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rPr>
                <w:color w:val="000000"/>
                <w:sz w:val="20"/>
                <w:szCs w:val="20"/>
              </w:rPr>
            </w:pPr>
            <w:r w:rsidRPr="00250486">
              <w:rPr>
                <w:color w:val="000000"/>
                <w:sz w:val="20"/>
                <w:szCs w:val="20"/>
              </w:rPr>
              <w:t>6.305</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250486" w:rsidRDefault="00987BD6" w:rsidP="000F5908">
            <w:pPr>
              <w:jc w:val="center"/>
            </w:pPr>
            <w:r w:rsidRPr="00250486">
              <w:rPr>
                <w:color w:val="000000"/>
                <w:sz w:val="20"/>
                <w:szCs w:val="20"/>
              </w:rPr>
              <w:t>6.305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pPr>
            <w:r w:rsidRPr="00250486">
              <w:rPr>
                <w:color w:val="000000"/>
                <w:sz w:val="20"/>
                <w:szCs w:val="20"/>
              </w:rPr>
              <w:t>6.305</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pPr>
            <w:r w:rsidRPr="00250486">
              <w:rPr>
                <w:color w:val="000000"/>
                <w:sz w:val="20"/>
                <w:szCs w:val="20"/>
              </w:rPr>
              <w:t>6.305</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pPr>
            <w:r w:rsidRPr="00250486">
              <w:rPr>
                <w:color w:val="000000"/>
                <w:sz w:val="20"/>
                <w:szCs w:val="20"/>
              </w:rPr>
              <w:t>6.305</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pPr>
            <w:r w:rsidRPr="00250486">
              <w:rPr>
                <w:color w:val="000000"/>
                <w:sz w:val="20"/>
                <w:szCs w:val="20"/>
              </w:rPr>
              <w:t>6.305</w:t>
            </w:r>
          </w:p>
        </w:tc>
        <w:tc>
          <w:tcPr>
            <w:tcW w:w="307"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pPr>
            <w:r w:rsidRPr="00250486">
              <w:rPr>
                <w:color w:val="000000"/>
                <w:sz w:val="20"/>
                <w:szCs w:val="20"/>
              </w:rPr>
              <w:t>6.305</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pPr>
            <w:r w:rsidRPr="00250486">
              <w:rPr>
                <w:color w:val="000000"/>
                <w:sz w:val="20"/>
                <w:szCs w:val="20"/>
              </w:rPr>
              <w:t>6.305</w:t>
            </w:r>
          </w:p>
        </w:tc>
        <w:tc>
          <w:tcPr>
            <w:tcW w:w="357"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pPr>
            <w:r w:rsidRPr="00250486">
              <w:rPr>
                <w:color w:val="000000"/>
                <w:sz w:val="20"/>
                <w:szCs w:val="20"/>
              </w:rPr>
              <w:t>6.305</w:t>
            </w:r>
          </w:p>
        </w:tc>
        <w:tc>
          <w:tcPr>
            <w:tcW w:w="339"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pPr>
            <w:r w:rsidRPr="00250486">
              <w:rPr>
                <w:color w:val="000000"/>
                <w:sz w:val="20"/>
                <w:szCs w:val="20"/>
              </w:rPr>
              <w:t>6.305</w:t>
            </w:r>
          </w:p>
        </w:tc>
        <w:tc>
          <w:tcPr>
            <w:tcW w:w="353"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pPr>
            <w:r w:rsidRPr="00250486">
              <w:rPr>
                <w:color w:val="000000"/>
                <w:sz w:val="20"/>
                <w:szCs w:val="20"/>
              </w:rPr>
              <w:t>6.305</w:t>
            </w:r>
          </w:p>
        </w:tc>
      </w:tr>
      <w:tr w:rsidR="00987BD6" w:rsidRPr="00B325F8" w:rsidTr="000F5908">
        <w:trPr>
          <w:trHeight w:val="20"/>
        </w:trPr>
        <w:tc>
          <w:tcPr>
            <w:tcW w:w="992"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250486" w:rsidRDefault="00987BD6" w:rsidP="000F5908">
            <w:pPr>
              <w:spacing w:after="200"/>
              <w:contextualSpacing/>
              <w:jc w:val="right"/>
              <w:rPr>
                <w:sz w:val="20"/>
                <w:szCs w:val="20"/>
              </w:rPr>
            </w:pPr>
            <w:r w:rsidRPr="00250486">
              <w:rPr>
                <w:sz w:val="20"/>
                <w:szCs w:val="20"/>
              </w:rPr>
              <w:t>- ГВС</w:t>
            </w:r>
          </w:p>
        </w:tc>
        <w:tc>
          <w:tcPr>
            <w:tcW w:w="444"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rPr>
                <w:color w:val="000000"/>
                <w:sz w:val="20"/>
                <w:szCs w:val="20"/>
              </w:rPr>
            </w:pPr>
            <w:r w:rsidRPr="00250486">
              <w:rPr>
                <w:color w:val="000000"/>
                <w:sz w:val="20"/>
                <w:szCs w:val="20"/>
              </w:rPr>
              <w:t>0.0</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987BD6" w:rsidRPr="00250486" w:rsidRDefault="00987BD6" w:rsidP="000F5908">
            <w:pPr>
              <w:jc w:val="center"/>
            </w:pPr>
            <w:r w:rsidRPr="00250486">
              <w:rPr>
                <w:color w:val="000000"/>
                <w:sz w:val="20"/>
                <w:szCs w:val="20"/>
              </w:rPr>
              <w:t>0.0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pPr>
            <w:r w:rsidRPr="00250486">
              <w:rPr>
                <w:color w:val="000000"/>
                <w:sz w:val="20"/>
                <w:szCs w:val="20"/>
              </w:rPr>
              <w:t>0.0</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pPr>
            <w:r w:rsidRPr="00250486">
              <w:rPr>
                <w:color w:val="000000"/>
                <w:sz w:val="20"/>
                <w:szCs w:val="20"/>
              </w:rPr>
              <w:t>0.0</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pPr>
            <w:r w:rsidRPr="00250486">
              <w:rPr>
                <w:color w:val="000000"/>
                <w:sz w:val="20"/>
                <w:szCs w:val="20"/>
              </w:rPr>
              <w:t>0.0</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pPr>
            <w:r w:rsidRPr="00250486">
              <w:rPr>
                <w:color w:val="000000"/>
                <w:sz w:val="20"/>
                <w:szCs w:val="20"/>
              </w:rPr>
              <w:t>0.0</w:t>
            </w:r>
          </w:p>
        </w:tc>
        <w:tc>
          <w:tcPr>
            <w:tcW w:w="307"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pPr>
            <w:r w:rsidRPr="00250486">
              <w:rPr>
                <w:color w:val="000000"/>
                <w:sz w:val="20"/>
                <w:szCs w:val="20"/>
              </w:rPr>
              <w:t>0.0</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rsidR="00987BD6" w:rsidRPr="00250486" w:rsidRDefault="00987BD6" w:rsidP="000F5908">
            <w:pPr>
              <w:jc w:val="center"/>
            </w:pPr>
            <w:r w:rsidRPr="00250486">
              <w:rPr>
                <w:color w:val="000000"/>
                <w:sz w:val="20"/>
                <w:szCs w:val="20"/>
              </w:rPr>
              <w:t>0.0</w:t>
            </w:r>
          </w:p>
        </w:tc>
        <w:tc>
          <w:tcPr>
            <w:tcW w:w="357"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pPr>
            <w:r w:rsidRPr="00250486">
              <w:rPr>
                <w:color w:val="000000"/>
                <w:sz w:val="20"/>
                <w:szCs w:val="20"/>
              </w:rPr>
              <w:t>0.0</w:t>
            </w:r>
          </w:p>
        </w:tc>
        <w:tc>
          <w:tcPr>
            <w:tcW w:w="339" w:type="pct"/>
            <w:tcBorders>
              <w:top w:val="single" w:sz="4" w:space="0" w:color="auto"/>
              <w:left w:val="single" w:sz="4" w:space="0" w:color="auto"/>
              <w:bottom w:val="single" w:sz="4" w:space="0" w:color="auto"/>
              <w:right w:val="single" w:sz="4" w:space="0" w:color="auto"/>
            </w:tcBorders>
            <w:vAlign w:val="center"/>
          </w:tcPr>
          <w:p w:rsidR="00987BD6" w:rsidRPr="00250486" w:rsidRDefault="00987BD6" w:rsidP="000F5908">
            <w:pPr>
              <w:jc w:val="center"/>
            </w:pPr>
            <w:r w:rsidRPr="00250486">
              <w:rPr>
                <w:color w:val="000000"/>
                <w:sz w:val="20"/>
                <w:szCs w:val="20"/>
              </w:rPr>
              <w:t>0.0</w:t>
            </w:r>
          </w:p>
        </w:tc>
        <w:tc>
          <w:tcPr>
            <w:tcW w:w="353" w:type="pct"/>
            <w:tcBorders>
              <w:top w:val="single" w:sz="4" w:space="0" w:color="auto"/>
              <w:left w:val="single" w:sz="4" w:space="0" w:color="auto"/>
              <w:bottom w:val="single" w:sz="4" w:space="0" w:color="auto"/>
              <w:right w:val="single" w:sz="4" w:space="0" w:color="auto"/>
            </w:tcBorders>
            <w:vAlign w:val="center"/>
          </w:tcPr>
          <w:p w:rsidR="00987BD6" w:rsidRDefault="00987BD6" w:rsidP="000F5908">
            <w:pPr>
              <w:jc w:val="center"/>
            </w:pPr>
            <w:r w:rsidRPr="00250486">
              <w:rPr>
                <w:color w:val="000000"/>
                <w:sz w:val="20"/>
                <w:szCs w:val="20"/>
              </w:rPr>
              <w:t>0.0</w:t>
            </w:r>
          </w:p>
        </w:tc>
      </w:tr>
    </w:tbl>
    <w:p w:rsidR="00987BD6" w:rsidRPr="0034002D" w:rsidRDefault="00987BD6" w:rsidP="0024363C">
      <w:pPr>
        <w:spacing w:line="360" w:lineRule="auto"/>
        <w:jc w:val="both"/>
        <w:rPr>
          <w:b/>
          <w:bCs/>
          <w:sz w:val="28"/>
        </w:rPr>
      </w:pPr>
    </w:p>
    <w:p w:rsidR="0078673C" w:rsidRDefault="0078673C" w:rsidP="00AC467D">
      <w:pPr>
        <w:pStyle w:val="30"/>
        <w:rPr>
          <w:rFonts w:ascii="Times New Roman" w:hAnsi="Times New Roman" w:cs="Times New Roman"/>
          <w:sz w:val="26"/>
        </w:rPr>
      </w:pPr>
      <w:bookmarkStart w:id="103" w:name="_Toc499884850"/>
      <w:r w:rsidRPr="004D70F4">
        <w:rPr>
          <w:rFonts w:ascii="Times New Roman" w:hAnsi="Times New Roman" w:cs="Times New Roman"/>
          <w:sz w:val="26"/>
        </w:rPr>
        <w:t>е)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w:t>
      </w:r>
      <w:r w:rsidR="00AC467D" w:rsidRPr="004D70F4">
        <w:rPr>
          <w:rFonts w:ascii="Times New Roman" w:hAnsi="Times New Roman" w:cs="Times New Roman"/>
          <w:sz w:val="26"/>
        </w:rPr>
        <w:t xml:space="preserve"> теплоснабжения на каждом этапе</w:t>
      </w:r>
      <w:bookmarkEnd w:id="103"/>
    </w:p>
    <w:p w:rsidR="009F1C43" w:rsidRPr="007F3E2D" w:rsidRDefault="009F1C43" w:rsidP="009F1C43">
      <w:pPr>
        <w:spacing w:line="360" w:lineRule="auto"/>
        <w:ind w:firstLine="709"/>
        <w:jc w:val="both"/>
        <w:rPr>
          <w:rFonts w:eastAsia="Calibri"/>
          <w:sz w:val="28"/>
        </w:rPr>
      </w:pPr>
      <w:r w:rsidRPr="007F3E2D">
        <w:rPr>
          <w:rFonts w:eastAsia="Calibri"/>
          <w:sz w:val="28"/>
        </w:rPr>
        <w:t xml:space="preserve">Прогнозы приростов объёмов потребления тепловой энергии с разделением по видам теплопотребления в расчётных элементах территориального деления и в зонах действия источников теплоснабжения на каждом этапе рассчитаны по «Методические указания по определению расходов топлива, электроэнергии, воды на выработку теплоты отопительными котельными коммунальных теплоэнергетических предприятий» и «Методике определения потребности в топливе, электрической энергии и воде при производстве и передаче тепловой энергии и теплоносителя в системах коммунального теплоснабжения» </w:t>
      </w:r>
    </w:p>
    <w:p w:rsidR="009F1C43" w:rsidRPr="007F3E2D" w:rsidRDefault="009F1C43" w:rsidP="009F1C43">
      <w:pPr>
        <w:spacing w:line="360" w:lineRule="auto"/>
        <w:ind w:firstLine="709"/>
        <w:jc w:val="both"/>
        <w:rPr>
          <w:rFonts w:eastAsia="Calibri"/>
          <w:sz w:val="28"/>
        </w:rPr>
      </w:pPr>
      <w:r>
        <w:rPr>
          <w:rFonts w:eastAsia="Calibri"/>
          <w:sz w:val="28"/>
        </w:rPr>
        <w:t xml:space="preserve">По информации Венёвской </w:t>
      </w:r>
      <w:r w:rsidR="008C1D8F">
        <w:rPr>
          <w:rFonts w:eastAsia="Calibri"/>
          <w:sz w:val="28"/>
        </w:rPr>
        <w:t>районной</w:t>
      </w:r>
      <w:r>
        <w:rPr>
          <w:rFonts w:eastAsia="Calibri"/>
          <w:sz w:val="28"/>
        </w:rPr>
        <w:t xml:space="preserve"> администрации</w:t>
      </w:r>
      <w:r w:rsidRPr="007F3E2D">
        <w:rPr>
          <w:rFonts w:eastAsia="Calibri"/>
          <w:sz w:val="28"/>
        </w:rPr>
        <w:t xml:space="preserve"> расширение зоны индивидуального теплоснабжения путем нового строительства в 2017-20</w:t>
      </w:r>
      <w:r>
        <w:rPr>
          <w:rFonts w:eastAsia="Calibri"/>
          <w:sz w:val="28"/>
        </w:rPr>
        <w:t>46</w:t>
      </w:r>
      <w:r w:rsidRPr="007F3E2D">
        <w:rPr>
          <w:rFonts w:eastAsia="Calibri"/>
          <w:sz w:val="28"/>
        </w:rPr>
        <w:t xml:space="preserve"> годах </w:t>
      </w:r>
      <w:r>
        <w:rPr>
          <w:rFonts w:eastAsia="Calibri"/>
          <w:sz w:val="28"/>
        </w:rPr>
        <w:t xml:space="preserve">не </w:t>
      </w:r>
      <w:r w:rsidRPr="007F3E2D">
        <w:rPr>
          <w:rFonts w:eastAsia="Calibri"/>
          <w:sz w:val="28"/>
        </w:rPr>
        <w:t>планируется.</w:t>
      </w:r>
    </w:p>
    <w:p w:rsidR="0078673C" w:rsidRPr="004D70F4" w:rsidRDefault="0078673C" w:rsidP="00AC467D">
      <w:pPr>
        <w:pStyle w:val="30"/>
        <w:rPr>
          <w:rFonts w:ascii="Times New Roman" w:hAnsi="Times New Roman" w:cs="Times New Roman"/>
          <w:sz w:val="26"/>
        </w:rPr>
      </w:pPr>
      <w:bookmarkStart w:id="104" w:name="_Toc499884851"/>
      <w:r w:rsidRPr="004D70F4">
        <w:rPr>
          <w:rFonts w:ascii="Times New Roman" w:hAnsi="Times New Roman" w:cs="Times New Roman"/>
          <w:sz w:val="26"/>
        </w:rPr>
        <w:t>ж)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w:t>
      </w:r>
      <w:r w:rsidR="00AC467D" w:rsidRPr="004D70F4">
        <w:rPr>
          <w:rFonts w:ascii="Times New Roman" w:hAnsi="Times New Roman" w:cs="Times New Roman"/>
          <w:sz w:val="26"/>
        </w:rPr>
        <w:t>епловой энергии на каждом этапе</w:t>
      </w:r>
      <w:bookmarkEnd w:id="104"/>
    </w:p>
    <w:p w:rsidR="009F1C43" w:rsidRDefault="009F1C43" w:rsidP="009F1C43">
      <w:pPr>
        <w:tabs>
          <w:tab w:val="left" w:pos="0"/>
        </w:tabs>
        <w:spacing w:line="360" w:lineRule="auto"/>
        <w:ind w:firstLine="567"/>
        <w:jc w:val="both"/>
        <w:rPr>
          <w:b/>
          <w:sz w:val="28"/>
          <w:szCs w:val="28"/>
        </w:rPr>
      </w:pPr>
      <w:r w:rsidRPr="007156BB">
        <w:rPr>
          <w:sz w:val="28"/>
          <w:szCs w:val="28"/>
        </w:rPr>
        <w:t xml:space="preserve">К окончанию планируемого периода, </w:t>
      </w:r>
      <w:r w:rsidRPr="007156BB">
        <w:rPr>
          <w:spacing w:val="-5"/>
          <w:sz w:val="28"/>
        </w:rPr>
        <w:t xml:space="preserve">приросты потребления тепловой энергии (мощности)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производственными объектами Схемой теплоснабжения МО </w:t>
      </w:r>
      <w:r w:rsidR="00BA78E3">
        <w:rPr>
          <w:spacing w:val="-5"/>
          <w:sz w:val="28"/>
        </w:rPr>
        <w:t>«Мордвесское» Веневского района</w:t>
      </w:r>
      <w:r w:rsidRPr="007156BB">
        <w:rPr>
          <w:spacing w:val="-5"/>
          <w:sz w:val="28"/>
        </w:rPr>
        <w:t xml:space="preserve"> Тульской области не планируются</w:t>
      </w:r>
      <w:r>
        <w:rPr>
          <w:spacing w:val="-5"/>
          <w:sz w:val="28"/>
        </w:rPr>
        <w:t>.</w:t>
      </w:r>
    </w:p>
    <w:p w:rsidR="0078673C" w:rsidRDefault="0078673C" w:rsidP="00AC467D">
      <w:pPr>
        <w:pStyle w:val="30"/>
        <w:rPr>
          <w:rFonts w:ascii="Times New Roman" w:hAnsi="Times New Roman" w:cs="Times New Roman"/>
          <w:sz w:val="26"/>
        </w:rPr>
      </w:pPr>
      <w:bookmarkStart w:id="105" w:name="_Toc499884852"/>
      <w:r w:rsidRPr="004D70F4">
        <w:rPr>
          <w:rFonts w:ascii="Times New Roman" w:hAnsi="Times New Roman" w:cs="Times New Roman"/>
          <w:sz w:val="26"/>
        </w:rPr>
        <w:t>з)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w:t>
      </w:r>
      <w:r w:rsidR="00AC467D" w:rsidRPr="004D70F4">
        <w:rPr>
          <w:rFonts w:ascii="Times New Roman" w:hAnsi="Times New Roman" w:cs="Times New Roman"/>
          <w:sz w:val="26"/>
        </w:rPr>
        <w:t>ергию (мощность), теплоноситель</w:t>
      </w:r>
      <w:bookmarkEnd w:id="105"/>
    </w:p>
    <w:p w:rsidR="00BA78E3" w:rsidRDefault="00BA78E3" w:rsidP="00BA78E3">
      <w:pPr>
        <w:pStyle w:val="13"/>
        <w:tabs>
          <w:tab w:val="left" w:pos="851"/>
          <w:tab w:val="left" w:pos="993"/>
        </w:tabs>
        <w:spacing w:before="0" w:after="0" w:line="360" w:lineRule="auto"/>
        <w:ind w:firstLine="709"/>
        <w:rPr>
          <w:spacing w:val="0"/>
          <w:szCs w:val="28"/>
        </w:rPr>
      </w:pPr>
      <w:r w:rsidRPr="007F3E2D">
        <w:rPr>
          <w:szCs w:val="28"/>
        </w:rPr>
        <w:t>Отдельные категории потребителей, в том числе социально значимые, для которых устанавливаются льготные тарифы на тепловую энергию, отсутствуют.</w:t>
      </w:r>
    </w:p>
    <w:p w:rsidR="0078673C" w:rsidRDefault="0078673C" w:rsidP="00AC467D">
      <w:pPr>
        <w:pStyle w:val="30"/>
        <w:rPr>
          <w:rFonts w:ascii="Times New Roman" w:hAnsi="Times New Roman" w:cs="Times New Roman"/>
          <w:sz w:val="26"/>
        </w:rPr>
      </w:pPr>
      <w:bookmarkStart w:id="106" w:name="_Toc499884853"/>
      <w:r w:rsidRPr="004D70F4">
        <w:rPr>
          <w:rFonts w:ascii="Times New Roman" w:hAnsi="Times New Roman" w:cs="Times New Roman"/>
          <w:sz w:val="26"/>
        </w:rPr>
        <w:t>и) прогноз перспективного потребления тепловой энергии потребителями, с которыми заключены или могут быть заключены в перспективе свободные долго</w:t>
      </w:r>
      <w:r w:rsidR="00AC467D" w:rsidRPr="004D70F4">
        <w:rPr>
          <w:rFonts w:ascii="Times New Roman" w:hAnsi="Times New Roman" w:cs="Times New Roman"/>
          <w:sz w:val="26"/>
        </w:rPr>
        <w:t>срочные договоры теплоснабжения</w:t>
      </w:r>
      <w:bookmarkEnd w:id="106"/>
    </w:p>
    <w:p w:rsidR="00BA78E3" w:rsidRDefault="00BA78E3" w:rsidP="00BA78E3">
      <w:pPr>
        <w:pStyle w:val="13"/>
        <w:tabs>
          <w:tab w:val="left" w:pos="851"/>
          <w:tab w:val="left" w:pos="993"/>
        </w:tabs>
        <w:spacing w:before="0" w:after="0" w:line="360" w:lineRule="auto"/>
        <w:ind w:firstLine="709"/>
        <w:rPr>
          <w:spacing w:val="0"/>
          <w:szCs w:val="28"/>
        </w:rPr>
      </w:pPr>
      <w:r>
        <w:rPr>
          <w:spacing w:val="0"/>
          <w:szCs w:val="28"/>
        </w:rPr>
        <w:t>Потребители, для которых устанавливаются льготные тарифы на тепловую энергию и  теплоноситель, с которыми заключены или могут быть заключены в перспективе договоры теплоснабжения по ценам, определенным соглашением сторон и с которыми заключены или могут быть заключены долгосрочные договоры теплоснабжения с применением долгосрочных тарифов, отсутствуют.</w:t>
      </w:r>
    </w:p>
    <w:p w:rsidR="0078673C" w:rsidRDefault="0078673C" w:rsidP="00AC467D">
      <w:pPr>
        <w:pStyle w:val="30"/>
        <w:rPr>
          <w:rFonts w:ascii="Times New Roman" w:hAnsi="Times New Roman" w:cs="Times New Roman"/>
          <w:sz w:val="26"/>
        </w:rPr>
      </w:pPr>
      <w:bookmarkStart w:id="107" w:name="_Toc499884854"/>
      <w:r w:rsidRPr="004D70F4">
        <w:rPr>
          <w:rFonts w:ascii="Times New Roman" w:hAnsi="Times New Roman" w:cs="Times New Roman"/>
          <w:sz w:val="26"/>
        </w:rPr>
        <w:t>к)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w:t>
      </w:r>
      <w:r w:rsidR="00AC467D" w:rsidRPr="004D70F4">
        <w:rPr>
          <w:rFonts w:ascii="Times New Roman" w:hAnsi="Times New Roman" w:cs="Times New Roman"/>
          <w:sz w:val="26"/>
        </w:rPr>
        <w:t>о регулируемой цене</w:t>
      </w:r>
      <w:bookmarkEnd w:id="107"/>
    </w:p>
    <w:p w:rsidR="00BA78E3" w:rsidRPr="00D33E18" w:rsidRDefault="00BA78E3" w:rsidP="00BA78E3">
      <w:pPr>
        <w:widowControl w:val="0"/>
        <w:tabs>
          <w:tab w:val="left" w:pos="993"/>
        </w:tabs>
        <w:adjustRightInd w:val="0"/>
        <w:spacing w:line="360" w:lineRule="auto"/>
        <w:ind w:firstLine="709"/>
        <w:jc w:val="both"/>
        <w:textAlignment w:val="baseline"/>
        <w:rPr>
          <w:spacing w:val="-5"/>
          <w:sz w:val="28"/>
          <w:szCs w:val="28"/>
        </w:rPr>
      </w:pPr>
      <w:r w:rsidRPr="007F3E2D">
        <w:rPr>
          <w:spacing w:val="-5"/>
          <w:sz w:val="28"/>
          <w:szCs w:val="28"/>
        </w:rPr>
        <w:t>Схемой теплоснабжения МО</w:t>
      </w:r>
      <w:r>
        <w:rPr>
          <w:spacing w:val="-5"/>
          <w:sz w:val="28"/>
        </w:rPr>
        <w:t xml:space="preserve"> «Мордвесское» Веневского района </w:t>
      </w:r>
      <w:r w:rsidRPr="007F3E2D">
        <w:rPr>
          <w:spacing w:val="-5"/>
          <w:sz w:val="28"/>
          <w:szCs w:val="28"/>
        </w:rPr>
        <w:t>Тульской области договора теплоснабжения, договора на поддержание резервной тепловой мощности, долгосрочные договора теплоснабжения, в соответствии с которыми цена определяется по соглашению сторон, и долгосрочные договора, в отношении</w:t>
      </w:r>
      <w:r w:rsidRPr="00D33E18">
        <w:rPr>
          <w:spacing w:val="-5"/>
          <w:sz w:val="28"/>
          <w:szCs w:val="28"/>
        </w:rPr>
        <w:t xml:space="preserve"> которых установлен долгосрочный тариф не предусматриваются.</w:t>
      </w:r>
    </w:p>
    <w:p w:rsidR="0078673C" w:rsidRDefault="0078673C" w:rsidP="00033873">
      <w:pPr>
        <w:pStyle w:val="10"/>
      </w:pPr>
      <w:bookmarkStart w:id="108" w:name="P237"/>
      <w:bookmarkStart w:id="109" w:name="_Toc499884855"/>
      <w:bookmarkEnd w:id="108"/>
      <w:r w:rsidRPr="004D70F4">
        <w:t>Глава 3 Электронная модель системы теплоснабжен</w:t>
      </w:r>
      <w:r w:rsidR="00343656" w:rsidRPr="004D70F4">
        <w:t>ия поселения, городского округа</w:t>
      </w:r>
      <w:bookmarkEnd w:id="109"/>
      <w:r w:rsidRPr="004D70F4">
        <w:t xml:space="preserve"> </w:t>
      </w:r>
    </w:p>
    <w:p w:rsidR="00E04652" w:rsidRPr="00E04652" w:rsidRDefault="00E04652" w:rsidP="00E04652">
      <w:pPr>
        <w:spacing w:line="360" w:lineRule="auto"/>
        <w:ind w:firstLine="709"/>
        <w:jc w:val="both"/>
        <w:rPr>
          <w:sz w:val="28"/>
          <w:szCs w:val="28"/>
        </w:rPr>
      </w:pPr>
      <w:r w:rsidRPr="00E04652">
        <w:rPr>
          <w:sz w:val="28"/>
          <w:szCs w:val="28"/>
        </w:rPr>
        <w:t xml:space="preserve">В рамках разработки Схемы теплоснабжения </w:t>
      </w:r>
      <w:r>
        <w:rPr>
          <w:sz w:val="28"/>
          <w:szCs w:val="28"/>
        </w:rPr>
        <w:t>МО</w:t>
      </w:r>
      <w:r w:rsidRPr="00E04652">
        <w:rPr>
          <w:sz w:val="28"/>
          <w:szCs w:val="28"/>
        </w:rPr>
        <w:t xml:space="preserve"> «</w:t>
      </w:r>
      <w:r>
        <w:rPr>
          <w:sz w:val="28"/>
          <w:szCs w:val="28"/>
        </w:rPr>
        <w:t>Мордвесское» Веневского района Тульской области</w:t>
      </w:r>
      <w:r w:rsidRPr="00E04652">
        <w:rPr>
          <w:sz w:val="28"/>
          <w:szCs w:val="28"/>
        </w:rPr>
        <w:t xml:space="preserve"> была создана электронная модель системы теплоснабжения.</w:t>
      </w:r>
    </w:p>
    <w:p w:rsidR="00E04652" w:rsidRPr="00E04652" w:rsidRDefault="00E04652" w:rsidP="00E04652">
      <w:pPr>
        <w:spacing w:line="360" w:lineRule="auto"/>
        <w:ind w:firstLine="709"/>
        <w:jc w:val="both"/>
        <w:rPr>
          <w:sz w:val="28"/>
          <w:szCs w:val="28"/>
        </w:rPr>
      </w:pPr>
      <w:r w:rsidRPr="00E04652">
        <w:rPr>
          <w:sz w:val="28"/>
          <w:szCs w:val="28"/>
        </w:rPr>
        <w:t xml:space="preserve">Электронная модель системы теплоснабжения </w:t>
      </w:r>
      <w:r>
        <w:rPr>
          <w:sz w:val="28"/>
          <w:szCs w:val="28"/>
        </w:rPr>
        <w:t>МО</w:t>
      </w:r>
      <w:r w:rsidRPr="00E04652">
        <w:rPr>
          <w:sz w:val="28"/>
          <w:szCs w:val="28"/>
        </w:rPr>
        <w:t xml:space="preserve"> «</w:t>
      </w:r>
      <w:r>
        <w:rPr>
          <w:sz w:val="28"/>
          <w:szCs w:val="28"/>
        </w:rPr>
        <w:t>Мордвесское» Веневского района Тульской области</w:t>
      </w:r>
      <w:r w:rsidRPr="00E04652">
        <w:rPr>
          <w:sz w:val="28"/>
          <w:szCs w:val="28"/>
        </w:rPr>
        <w:t xml:space="preserve"> на базе программно-расчетного комплекса ГИС «ZuluThermo 7.0» (далее по тексту электронная модель) предназначена для формирования единой программно-информационной среды, с целью автоматизации решения следующих задач:</w:t>
      </w:r>
    </w:p>
    <w:p w:rsidR="00E04652" w:rsidRPr="00E04652" w:rsidRDefault="00E04652" w:rsidP="00E04652">
      <w:pPr>
        <w:spacing w:line="360" w:lineRule="auto"/>
        <w:ind w:firstLine="709"/>
        <w:jc w:val="both"/>
        <w:rPr>
          <w:sz w:val="28"/>
          <w:szCs w:val="28"/>
        </w:rPr>
      </w:pPr>
      <w:r w:rsidRPr="00E04652">
        <w:rPr>
          <w:sz w:val="28"/>
          <w:szCs w:val="28"/>
        </w:rPr>
        <w:t xml:space="preserve">- создания общегородской электронной схемы существующих и перспективных тепловых сетей и объектов системы теплоснабжения </w:t>
      </w:r>
      <w:r>
        <w:rPr>
          <w:sz w:val="28"/>
          <w:szCs w:val="28"/>
        </w:rPr>
        <w:t>МО</w:t>
      </w:r>
      <w:r w:rsidRPr="00E04652">
        <w:rPr>
          <w:sz w:val="28"/>
          <w:szCs w:val="28"/>
        </w:rPr>
        <w:t xml:space="preserve"> «</w:t>
      </w:r>
      <w:r>
        <w:rPr>
          <w:sz w:val="28"/>
          <w:szCs w:val="28"/>
        </w:rPr>
        <w:t>Мордвесское» Веневского района Тульской области</w:t>
      </w:r>
      <w:r w:rsidRPr="00E04652">
        <w:rPr>
          <w:sz w:val="28"/>
          <w:szCs w:val="28"/>
        </w:rPr>
        <w:t>, привязанных к топооснове города;</w:t>
      </w:r>
    </w:p>
    <w:p w:rsidR="00E04652" w:rsidRPr="00E04652" w:rsidRDefault="00E04652" w:rsidP="00E04652">
      <w:pPr>
        <w:spacing w:line="360" w:lineRule="auto"/>
        <w:ind w:firstLine="709"/>
        <w:jc w:val="both"/>
        <w:rPr>
          <w:sz w:val="28"/>
          <w:szCs w:val="28"/>
        </w:rPr>
      </w:pPr>
      <w:r w:rsidRPr="00E04652">
        <w:rPr>
          <w:sz w:val="28"/>
          <w:szCs w:val="28"/>
        </w:rPr>
        <w:t>- сведения балансов тепловой энергии;</w:t>
      </w:r>
    </w:p>
    <w:p w:rsidR="00E04652" w:rsidRPr="00E04652" w:rsidRDefault="00E04652" w:rsidP="00E04652">
      <w:pPr>
        <w:spacing w:line="360" w:lineRule="auto"/>
        <w:ind w:firstLine="709"/>
        <w:jc w:val="both"/>
        <w:rPr>
          <w:sz w:val="28"/>
          <w:szCs w:val="28"/>
        </w:rPr>
      </w:pPr>
      <w:r w:rsidRPr="00E04652">
        <w:rPr>
          <w:sz w:val="28"/>
          <w:szCs w:val="28"/>
        </w:rPr>
        <w:t>- 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т.д.);</w:t>
      </w:r>
    </w:p>
    <w:p w:rsidR="00E04652" w:rsidRPr="00E04652" w:rsidRDefault="00E04652" w:rsidP="00E04652">
      <w:pPr>
        <w:spacing w:line="360" w:lineRule="auto"/>
        <w:ind w:firstLine="709"/>
        <w:jc w:val="both"/>
        <w:rPr>
          <w:sz w:val="28"/>
          <w:szCs w:val="28"/>
        </w:rPr>
      </w:pPr>
      <w:r w:rsidRPr="00E04652">
        <w:rPr>
          <w:sz w:val="28"/>
          <w:szCs w:val="28"/>
        </w:rPr>
        <w:t>- моделирования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w:t>
      </w:r>
    </w:p>
    <w:p w:rsidR="00E04652" w:rsidRPr="00E04652" w:rsidRDefault="00E04652" w:rsidP="00E04652">
      <w:pPr>
        <w:spacing w:line="360" w:lineRule="auto"/>
        <w:ind w:firstLine="709"/>
        <w:jc w:val="both"/>
        <w:rPr>
          <w:sz w:val="28"/>
          <w:szCs w:val="28"/>
        </w:rPr>
      </w:pPr>
      <w:r w:rsidRPr="00E04652">
        <w:rPr>
          <w:sz w:val="28"/>
          <w:szCs w:val="28"/>
        </w:rPr>
        <w:t>- оперативного моделирования обеспечения тепловой энергией потребителей при аварийных ситуациях;</w:t>
      </w:r>
    </w:p>
    <w:p w:rsidR="00E04652" w:rsidRPr="00E04652" w:rsidRDefault="00E04652" w:rsidP="00E04652">
      <w:pPr>
        <w:spacing w:line="360" w:lineRule="auto"/>
        <w:ind w:firstLine="709"/>
        <w:jc w:val="both"/>
        <w:rPr>
          <w:sz w:val="28"/>
          <w:szCs w:val="28"/>
        </w:rPr>
      </w:pPr>
      <w:r w:rsidRPr="00E04652">
        <w:rPr>
          <w:sz w:val="28"/>
          <w:szCs w:val="28"/>
        </w:rPr>
        <w:t xml:space="preserve">- мониторинга развития схемы теплоснабжения </w:t>
      </w:r>
      <w:r>
        <w:rPr>
          <w:sz w:val="28"/>
          <w:szCs w:val="28"/>
        </w:rPr>
        <w:t>МО</w:t>
      </w:r>
      <w:r w:rsidRPr="00E04652">
        <w:rPr>
          <w:sz w:val="28"/>
          <w:szCs w:val="28"/>
        </w:rPr>
        <w:t xml:space="preserve"> «</w:t>
      </w:r>
      <w:r>
        <w:rPr>
          <w:sz w:val="28"/>
          <w:szCs w:val="28"/>
        </w:rPr>
        <w:t>Мордвесское» Веневского района Тульской области</w:t>
      </w:r>
      <w:r w:rsidRPr="00E04652">
        <w:rPr>
          <w:sz w:val="28"/>
          <w:szCs w:val="28"/>
        </w:rPr>
        <w:t>.</w:t>
      </w:r>
    </w:p>
    <w:p w:rsidR="00E04652" w:rsidRPr="00E04652" w:rsidRDefault="00457C95" w:rsidP="00E04652">
      <w:pPr>
        <w:spacing w:line="360" w:lineRule="auto"/>
        <w:ind w:firstLine="709"/>
        <w:jc w:val="both"/>
        <w:rPr>
          <w:sz w:val="28"/>
          <w:szCs w:val="28"/>
        </w:rPr>
      </w:pPr>
      <w:r>
        <w:rPr>
          <w:sz w:val="28"/>
          <w:szCs w:val="28"/>
        </w:rPr>
        <w:t>Разработчиком данного комплек</w:t>
      </w:r>
      <w:r w:rsidR="00E04652" w:rsidRPr="00E04652">
        <w:rPr>
          <w:sz w:val="28"/>
          <w:szCs w:val="28"/>
        </w:rPr>
        <w:t>са является ООО «Политерм» г. Санкт-Петербург, сайт разработчика http://politerm.com.ru/.</w:t>
      </w:r>
    </w:p>
    <w:p w:rsidR="00E04652" w:rsidRPr="00E04652" w:rsidRDefault="00E04652" w:rsidP="00E04652">
      <w:pPr>
        <w:spacing w:line="360" w:lineRule="auto"/>
        <w:ind w:firstLine="709"/>
        <w:jc w:val="both"/>
        <w:rPr>
          <w:sz w:val="28"/>
          <w:szCs w:val="28"/>
        </w:rPr>
      </w:pPr>
      <w:r w:rsidRPr="00E04652">
        <w:rPr>
          <w:sz w:val="28"/>
          <w:szCs w:val="28"/>
        </w:rPr>
        <w:t>В качестве исходных данных для ее разработки  использовались:</w:t>
      </w:r>
    </w:p>
    <w:p w:rsidR="00E04652" w:rsidRPr="00E04652" w:rsidRDefault="00E04652" w:rsidP="00E04652">
      <w:pPr>
        <w:spacing w:line="360" w:lineRule="auto"/>
        <w:ind w:firstLine="709"/>
        <w:jc w:val="both"/>
        <w:rPr>
          <w:sz w:val="28"/>
          <w:szCs w:val="28"/>
        </w:rPr>
      </w:pPr>
      <w:r w:rsidRPr="00E04652">
        <w:rPr>
          <w:sz w:val="28"/>
          <w:szCs w:val="28"/>
        </w:rPr>
        <w:t>- проектная и исполнительная документация по источникам тепла, тепловым сетям, насосным станция, тепловым пунктам;</w:t>
      </w:r>
    </w:p>
    <w:p w:rsidR="00E04652" w:rsidRPr="00E04652" w:rsidRDefault="00E04652" w:rsidP="00E04652">
      <w:pPr>
        <w:spacing w:line="360" w:lineRule="auto"/>
        <w:ind w:firstLine="709"/>
        <w:jc w:val="both"/>
        <w:rPr>
          <w:sz w:val="28"/>
          <w:szCs w:val="28"/>
        </w:rPr>
      </w:pPr>
      <w:r w:rsidRPr="00E04652">
        <w:rPr>
          <w:sz w:val="28"/>
          <w:szCs w:val="28"/>
        </w:rPr>
        <w:t>- эксплуатационная документация (расчетные температурные графики, гидравлические режимы, данные по присоединенным тепловым нагрузкам и их видам и т.п.);</w:t>
      </w:r>
    </w:p>
    <w:p w:rsidR="00E04652" w:rsidRPr="00E04652" w:rsidRDefault="00E04652" w:rsidP="00E04652">
      <w:pPr>
        <w:spacing w:line="360" w:lineRule="auto"/>
        <w:ind w:firstLine="709"/>
        <w:jc w:val="both"/>
        <w:rPr>
          <w:sz w:val="28"/>
          <w:szCs w:val="28"/>
        </w:rPr>
      </w:pPr>
      <w:r w:rsidRPr="00E04652">
        <w:rPr>
          <w:sz w:val="28"/>
          <w:szCs w:val="28"/>
        </w:rPr>
        <w:t>- конструктивные данные по видам прокладки и типам применяемых теплоизоляционных конструкций, сроки эксплуатации тепловых сетей;</w:t>
      </w:r>
    </w:p>
    <w:p w:rsidR="00E04652" w:rsidRPr="00E04652" w:rsidRDefault="00E04652" w:rsidP="00E04652">
      <w:pPr>
        <w:spacing w:line="360" w:lineRule="auto"/>
        <w:ind w:firstLine="709"/>
        <w:jc w:val="both"/>
        <w:rPr>
          <w:sz w:val="28"/>
          <w:szCs w:val="28"/>
        </w:rPr>
      </w:pPr>
      <w:r w:rsidRPr="00E04652">
        <w:rPr>
          <w:sz w:val="28"/>
          <w:szCs w:val="28"/>
        </w:rPr>
        <w:t>Базы характеристик участков тепловых сетей в базовый период 2016 представлены в приложении В.</w:t>
      </w:r>
    </w:p>
    <w:p w:rsidR="00E04652" w:rsidRPr="00E04652" w:rsidRDefault="00E04652" w:rsidP="00E04652">
      <w:pPr>
        <w:spacing w:line="360" w:lineRule="auto"/>
        <w:ind w:firstLine="709"/>
        <w:jc w:val="both"/>
        <w:rPr>
          <w:sz w:val="28"/>
          <w:szCs w:val="28"/>
        </w:rPr>
      </w:pPr>
      <w:r w:rsidRPr="00E04652">
        <w:rPr>
          <w:sz w:val="28"/>
          <w:szCs w:val="28"/>
        </w:rPr>
        <w:t>Согласно предоставленным теплоснабжающими организациями данным, выполнена привязка всех объектов системы теплоснабжения к этой основе, сформирована база данных по объектам.</w:t>
      </w:r>
    </w:p>
    <w:p w:rsidR="00E04652" w:rsidRPr="008C1D8F" w:rsidRDefault="00E04652" w:rsidP="00E04652">
      <w:pPr>
        <w:keepNext/>
        <w:keepLines/>
        <w:spacing w:before="200" w:line="360" w:lineRule="auto"/>
        <w:outlineLvl w:val="2"/>
        <w:rPr>
          <w:rFonts w:eastAsiaTheme="majorEastAsia"/>
          <w:b/>
          <w:bCs/>
          <w:sz w:val="26"/>
        </w:rPr>
      </w:pPr>
      <w:bookmarkStart w:id="110" w:name="_Toc499884856"/>
      <w:r w:rsidRPr="00E04652">
        <w:rPr>
          <w:b/>
          <w:bCs/>
          <w:szCs w:val="28"/>
        </w:rPr>
        <w:t xml:space="preserve">а) </w:t>
      </w:r>
      <w:r w:rsidRPr="008C1D8F">
        <w:rPr>
          <w:rFonts w:eastAsiaTheme="majorEastAsia"/>
          <w:b/>
          <w:bCs/>
          <w:sz w:val="26"/>
        </w:rPr>
        <w:t>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bookmarkEnd w:id="110"/>
    </w:p>
    <w:p w:rsidR="00E04652" w:rsidRPr="00E04652" w:rsidRDefault="00E04652" w:rsidP="00E04652">
      <w:pPr>
        <w:spacing w:line="360" w:lineRule="auto"/>
        <w:ind w:firstLine="709"/>
        <w:jc w:val="both"/>
        <w:rPr>
          <w:sz w:val="28"/>
          <w:szCs w:val="28"/>
          <w:lang w:bidi="en-US"/>
        </w:rPr>
      </w:pPr>
      <w:r w:rsidRPr="00E04652">
        <w:rPr>
          <w:sz w:val="28"/>
          <w:szCs w:val="28"/>
          <w:lang w:bidi="en-US"/>
        </w:rPr>
        <w:t>Графическое представление объектов системы теплоснабжения с привязкой к топографической основе поселения и с полным топологическим описаниям связности объектов является результатом этапов создания электронной модели:</w:t>
      </w:r>
    </w:p>
    <w:p w:rsidR="00E04652" w:rsidRPr="00E04652" w:rsidRDefault="00E04652" w:rsidP="00E04652">
      <w:pPr>
        <w:spacing w:line="360" w:lineRule="auto"/>
        <w:jc w:val="both"/>
        <w:rPr>
          <w:rFonts w:eastAsia="Calibri"/>
          <w:sz w:val="28"/>
          <w:szCs w:val="28"/>
          <w:lang w:bidi="en-US"/>
        </w:rPr>
      </w:pPr>
      <w:r w:rsidRPr="00E04652">
        <w:rPr>
          <w:rFonts w:eastAsia="Calibri"/>
          <w:sz w:val="28"/>
          <w:szCs w:val="28"/>
          <w:lang w:bidi="en-US"/>
        </w:rPr>
        <w:t>- информационно-графическое описание объектов системы теплоснабжения;</w:t>
      </w:r>
    </w:p>
    <w:p w:rsidR="00E04652" w:rsidRPr="00E04652" w:rsidRDefault="00E04652" w:rsidP="00E04652">
      <w:pPr>
        <w:spacing w:line="360" w:lineRule="auto"/>
        <w:jc w:val="both"/>
        <w:rPr>
          <w:rFonts w:eastAsia="Calibri"/>
          <w:sz w:val="28"/>
          <w:szCs w:val="28"/>
          <w:lang w:bidi="en-US"/>
        </w:rPr>
      </w:pPr>
      <w:bookmarkStart w:id="111" w:name="_Toc239152790"/>
      <w:r w:rsidRPr="00E04652">
        <w:rPr>
          <w:rFonts w:eastAsia="Calibri"/>
          <w:sz w:val="28"/>
          <w:szCs w:val="28"/>
          <w:lang w:bidi="en-US"/>
        </w:rPr>
        <w:t>- описание топологической связности объектов системы теплоснабжения</w:t>
      </w:r>
      <w:bookmarkEnd w:id="111"/>
      <w:r w:rsidRPr="00E04652">
        <w:rPr>
          <w:rFonts w:eastAsia="Calibri"/>
          <w:sz w:val="28"/>
          <w:szCs w:val="28"/>
          <w:lang w:bidi="en-US"/>
        </w:rPr>
        <w:t>;</w:t>
      </w:r>
    </w:p>
    <w:p w:rsidR="00E04652" w:rsidRPr="00E04652" w:rsidRDefault="00E04652" w:rsidP="00E04652">
      <w:pPr>
        <w:spacing w:line="360" w:lineRule="auto"/>
        <w:jc w:val="both"/>
        <w:rPr>
          <w:rFonts w:eastAsia="Calibri"/>
          <w:sz w:val="28"/>
          <w:szCs w:val="28"/>
          <w:lang w:bidi="en-US"/>
        </w:rPr>
      </w:pPr>
      <w:bookmarkStart w:id="112" w:name="_Toc239152791"/>
      <w:r w:rsidRPr="00E04652">
        <w:rPr>
          <w:rFonts w:eastAsia="Calibri"/>
          <w:sz w:val="28"/>
          <w:szCs w:val="28"/>
          <w:lang w:bidi="en-US"/>
        </w:rPr>
        <w:t>- отладка и калибровка электронной модели</w:t>
      </w:r>
      <w:bookmarkEnd w:id="112"/>
      <w:r w:rsidRPr="00E04652">
        <w:rPr>
          <w:rFonts w:eastAsia="Calibri"/>
          <w:sz w:val="28"/>
          <w:szCs w:val="28"/>
          <w:lang w:bidi="en-US"/>
        </w:rPr>
        <w:t>.</w:t>
      </w:r>
    </w:p>
    <w:p w:rsidR="00E04652" w:rsidRPr="00E04652" w:rsidRDefault="00E04652" w:rsidP="00E04652">
      <w:pPr>
        <w:spacing w:line="360" w:lineRule="auto"/>
        <w:ind w:firstLine="709"/>
        <w:jc w:val="both"/>
        <w:rPr>
          <w:snapToGrid w:val="0"/>
          <w:sz w:val="28"/>
          <w:szCs w:val="28"/>
        </w:rPr>
      </w:pPr>
      <w:r w:rsidRPr="00E04652">
        <w:rPr>
          <w:snapToGrid w:val="0"/>
          <w:sz w:val="28"/>
          <w:szCs w:val="28"/>
        </w:rPr>
        <w:t>На этапе описания топологической связности объектов системы теплоснабжения были описаны источники тепловой энергии, тепловые камеры, участки тепловых сетей, ЦТП, ИТП, потребители. Описание топологической связности представляет собой описание гидравлической структуры узлов системы теплоснабжения (коллекторов, тепловых камер, смотровых коло</w:t>
      </w:r>
      <w:r w:rsidR="0040340B">
        <w:rPr>
          <w:snapToGrid w:val="0"/>
          <w:sz w:val="28"/>
          <w:szCs w:val="28"/>
        </w:rPr>
        <w:t>дцев</w:t>
      </w:r>
      <w:r w:rsidRPr="00E04652">
        <w:rPr>
          <w:snapToGrid w:val="0"/>
          <w:sz w:val="28"/>
          <w:szCs w:val="28"/>
        </w:rPr>
        <w:t>). В результате выполнения данного этапа работ была создана модель системы теплоснабжения, отражающая существующее положение системы теплоснабжения города.</w:t>
      </w:r>
    </w:p>
    <w:p w:rsidR="00E04652" w:rsidRPr="008C1D8F" w:rsidRDefault="00E04652" w:rsidP="00E04652">
      <w:pPr>
        <w:keepNext/>
        <w:keepLines/>
        <w:spacing w:before="200" w:line="360" w:lineRule="auto"/>
        <w:outlineLvl w:val="2"/>
        <w:rPr>
          <w:rFonts w:eastAsiaTheme="majorEastAsia"/>
          <w:b/>
          <w:bCs/>
          <w:sz w:val="26"/>
        </w:rPr>
      </w:pPr>
      <w:bookmarkStart w:id="113" w:name="_Toc499884857"/>
      <w:r w:rsidRPr="00E04652">
        <w:rPr>
          <w:b/>
          <w:bCs/>
          <w:szCs w:val="28"/>
        </w:rPr>
        <w:t xml:space="preserve">б) </w:t>
      </w:r>
      <w:r w:rsidRPr="008C1D8F">
        <w:rPr>
          <w:rFonts w:eastAsiaTheme="majorEastAsia"/>
          <w:b/>
          <w:bCs/>
          <w:sz w:val="26"/>
        </w:rPr>
        <w:t>паспортизацию объектов системы теплоснабжения</w:t>
      </w:r>
      <w:bookmarkEnd w:id="113"/>
    </w:p>
    <w:p w:rsidR="00E04652" w:rsidRPr="00E04652" w:rsidRDefault="00E04652" w:rsidP="00E04652">
      <w:pPr>
        <w:spacing w:line="360" w:lineRule="auto"/>
        <w:ind w:firstLine="709"/>
        <w:jc w:val="both"/>
        <w:rPr>
          <w:sz w:val="28"/>
          <w:szCs w:val="28"/>
        </w:rPr>
      </w:pPr>
      <w:r w:rsidRPr="00E04652">
        <w:rPr>
          <w:sz w:val="28"/>
          <w:szCs w:val="28"/>
        </w:rPr>
        <w:t>Паспортизация объектов системы теплоснабжения осуществлялась на основе предоставленных исходных и расчетных данных.</w:t>
      </w:r>
    </w:p>
    <w:p w:rsidR="00E04652" w:rsidRPr="00E04652" w:rsidRDefault="00E04652" w:rsidP="00E04652">
      <w:pPr>
        <w:spacing w:line="360" w:lineRule="auto"/>
        <w:ind w:firstLine="709"/>
        <w:jc w:val="both"/>
        <w:rPr>
          <w:sz w:val="28"/>
          <w:szCs w:val="28"/>
        </w:rPr>
      </w:pPr>
      <w:r w:rsidRPr="00E04652">
        <w:rPr>
          <w:sz w:val="28"/>
          <w:szCs w:val="28"/>
        </w:rPr>
        <w:t>Паспортизация необходима для диспетчеризации объектов теплоснабжения и ее структурирования в общей цепочке, а именно:</w:t>
      </w:r>
    </w:p>
    <w:p w:rsidR="00E04652" w:rsidRPr="00E04652" w:rsidRDefault="00E04652" w:rsidP="00E04652">
      <w:pPr>
        <w:spacing w:line="360" w:lineRule="auto"/>
        <w:ind w:firstLine="709"/>
        <w:jc w:val="both"/>
        <w:rPr>
          <w:sz w:val="28"/>
          <w:szCs w:val="28"/>
        </w:rPr>
      </w:pPr>
      <w:r w:rsidRPr="00E04652">
        <w:rPr>
          <w:sz w:val="28"/>
          <w:szCs w:val="28"/>
        </w:rPr>
        <w:t>Для источников тепловой энергии:</w:t>
      </w:r>
    </w:p>
    <w:p w:rsidR="00E04652" w:rsidRPr="00E04652" w:rsidRDefault="00E04652" w:rsidP="00E04652">
      <w:pPr>
        <w:numPr>
          <w:ilvl w:val="0"/>
          <w:numId w:val="3"/>
        </w:numPr>
        <w:spacing w:line="360" w:lineRule="auto"/>
        <w:contextualSpacing/>
        <w:jc w:val="both"/>
        <w:rPr>
          <w:spacing w:val="-5"/>
          <w:sz w:val="28"/>
          <w:szCs w:val="28"/>
          <w:lang w:eastAsia="en-US"/>
        </w:rPr>
      </w:pPr>
      <w:r w:rsidRPr="00E04652">
        <w:rPr>
          <w:spacing w:val="-5"/>
          <w:sz w:val="28"/>
          <w:szCs w:val="28"/>
          <w:lang w:eastAsia="en-US"/>
        </w:rPr>
        <w:t>номер источника;</w:t>
      </w:r>
    </w:p>
    <w:p w:rsidR="00E04652" w:rsidRPr="00E04652" w:rsidRDefault="00E04652" w:rsidP="00E04652">
      <w:pPr>
        <w:numPr>
          <w:ilvl w:val="0"/>
          <w:numId w:val="3"/>
        </w:numPr>
        <w:spacing w:line="360" w:lineRule="auto"/>
        <w:contextualSpacing/>
        <w:jc w:val="both"/>
        <w:rPr>
          <w:spacing w:val="-5"/>
          <w:sz w:val="28"/>
          <w:szCs w:val="28"/>
          <w:lang w:eastAsia="en-US"/>
        </w:rPr>
      </w:pPr>
      <w:r w:rsidRPr="00E04652">
        <w:rPr>
          <w:spacing w:val="-5"/>
          <w:sz w:val="28"/>
          <w:szCs w:val="28"/>
          <w:lang w:eastAsia="en-US"/>
        </w:rPr>
        <w:t xml:space="preserve">геодезическая отметка, м; </w:t>
      </w:r>
    </w:p>
    <w:p w:rsidR="00E04652" w:rsidRPr="00E04652" w:rsidRDefault="00E04652" w:rsidP="00E04652">
      <w:pPr>
        <w:numPr>
          <w:ilvl w:val="0"/>
          <w:numId w:val="3"/>
        </w:numPr>
        <w:spacing w:line="360" w:lineRule="auto"/>
        <w:contextualSpacing/>
        <w:jc w:val="both"/>
        <w:rPr>
          <w:spacing w:val="-5"/>
          <w:sz w:val="28"/>
          <w:szCs w:val="28"/>
          <w:lang w:eastAsia="en-US"/>
        </w:rPr>
      </w:pPr>
      <w:r w:rsidRPr="00E04652">
        <w:rPr>
          <w:spacing w:val="-5"/>
          <w:sz w:val="28"/>
          <w:szCs w:val="28"/>
          <w:lang w:eastAsia="en-US"/>
        </w:rPr>
        <w:t xml:space="preserve">расчетная температура в подающем трубопроводе, °С; </w:t>
      </w:r>
    </w:p>
    <w:p w:rsidR="00E04652" w:rsidRPr="00E04652" w:rsidRDefault="00E04652" w:rsidP="00E04652">
      <w:pPr>
        <w:numPr>
          <w:ilvl w:val="0"/>
          <w:numId w:val="3"/>
        </w:numPr>
        <w:spacing w:line="360" w:lineRule="auto"/>
        <w:contextualSpacing/>
        <w:jc w:val="both"/>
        <w:rPr>
          <w:spacing w:val="-5"/>
          <w:sz w:val="28"/>
          <w:szCs w:val="28"/>
          <w:lang w:eastAsia="en-US"/>
        </w:rPr>
      </w:pPr>
      <w:r w:rsidRPr="00E04652">
        <w:rPr>
          <w:spacing w:val="-5"/>
          <w:sz w:val="28"/>
          <w:szCs w:val="28"/>
          <w:lang w:eastAsia="en-US"/>
        </w:rPr>
        <w:t xml:space="preserve">расчетная температура холодной воды, °С </w:t>
      </w:r>
    </w:p>
    <w:p w:rsidR="00E04652" w:rsidRPr="00E04652" w:rsidRDefault="00E04652" w:rsidP="00E04652">
      <w:pPr>
        <w:numPr>
          <w:ilvl w:val="0"/>
          <w:numId w:val="3"/>
        </w:numPr>
        <w:spacing w:line="360" w:lineRule="auto"/>
        <w:contextualSpacing/>
        <w:jc w:val="both"/>
        <w:rPr>
          <w:spacing w:val="-5"/>
          <w:sz w:val="28"/>
          <w:szCs w:val="28"/>
          <w:lang w:eastAsia="en-US"/>
        </w:rPr>
      </w:pPr>
      <w:r w:rsidRPr="00E04652">
        <w:rPr>
          <w:spacing w:val="-5"/>
          <w:sz w:val="28"/>
          <w:szCs w:val="28"/>
          <w:lang w:eastAsia="en-US"/>
        </w:rPr>
        <w:t xml:space="preserve">расчетная температура наружного воздуха, °С </w:t>
      </w:r>
    </w:p>
    <w:p w:rsidR="00E04652" w:rsidRPr="00E04652" w:rsidRDefault="00E04652" w:rsidP="00E04652">
      <w:pPr>
        <w:numPr>
          <w:ilvl w:val="0"/>
          <w:numId w:val="3"/>
        </w:numPr>
        <w:spacing w:line="360" w:lineRule="auto"/>
        <w:contextualSpacing/>
        <w:jc w:val="both"/>
        <w:rPr>
          <w:spacing w:val="-5"/>
          <w:sz w:val="28"/>
          <w:szCs w:val="28"/>
          <w:lang w:eastAsia="en-US"/>
        </w:rPr>
      </w:pPr>
      <w:r w:rsidRPr="00E04652">
        <w:rPr>
          <w:spacing w:val="-5"/>
          <w:sz w:val="28"/>
          <w:szCs w:val="28"/>
          <w:lang w:eastAsia="en-US"/>
        </w:rPr>
        <w:t xml:space="preserve">расчетный располагаемый напор на выходе из источника, м </w:t>
      </w:r>
    </w:p>
    <w:p w:rsidR="00E04652" w:rsidRPr="00E04652" w:rsidRDefault="00E04652" w:rsidP="00E04652">
      <w:pPr>
        <w:numPr>
          <w:ilvl w:val="0"/>
          <w:numId w:val="3"/>
        </w:numPr>
        <w:spacing w:line="360" w:lineRule="auto"/>
        <w:contextualSpacing/>
        <w:jc w:val="both"/>
        <w:rPr>
          <w:spacing w:val="-5"/>
          <w:sz w:val="28"/>
          <w:szCs w:val="28"/>
          <w:lang w:eastAsia="en-US"/>
        </w:rPr>
      </w:pPr>
      <w:r w:rsidRPr="00E04652">
        <w:rPr>
          <w:spacing w:val="-5"/>
          <w:sz w:val="28"/>
          <w:szCs w:val="28"/>
          <w:lang w:eastAsia="en-US"/>
        </w:rPr>
        <w:t xml:space="preserve">расчетный напор в обратном трубопроводе на источнике, м </w:t>
      </w:r>
    </w:p>
    <w:p w:rsidR="00E04652" w:rsidRPr="00E04652" w:rsidRDefault="00E04652" w:rsidP="00E04652">
      <w:pPr>
        <w:numPr>
          <w:ilvl w:val="0"/>
          <w:numId w:val="3"/>
        </w:numPr>
        <w:spacing w:line="360" w:lineRule="auto"/>
        <w:contextualSpacing/>
        <w:jc w:val="both"/>
        <w:rPr>
          <w:spacing w:val="-5"/>
          <w:sz w:val="28"/>
          <w:szCs w:val="28"/>
          <w:lang w:eastAsia="en-US"/>
        </w:rPr>
      </w:pPr>
      <w:r w:rsidRPr="00E04652">
        <w:rPr>
          <w:spacing w:val="-5"/>
          <w:sz w:val="28"/>
          <w:szCs w:val="28"/>
          <w:lang w:eastAsia="en-US"/>
        </w:rPr>
        <w:t xml:space="preserve">режим работы источника </w:t>
      </w:r>
      <w:bookmarkStart w:id="114" w:name="fig_rezh_rabo_isto_Thermo_source_data"/>
      <w:bookmarkEnd w:id="114"/>
    </w:p>
    <w:p w:rsidR="00E04652" w:rsidRPr="00E04652" w:rsidRDefault="00E04652" w:rsidP="00E04652">
      <w:pPr>
        <w:numPr>
          <w:ilvl w:val="0"/>
          <w:numId w:val="3"/>
        </w:numPr>
        <w:spacing w:line="360" w:lineRule="auto"/>
        <w:contextualSpacing/>
        <w:jc w:val="both"/>
        <w:rPr>
          <w:spacing w:val="-5"/>
          <w:sz w:val="28"/>
          <w:szCs w:val="28"/>
          <w:lang w:eastAsia="en-US"/>
        </w:rPr>
      </w:pPr>
      <w:r w:rsidRPr="00E04652">
        <w:rPr>
          <w:spacing w:val="-5"/>
          <w:sz w:val="28"/>
          <w:szCs w:val="28"/>
          <w:lang w:eastAsia="en-US"/>
        </w:rPr>
        <w:t>максимальный расход на подпитку, т/ч.</w:t>
      </w:r>
    </w:p>
    <w:p w:rsidR="00E04652" w:rsidRPr="00E04652" w:rsidRDefault="00E04652" w:rsidP="00E04652">
      <w:pPr>
        <w:spacing w:line="360" w:lineRule="auto"/>
        <w:ind w:firstLine="709"/>
        <w:jc w:val="both"/>
        <w:rPr>
          <w:sz w:val="28"/>
          <w:szCs w:val="28"/>
        </w:rPr>
      </w:pPr>
      <w:r w:rsidRPr="00E04652">
        <w:rPr>
          <w:sz w:val="28"/>
          <w:szCs w:val="28"/>
        </w:rPr>
        <w:t>Для участков тепловой сети:</w:t>
      </w:r>
    </w:p>
    <w:p w:rsidR="00E04652" w:rsidRPr="00E04652" w:rsidRDefault="00E04652" w:rsidP="00E04652">
      <w:pPr>
        <w:numPr>
          <w:ilvl w:val="0"/>
          <w:numId w:val="4"/>
        </w:numPr>
        <w:spacing w:line="360" w:lineRule="auto"/>
        <w:contextualSpacing/>
        <w:jc w:val="both"/>
        <w:rPr>
          <w:spacing w:val="-5"/>
          <w:sz w:val="28"/>
          <w:szCs w:val="28"/>
          <w:lang w:eastAsia="en-US"/>
        </w:rPr>
      </w:pPr>
      <w:r w:rsidRPr="00E04652">
        <w:rPr>
          <w:spacing w:val="-5"/>
          <w:sz w:val="28"/>
          <w:szCs w:val="28"/>
          <w:lang w:eastAsia="en-US"/>
        </w:rPr>
        <w:t>внутренний диаметр подающего  и обратного трубопроводов, м;</w:t>
      </w:r>
    </w:p>
    <w:p w:rsidR="00E04652" w:rsidRPr="00E04652" w:rsidRDefault="00E04652" w:rsidP="00E04652">
      <w:pPr>
        <w:numPr>
          <w:ilvl w:val="0"/>
          <w:numId w:val="4"/>
        </w:numPr>
        <w:spacing w:line="360" w:lineRule="auto"/>
        <w:contextualSpacing/>
        <w:jc w:val="both"/>
        <w:rPr>
          <w:spacing w:val="-5"/>
          <w:sz w:val="28"/>
          <w:szCs w:val="28"/>
          <w:lang w:eastAsia="en-US"/>
        </w:rPr>
      </w:pPr>
      <w:r w:rsidRPr="00E04652">
        <w:rPr>
          <w:spacing w:val="-5"/>
          <w:sz w:val="28"/>
          <w:szCs w:val="28"/>
          <w:lang w:eastAsia="en-US"/>
        </w:rPr>
        <w:t>шероховатость подающего и обратного трубопроводов, мм;</w:t>
      </w:r>
    </w:p>
    <w:p w:rsidR="00E04652" w:rsidRPr="00E04652" w:rsidRDefault="00E04652" w:rsidP="00E04652">
      <w:pPr>
        <w:numPr>
          <w:ilvl w:val="0"/>
          <w:numId w:val="4"/>
        </w:numPr>
        <w:spacing w:line="360" w:lineRule="auto"/>
        <w:contextualSpacing/>
        <w:jc w:val="both"/>
        <w:rPr>
          <w:spacing w:val="-5"/>
          <w:sz w:val="28"/>
          <w:szCs w:val="28"/>
          <w:lang w:eastAsia="en-US"/>
        </w:rPr>
      </w:pPr>
      <w:r w:rsidRPr="00E04652">
        <w:rPr>
          <w:spacing w:val="-5"/>
          <w:sz w:val="28"/>
          <w:szCs w:val="28"/>
          <w:lang w:eastAsia="en-US"/>
        </w:rPr>
        <w:t>коэффициент местного сопротивления подающего и обратного трубопроводов.</w:t>
      </w:r>
    </w:p>
    <w:p w:rsidR="00E04652" w:rsidRPr="00E04652" w:rsidRDefault="00E04652" w:rsidP="00E04652">
      <w:pPr>
        <w:spacing w:line="360" w:lineRule="auto"/>
        <w:ind w:firstLine="709"/>
        <w:jc w:val="both"/>
        <w:rPr>
          <w:sz w:val="28"/>
          <w:szCs w:val="28"/>
        </w:rPr>
      </w:pPr>
      <w:r w:rsidRPr="00E04652">
        <w:rPr>
          <w:sz w:val="28"/>
          <w:szCs w:val="28"/>
        </w:rPr>
        <w:t>Для насосной станции:</w:t>
      </w:r>
    </w:p>
    <w:p w:rsidR="00E04652" w:rsidRPr="00E04652" w:rsidRDefault="00E04652" w:rsidP="00E04652">
      <w:pPr>
        <w:numPr>
          <w:ilvl w:val="0"/>
          <w:numId w:val="5"/>
        </w:numPr>
        <w:spacing w:line="360" w:lineRule="auto"/>
        <w:contextualSpacing/>
        <w:jc w:val="both"/>
        <w:rPr>
          <w:spacing w:val="-5"/>
          <w:sz w:val="28"/>
          <w:szCs w:val="28"/>
          <w:lang w:eastAsia="en-US"/>
        </w:rPr>
      </w:pPr>
      <w:r w:rsidRPr="00E04652">
        <w:rPr>
          <w:spacing w:val="-5"/>
          <w:sz w:val="28"/>
          <w:szCs w:val="28"/>
          <w:lang w:eastAsia="en-US"/>
        </w:rPr>
        <w:t>напор насоса, м</w:t>
      </w:r>
    </w:p>
    <w:p w:rsidR="00E04652" w:rsidRPr="00E04652" w:rsidRDefault="00E04652" w:rsidP="00E04652">
      <w:pPr>
        <w:numPr>
          <w:ilvl w:val="0"/>
          <w:numId w:val="5"/>
        </w:numPr>
        <w:spacing w:line="360" w:lineRule="auto"/>
        <w:contextualSpacing/>
        <w:jc w:val="both"/>
        <w:rPr>
          <w:spacing w:val="-5"/>
          <w:sz w:val="28"/>
          <w:szCs w:val="28"/>
          <w:lang w:eastAsia="en-US"/>
        </w:rPr>
      </w:pPr>
      <w:r w:rsidRPr="00E04652">
        <w:rPr>
          <w:spacing w:val="-5"/>
          <w:sz w:val="28"/>
          <w:szCs w:val="28"/>
          <w:lang w:eastAsia="en-US"/>
        </w:rPr>
        <w:t>марка насоса.</w:t>
      </w:r>
    </w:p>
    <w:p w:rsidR="00E04652" w:rsidRPr="00E04652" w:rsidRDefault="00E04652" w:rsidP="00E04652">
      <w:pPr>
        <w:spacing w:line="360" w:lineRule="auto"/>
        <w:ind w:firstLine="709"/>
        <w:jc w:val="both"/>
        <w:rPr>
          <w:sz w:val="28"/>
          <w:szCs w:val="28"/>
        </w:rPr>
      </w:pPr>
      <w:r w:rsidRPr="00E04652">
        <w:rPr>
          <w:sz w:val="28"/>
          <w:szCs w:val="28"/>
        </w:rPr>
        <w:t>Для потребителей тепловой энергии:</w:t>
      </w:r>
    </w:p>
    <w:p w:rsidR="00E04652" w:rsidRPr="00E04652" w:rsidRDefault="00E04652" w:rsidP="00E04652">
      <w:pPr>
        <w:numPr>
          <w:ilvl w:val="0"/>
          <w:numId w:val="6"/>
        </w:numPr>
        <w:spacing w:line="360" w:lineRule="auto"/>
        <w:contextualSpacing/>
        <w:jc w:val="both"/>
        <w:rPr>
          <w:spacing w:val="-5"/>
          <w:sz w:val="28"/>
          <w:szCs w:val="28"/>
          <w:lang w:eastAsia="en-US"/>
        </w:rPr>
      </w:pPr>
      <w:r w:rsidRPr="00E04652">
        <w:rPr>
          <w:spacing w:val="-5"/>
          <w:sz w:val="28"/>
          <w:szCs w:val="28"/>
          <w:lang w:eastAsia="en-US"/>
        </w:rPr>
        <w:t>высота здания потребителя, м;</w:t>
      </w:r>
    </w:p>
    <w:p w:rsidR="00E04652" w:rsidRPr="00E04652" w:rsidRDefault="00E04652" w:rsidP="00E04652">
      <w:pPr>
        <w:numPr>
          <w:ilvl w:val="0"/>
          <w:numId w:val="6"/>
        </w:numPr>
        <w:spacing w:line="360" w:lineRule="auto"/>
        <w:contextualSpacing/>
        <w:jc w:val="both"/>
        <w:rPr>
          <w:spacing w:val="-5"/>
          <w:sz w:val="28"/>
          <w:szCs w:val="28"/>
          <w:lang w:eastAsia="en-US"/>
        </w:rPr>
      </w:pPr>
      <w:r w:rsidRPr="00E04652">
        <w:rPr>
          <w:spacing w:val="-5"/>
          <w:sz w:val="28"/>
          <w:szCs w:val="28"/>
          <w:lang w:eastAsia="en-US"/>
        </w:rPr>
        <w:t>номер схемы подключения потребителя;</w:t>
      </w:r>
    </w:p>
    <w:p w:rsidR="00E04652" w:rsidRPr="00E04652" w:rsidRDefault="00E04652" w:rsidP="00E04652">
      <w:pPr>
        <w:numPr>
          <w:ilvl w:val="0"/>
          <w:numId w:val="6"/>
        </w:numPr>
        <w:spacing w:line="360" w:lineRule="auto"/>
        <w:contextualSpacing/>
        <w:jc w:val="both"/>
        <w:rPr>
          <w:spacing w:val="-5"/>
          <w:sz w:val="28"/>
          <w:szCs w:val="28"/>
          <w:lang w:eastAsia="en-US"/>
        </w:rPr>
      </w:pPr>
      <w:r w:rsidRPr="00E04652">
        <w:rPr>
          <w:spacing w:val="-5"/>
          <w:sz w:val="28"/>
          <w:szCs w:val="28"/>
          <w:lang w:eastAsia="en-US"/>
        </w:rPr>
        <w:t>расчетная температура сетевой воды на входе в потребитель, °C</w:t>
      </w:r>
      <w:bookmarkStart w:id="115" w:name="id913317"/>
      <w:bookmarkEnd w:id="115"/>
      <w:r w:rsidRPr="00E04652">
        <w:rPr>
          <w:spacing w:val="-5"/>
          <w:sz w:val="28"/>
          <w:szCs w:val="28"/>
          <w:lang w:eastAsia="en-US"/>
        </w:rPr>
        <w:t>.</w:t>
      </w:r>
    </w:p>
    <w:p w:rsidR="00E04652" w:rsidRPr="00E04652" w:rsidRDefault="00E04652" w:rsidP="00E04652">
      <w:pPr>
        <w:spacing w:line="360" w:lineRule="auto"/>
        <w:ind w:firstLine="709"/>
        <w:jc w:val="both"/>
        <w:rPr>
          <w:sz w:val="28"/>
          <w:szCs w:val="28"/>
        </w:rPr>
      </w:pPr>
      <w:r w:rsidRPr="00E04652">
        <w:rPr>
          <w:sz w:val="28"/>
          <w:szCs w:val="28"/>
        </w:rPr>
        <w:t>Данные по системе отопления потребителей а именно: расчетная нагрузка на отопление, коэффициент изменения нагрузки отопления, расчетная температура воды на входе в СО, расчетная температура воды на выходе из СО, расчетная температура внутреннего воздуха для СО, наличие регулятора на отопление,</w:t>
      </w:r>
      <w:bookmarkStart w:id="116" w:name="id913362"/>
      <w:bookmarkEnd w:id="116"/>
      <w:r w:rsidRPr="00E04652">
        <w:rPr>
          <w:sz w:val="28"/>
          <w:szCs w:val="28"/>
        </w:rPr>
        <w:t xml:space="preserve"> расчетный располагаемый напор в СО</w:t>
      </w:r>
      <w:bookmarkStart w:id="117" w:name="id913375"/>
      <w:bookmarkEnd w:id="117"/>
      <w:r w:rsidRPr="00E04652">
        <w:rPr>
          <w:sz w:val="28"/>
          <w:szCs w:val="28"/>
        </w:rPr>
        <w:t>, количество секций ТО на СО (для независимых схем подключения), потери напора в 1-й секции ТО на СО (для независимых схем подключения), количество параллельных групп ТО на СО, расчетная температура сетевой воды на выходе из ТО, расчетная температура сетевой воды на выходе из потребителя, коэффициент пропускной способности регулятора СО; номер установленного элеватора, диаметр установленного сопла элеватора, диаметр установленной шайбы на подающем трубопроводе перед СО, количество установленных шайб на подающем трубопроводе перед СО, диаметр установленной шайбы на обратном трубопроводе после СО, количество установленных шайб на обратном трубопроводе после СО;</w:t>
      </w:r>
    </w:p>
    <w:p w:rsidR="00E04652" w:rsidRPr="00E04652" w:rsidRDefault="00E04652" w:rsidP="00E04652">
      <w:pPr>
        <w:spacing w:line="360" w:lineRule="auto"/>
        <w:ind w:firstLine="709"/>
        <w:jc w:val="both"/>
        <w:rPr>
          <w:sz w:val="28"/>
          <w:szCs w:val="28"/>
        </w:rPr>
      </w:pPr>
      <w:bookmarkStart w:id="118" w:name="id913468"/>
      <w:bookmarkEnd w:id="118"/>
      <w:r w:rsidRPr="00E04652">
        <w:rPr>
          <w:sz w:val="28"/>
          <w:szCs w:val="28"/>
        </w:rPr>
        <w:t>Данные по системе вентиляции потребителей: расчетная нагрузка на вентиляцию, коэффициент изменения нагрузки вентиляции, расчетная температуры наружного воздуха для СВ, расчетная температура внутреннего воздуха для СВ, расчетный располагаемый напор в СВ, наличие регулирующего клапана на СВ; диаметр установленной шайбы на систему вентиляции, количество установленных шайб на систему вентиляции.</w:t>
      </w:r>
    </w:p>
    <w:p w:rsidR="0078673C" w:rsidRDefault="0078673C" w:rsidP="00343656">
      <w:pPr>
        <w:pStyle w:val="30"/>
        <w:rPr>
          <w:rFonts w:ascii="Times New Roman" w:hAnsi="Times New Roman" w:cs="Times New Roman"/>
          <w:sz w:val="26"/>
        </w:rPr>
      </w:pPr>
      <w:bookmarkStart w:id="119" w:name="_Toc499884858"/>
      <w:r w:rsidRPr="004D70F4">
        <w:rPr>
          <w:rFonts w:ascii="Times New Roman" w:hAnsi="Times New Roman" w:cs="Times New Roman"/>
          <w:sz w:val="26"/>
        </w:rPr>
        <w:t>в) паспортизацию и описание расчетных единиц территориального де</w:t>
      </w:r>
      <w:r w:rsidR="00343656" w:rsidRPr="004D70F4">
        <w:rPr>
          <w:rFonts w:ascii="Times New Roman" w:hAnsi="Times New Roman" w:cs="Times New Roman"/>
          <w:sz w:val="26"/>
        </w:rPr>
        <w:t>ления, включая административное</w:t>
      </w:r>
      <w:bookmarkEnd w:id="119"/>
    </w:p>
    <w:p w:rsidR="0040340B" w:rsidRDefault="0040340B" w:rsidP="0040340B">
      <w:pPr>
        <w:spacing w:line="360" w:lineRule="auto"/>
        <w:ind w:firstLine="709"/>
        <w:jc w:val="both"/>
        <w:rPr>
          <w:sz w:val="28"/>
          <w:szCs w:val="28"/>
        </w:rPr>
      </w:pPr>
      <w:r>
        <w:rPr>
          <w:sz w:val="28"/>
          <w:szCs w:val="28"/>
        </w:rPr>
        <w:t xml:space="preserve">Паспортизация и описание расчетных единиц территориального деления, включая административное, заключается в том, что на существующую карту города, с привязкой по местоположению объектов в соответствии с генеральным планом, условно накладывается сетка с разбивкой на кадастровые кварталы (карта территориального планирования). </w:t>
      </w:r>
    </w:p>
    <w:p w:rsidR="0040340B" w:rsidRDefault="0040340B" w:rsidP="0040340B">
      <w:pPr>
        <w:spacing w:line="360" w:lineRule="auto"/>
        <w:ind w:firstLine="709"/>
        <w:jc w:val="both"/>
        <w:rPr>
          <w:sz w:val="28"/>
          <w:szCs w:val="28"/>
        </w:rPr>
      </w:pPr>
      <w:r>
        <w:rPr>
          <w:sz w:val="28"/>
          <w:szCs w:val="28"/>
        </w:rPr>
        <w:t xml:space="preserve">Для паспортизации и описания расчетных единиц, помимо карты территориального зонирования учитывается карта административного деления. </w:t>
      </w:r>
    </w:p>
    <w:p w:rsidR="0078673C" w:rsidRDefault="0078673C" w:rsidP="00343656">
      <w:pPr>
        <w:pStyle w:val="30"/>
        <w:rPr>
          <w:rFonts w:ascii="Times New Roman" w:hAnsi="Times New Roman" w:cs="Times New Roman"/>
          <w:sz w:val="26"/>
        </w:rPr>
      </w:pPr>
      <w:bookmarkStart w:id="120" w:name="_Toc499884859"/>
      <w:r w:rsidRPr="004D70F4">
        <w:rPr>
          <w:rFonts w:ascii="Times New Roman" w:hAnsi="Times New Roman" w:cs="Times New Roman"/>
          <w:sz w:val="26"/>
        </w:rPr>
        <w:t xml:space="preserve">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w:t>
      </w:r>
      <w:r w:rsidR="00343656" w:rsidRPr="004D70F4">
        <w:rPr>
          <w:rFonts w:ascii="Times New Roman" w:hAnsi="Times New Roman" w:cs="Times New Roman"/>
          <w:sz w:val="26"/>
        </w:rPr>
        <w:t>энергии на единую тепловую сеть</w:t>
      </w:r>
      <w:bookmarkEnd w:id="120"/>
    </w:p>
    <w:p w:rsidR="0040340B" w:rsidRPr="0040340B" w:rsidRDefault="0040340B" w:rsidP="0040340B">
      <w:pPr>
        <w:spacing w:line="360" w:lineRule="auto"/>
        <w:ind w:firstLine="709"/>
        <w:jc w:val="both"/>
        <w:rPr>
          <w:sz w:val="28"/>
          <w:szCs w:val="28"/>
        </w:rPr>
      </w:pPr>
      <w:r w:rsidRPr="0040340B">
        <w:rPr>
          <w:sz w:val="28"/>
          <w:szCs w:val="28"/>
        </w:rPr>
        <w:t>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w:t>
      </w:r>
    </w:p>
    <w:p w:rsidR="0040340B" w:rsidRPr="0040340B" w:rsidRDefault="0040340B" w:rsidP="0040340B">
      <w:pPr>
        <w:spacing w:line="360" w:lineRule="auto"/>
        <w:ind w:firstLine="709"/>
        <w:jc w:val="both"/>
        <w:rPr>
          <w:sz w:val="28"/>
          <w:szCs w:val="28"/>
        </w:rPr>
      </w:pPr>
      <w:r w:rsidRPr="0040340B">
        <w:rPr>
          <w:sz w:val="28"/>
          <w:szCs w:val="28"/>
        </w:rPr>
        <w:t xml:space="preserve">Целью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rsidR="0040340B" w:rsidRPr="0040340B" w:rsidRDefault="0040340B" w:rsidP="0040340B">
      <w:pPr>
        <w:spacing w:line="360" w:lineRule="auto"/>
        <w:ind w:firstLine="709"/>
        <w:jc w:val="both"/>
        <w:rPr>
          <w:sz w:val="28"/>
          <w:szCs w:val="28"/>
        </w:rPr>
      </w:pPr>
      <w:r w:rsidRPr="0040340B">
        <w:rPr>
          <w:sz w:val="28"/>
          <w:szCs w:val="28"/>
        </w:rPr>
        <w:t xml:space="preserve">Гидравлический расчёт тепловых сетей проводится с учётом: </w:t>
      </w:r>
    </w:p>
    <w:p w:rsidR="0040340B" w:rsidRPr="0040340B" w:rsidRDefault="0040340B" w:rsidP="0040340B">
      <w:pPr>
        <w:numPr>
          <w:ilvl w:val="0"/>
          <w:numId w:val="7"/>
        </w:numPr>
        <w:autoSpaceDE w:val="0"/>
        <w:autoSpaceDN w:val="0"/>
        <w:adjustRightInd w:val="0"/>
        <w:spacing w:after="85" w:line="360" w:lineRule="auto"/>
        <w:rPr>
          <w:sz w:val="28"/>
          <w:szCs w:val="28"/>
        </w:rPr>
      </w:pPr>
      <w:r w:rsidRPr="0040340B">
        <w:rPr>
          <w:sz w:val="28"/>
          <w:szCs w:val="28"/>
        </w:rPr>
        <w:t xml:space="preserve">утечек из тепловой сети и систем теплопотребления; </w:t>
      </w:r>
    </w:p>
    <w:p w:rsidR="0040340B" w:rsidRPr="0040340B" w:rsidRDefault="0040340B" w:rsidP="0040340B">
      <w:pPr>
        <w:numPr>
          <w:ilvl w:val="0"/>
          <w:numId w:val="7"/>
        </w:numPr>
        <w:autoSpaceDE w:val="0"/>
        <w:autoSpaceDN w:val="0"/>
        <w:adjustRightInd w:val="0"/>
        <w:spacing w:line="360" w:lineRule="auto"/>
        <w:rPr>
          <w:sz w:val="28"/>
          <w:szCs w:val="28"/>
        </w:rPr>
      </w:pPr>
      <w:r w:rsidRPr="0040340B">
        <w:rPr>
          <w:sz w:val="28"/>
          <w:szCs w:val="28"/>
        </w:rPr>
        <w:t xml:space="preserve">фактически установленного оборудования на абонентских вводах и тепловых сетях. </w:t>
      </w:r>
    </w:p>
    <w:p w:rsidR="0040340B" w:rsidRPr="0040340B" w:rsidRDefault="0040340B" w:rsidP="0040340B">
      <w:pPr>
        <w:spacing w:line="360" w:lineRule="auto"/>
        <w:ind w:firstLine="709"/>
        <w:jc w:val="both"/>
        <w:rPr>
          <w:sz w:val="28"/>
          <w:szCs w:val="28"/>
        </w:rPr>
      </w:pPr>
      <w:r w:rsidRPr="0040340B">
        <w:rPr>
          <w:sz w:val="28"/>
          <w:szCs w:val="28"/>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 Расчеты проводились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rsidR="0040340B" w:rsidRPr="0040340B" w:rsidRDefault="0040340B" w:rsidP="0040340B">
      <w:pPr>
        <w:spacing w:line="360" w:lineRule="auto"/>
        <w:ind w:firstLine="709"/>
        <w:jc w:val="both"/>
        <w:rPr>
          <w:sz w:val="28"/>
          <w:szCs w:val="28"/>
        </w:rPr>
      </w:pPr>
      <w:r w:rsidRPr="0040340B">
        <w:rPr>
          <w:sz w:val="28"/>
          <w:szCs w:val="28"/>
        </w:rPr>
        <w:t>Гидравлический расчёт тепловых сетей проводится с учётом утечек из тепловой сети и систем теплопотребления.</w:t>
      </w:r>
    </w:p>
    <w:p w:rsidR="0040340B" w:rsidRPr="0040340B" w:rsidRDefault="0040340B" w:rsidP="0040340B">
      <w:pPr>
        <w:spacing w:line="360" w:lineRule="auto"/>
        <w:ind w:firstLine="709"/>
        <w:jc w:val="both"/>
        <w:rPr>
          <w:sz w:val="28"/>
          <w:szCs w:val="28"/>
        </w:rPr>
      </w:pPr>
      <w:r w:rsidRPr="0040340B">
        <w:rPr>
          <w:sz w:val="28"/>
          <w:szCs w:val="28"/>
        </w:rPr>
        <w:t>Программный комплекс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энергией между источником и потребителями.</w:t>
      </w:r>
    </w:p>
    <w:p w:rsidR="0040340B" w:rsidRPr="0040340B" w:rsidRDefault="0040340B" w:rsidP="0040340B">
      <w:pPr>
        <w:spacing w:line="360" w:lineRule="auto"/>
        <w:ind w:firstLine="709"/>
        <w:jc w:val="both"/>
        <w:rPr>
          <w:sz w:val="28"/>
          <w:szCs w:val="28"/>
        </w:rPr>
      </w:pPr>
      <w:r w:rsidRPr="0040340B">
        <w:rPr>
          <w:sz w:val="28"/>
          <w:szCs w:val="28"/>
        </w:rPr>
        <w:t>Гидравлический расчет системы централизованного теплоснабжения выполнен в ПРК ГИС «</w:t>
      </w:r>
      <w:r w:rsidRPr="0040340B">
        <w:rPr>
          <w:sz w:val="28"/>
          <w:szCs w:val="28"/>
          <w:lang w:val="en-US"/>
        </w:rPr>
        <w:t>Zulu</w:t>
      </w:r>
      <w:r w:rsidRPr="0040340B">
        <w:rPr>
          <w:sz w:val="28"/>
          <w:szCs w:val="28"/>
        </w:rPr>
        <w:t xml:space="preserve"> 7.0».</w:t>
      </w:r>
    </w:p>
    <w:p w:rsidR="0078673C" w:rsidRDefault="0078673C" w:rsidP="00343656">
      <w:pPr>
        <w:pStyle w:val="30"/>
        <w:rPr>
          <w:rFonts w:ascii="Times New Roman" w:hAnsi="Times New Roman" w:cs="Times New Roman"/>
          <w:sz w:val="26"/>
        </w:rPr>
      </w:pPr>
      <w:bookmarkStart w:id="121" w:name="_Toc499884860"/>
      <w:r w:rsidRPr="004D70F4">
        <w:rPr>
          <w:rFonts w:ascii="Times New Roman" w:hAnsi="Times New Roman" w:cs="Times New Roman"/>
          <w:sz w:val="26"/>
        </w:rPr>
        <w:t>д) моделирование всех видов переключений, осуществляемых в тепловых сетях, в том числе переключений тепловых нагрузок между источн</w:t>
      </w:r>
      <w:r w:rsidR="00343656" w:rsidRPr="004D70F4">
        <w:rPr>
          <w:rFonts w:ascii="Times New Roman" w:hAnsi="Times New Roman" w:cs="Times New Roman"/>
          <w:sz w:val="26"/>
        </w:rPr>
        <w:t>иками тепловой энергии</w:t>
      </w:r>
      <w:bookmarkEnd w:id="121"/>
    </w:p>
    <w:p w:rsidR="0040340B" w:rsidRDefault="0040340B" w:rsidP="0040340B">
      <w:pPr>
        <w:spacing w:line="360" w:lineRule="auto"/>
        <w:ind w:firstLine="709"/>
        <w:jc w:val="both"/>
        <w:rPr>
          <w:sz w:val="28"/>
          <w:szCs w:val="28"/>
        </w:rPr>
      </w:pPr>
      <w:r>
        <w:rPr>
          <w:sz w:val="28"/>
          <w:szCs w:val="28"/>
        </w:rPr>
        <w:t>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rsidR="0040340B" w:rsidRDefault="0040340B" w:rsidP="0040340B">
      <w:pPr>
        <w:spacing w:line="360" w:lineRule="auto"/>
        <w:ind w:firstLine="709"/>
        <w:jc w:val="both"/>
        <w:rPr>
          <w:sz w:val="28"/>
          <w:szCs w:val="28"/>
        </w:rPr>
      </w:pPr>
      <w:r>
        <w:rPr>
          <w:sz w:val="28"/>
          <w:szCs w:val="28"/>
        </w:rPr>
        <w:t xml:space="preserve">При анализе переключений определяется, какие объекты попадают под отключения, и включает в себя: </w:t>
      </w:r>
    </w:p>
    <w:p w:rsidR="0040340B" w:rsidRDefault="0040340B" w:rsidP="0040340B">
      <w:pPr>
        <w:spacing w:line="360" w:lineRule="auto"/>
        <w:ind w:firstLine="709"/>
        <w:jc w:val="both"/>
        <w:rPr>
          <w:sz w:val="28"/>
          <w:szCs w:val="28"/>
        </w:rPr>
      </w:pPr>
      <w:r>
        <w:rPr>
          <w:sz w:val="28"/>
          <w:szCs w:val="28"/>
        </w:rPr>
        <w:t>- вывод информации по отключенным объектам;</w:t>
      </w:r>
    </w:p>
    <w:p w:rsidR="0040340B" w:rsidRDefault="0040340B" w:rsidP="0040340B">
      <w:pPr>
        <w:spacing w:line="360" w:lineRule="auto"/>
        <w:ind w:firstLine="709"/>
        <w:jc w:val="both"/>
        <w:rPr>
          <w:sz w:val="28"/>
          <w:szCs w:val="28"/>
        </w:rPr>
      </w:pPr>
      <w:r>
        <w:rPr>
          <w:sz w:val="28"/>
          <w:szCs w:val="28"/>
        </w:rPr>
        <w:t>- расчет объемов внутренних систем теплопотребления и нагрузок на системы теплопотребления при данных изменениях в сети;</w:t>
      </w:r>
    </w:p>
    <w:p w:rsidR="0040340B" w:rsidRDefault="0040340B" w:rsidP="0040340B">
      <w:pPr>
        <w:spacing w:line="360" w:lineRule="auto"/>
        <w:ind w:firstLine="709"/>
        <w:jc w:val="both"/>
        <w:rPr>
          <w:sz w:val="28"/>
          <w:szCs w:val="28"/>
        </w:rPr>
      </w:pPr>
      <w:r>
        <w:rPr>
          <w:sz w:val="28"/>
          <w:szCs w:val="28"/>
        </w:rPr>
        <w:t>- отображение результатов расчета на карте в виде тематической раскраски;</w:t>
      </w:r>
    </w:p>
    <w:p w:rsidR="0040340B" w:rsidRDefault="0040340B" w:rsidP="0040340B">
      <w:pPr>
        <w:spacing w:line="360" w:lineRule="auto"/>
        <w:ind w:firstLine="709"/>
        <w:jc w:val="both"/>
        <w:rPr>
          <w:sz w:val="28"/>
          <w:szCs w:val="28"/>
        </w:rPr>
      </w:pPr>
      <w:r>
        <w:rPr>
          <w:sz w:val="28"/>
          <w:szCs w:val="28"/>
        </w:rPr>
        <w:t>- вывод табличных данных в отчет, с последующей возможностью их печати, экспорта в формат MS Excel или HTML.</w:t>
      </w:r>
    </w:p>
    <w:p w:rsidR="0040340B" w:rsidRDefault="0040340B" w:rsidP="0040340B">
      <w:pPr>
        <w:spacing w:line="360" w:lineRule="auto"/>
        <w:ind w:firstLine="709"/>
        <w:jc w:val="both"/>
        <w:rPr>
          <w:sz w:val="28"/>
          <w:szCs w:val="28"/>
        </w:rPr>
      </w:pPr>
      <w:r>
        <w:rPr>
          <w:sz w:val="28"/>
          <w:szCs w:val="28"/>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 выполнено в ПРК ГИС «</w:t>
      </w:r>
      <w:r>
        <w:rPr>
          <w:sz w:val="28"/>
          <w:szCs w:val="28"/>
          <w:lang w:val="en-US"/>
        </w:rPr>
        <w:t>Zulu</w:t>
      </w:r>
      <w:r>
        <w:rPr>
          <w:sz w:val="28"/>
          <w:szCs w:val="28"/>
        </w:rPr>
        <w:t xml:space="preserve"> 7.0».</w:t>
      </w:r>
    </w:p>
    <w:p w:rsidR="0078673C" w:rsidRDefault="0078673C" w:rsidP="00343656">
      <w:pPr>
        <w:pStyle w:val="30"/>
        <w:rPr>
          <w:rFonts w:ascii="Times New Roman" w:hAnsi="Times New Roman" w:cs="Times New Roman"/>
          <w:sz w:val="26"/>
        </w:rPr>
      </w:pPr>
      <w:bookmarkStart w:id="122" w:name="_Toc499884861"/>
      <w:r w:rsidRPr="004D70F4">
        <w:rPr>
          <w:rFonts w:ascii="Times New Roman" w:hAnsi="Times New Roman" w:cs="Times New Roman"/>
          <w:sz w:val="26"/>
        </w:rPr>
        <w:t>е) расчет балансов тепловой энергии по источникам тепловой энергии</w:t>
      </w:r>
      <w:r w:rsidR="00343656" w:rsidRPr="004D70F4">
        <w:rPr>
          <w:rFonts w:ascii="Times New Roman" w:hAnsi="Times New Roman" w:cs="Times New Roman"/>
          <w:sz w:val="26"/>
        </w:rPr>
        <w:t xml:space="preserve"> и по территориальному признаку</w:t>
      </w:r>
      <w:bookmarkEnd w:id="122"/>
    </w:p>
    <w:p w:rsidR="0040340B" w:rsidRPr="0040340B" w:rsidRDefault="0040340B" w:rsidP="0040340B">
      <w:pPr>
        <w:spacing w:line="360" w:lineRule="auto"/>
        <w:ind w:firstLine="709"/>
        <w:jc w:val="both"/>
        <w:rPr>
          <w:sz w:val="28"/>
          <w:szCs w:val="28"/>
        </w:rPr>
      </w:pPr>
      <w:r w:rsidRPr="0040340B">
        <w:rPr>
          <w:sz w:val="28"/>
          <w:szCs w:val="28"/>
        </w:rPr>
        <w:t>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w:t>
      </w:r>
    </w:p>
    <w:p w:rsidR="0040340B" w:rsidRPr="0040340B" w:rsidRDefault="0040340B" w:rsidP="0040340B">
      <w:pPr>
        <w:spacing w:line="360" w:lineRule="auto"/>
        <w:ind w:firstLine="709"/>
        <w:jc w:val="both"/>
        <w:rPr>
          <w:sz w:val="28"/>
          <w:szCs w:val="28"/>
        </w:rPr>
      </w:pPr>
      <w:r w:rsidRPr="0040340B">
        <w:rPr>
          <w:sz w:val="28"/>
          <w:szCs w:val="28"/>
        </w:rPr>
        <w:t>энергии получаемой потребителем при заданной температуре воды в подающем трубопроводе и располагаемом напоре на источнике.</w:t>
      </w:r>
    </w:p>
    <w:p w:rsidR="0040340B" w:rsidRPr="0040340B" w:rsidRDefault="0040340B" w:rsidP="0040340B">
      <w:pPr>
        <w:spacing w:line="360" w:lineRule="auto"/>
        <w:ind w:firstLine="709"/>
        <w:jc w:val="both"/>
        <w:rPr>
          <w:sz w:val="28"/>
          <w:szCs w:val="28"/>
        </w:rPr>
      </w:pPr>
      <w:r w:rsidRPr="0040340B">
        <w:rPr>
          <w:sz w:val="28"/>
          <w:szCs w:val="28"/>
        </w:rPr>
        <w:t>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40340B" w:rsidRPr="0040340B" w:rsidRDefault="0040340B" w:rsidP="0040340B">
      <w:pPr>
        <w:spacing w:line="360" w:lineRule="auto"/>
        <w:ind w:firstLine="709"/>
        <w:jc w:val="both"/>
        <w:rPr>
          <w:sz w:val="28"/>
          <w:szCs w:val="28"/>
        </w:rPr>
      </w:pPr>
      <w:r w:rsidRPr="0040340B">
        <w:rPr>
          <w:sz w:val="28"/>
          <w:szCs w:val="28"/>
        </w:rPr>
        <w:t>Расчёт тепловых сетей можно проводить с учётом:</w:t>
      </w:r>
    </w:p>
    <w:p w:rsidR="0040340B" w:rsidRPr="0040340B" w:rsidRDefault="0040340B" w:rsidP="0040340B">
      <w:pPr>
        <w:numPr>
          <w:ilvl w:val="0"/>
          <w:numId w:val="8"/>
        </w:numPr>
        <w:spacing w:line="360" w:lineRule="auto"/>
        <w:contextualSpacing/>
        <w:jc w:val="both"/>
        <w:rPr>
          <w:spacing w:val="-5"/>
          <w:sz w:val="28"/>
          <w:szCs w:val="28"/>
          <w:lang w:eastAsia="en-US"/>
        </w:rPr>
      </w:pPr>
      <w:r w:rsidRPr="0040340B">
        <w:rPr>
          <w:spacing w:val="-5"/>
          <w:sz w:val="28"/>
          <w:szCs w:val="28"/>
          <w:lang w:eastAsia="en-US"/>
        </w:rPr>
        <w:t>утечек из тепловой сети и систем теплопотребления;</w:t>
      </w:r>
    </w:p>
    <w:p w:rsidR="0040340B" w:rsidRPr="0040340B" w:rsidRDefault="0040340B" w:rsidP="0040340B">
      <w:pPr>
        <w:numPr>
          <w:ilvl w:val="0"/>
          <w:numId w:val="8"/>
        </w:numPr>
        <w:spacing w:line="360" w:lineRule="auto"/>
        <w:contextualSpacing/>
        <w:jc w:val="both"/>
        <w:rPr>
          <w:spacing w:val="-5"/>
          <w:sz w:val="28"/>
          <w:szCs w:val="28"/>
          <w:lang w:eastAsia="en-US"/>
        </w:rPr>
      </w:pPr>
      <w:r w:rsidRPr="0040340B">
        <w:rPr>
          <w:spacing w:val="-5"/>
          <w:sz w:val="28"/>
          <w:szCs w:val="28"/>
          <w:lang w:eastAsia="en-US"/>
        </w:rPr>
        <w:t>тепловых потерь в трубопроводах тепловой сети;</w:t>
      </w:r>
    </w:p>
    <w:p w:rsidR="0040340B" w:rsidRPr="0040340B" w:rsidRDefault="0040340B" w:rsidP="0040340B">
      <w:pPr>
        <w:numPr>
          <w:ilvl w:val="0"/>
          <w:numId w:val="8"/>
        </w:numPr>
        <w:spacing w:line="360" w:lineRule="auto"/>
        <w:contextualSpacing/>
        <w:jc w:val="both"/>
        <w:rPr>
          <w:spacing w:val="-5"/>
          <w:sz w:val="28"/>
          <w:szCs w:val="28"/>
          <w:lang w:eastAsia="en-US"/>
        </w:rPr>
      </w:pPr>
      <w:r w:rsidRPr="0040340B">
        <w:rPr>
          <w:spacing w:val="-5"/>
          <w:sz w:val="28"/>
          <w:szCs w:val="28"/>
          <w:lang w:eastAsia="en-US"/>
        </w:rPr>
        <w:t>фактически установленного оборудования на абонентских вводах и тепловых сетях.</w:t>
      </w:r>
    </w:p>
    <w:p w:rsidR="0040340B" w:rsidRPr="0040340B" w:rsidRDefault="0040340B" w:rsidP="0040340B">
      <w:pPr>
        <w:spacing w:line="360" w:lineRule="auto"/>
        <w:ind w:firstLine="709"/>
        <w:jc w:val="both"/>
        <w:rPr>
          <w:sz w:val="28"/>
          <w:szCs w:val="28"/>
        </w:rPr>
      </w:pPr>
      <w:r w:rsidRPr="0040340B">
        <w:rPr>
          <w:sz w:val="28"/>
          <w:szCs w:val="28"/>
        </w:rPr>
        <w:t>В результате расчета можно получить следующую информацию:</w:t>
      </w:r>
    </w:p>
    <w:p w:rsidR="0040340B" w:rsidRPr="0040340B" w:rsidRDefault="0040340B" w:rsidP="0040340B">
      <w:pPr>
        <w:spacing w:line="360" w:lineRule="auto"/>
        <w:ind w:firstLine="709"/>
        <w:jc w:val="both"/>
        <w:rPr>
          <w:sz w:val="28"/>
          <w:szCs w:val="28"/>
        </w:rPr>
      </w:pPr>
      <w:r w:rsidRPr="0040340B">
        <w:rPr>
          <w:sz w:val="28"/>
          <w:szCs w:val="28"/>
        </w:rPr>
        <w:t>Qo_t, Текущая нагрузка на отопление, Гкал/ч - в результате расчета определяется текущая нагрузка на отопление, как сумма всех текущих нагрузок на отопление подключенных к данному источнику;</w:t>
      </w:r>
    </w:p>
    <w:p w:rsidR="0040340B" w:rsidRPr="0040340B" w:rsidRDefault="0040340B" w:rsidP="0040340B">
      <w:pPr>
        <w:spacing w:line="360" w:lineRule="auto"/>
        <w:ind w:firstLine="709"/>
        <w:jc w:val="both"/>
        <w:rPr>
          <w:sz w:val="28"/>
          <w:szCs w:val="28"/>
        </w:rPr>
      </w:pPr>
      <w:r w:rsidRPr="0040340B">
        <w:rPr>
          <w:sz w:val="28"/>
          <w:szCs w:val="28"/>
        </w:rPr>
        <w:t>Qsv_t, Текущая нагрузка на вентиляцию, Гкал/ч - В результате расчета определяется текущая нагрузка на вентиляцию, как сумма всех текущих нагрузок на вентиляцию подключенных к данному источнику;</w:t>
      </w:r>
    </w:p>
    <w:p w:rsidR="0040340B" w:rsidRPr="0040340B" w:rsidRDefault="0040340B" w:rsidP="0040340B">
      <w:pPr>
        <w:spacing w:line="360" w:lineRule="auto"/>
        <w:ind w:firstLine="709"/>
        <w:jc w:val="both"/>
        <w:rPr>
          <w:sz w:val="28"/>
          <w:szCs w:val="28"/>
        </w:rPr>
      </w:pPr>
      <w:r w:rsidRPr="0040340B">
        <w:rPr>
          <w:sz w:val="28"/>
          <w:szCs w:val="28"/>
        </w:rPr>
        <w:t>Qgv_t, Текущая нагрузка на ГВС, Гкал/ч - в результате расчета определяется текущая нагрузка на горячее водоснабжение, как сумма всех текущих нагрузок на системы горячего водоснабжения подключенных к данному источнику;</w:t>
      </w:r>
    </w:p>
    <w:p w:rsidR="0040340B" w:rsidRPr="0040340B" w:rsidRDefault="0040340B" w:rsidP="0040340B">
      <w:pPr>
        <w:spacing w:line="360" w:lineRule="auto"/>
        <w:ind w:firstLine="709"/>
        <w:jc w:val="both"/>
        <w:rPr>
          <w:sz w:val="28"/>
          <w:szCs w:val="28"/>
        </w:rPr>
      </w:pPr>
      <w:r w:rsidRPr="0040340B">
        <w:rPr>
          <w:sz w:val="28"/>
          <w:szCs w:val="28"/>
        </w:rPr>
        <w:t>Qsum, Суммарная тепловая нагрузка, Гкал/ч - в результате расчета определяется суммарная тепловая нагрузка;</w:t>
      </w:r>
    </w:p>
    <w:p w:rsidR="0040340B" w:rsidRPr="0040340B" w:rsidRDefault="0040340B" w:rsidP="0040340B">
      <w:pPr>
        <w:spacing w:line="360" w:lineRule="auto"/>
        <w:ind w:firstLine="709"/>
        <w:jc w:val="both"/>
        <w:rPr>
          <w:sz w:val="28"/>
          <w:szCs w:val="28"/>
        </w:rPr>
      </w:pPr>
      <w:r w:rsidRPr="0040340B">
        <w:rPr>
          <w:sz w:val="28"/>
          <w:szCs w:val="28"/>
        </w:rPr>
        <w:t>T2_t, Текущая температура воды в обратном трубопроводе, °С - в результате расчета определяется;</w:t>
      </w:r>
    </w:p>
    <w:p w:rsidR="0040340B" w:rsidRPr="0040340B" w:rsidRDefault="0040340B" w:rsidP="0040340B">
      <w:pPr>
        <w:spacing w:line="360" w:lineRule="auto"/>
        <w:ind w:firstLine="709"/>
        <w:jc w:val="both"/>
        <w:rPr>
          <w:sz w:val="28"/>
          <w:szCs w:val="28"/>
        </w:rPr>
      </w:pPr>
      <w:r w:rsidRPr="0040340B">
        <w:rPr>
          <w:sz w:val="28"/>
          <w:szCs w:val="28"/>
        </w:rPr>
        <w:t>Gso, Расход сетевой воды на СО, т/ч - в результате расчета определяется расход сете-вой воды на систему отопления;</w:t>
      </w:r>
    </w:p>
    <w:p w:rsidR="0040340B" w:rsidRPr="0040340B" w:rsidRDefault="0040340B" w:rsidP="0040340B">
      <w:pPr>
        <w:spacing w:line="360" w:lineRule="auto"/>
        <w:ind w:firstLine="709"/>
        <w:jc w:val="both"/>
        <w:rPr>
          <w:sz w:val="28"/>
          <w:szCs w:val="28"/>
        </w:rPr>
      </w:pPr>
      <w:r w:rsidRPr="0040340B">
        <w:rPr>
          <w:sz w:val="28"/>
          <w:szCs w:val="28"/>
        </w:rPr>
        <w:t>Gsv, Расход сетевой воды на СВ, т/ч - в результате расчета определяется расход сете-вой воды на систему вентиляции;</w:t>
      </w:r>
    </w:p>
    <w:p w:rsidR="0040340B" w:rsidRPr="0040340B" w:rsidRDefault="0040340B" w:rsidP="0040340B">
      <w:pPr>
        <w:spacing w:line="360" w:lineRule="auto"/>
        <w:ind w:firstLine="709"/>
        <w:jc w:val="both"/>
        <w:rPr>
          <w:sz w:val="28"/>
          <w:szCs w:val="28"/>
        </w:rPr>
      </w:pPr>
      <w:r w:rsidRPr="0040340B">
        <w:rPr>
          <w:sz w:val="28"/>
          <w:szCs w:val="28"/>
        </w:rPr>
        <w:t>Ggv, Расход сетевой воды на ГВС, т/ч - в результате расчета определяется расход сете-вой воды на систему горячего водоснабжения;</w:t>
      </w:r>
    </w:p>
    <w:p w:rsidR="0040340B" w:rsidRPr="0040340B" w:rsidRDefault="0040340B" w:rsidP="0040340B">
      <w:pPr>
        <w:spacing w:line="360" w:lineRule="auto"/>
        <w:ind w:firstLine="709"/>
        <w:jc w:val="both"/>
        <w:rPr>
          <w:sz w:val="28"/>
          <w:szCs w:val="28"/>
        </w:rPr>
      </w:pPr>
      <w:r w:rsidRPr="0040340B">
        <w:rPr>
          <w:sz w:val="28"/>
          <w:szCs w:val="28"/>
        </w:rPr>
        <w:t>Gut_pot, Расход воды на утечку из систему теплопотребления, т/ч - в результате расчета определяется расход воды на утечки из систем теплопотребления;</w:t>
      </w:r>
    </w:p>
    <w:p w:rsidR="0040340B" w:rsidRPr="0040340B" w:rsidRDefault="0040340B" w:rsidP="0040340B">
      <w:pPr>
        <w:spacing w:line="360" w:lineRule="auto"/>
        <w:ind w:firstLine="709"/>
        <w:jc w:val="both"/>
        <w:rPr>
          <w:sz w:val="28"/>
          <w:szCs w:val="28"/>
        </w:rPr>
      </w:pPr>
      <w:r w:rsidRPr="0040340B">
        <w:rPr>
          <w:sz w:val="28"/>
          <w:szCs w:val="28"/>
        </w:rPr>
        <w:t>Gpodpit, Расход воды на подпитку, т/ч - в результате расчета определяется расход воды на подпитку;</w:t>
      </w:r>
    </w:p>
    <w:p w:rsidR="0040340B" w:rsidRPr="0040340B" w:rsidRDefault="0040340B" w:rsidP="0040340B">
      <w:pPr>
        <w:spacing w:line="360" w:lineRule="auto"/>
        <w:ind w:firstLine="709"/>
        <w:jc w:val="both"/>
        <w:rPr>
          <w:sz w:val="28"/>
          <w:szCs w:val="28"/>
        </w:rPr>
      </w:pPr>
      <w:r w:rsidRPr="0040340B">
        <w:rPr>
          <w:sz w:val="28"/>
          <w:szCs w:val="28"/>
        </w:rPr>
        <w:t>Gut_pod, Расход сетевой воды на утечку из подающий трубопровод, т/ч - в результате расчета определяется расход сетевой воды на утечки из подающих трубопроводов;</w:t>
      </w:r>
    </w:p>
    <w:p w:rsidR="0040340B" w:rsidRPr="0040340B" w:rsidRDefault="0040340B" w:rsidP="0040340B">
      <w:pPr>
        <w:spacing w:line="360" w:lineRule="auto"/>
        <w:ind w:firstLine="709"/>
        <w:jc w:val="both"/>
        <w:rPr>
          <w:sz w:val="28"/>
          <w:szCs w:val="28"/>
        </w:rPr>
      </w:pPr>
      <w:r w:rsidRPr="0040340B">
        <w:rPr>
          <w:sz w:val="28"/>
          <w:szCs w:val="28"/>
        </w:rPr>
        <w:t>Gut_obr, Расход сетевой воды на утечку из обратный трубопровод, т/ч - в результате расчета определяется расход сетевой воды на утечки из обратных трубопроводов;</w:t>
      </w:r>
    </w:p>
    <w:p w:rsidR="0040340B" w:rsidRPr="0040340B" w:rsidRDefault="0040340B" w:rsidP="0040340B">
      <w:pPr>
        <w:spacing w:line="360" w:lineRule="auto"/>
        <w:ind w:firstLine="709"/>
        <w:jc w:val="both"/>
        <w:rPr>
          <w:sz w:val="28"/>
          <w:szCs w:val="28"/>
        </w:rPr>
      </w:pPr>
      <w:r w:rsidRPr="0040340B">
        <w:rPr>
          <w:sz w:val="28"/>
          <w:szCs w:val="28"/>
        </w:rPr>
        <w:t>Qpot_ts, Тепловые потери в тепловых сетях, Гкал/ч - в результате расчета определяется величина тепловых потерь в тепловых сетях.</w:t>
      </w:r>
    </w:p>
    <w:p w:rsidR="0040340B" w:rsidRPr="0040340B" w:rsidRDefault="0040340B" w:rsidP="0040340B">
      <w:pPr>
        <w:spacing w:line="360" w:lineRule="auto"/>
        <w:ind w:firstLine="709"/>
        <w:jc w:val="both"/>
        <w:rPr>
          <w:sz w:val="28"/>
          <w:szCs w:val="28"/>
        </w:rPr>
      </w:pPr>
      <w:r w:rsidRPr="0040340B">
        <w:rPr>
          <w:sz w:val="28"/>
          <w:szCs w:val="28"/>
        </w:rPr>
        <w:t>Расчет балансов тепловой энергии по источникам тепловой энергии по территориальному признаку представлен в главе 4 настоящего документа.</w:t>
      </w:r>
    </w:p>
    <w:p w:rsidR="0078673C" w:rsidRDefault="0078673C" w:rsidP="00343656">
      <w:pPr>
        <w:pStyle w:val="30"/>
        <w:rPr>
          <w:rFonts w:ascii="Times New Roman" w:hAnsi="Times New Roman" w:cs="Times New Roman"/>
          <w:sz w:val="26"/>
        </w:rPr>
      </w:pPr>
      <w:bookmarkStart w:id="123" w:name="_Toc499884862"/>
      <w:r w:rsidRPr="004D70F4">
        <w:rPr>
          <w:rFonts w:ascii="Times New Roman" w:hAnsi="Times New Roman" w:cs="Times New Roman"/>
          <w:sz w:val="26"/>
        </w:rPr>
        <w:t>ж) расчет потерь тепловой энергии через изол</w:t>
      </w:r>
      <w:r w:rsidR="00343656" w:rsidRPr="004D70F4">
        <w:rPr>
          <w:rFonts w:ascii="Times New Roman" w:hAnsi="Times New Roman" w:cs="Times New Roman"/>
          <w:sz w:val="26"/>
        </w:rPr>
        <w:t>яцию и с утечками теплоносителя</w:t>
      </w:r>
      <w:bookmarkEnd w:id="123"/>
    </w:p>
    <w:p w:rsidR="0040340B" w:rsidRDefault="0040340B" w:rsidP="0040340B">
      <w:pPr>
        <w:spacing w:line="360" w:lineRule="auto"/>
        <w:ind w:firstLine="709"/>
        <w:jc w:val="both"/>
        <w:rPr>
          <w:sz w:val="28"/>
          <w:szCs w:val="28"/>
        </w:rPr>
      </w:pPr>
      <w:r>
        <w:rPr>
          <w:sz w:val="28"/>
          <w:szCs w:val="28"/>
        </w:rPr>
        <w:t>Целью расчета является определение фактических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40340B" w:rsidRDefault="0040340B" w:rsidP="0040340B">
      <w:pPr>
        <w:spacing w:line="360" w:lineRule="auto"/>
        <w:ind w:firstLine="709"/>
        <w:jc w:val="both"/>
        <w:rPr>
          <w:sz w:val="28"/>
          <w:szCs w:val="28"/>
        </w:rPr>
      </w:pPr>
      <w:r>
        <w:rPr>
          <w:sz w:val="28"/>
          <w:szCs w:val="28"/>
        </w:rPr>
        <w:t xml:space="preserve">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прокладки, виде тепловой изоляции, диаметре и длине трубопроводов и т.п.) при среднегодовых условиях работы тепловой сети исходя из норм тепловых потерь. </w:t>
      </w:r>
    </w:p>
    <w:p w:rsidR="0078673C" w:rsidRDefault="0078673C" w:rsidP="00343656">
      <w:pPr>
        <w:pStyle w:val="30"/>
        <w:rPr>
          <w:rFonts w:ascii="Times New Roman" w:hAnsi="Times New Roman" w:cs="Times New Roman"/>
          <w:sz w:val="26"/>
        </w:rPr>
      </w:pPr>
      <w:bookmarkStart w:id="124" w:name="_Toc499884863"/>
      <w:r w:rsidRPr="004D70F4">
        <w:rPr>
          <w:rFonts w:ascii="Times New Roman" w:hAnsi="Times New Roman" w:cs="Times New Roman"/>
          <w:sz w:val="26"/>
        </w:rPr>
        <w:t>з) расчет показа</w:t>
      </w:r>
      <w:r w:rsidR="00343656" w:rsidRPr="004D70F4">
        <w:rPr>
          <w:rFonts w:ascii="Times New Roman" w:hAnsi="Times New Roman" w:cs="Times New Roman"/>
          <w:sz w:val="26"/>
        </w:rPr>
        <w:t>телей надежности теплоснабжения</w:t>
      </w:r>
      <w:bookmarkEnd w:id="124"/>
    </w:p>
    <w:p w:rsidR="0040340B" w:rsidRDefault="0040340B" w:rsidP="0040340B">
      <w:pPr>
        <w:spacing w:line="360" w:lineRule="auto"/>
        <w:ind w:firstLine="709"/>
        <w:jc w:val="both"/>
        <w:rPr>
          <w:sz w:val="28"/>
          <w:szCs w:val="28"/>
        </w:rPr>
      </w:pPr>
      <w:r>
        <w:rPr>
          <w:sz w:val="28"/>
          <w:szCs w:val="28"/>
        </w:rPr>
        <w:t>Расчет показателей надежности теплоснабжения выполнен в программном комплексе «ZuluThermo 7.0».</w:t>
      </w:r>
    </w:p>
    <w:p w:rsidR="0040340B" w:rsidRDefault="0040340B" w:rsidP="0040340B">
      <w:pPr>
        <w:pStyle w:val="S2"/>
        <w:rPr>
          <w:sz w:val="28"/>
          <w:szCs w:val="28"/>
        </w:rPr>
      </w:pPr>
      <w:r>
        <w:rPr>
          <w:sz w:val="28"/>
          <w:szCs w:val="28"/>
        </w:rPr>
        <w:t>В качестве основных критериев оценки надежности тепловых сетей приняты:</w:t>
      </w:r>
    </w:p>
    <w:p w:rsidR="0040340B" w:rsidRDefault="0040340B" w:rsidP="0040340B">
      <w:pPr>
        <w:spacing w:line="360" w:lineRule="auto"/>
        <w:ind w:firstLine="709"/>
        <w:jc w:val="both"/>
        <w:rPr>
          <w:sz w:val="28"/>
          <w:szCs w:val="28"/>
        </w:rPr>
      </w:pPr>
      <w:r>
        <w:rPr>
          <w:sz w:val="28"/>
          <w:szCs w:val="28"/>
        </w:rPr>
        <w:t>- вероятность безотказной работы [Р];</w:t>
      </w:r>
    </w:p>
    <w:p w:rsidR="0040340B" w:rsidRDefault="0040340B" w:rsidP="0040340B">
      <w:pPr>
        <w:spacing w:line="360" w:lineRule="auto"/>
        <w:ind w:firstLine="709"/>
        <w:jc w:val="both"/>
        <w:rPr>
          <w:sz w:val="28"/>
          <w:szCs w:val="28"/>
        </w:rPr>
      </w:pPr>
      <w:r>
        <w:rPr>
          <w:sz w:val="28"/>
          <w:szCs w:val="28"/>
        </w:rPr>
        <w:t>- коэффициент готовности системы [КГ];</w:t>
      </w:r>
    </w:p>
    <w:p w:rsidR="0040340B" w:rsidRDefault="0040340B" w:rsidP="0040340B">
      <w:pPr>
        <w:spacing w:line="360" w:lineRule="auto"/>
        <w:ind w:firstLine="709"/>
        <w:jc w:val="both"/>
        <w:rPr>
          <w:sz w:val="28"/>
          <w:szCs w:val="28"/>
        </w:rPr>
      </w:pPr>
      <w:r>
        <w:rPr>
          <w:sz w:val="28"/>
          <w:szCs w:val="28"/>
        </w:rPr>
        <w:t>- живучесть системы [Ж].</w:t>
      </w:r>
    </w:p>
    <w:p w:rsidR="0040340B" w:rsidRDefault="0040340B" w:rsidP="0040340B">
      <w:pPr>
        <w:pStyle w:val="S2"/>
        <w:rPr>
          <w:sz w:val="28"/>
          <w:szCs w:val="28"/>
        </w:rPr>
      </w:pPr>
      <w:r>
        <w:rPr>
          <w:sz w:val="28"/>
          <w:szCs w:val="28"/>
        </w:rPr>
        <w:t>Минимально допустимые значения показателя вероятности безотказной работы:</w:t>
      </w:r>
    </w:p>
    <w:p w:rsidR="0040340B" w:rsidRDefault="0040340B" w:rsidP="0040340B">
      <w:pPr>
        <w:spacing w:line="360" w:lineRule="auto"/>
        <w:ind w:firstLine="709"/>
        <w:jc w:val="both"/>
        <w:rPr>
          <w:sz w:val="28"/>
          <w:szCs w:val="28"/>
        </w:rPr>
      </w:pPr>
      <w:r>
        <w:rPr>
          <w:sz w:val="28"/>
          <w:szCs w:val="28"/>
        </w:rPr>
        <w:t>- источника тепловой энергии - 0,97;</w:t>
      </w:r>
    </w:p>
    <w:p w:rsidR="0040340B" w:rsidRDefault="0040340B" w:rsidP="0040340B">
      <w:pPr>
        <w:spacing w:line="360" w:lineRule="auto"/>
        <w:ind w:firstLine="709"/>
        <w:jc w:val="both"/>
        <w:rPr>
          <w:sz w:val="28"/>
          <w:szCs w:val="28"/>
        </w:rPr>
      </w:pPr>
      <w:r>
        <w:rPr>
          <w:sz w:val="28"/>
          <w:szCs w:val="28"/>
        </w:rPr>
        <w:t>- тепловых сетей - 0,9;</w:t>
      </w:r>
    </w:p>
    <w:p w:rsidR="0040340B" w:rsidRDefault="0040340B" w:rsidP="0040340B">
      <w:pPr>
        <w:spacing w:line="360" w:lineRule="auto"/>
        <w:ind w:firstLine="709"/>
        <w:jc w:val="both"/>
        <w:rPr>
          <w:sz w:val="28"/>
          <w:szCs w:val="28"/>
        </w:rPr>
      </w:pPr>
      <w:r>
        <w:rPr>
          <w:sz w:val="28"/>
          <w:szCs w:val="28"/>
        </w:rPr>
        <w:t>- потребителя тепловой энергии - 0,99;</w:t>
      </w:r>
    </w:p>
    <w:p w:rsidR="0040340B" w:rsidRDefault="0040340B" w:rsidP="0040340B">
      <w:pPr>
        <w:spacing w:line="360" w:lineRule="auto"/>
        <w:ind w:firstLine="709"/>
        <w:jc w:val="both"/>
        <w:rPr>
          <w:sz w:val="28"/>
          <w:szCs w:val="28"/>
        </w:rPr>
      </w:pPr>
      <w:r>
        <w:rPr>
          <w:sz w:val="28"/>
          <w:szCs w:val="28"/>
        </w:rPr>
        <w:t>- системы в целом - 0,86;</w:t>
      </w:r>
    </w:p>
    <w:p w:rsidR="0040340B" w:rsidRDefault="0040340B" w:rsidP="0040340B">
      <w:pPr>
        <w:spacing w:line="360" w:lineRule="auto"/>
        <w:ind w:firstLine="709"/>
        <w:jc w:val="both"/>
        <w:rPr>
          <w:sz w:val="28"/>
          <w:szCs w:val="28"/>
        </w:rPr>
      </w:pPr>
      <w:r>
        <w:rPr>
          <w:sz w:val="28"/>
          <w:szCs w:val="28"/>
        </w:rPr>
        <w:t>- коэффициент готовности системы теплоснабжения - 0,97.</w:t>
      </w:r>
    </w:p>
    <w:p w:rsidR="0040340B" w:rsidRDefault="0040340B" w:rsidP="0040340B">
      <w:pPr>
        <w:spacing w:line="360" w:lineRule="auto"/>
        <w:ind w:firstLine="709"/>
        <w:jc w:val="both"/>
        <w:rPr>
          <w:sz w:val="28"/>
          <w:szCs w:val="28"/>
        </w:rPr>
      </w:pPr>
      <w:r>
        <w:rPr>
          <w:sz w:val="28"/>
          <w:szCs w:val="28"/>
        </w:rPr>
        <w:t>Соблюдение показателей в рассчитываемой системе теплоснабжения означает, что при отказах в системе теплоснабжения температура в отапливаемых помещениях жилых и общественных зданий в период отказа не будет опускаться ниже +12 °С, в промышленных зданиях ниже +8 °С.</w:t>
      </w:r>
    </w:p>
    <w:p w:rsidR="0040340B" w:rsidRDefault="0040340B" w:rsidP="0040340B">
      <w:pPr>
        <w:pStyle w:val="S2"/>
        <w:rPr>
          <w:sz w:val="28"/>
          <w:szCs w:val="28"/>
        </w:rPr>
      </w:pPr>
      <w:r>
        <w:rPr>
          <w:sz w:val="28"/>
          <w:szCs w:val="28"/>
        </w:rPr>
        <w:t>Результаты расчетов представлены в приложении Б и В настоящего документа.</w:t>
      </w:r>
    </w:p>
    <w:p w:rsidR="0078673C" w:rsidRDefault="0078673C" w:rsidP="00343656">
      <w:pPr>
        <w:pStyle w:val="30"/>
        <w:rPr>
          <w:rFonts w:ascii="Times New Roman" w:hAnsi="Times New Roman" w:cs="Times New Roman"/>
          <w:sz w:val="26"/>
        </w:rPr>
      </w:pPr>
      <w:bookmarkStart w:id="125" w:name="_Toc499884864"/>
      <w:r w:rsidRPr="004D70F4">
        <w:rPr>
          <w:rFonts w:ascii="Times New Roman" w:hAnsi="Times New Roman" w:cs="Times New Roman"/>
          <w:sz w:val="26"/>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w:t>
      </w:r>
      <w:r w:rsidR="00343656" w:rsidRPr="004D70F4">
        <w:rPr>
          <w:rFonts w:ascii="Times New Roman" w:hAnsi="Times New Roman" w:cs="Times New Roman"/>
          <w:sz w:val="26"/>
        </w:rPr>
        <w:t>х вариантов схем теплоснабжения</w:t>
      </w:r>
      <w:bookmarkEnd w:id="125"/>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 xml:space="preserve">ПРК ZuluThermo имеет в своем составе гибкий инструмент групповых изменений характеристик объектов тепловой сети. </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Изменение характеристик объектов тепловой сети может производиться по желанию пользователя по виду группировки:</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 Тепловая сеть суммарно;</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 Теплосетевые объекты теплотрассы отдельного источника;</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 Зона действия источника определенная граничными условиями;</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 Тип объекта тепловой сети;</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 Уникальное свойство группы объектов тепловой сети.</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Для расчета перспективных нагрузок в ПРК «ZuluThermo 7.0» и соответственно подбор по различным параметрам диаметров тепловых сетей, дроссельных шайб на потребителях, дополнительная установка подкачивающих насосных станций и т.д., возможен с использованием расчетного режима «Конструкторский расчет».</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Данная задача может быть использована при:</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1. Проектировании новых тепловых сетей;</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2. При реконструкции существующих тепловых сетей;</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3. При выдаче разрешений на подключение новых потребителей к существующей тепловой сети.</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В качестве источника теплоснабжения может выступать любой узел системы, например, тепловая камера. Для более гибкого решения данной задачи предусмотрена возможность задания для каждого участка тепловой сети либо оптимальной скорости движения воды, либо удельных линейных потерь напора.</w:t>
      </w:r>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В результате расчета определяются диаметры трубопроводов, располагаемый напор в точке подключения, расходы, потери напора и скорости движения воды на участках сети.</w:t>
      </w:r>
    </w:p>
    <w:p w:rsidR="0078673C" w:rsidRPr="004D70F4" w:rsidRDefault="0078673C" w:rsidP="00343656">
      <w:pPr>
        <w:pStyle w:val="30"/>
        <w:rPr>
          <w:rFonts w:ascii="Times New Roman" w:hAnsi="Times New Roman" w:cs="Times New Roman"/>
          <w:sz w:val="26"/>
        </w:rPr>
      </w:pPr>
      <w:bookmarkStart w:id="126" w:name="_Toc499884865"/>
      <w:r w:rsidRPr="004D70F4">
        <w:rPr>
          <w:rFonts w:ascii="Times New Roman" w:hAnsi="Times New Roman" w:cs="Times New Roman"/>
          <w:sz w:val="26"/>
        </w:rPr>
        <w:t>к) сравнительные пьезометрические графики для разработки и анализа сценариев перспек</w:t>
      </w:r>
      <w:r w:rsidR="00343656" w:rsidRPr="004D70F4">
        <w:rPr>
          <w:rFonts w:ascii="Times New Roman" w:hAnsi="Times New Roman" w:cs="Times New Roman"/>
          <w:sz w:val="26"/>
        </w:rPr>
        <w:t>тивного развития тепловых сетей</w:t>
      </w:r>
      <w:bookmarkEnd w:id="126"/>
    </w:p>
    <w:p w:rsidR="0040340B" w:rsidRPr="0040340B" w:rsidRDefault="0040340B" w:rsidP="0040340B">
      <w:pPr>
        <w:spacing w:line="360" w:lineRule="auto"/>
        <w:ind w:firstLine="709"/>
        <w:jc w:val="both"/>
        <w:rPr>
          <w:rFonts w:eastAsia="MS Mincho"/>
          <w:sz w:val="28"/>
          <w:szCs w:val="28"/>
        </w:rPr>
      </w:pPr>
      <w:r w:rsidRPr="0040340B">
        <w:rPr>
          <w:rFonts w:eastAsia="MS Mincho"/>
          <w:sz w:val="28"/>
          <w:szCs w:val="28"/>
        </w:rPr>
        <w:t>Сравнительные пьезометрические графики для разработки и анализа сценариев перспективного развития тепловых сетей  представлены в электронной модели, разработанной в программном комплексе «ZuluThermo 7.0», а также в приложении Д настоящего документа.</w:t>
      </w:r>
    </w:p>
    <w:p w:rsidR="0078673C" w:rsidRPr="004D70F4" w:rsidRDefault="00343656" w:rsidP="00033873">
      <w:pPr>
        <w:pStyle w:val="10"/>
      </w:pPr>
      <w:bookmarkStart w:id="127" w:name="_Toc499884866"/>
      <w:r w:rsidRPr="004D70F4">
        <w:t xml:space="preserve">Глава 4 </w:t>
      </w:r>
      <w:r w:rsidR="0078673C" w:rsidRPr="004D70F4">
        <w:t>Перспективные балансы тепловой мощности источников теплов</w:t>
      </w:r>
      <w:r w:rsidRPr="004D70F4">
        <w:t>ой энергии и тепловой нагрузки</w:t>
      </w:r>
      <w:bookmarkEnd w:id="127"/>
    </w:p>
    <w:p w:rsidR="0078673C" w:rsidRPr="004D70F4" w:rsidRDefault="0078673C" w:rsidP="00343656">
      <w:pPr>
        <w:pStyle w:val="30"/>
        <w:rPr>
          <w:rFonts w:ascii="Times New Roman" w:hAnsi="Times New Roman" w:cs="Times New Roman"/>
          <w:sz w:val="26"/>
        </w:rPr>
      </w:pPr>
      <w:bookmarkStart w:id="128" w:name="_Toc499884867"/>
      <w:r w:rsidRPr="004D70F4">
        <w:rPr>
          <w:rFonts w:ascii="Times New Roman" w:hAnsi="Times New Roman" w:cs="Times New Roman"/>
          <w:sz w:val="26"/>
        </w:rPr>
        <w:t>а)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w:t>
      </w:r>
      <w:r w:rsidR="00343656" w:rsidRPr="004D70F4">
        <w:rPr>
          <w:rFonts w:ascii="Times New Roman" w:hAnsi="Times New Roman" w:cs="Times New Roman"/>
          <w:sz w:val="26"/>
        </w:rPr>
        <w:t>сти источников тепловой энергии</w:t>
      </w:r>
      <w:bookmarkEnd w:id="128"/>
    </w:p>
    <w:p w:rsidR="00F873E4" w:rsidRPr="00A7218C" w:rsidRDefault="00F873E4" w:rsidP="00F873E4">
      <w:pPr>
        <w:widowControl w:val="0"/>
        <w:tabs>
          <w:tab w:val="left" w:pos="567"/>
        </w:tabs>
        <w:adjustRightInd w:val="0"/>
        <w:spacing w:line="360" w:lineRule="auto"/>
        <w:ind w:firstLine="709"/>
        <w:jc w:val="both"/>
        <w:rPr>
          <w:spacing w:val="-5"/>
          <w:sz w:val="28"/>
          <w:szCs w:val="28"/>
        </w:rPr>
      </w:pPr>
      <w:r w:rsidRPr="0023468C">
        <w:rPr>
          <w:spacing w:val="-5"/>
          <w:sz w:val="28"/>
        </w:rPr>
        <w:t xml:space="preserve">Значения располагаемой мощности основного оборудования источников </w:t>
      </w:r>
      <w:r w:rsidRPr="00A7218C">
        <w:rPr>
          <w:spacing w:val="-5"/>
          <w:sz w:val="28"/>
          <w:szCs w:val="28"/>
        </w:rPr>
        <w:t xml:space="preserve">тепловой энергии МО </w:t>
      </w:r>
      <w:r>
        <w:rPr>
          <w:spacing w:val="-5"/>
          <w:sz w:val="28"/>
          <w:szCs w:val="28"/>
        </w:rPr>
        <w:t>«Мордвесское» Веневского района</w:t>
      </w:r>
      <w:r w:rsidRPr="00A7218C">
        <w:rPr>
          <w:spacing w:val="-5"/>
          <w:sz w:val="28"/>
          <w:szCs w:val="28"/>
        </w:rPr>
        <w:t xml:space="preserve"> Тульской области представлены в таблице 4.1.</w:t>
      </w:r>
    </w:p>
    <w:p w:rsidR="003A35B0" w:rsidRDefault="00F873E4" w:rsidP="00F873E4">
      <w:pPr>
        <w:widowControl w:val="0"/>
        <w:tabs>
          <w:tab w:val="left" w:pos="993"/>
        </w:tabs>
        <w:adjustRightInd w:val="0"/>
        <w:spacing w:line="360" w:lineRule="auto"/>
        <w:ind w:firstLine="567"/>
        <w:jc w:val="both"/>
        <w:textAlignment w:val="baseline"/>
        <w:rPr>
          <w:spacing w:val="-5"/>
          <w:sz w:val="28"/>
          <w:szCs w:val="28"/>
          <w:lang w:eastAsia="en-US"/>
        </w:rPr>
      </w:pPr>
      <w:r w:rsidRPr="0023468C">
        <w:rPr>
          <w:sz w:val="28"/>
          <w:szCs w:val="28"/>
        </w:rPr>
        <w:t xml:space="preserve">Перспективных технических ограничений на использование установленной тепловой мощности теплогенерирующего оборудования </w:t>
      </w:r>
      <w:r w:rsidRPr="0023468C">
        <w:rPr>
          <w:spacing w:val="-5"/>
          <w:sz w:val="28"/>
        </w:rPr>
        <w:t xml:space="preserve">Схемой теплоснабжения МО </w:t>
      </w:r>
      <w:r>
        <w:rPr>
          <w:spacing w:val="-5"/>
          <w:sz w:val="28"/>
          <w:szCs w:val="28"/>
        </w:rPr>
        <w:t>«Мордвесское» Веневского района</w:t>
      </w:r>
      <w:r w:rsidRPr="00A7218C">
        <w:rPr>
          <w:spacing w:val="-5"/>
          <w:sz w:val="28"/>
          <w:szCs w:val="28"/>
        </w:rPr>
        <w:t xml:space="preserve"> </w:t>
      </w:r>
      <w:r w:rsidRPr="0023468C">
        <w:rPr>
          <w:spacing w:val="-5"/>
          <w:sz w:val="28"/>
        </w:rPr>
        <w:t xml:space="preserve">Тульской области </w:t>
      </w:r>
      <w:r>
        <w:rPr>
          <w:spacing w:val="-5"/>
          <w:sz w:val="28"/>
        </w:rPr>
        <w:t xml:space="preserve">на окончание планируемого периода </w:t>
      </w:r>
      <w:r w:rsidRPr="0023468C">
        <w:rPr>
          <w:spacing w:val="-5"/>
          <w:sz w:val="28"/>
        </w:rPr>
        <w:t xml:space="preserve">не </w:t>
      </w:r>
      <w:r>
        <w:rPr>
          <w:spacing w:val="-5"/>
          <w:sz w:val="28"/>
        </w:rPr>
        <w:t>предусматривается</w:t>
      </w:r>
      <w:r w:rsidRPr="0023468C">
        <w:rPr>
          <w:sz w:val="28"/>
          <w:szCs w:val="28"/>
        </w:rPr>
        <w:t>.</w:t>
      </w:r>
    </w:p>
    <w:p w:rsidR="003A35B0" w:rsidRDefault="003A35B0" w:rsidP="003A35B0">
      <w:pPr>
        <w:jc w:val="both"/>
        <w:rPr>
          <w:b/>
          <w:sz w:val="28"/>
        </w:rPr>
        <w:sectPr w:rsidR="003A35B0" w:rsidSect="00A41797">
          <w:footerReference w:type="even" r:id="rId41"/>
          <w:footerReference w:type="default" r:id="rId42"/>
          <w:footerReference w:type="first" r:id="rId43"/>
          <w:pgSz w:w="11906" w:h="16838"/>
          <w:pgMar w:top="709" w:right="992" w:bottom="1134" w:left="85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A35B0" w:rsidRPr="003A35B0" w:rsidRDefault="003A35B0" w:rsidP="003A35B0">
      <w:pPr>
        <w:jc w:val="both"/>
        <w:rPr>
          <w:spacing w:val="-5"/>
          <w:sz w:val="28"/>
          <w:szCs w:val="22"/>
          <w:lang w:eastAsia="en-US"/>
        </w:rPr>
      </w:pPr>
      <w:r w:rsidRPr="003A35B0">
        <w:rPr>
          <w:b/>
          <w:sz w:val="28"/>
        </w:rPr>
        <w:t>Т</w:t>
      </w:r>
      <w:r w:rsidRPr="003A35B0">
        <w:rPr>
          <w:b/>
          <w:sz w:val="28"/>
          <w:szCs w:val="28"/>
        </w:rPr>
        <w:t xml:space="preserve">аблица </w:t>
      </w:r>
      <w:r w:rsidR="00F873E4">
        <w:rPr>
          <w:b/>
          <w:sz w:val="28"/>
          <w:szCs w:val="28"/>
        </w:rPr>
        <w:t>4</w:t>
      </w:r>
      <w:r w:rsidRPr="003A35B0">
        <w:rPr>
          <w:b/>
          <w:sz w:val="28"/>
          <w:szCs w:val="28"/>
        </w:rPr>
        <w:t>.</w:t>
      </w:r>
      <w:r w:rsidRPr="003A35B0">
        <w:rPr>
          <w:b/>
          <w:sz w:val="28"/>
          <w:szCs w:val="28"/>
        </w:rPr>
        <w:fldChar w:fldCharType="begin"/>
      </w:r>
      <w:r w:rsidRPr="003A35B0">
        <w:rPr>
          <w:b/>
          <w:sz w:val="28"/>
          <w:szCs w:val="28"/>
        </w:rPr>
        <w:instrText xml:space="preserve"> SEQ Таблица \* ARABIC \s 1 </w:instrText>
      </w:r>
      <w:r w:rsidRPr="003A35B0">
        <w:rPr>
          <w:b/>
          <w:sz w:val="28"/>
          <w:szCs w:val="28"/>
        </w:rPr>
        <w:fldChar w:fldCharType="separate"/>
      </w:r>
      <w:r w:rsidR="00F873E4">
        <w:rPr>
          <w:b/>
          <w:noProof/>
          <w:sz w:val="28"/>
          <w:szCs w:val="28"/>
        </w:rPr>
        <w:t>1</w:t>
      </w:r>
      <w:r w:rsidRPr="003A35B0">
        <w:rPr>
          <w:b/>
          <w:sz w:val="28"/>
          <w:szCs w:val="28"/>
        </w:rPr>
        <w:fldChar w:fldCharType="end"/>
      </w:r>
      <w:r w:rsidRPr="003A35B0">
        <w:rPr>
          <w:b/>
          <w:sz w:val="28"/>
          <w:szCs w:val="28"/>
        </w:rPr>
        <w:t>–</w:t>
      </w:r>
      <w:r w:rsidRPr="003A35B0">
        <w:rPr>
          <w:szCs w:val="28"/>
        </w:rPr>
        <w:t xml:space="preserve"> </w:t>
      </w:r>
      <w:r w:rsidRPr="003A35B0">
        <w:rPr>
          <w:spacing w:val="-5"/>
          <w:sz w:val="28"/>
          <w:szCs w:val="22"/>
          <w:lang w:eastAsia="en-US"/>
        </w:rPr>
        <w:t>Баланс тепловой мощности источника теплоснабжения к концу планируемого периода</w:t>
      </w:r>
    </w:p>
    <w:tbl>
      <w:tblPr>
        <w:tblW w:w="5000" w:type="pct"/>
        <w:tblLook w:val="04A0" w:firstRow="1" w:lastRow="0" w:firstColumn="1" w:lastColumn="0" w:noHBand="0" w:noVBand="1"/>
      </w:tblPr>
      <w:tblGrid>
        <w:gridCol w:w="476"/>
        <w:gridCol w:w="1476"/>
        <w:gridCol w:w="930"/>
        <w:gridCol w:w="971"/>
        <w:gridCol w:w="666"/>
        <w:gridCol w:w="666"/>
        <w:gridCol w:w="666"/>
        <w:gridCol w:w="666"/>
        <w:gridCol w:w="666"/>
        <w:gridCol w:w="666"/>
        <w:gridCol w:w="666"/>
        <w:gridCol w:w="666"/>
        <w:gridCol w:w="666"/>
        <w:gridCol w:w="666"/>
        <w:gridCol w:w="666"/>
        <w:gridCol w:w="666"/>
        <w:gridCol w:w="666"/>
        <w:gridCol w:w="666"/>
        <w:gridCol w:w="684"/>
        <w:gridCol w:w="684"/>
        <w:gridCol w:w="666"/>
      </w:tblGrid>
      <w:tr w:rsidR="00977CB7" w:rsidRPr="00F873E4" w:rsidTr="00977CB7">
        <w:trPr>
          <w:trHeight w:val="765"/>
        </w:trPr>
        <w:tc>
          <w:tcPr>
            <w:tcW w:w="15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 п/п</w:t>
            </w:r>
          </w:p>
        </w:tc>
        <w:tc>
          <w:tcPr>
            <w:tcW w:w="485"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Показатель</w:t>
            </w:r>
          </w:p>
        </w:tc>
        <w:tc>
          <w:tcPr>
            <w:tcW w:w="305" w:type="pct"/>
            <w:tcBorders>
              <w:top w:val="single" w:sz="4" w:space="0" w:color="auto"/>
              <w:left w:val="nil"/>
              <w:bottom w:val="single" w:sz="4" w:space="0" w:color="auto"/>
              <w:right w:val="single" w:sz="4" w:space="0" w:color="auto"/>
            </w:tcBorders>
            <w:shd w:val="clear" w:color="auto" w:fill="BFBFBF" w:themeFill="background1" w:themeFillShade="BF"/>
            <w:vAlign w:val="center"/>
          </w:tcPr>
          <w:p w:rsidR="00977CB7" w:rsidRDefault="00977CB7" w:rsidP="00F873E4">
            <w:pPr>
              <w:jc w:val="center"/>
              <w:rPr>
                <w:b/>
                <w:bCs/>
                <w:color w:val="000000"/>
                <w:sz w:val="18"/>
                <w:szCs w:val="18"/>
              </w:rPr>
            </w:pPr>
            <w:r w:rsidRPr="006933DE">
              <w:rPr>
                <w:b/>
                <w:bCs/>
                <w:color w:val="000000"/>
                <w:sz w:val="18"/>
                <w:szCs w:val="18"/>
              </w:rPr>
              <w:t>Базовый период</w:t>
            </w:r>
          </w:p>
        </w:tc>
        <w:tc>
          <w:tcPr>
            <w:tcW w:w="31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Pr>
                <w:b/>
                <w:bCs/>
                <w:color w:val="000000"/>
                <w:sz w:val="18"/>
                <w:szCs w:val="18"/>
              </w:rPr>
              <w:t xml:space="preserve">Текущий </w:t>
            </w:r>
            <w:r w:rsidRPr="00F873E4">
              <w:rPr>
                <w:b/>
                <w:bCs/>
                <w:color w:val="000000"/>
                <w:sz w:val="18"/>
                <w:szCs w:val="18"/>
              </w:rPr>
              <w:t>2017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2018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2019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2020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2021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2022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2023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2024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2025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2026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2027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2028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2029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2030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2031 г.</w:t>
            </w:r>
          </w:p>
        </w:tc>
        <w:tc>
          <w:tcPr>
            <w:tcW w:w="225"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2032– 2036 гг.</w:t>
            </w:r>
          </w:p>
        </w:tc>
        <w:tc>
          <w:tcPr>
            <w:tcW w:w="225"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2037– 2041 гг.</w:t>
            </w:r>
          </w:p>
        </w:tc>
        <w:tc>
          <w:tcPr>
            <w:tcW w:w="221"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F873E4" w:rsidRDefault="00977CB7" w:rsidP="00F873E4">
            <w:pPr>
              <w:jc w:val="center"/>
              <w:rPr>
                <w:b/>
                <w:bCs/>
                <w:color w:val="000000"/>
                <w:sz w:val="18"/>
                <w:szCs w:val="18"/>
              </w:rPr>
            </w:pPr>
            <w:r w:rsidRPr="00F873E4">
              <w:rPr>
                <w:b/>
                <w:bCs/>
                <w:color w:val="000000"/>
                <w:sz w:val="18"/>
                <w:szCs w:val="18"/>
              </w:rPr>
              <w:t>2042– 2046 гг.</w:t>
            </w:r>
          </w:p>
        </w:tc>
      </w:tr>
      <w:tr w:rsidR="00977CB7" w:rsidRPr="00F873E4" w:rsidTr="00977CB7">
        <w:trPr>
          <w:trHeight w:val="51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F873E4" w:rsidRDefault="00977CB7" w:rsidP="00F873E4">
            <w:pPr>
              <w:jc w:val="center"/>
              <w:rPr>
                <w:b/>
                <w:bCs/>
                <w:color w:val="000000"/>
                <w:sz w:val="18"/>
                <w:szCs w:val="18"/>
              </w:rPr>
            </w:pPr>
            <w:r w:rsidRPr="00F873E4">
              <w:rPr>
                <w:b/>
                <w:bCs/>
                <w:color w:val="000000"/>
                <w:sz w:val="18"/>
                <w:szCs w:val="18"/>
              </w:rPr>
              <w:t>1</w:t>
            </w:r>
          </w:p>
        </w:tc>
        <w:tc>
          <w:tcPr>
            <w:tcW w:w="485" w:type="pct"/>
            <w:tcBorders>
              <w:top w:val="nil"/>
              <w:left w:val="nil"/>
              <w:bottom w:val="single" w:sz="4" w:space="0" w:color="auto"/>
              <w:right w:val="single" w:sz="4" w:space="0" w:color="auto"/>
            </w:tcBorders>
            <w:shd w:val="clear" w:color="auto" w:fill="auto"/>
            <w:vAlign w:val="center"/>
            <w:hideMark/>
          </w:tcPr>
          <w:p w:rsidR="00977CB7" w:rsidRPr="00F873E4" w:rsidRDefault="00977CB7" w:rsidP="00F873E4">
            <w:pPr>
              <w:jc w:val="center"/>
              <w:rPr>
                <w:b/>
                <w:bCs/>
                <w:color w:val="000000"/>
                <w:sz w:val="18"/>
                <w:szCs w:val="18"/>
              </w:rPr>
            </w:pPr>
            <w:r w:rsidRPr="00F873E4">
              <w:rPr>
                <w:b/>
                <w:bCs/>
                <w:color w:val="000000"/>
                <w:sz w:val="18"/>
                <w:szCs w:val="18"/>
              </w:rPr>
              <w:t>Установленная мощность, Гкал/ч, в т.ч.:</w:t>
            </w:r>
          </w:p>
        </w:tc>
        <w:tc>
          <w:tcPr>
            <w:tcW w:w="305" w:type="pct"/>
            <w:tcBorders>
              <w:top w:val="single" w:sz="4" w:space="0" w:color="auto"/>
              <w:left w:val="nil"/>
              <w:bottom w:val="single" w:sz="4" w:space="0" w:color="auto"/>
              <w:right w:val="single" w:sz="4" w:space="0" w:color="auto"/>
            </w:tcBorders>
            <w:vAlign w:val="center"/>
          </w:tcPr>
          <w:p w:rsidR="00977CB7" w:rsidRPr="00977CB7" w:rsidRDefault="00977CB7">
            <w:pPr>
              <w:jc w:val="center"/>
              <w:rPr>
                <w:b/>
                <w:bCs/>
                <w:color w:val="000000"/>
                <w:sz w:val="18"/>
                <w:szCs w:val="18"/>
              </w:rPr>
            </w:pPr>
            <w:r w:rsidRPr="00977CB7">
              <w:rPr>
                <w:b/>
                <w:bCs/>
                <w:color w:val="000000"/>
                <w:sz w:val="18"/>
                <w:szCs w:val="18"/>
              </w:rPr>
              <w:t>0.580</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21"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r>
      <w:tr w:rsidR="00977CB7" w:rsidRPr="00F873E4" w:rsidTr="00977CB7">
        <w:trPr>
          <w:trHeight w:val="30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F873E4" w:rsidRDefault="00977CB7" w:rsidP="00F873E4">
            <w:pPr>
              <w:jc w:val="center"/>
              <w:rPr>
                <w:color w:val="000000"/>
                <w:sz w:val="18"/>
                <w:szCs w:val="18"/>
              </w:rPr>
            </w:pPr>
            <w:r w:rsidRPr="00F873E4">
              <w:rPr>
                <w:color w:val="000000"/>
                <w:sz w:val="18"/>
                <w:szCs w:val="18"/>
              </w:rPr>
              <w:t>1.1</w:t>
            </w:r>
          </w:p>
        </w:tc>
        <w:tc>
          <w:tcPr>
            <w:tcW w:w="485" w:type="pct"/>
            <w:tcBorders>
              <w:top w:val="nil"/>
              <w:left w:val="nil"/>
              <w:bottom w:val="single" w:sz="4" w:space="0" w:color="auto"/>
              <w:right w:val="single" w:sz="4" w:space="0" w:color="auto"/>
            </w:tcBorders>
            <w:shd w:val="clear" w:color="auto" w:fill="auto"/>
            <w:vAlign w:val="center"/>
            <w:hideMark/>
          </w:tcPr>
          <w:p w:rsidR="00977CB7" w:rsidRPr="00F873E4" w:rsidRDefault="00977CB7" w:rsidP="00F873E4">
            <w:pPr>
              <w:jc w:val="center"/>
              <w:rPr>
                <w:color w:val="000000"/>
                <w:sz w:val="18"/>
                <w:szCs w:val="18"/>
              </w:rPr>
            </w:pPr>
            <w:r w:rsidRPr="00F873E4">
              <w:rPr>
                <w:color w:val="000000"/>
                <w:sz w:val="18"/>
                <w:szCs w:val="18"/>
              </w:rPr>
              <w:t>п. Мордвес</w:t>
            </w:r>
          </w:p>
        </w:tc>
        <w:tc>
          <w:tcPr>
            <w:tcW w:w="305" w:type="pct"/>
            <w:tcBorders>
              <w:top w:val="single" w:sz="4" w:space="0" w:color="auto"/>
              <w:left w:val="nil"/>
              <w:bottom w:val="single" w:sz="4" w:space="0" w:color="auto"/>
              <w:right w:val="single" w:sz="4" w:space="0" w:color="auto"/>
            </w:tcBorders>
            <w:vAlign w:val="center"/>
          </w:tcPr>
          <w:p w:rsidR="00977CB7" w:rsidRPr="00977CB7" w:rsidRDefault="00977CB7">
            <w:pPr>
              <w:jc w:val="center"/>
              <w:rPr>
                <w:color w:val="000000"/>
                <w:sz w:val="18"/>
                <w:szCs w:val="18"/>
              </w:rPr>
            </w:pPr>
            <w:r w:rsidRPr="00977CB7">
              <w:rPr>
                <w:color w:val="000000"/>
                <w:sz w:val="18"/>
                <w:szCs w:val="18"/>
              </w:rPr>
              <w:t>0.580</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21"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r>
      <w:tr w:rsidR="00977CB7" w:rsidRPr="00F873E4" w:rsidTr="00977CB7">
        <w:trPr>
          <w:trHeight w:val="51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F873E4" w:rsidRDefault="00977CB7" w:rsidP="00F873E4">
            <w:pPr>
              <w:jc w:val="center"/>
              <w:rPr>
                <w:b/>
                <w:bCs/>
                <w:color w:val="000000"/>
                <w:sz w:val="18"/>
                <w:szCs w:val="18"/>
              </w:rPr>
            </w:pPr>
            <w:r w:rsidRPr="00F873E4">
              <w:rPr>
                <w:b/>
                <w:bCs/>
                <w:color w:val="000000"/>
                <w:sz w:val="18"/>
                <w:szCs w:val="18"/>
              </w:rPr>
              <w:t>2</w:t>
            </w:r>
          </w:p>
        </w:tc>
        <w:tc>
          <w:tcPr>
            <w:tcW w:w="485" w:type="pct"/>
            <w:tcBorders>
              <w:top w:val="nil"/>
              <w:left w:val="nil"/>
              <w:bottom w:val="single" w:sz="4" w:space="0" w:color="auto"/>
              <w:right w:val="single" w:sz="4" w:space="0" w:color="auto"/>
            </w:tcBorders>
            <w:shd w:val="clear" w:color="auto" w:fill="auto"/>
            <w:vAlign w:val="center"/>
            <w:hideMark/>
          </w:tcPr>
          <w:p w:rsidR="00977CB7" w:rsidRPr="00F873E4" w:rsidRDefault="00977CB7" w:rsidP="00F873E4">
            <w:pPr>
              <w:jc w:val="center"/>
              <w:rPr>
                <w:b/>
                <w:bCs/>
                <w:color w:val="000000"/>
                <w:sz w:val="18"/>
                <w:szCs w:val="18"/>
              </w:rPr>
            </w:pPr>
            <w:r w:rsidRPr="00F873E4">
              <w:rPr>
                <w:b/>
                <w:bCs/>
                <w:color w:val="000000"/>
                <w:sz w:val="18"/>
                <w:szCs w:val="18"/>
              </w:rPr>
              <w:t>Располагаемая мощность, Гкал/ч, в т.ч.:</w:t>
            </w:r>
          </w:p>
        </w:tc>
        <w:tc>
          <w:tcPr>
            <w:tcW w:w="305" w:type="pct"/>
            <w:tcBorders>
              <w:top w:val="single" w:sz="4" w:space="0" w:color="auto"/>
              <w:left w:val="nil"/>
              <w:bottom w:val="single" w:sz="4" w:space="0" w:color="auto"/>
              <w:right w:val="single" w:sz="4" w:space="0" w:color="auto"/>
            </w:tcBorders>
            <w:vAlign w:val="center"/>
          </w:tcPr>
          <w:p w:rsidR="00977CB7" w:rsidRPr="00977CB7" w:rsidRDefault="00977CB7">
            <w:pPr>
              <w:jc w:val="center"/>
              <w:rPr>
                <w:b/>
                <w:bCs/>
                <w:color w:val="000000"/>
                <w:sz w:val="18"/>
                <w:szCs w:val="18"/>
              </w:rPr>
            </w:pPr>
            <w:r w:rsidRPr="00977CB7">
              <w:rPr>
                <w:b/>
                <w:bCs/>
                <w:color w:val="000000"/>
                <w:sz w:val="18"/>
                <w:szCs w:val="18"/>
              </w:rPr>
              <w:t>0.580</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c>
          <w:tcPr>
            <w:tcW w:w="221"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0.735</w:t>
            </w:r>
          </w:p>
        </w:tc>
      </w:tr>
      <w:tr w:rsidR="00977CB7" w:rsidRPr="00F873E4" w:rsidTr="00977CB7">
        <w:trPr>
          <w:trHeight w:val="30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F873E4" w:rsidRDefault="00977CB7" w:rsidP="00F873E4">
            <w:pPr>
              <w:jc w:val="center"/>
              <w:rPr>
                <w:color w:val="000000"/>
                <w:sz w:val="18"/>
                <w:szCs w:val="18"/>
              </w:rPr>
            </w:pPr>
            <w:r w:rsidRPr="00F873E4">
              <w:rPr>
                <w:color w:val="000000"/>
                <w:sz w:val="18"/>
                <w:szCs w:val="18"/>
              </w:rPr>
              <w:t>2.1</w:t>
            </w:r>
          </w:p>
        </w:tc>
        <w:tc>
          <w:tcPr>
            <w:tcW w:w="485" w:type="pct"/>
            <w:tcBorders>
              <w:top w:val="nil"/>
              <w:left w:val="nil"/>
              <w:bottom w:val="single" w:sz="4" w:space="0" w:color="auto"/>
              <w:right w:val="single" w:sz="4" w:space="0" w:color="auto"/>
            </w:tcBorders>
            <w:shd w:val="clear" w:color="auto" w:fill="auto"/>
            <w:vAlign w:val="center"/>
            <w:hideMark/>
          </w:tcPr>
          <w:p w:rsidR="00977CB7" w:rsidRPr="00F873E4" w:rsidRDefault="00977CB7" w:rsidP="00F873E4">
            <w:pPr>
              <w:jc w:val="center"/>
              <w:rPr>
                <w:color w:val="000000"/>
                <w:sz w:val="18"/>
                <w:szCs w:val="18"/>
              </w:rPr>
            </w:pPr>
            <w:r w:rsidRPr="00F873E4">
              <w:rPr>
                <w:color w:val="000000"/>
                <w:sz w:val="18"/>
                <w:szCs w:val="18"/>
              </w:rPr>
              <w:t>п. Мордвес</w:t>
            </w:r>
          </w:p>
        </w:tc>
        <w:tc>
          <w:tcPr>
            <w:tcW w:w="305" w:type="pct"/>
            <w:tcBorders>
              <w:top w:val="single" w:sz="4" w:space="0" w:color="auto"/>
              <w:left w:val="nil"/>
              <w:bottom w:val="single" w:sz="4" w:space="0" w:color="auto"/>
              <w:right w:val="single" w:sz="4" w:space="0" w:color="auto"/>
            </w:tcBorders>
            <w:vAlign w:val="center"/>
          </w:tcPr>
          <w:p w:rsidR="00977CB7" w:rsidRPr="00977CB7" w:rsidRDefault="00977CB7">
            <w:pPr>
              <w:jc w:val="center"/>
              <w:rPr>
                <w:color w:val="000000"/>
                <w:sz w:val="18"/>
                <w:szCs w:val="18"/>
              </w:rPr>
            </w:pPr>
            <w:r w:rsidRPr="00977CB7">
              <w:rPr>
                <w:color w:val="000000"/>
                <w:sz w:val="18"/>
                <w:szCs w:val="18"/>
              </w:rPr>
              <w:t>0.580</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c>
          <w:tcPr>
            <w:tcW w:w="221"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0.735</w:t>
            </w:r>
          </w:p>
        </w:tc>
      </w:tr>
      <w:tr w:rsidR="00977CB7" w:rsidRPr="00F873E4" w:rsidTr="00977CB7">
        <w:trPr>
          <w:trHeight w:val="51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F873E4" w:rsidRDefault="00977CB7" w:rsidP="00F873E4">
            <w:pPr>
              <w:jc w:val="center"/>
              <w:rPr>
                <w:b/>
                <w:bCs/>
                <w:color w:val="000000"/>
                <w:sz w:val="18"/>
                <w:szCs w:val="18"/>
              </w:rPr>
            </w:pPr>
            <w:r w:rsidRPr="00F873E4">
              <w:rPr>
                <w:b/>
                <w:bCs/>
                <w:color w:val="000000"/>
                <w:sz w:val="18"/>
                <w:szCs w:val="18"/>
              </w:rPr>
              <w:t>3</w:t>
            </w:r>
          </w:p>
        </w:tc>
        <w:tc>
          <w:tcPr>
            <w:tcW w:w="485" w:type="pct"/>
            <w:tcBorders>
              <w:top w:val="nil"/>
              <w:left w:val="nil"/>
              <w:bottom w:val="single" w:sz="4" w:space="0" w:color="auto"/>
              <w:right w:val="single" w:sz="4" w:space="0" w:color="auto"/>
            </w:tcBorders>
            <w:shd w:val="clear" w:color="auto" w:fill="auto"/>
            <w:vAlign w:val="center"/>
            <w:hideMark/>
          </w:tcPr>
          <w:p w:rsidR="00977CB7" w:rsidRPr="00F873E4" w:rsidRDefault="00977CB7" w:rsidP="00F873E4">
            <w:pPr>
              <w:jc w:val="center"/>
              <w:rPr>
                <w:b/>
                <w:bCs/>
                <w:color w:val="000000"/>
                <w:sz w:val="18"/>
                <w:szCs w:val="18"/>
              </w:rPr>
            </w:pPr>
            <w:r w:rsidRPr="00F873E4">
              <w:rPr>
                <w:b/>
                <w:bCs/>
                <w:color w:val="000000"/>
                <w:sz w:val="18"/>
                <w:szCs w:val="18"/>
              </w:rPr>
              <w:t>Резерв располагаемой мощности, Гкал/ч, в т.ч.:</w:t>
            </w:r>
          </w:p>
        </w:tc>
        <w:tc>
          <w:tcPr>
            <w:tcW w:w="305" w:type="pct"/>
            <w:tcBorders>
              <w:top w:val="single" w:sz="4" w:space="0" w:color="auto"/>
              <w:left w:val="nil"/>
              <w:bottom w:val="single" w:sz="4" w:space="0" w:color="auto"/>
              <w:right w:val="single" w:sz="4" w:space="0" w:color="auto"/>
            </w:tcBorders>
            <w:vAlign w:val="center"/>
          </w:tcPr>
          <w:p w:rsidR="00977CB7" w:rsidRPr="00977CB7" w:rsidRDefault="00977CB7">
            <w:pPr>
              <w:jc w:val="center"/>
              <w:rPr>
                <w:b/>
                <w:bCs/>
                <w:color w:val="000000"/>
                <w:sz w:val="18"/>
                <w:szCs w:val="18"/>
              </w:rPr>
            </w:pPr>
            <w:r w:rsidRPr="00977CB7">
              <w:rPr>
                <w:b/>
                <w:bCs/>
                <w:color w:val="000000"/>
                <w:sz w:val="18"/>
                <w:szCs w:val="18"/>
              </w:rPr>
              <w:t>-0.142</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7"/>
                <w:szCs w:val="17"/>
              </w:rPr>
            </w:pPr>
            <w:r w:rsidRPr="00977CB7">
              <w:rPr>
                <w:b/>
                <w:bCs/>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7"/>
                <w:szCs w:val="17"/>
              </w:rPr>
            </w:pPr>
            <w:r w:rsidRPr="00977CB7">
              <w:rPr>
                <w:b/>
                <w:bCs/>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7"/>
                <w:szCs w:val="17"/>
              </w:rPr>
            </w:pPr>
            <w:r w:rsidRPr="00977CB7">
              <w:rPr>
                <w:b/>
                <w:bCs/>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7"/>
                <w:szCs w:val="17"/>
              </w:rPr>
            </w:pPr>
            <w:r w:rsidRPr="00977CB7">
              <w:rPr>
                <w:b/>
                <w:bCs/>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7"/>
                <w:szCs w:val="17"/>
              </w:rPr>
            </w:pPr>
            <w:r w:rsidRPr="00977CB7">
              <w:rPr>
                <w:b/>
                <w:bCs/>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7"/>
                <w:szCs w:val="17"/>
              </w:rPr>
            </w:pPr>
            <w:r w:rsidRPr="00977CB7">
              <w:rPr>
                <w:b/>
                <w:bCs/>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7"/>
                <w:szCs w:val="17"/>
              </w:rPr>
            </w:pPr>
            <w:r w:rsidRPr="00977CB7">
              <w:rPr>
                <w:b/>
                <w:bCs/>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0.012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0.012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0.012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0.012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0.012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0.012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0.012</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0.158</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0.158</w:t>
            </w:r>
          </w:p>
        </w:tc>
        <w:tc>
          <w:tcPr>
            <w:tcW w:w="221"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0.158</w:t>
            </w:r>
          </w:p>
        </w:tc>
      </w:tr>
      <w:tr w:rsidR="00977CB7" w:rsidRPr="00F873E4" w:rsidTr="00977CB7">
        <w:trPr>
          <w:trHeight w:val="30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F873E4" w:rsidRDefault="00977CB7" w:rsidP="00F873E4">
            <w:pPr>
              <w:jc w:val="center"/>
              <w:rPr>
                <w:color w:val="000000"/>
                <w:sz w:val="18"/>
                <w:szCs w:val="18"/>
              </w:rPr>
            </w:pPr>
            <w:r w:rsidRPr="00F873E4">
              <w:rPr>
                <w:color w:val="000000"/>
                <w:sz w:val="18"/>
                <w:szCs w:val="18"/>
              </w:rPr>
              <w:t>3.1</w:t>
            </w:r>
          </w:p>
        </w:tc>
        <w:tc>
          <w:tcPr>
            <w:tcW w:w="485" w:type="pct"/>
            <w:tcBorders>
              <w:top w:val="nil"/>
              <w:left w:val="nil"/>
              <w:bottom w:val="single" w:sz="4" w:space="0" w:color="auto"/>
              <w:right w:val="single" w:sz="4" w:space="0" w:color="auto"/>
            </w:tcBorders>
            <w:shd w:val="clear" w:color="auto" w:fill="auto"/>
            <w:vAlign w:val="center"/>
            <w:hideMark/>
          </w:tcPr>
          <w:p w:rsidR="00977CB7" w:rsidRPr="00F873E4" w:rsidRDefault="00977CB7" w:rsidP="00F873E4">
            <w:pPr>
              <w:jc w:val="center"/>
              <w:rPr>
                <w:color w:val="000000"/>
                <w:sz w:val="18"/>
                <w:szCs w:val="18"/>
              </w:rPr>
            </w:pPr>
            <w:r w:rsidRPr="00F873E4">
              <w:rPr>
                <w:color w:val="000000"/>
                <w:sz w:val="18"/>
                <w:szCs w:val="18"/>
              </w:rPr>
              <w:t>п. Мордвес</w:t>
            </w:r>
          </w:p>
        </w:tc>
        <w:tc>
          <w:tcPr>
            <w:tcW w:w="305" w:type="pct"/>
            <w:tcBorders>
              <w:top w:val="single" w:sz="4" w:space="0" w:color="auto"/>
              <w:left w:val="nil"/>
              <w:bottom w:val="single" w:sz="4" w:space="0" w:color="auto"/>
              <w:right w:val="single" w:sz="4" w:space="0" w:color="auto"/>
            </w:tcBorders>
            <w:vAlign w:val="center"/>
          </w:tcPr>
          <w:p w:rsidR="00977CB7" w:rsidRPr="00977CB7" w:rsidRDefault="00977CB7">
            <w:pPr>
              <w:jc w:val="center"/>
              <w:rPr>
                <w:color w:val="000000"/>
                <w:sz w:val="18"/>
                <w:szCs w:val="18"/>
              </w:rPr>
            </w:pPr>
            <w:r w:rsidRPr="00977CB7">
              <w:rPr>
                <w:color w:val="000000"/>
                <w:sz w:val="18"/>
                <w:szCs w:val="18"/>
              </w:rPr>
              <w:t>-0.142</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7"/>
                <w:szCs w:val="17"/>
              </w:rPr>
            </w:pPr>
            <w:r w:rsidRPr="00977CB7">
              <w:rPr>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7"/>
                <w:szCs w:val="17"/>
              </w:rPr>
            </w:pPr>
            <w:r w:rsidRPr="00977CB7">
              <w:rPr>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7"/>
                <w:szCs w:val="17"/>
              </w:rPr>
            </w:pPr>
            <w:r w:rsidRPr="00977CB7">
              <w:rPr>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7"/>
                <w:szCs w:val="17"/>
              </w:rPr>
            </w:pPr>
            <w:r w:rsidRPr="00977CB7">
              <w:rPr>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7"/>
                <w:szCs w:val="17"/>
              </w:rPr>
            </w:pPr>
            <w:r w:rsidRPr="00977CB7">
              <w:rPr>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7"/>
                <w:szCs w:val="17"/>
              </w:rPr>
            </w:pPr>
            <w:r w:rsidRPr="00977CB7">
              <w:rPr>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7"/>
                <w:szCs w:val="17"/>
              </w:rPr>
            </w:pPr>
            <w:r w:rsidRPr="00977CB7">
              <w:rPr>
                <w:color w:val="000000"/>
                <w:sz w:val="17"/>
                <w:szCs w:val="17"/>
              </w:rPr>
              <w:t>-0.142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0.012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0.012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0.012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0.012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0.012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0.012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0.012</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0.158</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0.158</w:t>
            </w:r>
          </w:p>
        </w:tc>
        <w:tc>
          <w:tcPr>
            <w:tcW w:w="221"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0.158</w:t>
            </w:r>
          </w:p>
        </w:tc>
      </w:tr>
      <w:tr w:rsidR="00977CB7" w:rsidRPr="00F873E4" w:rsidTr="00977CB7">
        <w:trPr>
          <w:trHeight w:val="51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F873E4" w:rsidRDefault="00977CB7" w:rsidP="00F873E4">
            <w:pPr>
              <w:jc w:val="center"/>
              <w:rPr>
                <w:b/>
                <w:bCs/>
                <w:color w:val="000000"/>
                <w:sz w:val="18"/>
                <w:szCs w:val="18"/>
              </w:rPr>
            </w:pPr>
            <w:r w:rsidRPr="00F873E4">
              <w:rPr>
                <w:b/>
                <w:bCs/>
                <w:color w:val="000000"/>
                <w:sz w:val="18"/>
                <w:szCs w:val="18"/>
              </w:rPr>
              <w:t>4</w:t>
            </w:r>
          </w:p>
        </w:tc>
        <w:tc>
          <w:tcPr>
            <w:tcW w:w="485" w:type="pct"/>
            <w:tcBorders>
              <w:top w:val="nil"/>
              <w:left w:val="nil"/>
              <w:bottom w:val="single" w:sz="4" w:space="0" w:color="auto"/>
              <w:right w:val="single" w:sz="4" w:space="0" w:color="auto"/>
            </w:tcBorders>
            <w:shd w:val="clear" w:color="auto" w:fill="auto"/>
            <w:vAlign w:val="center"/>
            <w:hideMark/>
          </w:tcPr>
          <w:p w:rsidR="00977CB7" w:rsidRPr="00F873E4" w:rsidRDefault="00977CB7" w:rsidP="00F873E4">
            <w:pPr>
              <w:jc w:val="center"/>
              <w:rPr>
                <w:b/>
                <w:bCs/>
                <w:color w:val="000000"/>
                <w:sz w:val="18"/>
                <w:szCs w:val="18"/>
              </w:rPr>
            </w:pPr>
            <w:r w:rsidRPr="00F873E4">
              <w:rPr>
                <w:b/>
                <w:bCs/>
                <w:color w:val="000000"/>
                <w:sz w:val="18"/>
                <w:szCs w:val="18"/>
              </w:rPr>
              <w:t>Резерв располагаемой мощности, %, в т.ч.:</w:t>
            </w:r>
          </w:p>
        </w:tc>
        <w:tc>
          <w:tcPr>
            <w:tcW w:w="305" w:type="pct"/>
            <w:tcBorders>
              <w:top w:val="single" w:sz="4" w:space="0" w:color="auto"/>
              <w:left w:val="nil"/>
              <w:bottom w:val="single" w:sz="4" w:space="0" w:color="auto"/>
              <w:right w:val="single" w:sz="4" w:space="0" w:color="auto"/>
            </w:tcBorders>
            <w:vAlign w:val="center"/>
          </w:tcPr>
          <w:p w:rsidR="00977CB7" w:rsidRPr="00977CB7" w:rsidRDefault="00977CB7">
            <w:pPr>
              <w:jc w:val="center"/>
              <w:rPr>
                <w:b/>
                <w:bCs/>
                <w:color w:val="000000"/>
                <w:sz w:val="18"/>
                <w:szCs w:val="18"/>
              </w:rPr>
            </w:pPr>
            <w:r w:rsidRPr="00977CB7">
              <w:rPr>
                <w:b/>
                <w:bCs/>
                <w:color w:val="000000"/>
                <w:sz w:val="18"/>
                <w:szCs w:val="18"/>
              </w:rPr>
              <w:t>-25%</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22%</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22%</w:t>
            </w:r>
          </w:p>
        </w:tc>
        <w:tc>
          <w:tcPr>
            <w:tcW w:w="221"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22%</w:t>
            </w:r>
          </w:p>
        </w:tc>
      </w:tr>
      <w:tr w:rsidR="00977CB7" w:rsidRPr="00F873E4" w:rsidTr="00977CB7">
        <w:trPr>
          <w:trHeight w:val="30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F873E4" w:rsidRDefault="00977CB7" w:rsidP="00F873E4">
            <w:pPr>
              <w:jc w:val="center"/>
              <w:rPr>
                <w:color w:val="000000"/>
                <w:sz w:val="18"/>
                <w:szCs w:val="18"/>
              </w:rPr>
            </w:pPr>
            <w:r w:rsidRPr="00F873E4">
              <w:rPr>
                <w:color w:val="000000"/>
                <w:sz w:val="18"/>
                <w:szCs w:val="18"/>
              </w:rPr>
              <w:t>4.1</w:t>
            </w:r>
          </w:p>
        </w:tc>
        <w:tc>
          <w:tcPr>
            <w:tcW w:w="485" w:type="pct"/>
            <w:tcBorders>
              <w:top w:val="nil"/>
              <w:left w:val="nil"/>
              <w:bottom w:val="single" w:sz="4" w:space="0" w:color="auto"/>
              <w:right w:val="single" w:sz="4" w:space="0" w:color="auto"/>
            </w:tcBorders>
            <w:shd w:val="clear" w:color="auto" w:fill="auto"/>
            <w:vAlign w:val="center"/>
            <w:hideMark/>
          </w:tcPr>
          <w:p w:rsidR="00977CB7" w:rsidRPr="00F873E4" w:rsidRDefault="00977CB7" w:rsidP="00F873E4">
            <w:pPr>
              <w:jc w:val="center"/>
              <w:rPr>
                <w:color w:val="000000"/>
                <w:sz w:val="18"/>
                <w:szCs w:val="18"/>
              </w:rPr>
            </w:pPr>
            <w:r w:rsidRPr="00F873E4">
              <w:rPr>
                <w:color w:val="000000"/>
                <w:sz w:val="18"/>
                <w:szCs w:val="18"/>
              </w:rPr>
              <w:t>п. Мордвес</w:t>
            </w:r>
          </w:p>
        </w:tc>
        <w:tc>
          <w:tcPr>
            <w:tcW w:w="305" w:type="pct"/>
            <w:tcBorders>
              <w:top w:val="single" w:sz="4" w:space="0" w:color="auto"/>
              <w:left w:val="nil"/>
              <w:bottom w:val="single" w:sz="4" w:space="0" w:color="auto"/>
              <w:right w:val="single" w:sz="4" w:space="0" w:color="auto"/>
            </w:tcBorders>
            <w:vAlign w:val="center"/>
          </w:tcPr>
          <w:p w:rsidR="00977CB7" w:rsidRPr="00977CB7" w:rsidRDefault="00977CB7">
            <w:pPr>
              <w:jc w:val="center"/>
              <w:rPr>
                <w:color w:val="000000"/>
                <w:sz w:val="18"/>
                <w:szCs w:val="18"/>
              </w:rPr>
            </w:pPr>
            <w:r w:rsidRPr="00977CB7">
              <w:rPr>
                <w:color w:val="000000"/>
                <w:sz w:val="18"/>
                <w:szCs w:val="18"/>
              </w:rPr>
              <w:t>-25%</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22%</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22%</w:t>
            </w:r>
          </w:p>
        </w:tc>
        <w:tc>
          <w:tcPr>
            <w:tcW w:w="221"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22%</w:t>
            </w:r>
          </w:p>
        </w:tc>
      </w:tr>
      <w:tr w:rsidR="00977CB7" w:rsidRPr="00F873E4" w:rsidTr="00977CB7">
        <w:trPr>
          <w:trHeight w:val="51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F873E4" w:rsidRDefault="00977CB7" w:rsidP="00F873E4">
            <w:pPr>
              <w:jc w:val="center"/>
              <w:rPr>
                <w:b/>
                <w:bCs/>
                <w:color w:val="000000"/>
                <w:sz w:val="18"/>
                <w:szCs w:val="18"/>
              </w:rPr>
            </w:pPr>
            <w:r>
              <w:rPr>
                <w:b/>
                <w:bCs/>
                <w:color w:val="000000"/>
                <w:sz w:val="18"/>
                <w:szCs w:val="18"/>
              </w:rPr>
              <w:t>5</w:t>
            </w:r>
          </w:p>
        </w:tc>
        <w:tc>
          <w:tcPr>
            <w:tcW w:w="485" w:type="pct"/>
            <w:tcBorders>
              <w:top w:val="nil"/>
              <w:left w:val="nil"/>
              <w:bottom w:val="single" w:sz="4" w:space="0" w:color="auto"/>
              <w:right w:val="single" w:sz="4" w:space="0" w:color="auto"/>
            </w:tcBorders>
            <w:shd w:val="clear" w:color="auto" w:fill="auto"/>
            <w:vAlign w:val="center"/>
            <w:hideMark/>
          </w:tcPr>
          <w:p w:rsidR="00977CB7" w:rsidRPr="00F873E4" w:rsidRDefault="00977CB7" w:rsidP="00F873E4">
            <w:pPr>
              <w:jc w:val="center"/>
              <w:rPr>
                <w:b/>
                <w:bCs/>
                <w:color w:val="000000"/>
                <w:sz w:val="18"/>
                <w:szCs w:val="18"/>
              </w:rPr>
            </w:pPr>
            <w:r w:rsidRPr="00F873E4">
              <w:rPr>
                <w:b/>
                <w:bCs/>
                <w:color w:val="000000"/>
                <w:sz w:val="18"/>
                <w:szCs w:val="18"/>
              </w:rPr>
              <w:t>Суммарная подключенная нагрузка, Гкал/ч, в т.ч.:</w:t>
            </w:r>
          </w:p>
        </w:tc>
        <w:tc>
          <w:tcPr>
            <w:tcW w:w="305" w:type="pct"/>
            <w:tcBorders>
              <w:top w:val="single" w:sz="4" w:space="0" w:color="auto"/>
              <w:left w:val="nil"/>
              <w:bottom w:val="single" w:sz="4" w:space="0" w:color="auto"/>
              <w:right w:val="single" w:sz="4" w:space="0" w:color="auto"/>
            </w:tcBorders>
            <w:vAlign w:val="center"/>
          </w:tcPr>
          <w:p w:rsidR="00977CB7" w:rsidRPr="00977CB7" w:rsidRDefault="00977CB7">
            <w:pPr>
              <w:jc w:val="center"/>
              <w:rPr>
                <w:b/>
                <w:bCs/>
                <w:color w:val="000000"/>
                <w:sz w:val="18"/>
                <w:szCs w:val="18"/>
              </w:rPr>
            </w:pPr>
            <w:r w:rsidRPr="00977CB7">
              <w:rPr>
                <w:b/>
                <w:bCs/>
                <w:color w:val="000000"/>
                <w:sz w:val="18"/>
                <w:szCs w:val="18"/>
              </w:rPr>
              <w:t>0.722</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0.722</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0.576</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0.576</w:t>
            </w:r>
          </w:p>
        </w:tc>
        <w:tc>
          <w:tcPr>
            <w:tcW w:w="221"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b/>
                <w:bCs/>
                <w:color w:val="000000"/>
                <w:sz w:val="18"/>
                <w:szCs w:val="18"/>
              </w:rPr>
            </w:pPr>
            <w:r w:rsidRPr="00977CB7">
              <w:rPr>
                <w:b/>
                <w:bCs/>
                <w:color w:val="000000"/>
                <w:sz w:val="18"/>
                <w:szCs w:val="18"/>
              </w:rPr>
              <w:t>0.576</w:t>
            </w:r>
          </w:p>
        </w:tc>
      </w:tr>
      <w:tr w:rsidR="00977CB7" w:rsidRPr="00F873E4" w:rsidTr="00977CB7">
        <w:trPr>
          <w:trHeight w:val="30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F873E4" w:rsidRDefault="00977CB7" w:rsidP="00F873E4">
            <w:pPr>
              <w:jc w:val="center"/>
              <w:rPr>
                <w:color w:val="000000"/>
                <w:sz w:val="18"/>
                <w:szCs w:val="18"/>
              </w:rPr>
            </w:pPr>
            <w:r>
              <w:rPr>
                <w:color w:val="000000"/>
                <w:sz w:val="18"/>
                <w:szCs w:val="18"/>
              </w:rPr>
              <w:t>5</w:t>
            </w:r>
            <w:r w:rsidRPr="00F873E4">
              <w:rPr>
                <w:color w:val="000000"/>
                <w:sz w:val="18"/>
                <w:szCs w:val="18"/>
              </w:rPr>
              <w:t>.1</w:t>
            </w:r>
          </w:p>
        </w:tc>
        <w:tc>
          <w:tcPr>
            <w:tcW w:w="485" w:type="pct"/>
            <w:tcBorders>
              <w:top w:val="nil"/>
              <w:left w:val="nil"/>
              <w:bottom w:val="single" w:sz="4" w:space="0" w:color="auto"/>
              <w:right w:val="single" w:sz="4" w:space="0" w:color="auto"/>
            </w:tcBorders>
            <w:shd w:val="clear" w:color="auto" w:fill="auto"/>
            <w:vAlign w:val="center"/>
            <w:hideMark/>
          </w:tcPr>
          <w:p w:rsidR="00977CB7" w:rsidRPr="00F873E4" w:rsidRDefault="00977CB7" w:rsidP="00F873E4">
            <w:pPr>
              <w:jc w:val="center"/>
              <w:rPr>
                <w:color w:val="000000"/>
                <w:sz w:val="18"/>
                <w:szCs w:val="18"/>
              </w:rPr>
            </w:pPr>
            <w:r w:rsidRPr="00F873E4">
              <w:rPr>
                <w:color w:val="000000"/>
                <w:sz w:val="18"/>
                <w:szCs w:val="18"/>
              </w:rPr>
              <w:t>п. Мордвес</w:t>
            </w:r>
          </w:p>
        </w:tc>
        <w:tc>
          <w:tcPr>
            <w:tcW w:w="305" w:type="pct"/>
            <w:tcBorders>
              <w:top w:val="single" w:sz="4" w:space="0" w:color="auto"/>
              <w:left w:val="nil"/>
              <w:bottom w:val="single" w:sz="4" w:space="0" w:color="auto"/>
              <w:right w:val="single" w:sz="4" w:space="0" w:color="auto"/>
            </w:tcBorders>
            <w:vAlign w:val="center"/>
          </w:tcPr>
          <w:p w:rsidR="00977CB7" w:rsidRPr="00977CB7" w:rsidRDefault="00977CB7">
            <w:pPr>
              <w:jc w:val="center"/>
              <w:rPr>
                <w:color w:val="000000"/>
                <w:sz w:val="18"/>
                <w:szCs w:val="18"/>
              </w:rPr>
            </w:pPr>
            <w:r w:rsidRPr="00977CB7">
              <w:rPr>
                <w:color w:val="000000"/>
                <w:sz w:val="18"/>
                <w:szCs w:val="18"/>
              </w:rPr>
              <w:t>0.722</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0.722</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0.576</w:t>
            </w:r>
          </w:p>
        </w:tc>
        <w:tc>
          <w:tcPr>
            <w:tcW w:w="225"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0.576</w:t>
            </w:r>
          </w:p>
        </w:tc>
        <w:tc>
          <w:tcPr>
            <w:tcW w:w="221" w:type="pct"/>
            <w:tcBorders>
              <w:top w:val="nil"/>
              <w:left w:val="nil"/>
              <w:bottom w:val="single" w:sz="4" w:space="0" w:color="auto"/>
              <w:right w:val="single" w:sz="4" w:space="0" w:color="auto"/>
            </w:tcBorders>
            <w:shd w:val="clear" w:color="auto" w:fill="auto"/>
            <w:vAlign w:val="center"/>
            <w:hideMark/>
          </w:tcPr>
          <w:p w:rsidR="00977CB7" w:rsidRPr="00977CB7" w:rsidRDefault="00977CB7">
            <w:pPr>
              <w:jc w:val="center"/>
              <w:rPr>
                <w:color w:val="000000"/>
                <w:sz w:val="18"/>
                <w:szCs w:val="18"/>
              </w:rPr>
            </w:pPr>
            <w:r w:rsidRPr="00977CB7">
              <w:rPr>
                <w:color w:val="000000"/>
                <w:sz w:val="18"/>
                <w:szCs w:val="18"/>
              </w:rPr>
              <w:t>0.576</w:t>
            </w:r>
          </w:p>
        </w:tc>
      </w:tr>
    </w:tbl>
    <w:p w:rsidR="003A35B0" w:rsidRPr="003A35B0" w:rsidRDefault="003A35B0" w:rsidP="003A35B0">
      <w:pPr>
        <w:jc w:val="both"/>
        <w:rPr>
          <w:spacing w:val="-5"/>
          <w:sz w:val="28"/>
          <w:szCs w:val="22"/>
          <w:lang w:eastAsia="en-US"/>
        </w:rPr>
      </w:pPr>
    </w:p>
    <w:p w:rsidR="003A35B0" w:rsidRDefault="003A35B0" w:rsidP="003A35B0">
      <w:pPr>
        <w:jc w:val="both"/>
        <w:rPr>
          <w:spacing w:val="-5"/>
          <w:sz w:val="28"/>
          <w:szCs w:val="22"/>
          <w:lang w:eastAsia="en-US"/>
        </w:rPr>
        <w:sectPr w:rsidR="003A35B0" w:rsidSect="00A41797">
          <w:pgSz w:w="16838" w:h="11906" w:orient="landscape"/>
          <w:pgMar w:top="851" w:right="709" w:bottom="992"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8673C" w:rsidRPr="004D70F4" w:rsidRDefault="0078673C" w:rsidP="00343656">
      <w:pPr>
        <w:pStyle w:val="30"/>
        <w:rPr>
          <w:rFonts w:ascii="Times New Roman" w:hAnsi="Times New Roman" w:cs="Times New Roman"/>
          <w:sz w:val="26"/>
        </w:rPr>
      </w:pPr>
      <w:bookmarkStart w:id="129" w:name="_Toc499884868"/>
      <w:r w:rsidRPr="004D70F4">
        <w:rPr>
          <w:rFonts w:ascii="Times New Roman" w:hAnsi="Times New Roman" w:cs="Times New Roman"/>
          <w:sz w:val="26"/>
        </w:rPr>
        <w:t>б)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w:t>
      </w:r>
      <w:r w:rsidR="00343656" w:rsidRPr="004D70F4">
        <w:rPr>
          <w:rFonts w:ascii="Times New Roman" w:hAnsi="Times New Roman" w:cs="Times New Roman"/>
          <w:sz w:val="26"/>
        </w:rPr>
        <w:t>ости источника тепловой энергии</w:t>
      </w:r>
      <w:bookmarkEnd w:id="129"/>
    </w:p>
    <w:p w:rsidR="00F873E4" w:rsidRPr="009352A0" w:rsidRDefault="00F873E4" w:rsidP="00F873E4">
      <w:pPr>
        <w:pStyle w:val="13"/>
        <w:tabs>
          <w:tab w:val="left" w:pos="993"/>
        </w:tabs>
        <w:spacing w:before="0" w:after="0" w:line="360" w:lineRule="auto"/>
        <w:ind w:firstLine="567"/>
        <w:rPr>
          <w:szCs w:val="28"/>
        </w:rPr>
      </w:pPr>
      <w:r w:rsidRPr="009352A0">
        <w:rPr>
          <w:szCs w:val="28"/>
        </w:rPr>
        <w:t>Расходная часть баланса тепловой мощности по каждому источнику в зоне его действия складывается из максимума тепловой нагрузки, присоединенной к тепловым сетям источника, потерь в тепловых сетях при максимуме тепловой нагрузки и расчетного резерва тепловой мощности.</w:t>
      </w:r>
    </w:p>
    <w:p w:rsidR="00F873E4" w:rsidRPr="00081666" w:rsidRDefault="00F873E4" w:rsidP="00F873E4">
      <w:pPr>
        <w:pStyle w:val="24"/>
        <w:tabs>
          <w:tab w:val="left" w:pos="993"/>
        </w:tabs>
        <w:spacing w:before="0" w:after="0" w:line="360" w:lineRule="auto"/>
        <w:ind w:firstLine="567"/>
        <w:rPr>
          <w:szCs w:val="28"/>
        </w:rPr>
      </w:pPr>
      <w:r w:rsidRPr="009352A0">
        <w:rPr>
          <w:szCs w:val="28"/>
        </w:rPr>
        <w:t>В таблиц</w:t>
      </w:r>
      <w:r>
        <w:rPr>
          <w:szCs w:val="28"/>
        </w:rPr>
        <w:t xml:space="preserve">е 4.2 </w:t>
      </w:r>
      <w:r w:rsidRPr="009352A0">
        <w:rPr>
          <w:szCs w:val="28"/>
        </w:rPr>
        <w:t>представлен баланс тепловой мощности источник</w:t>
      </w:r>
      <w:r>
        <w:rPr>
          <w:szCs w:val="28"/>
        </w:rPr>
        <w:t>ов</w:t>
      </w:r>
      <w:r w:rsidRPr="009352A0">
        <w:rPr>
          <w:szCs w:val="28"/>
        </w:rPr>
        <w:t xml:space="preserve"> теплоснабжения к концу планируемого периода, на которых планируется ввод новых и переключение существующих потребителей обеспечивающих теплоснабжение и тепловой нагрузки в </w:t>
      </w:r>
      <w:r w:rsidR="00D62658">
        <w:rPr>
          <w:szCs w:val="28"/>
        </w:rPr>
        <w:t>МО «Мордвесское» Веневского района</w:t>
      </w:r>
      <w:r w:rsidR="00D62658" w:rsidRPr="00A7218C">
        <w:rPr>
          <w:szCs w:val="28"/>
        </w:rPr>
        <w:t xml:space="preserve"> </w:t>
      </w:r>
      <w:r>
        <w:t>Тульской области</w:t>
      </w:r>
      <w:r w:rsidRPr="009352A0">
        <w:rPr>
          <w:szCs w:val="28"/>
        </w:rPr>
        <w:t>.</w:t>
      </w:r>
    </w:p>
    <w:p w:rsidR="00F873E4" w:rsidRDefault="00F873E4" w:rsidP="00D62658">
      <w:pPr>
        <w:pStyle w:val="13"/>
        <w:tabs>
          <w:tab w:val="left" w:pos="993"/>
        </w:tabs>
        <w:spacing w:before="0" w:after="0" w:line="360" w:lineRule="auto"/>
        <w:ind w:firstLine="567"/>
        <w:rPr>
          <w:szCs w:val="28"/>
        </w:rPr>
      </w:pPr>
      <w:r w:rsidRPr="00161923">
        <w:rPr>
          <w:szCs w:val="28"/>
        </w:rPr>
        <w:t xml:space="preserve">Существующие и перспективные тепловые нагрузки </w:t>
      </w:r>
      <w:r>
        <w:rPr>
          <w:szCs w:val="28"/>
        </w:rPr>
        <w:t>обеспечиваются</w:t>
      </w:r>
      <w:r w:rsidRPr="00161923">
        <w:rPr>
          <w:szCs w:val="28"/>
        </w:rPr>
        <w:t xml:space="preserve"> </w:t>
      </w:r>
      <w:r>
        <w:rPr>
          <w:szCs w:val="28"/>
        </w:rPr>
        <w:t>существующими  мощностями котельного оборудования</w:t>
      </w:r>
      <w:r w:rsidRPr="00161923">
        <w:rPr>
          <w:szCs w:val="28"/>
        </w:rPr>
        <w:t xml:space="preserve">. </w:t>
      </w:r>
      <w:r w:rsidRPr="005877EC">
        <w:rPr>
          <w:szCs w:val="28"/>
        </w:rPr>
        <w:t xml:space="preserve">Схемой теплоснабжения МО </w:t>
      </w:r>
      <w:r w:rsidR="00D62658">
        <w:rPr>
          <w:szCs w:val="28"/>
        </w:rPr>
        <w:t>«Мордвесское» Веневского района</w:t>
      </w:r>
      <w:r w:rsidR="00D62658" w:rsidRPr="00A7218C">
        <w:rPr>
          <w:szCs w:val="28"/>
        </w:rPr>
        <w:t xml:space="preserve"> </w:t>
      </w:r>
      <w:r w:rsidRPr="005877EC">
        <w:rPr>
          <w:szCs w:val="28"/>
        </w:rPr>
        <w:t xml:space="preserve">Тульской области предусматривается реконструкция </w:t>
      </w:r>
      <w:r>
        <w:rPr>
          <w:szCs w:val="28"/>
        </w:rPr>
        <w:t>источник</w:t>
      </w:r>
      <w:r w:rsidR="007F0FBC">
        <w:rPr>
          <w:szCs w:val="28"/>
        </w:rPr>
        <w:t>а</w:t>
      </w:r>
      <w:r>
        <w:rPr>
          <w:szCs w:val="28"/>
        </w:rPr>
        <w:t xml:space="preserve"> теплоснабжения.</w:t>
      </w:r>
    </w:p>
    <w:p w:rsidR="00F873E4" w:rsidRDefault="00F873E4" w:rsidP="00F873E4">
      <w:pPr>
        <w:sectPr w:rsidR="00F873E4" w:rsidSect="00A41797">
          <w:pgSz w:w="11906" w:h="16838"/>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20"/>
        </w:sectPr>
      </w:pPr>
    </w:p>
    <w:p w:rsidR="00F873E4" w:rsidRDefault="00F873E4" w:rsidP="00F873E4"/>
    <w:p w:rsidR="00F873E4" w:rsidRDefault="00F873E4" w:rsidP="00F873E4">
      <w:pPr>
        <w:jc w:val="both"/>
        <w:rPr>
          <w:spacing w:val="-5"/>
          <w:sz w:val="28"/>
          <w:szCs w:val="22"/>
          <w:lang w:eastAsia="en-US"/>
        </w:rPr>
      </w:pPr>
      <w:r>
        <w:rPr>
          <w:b/>
          <w:sz w:val="28"/>
        </w:rPr>
        <w:t>Т</w:t>
      </w:r>
      <w:r>
        <w:rPr>
          <w:b/>
          <w:sz w:val="28"/>
          <w:szCs w:val="28"/>
        </w:rPr>
        <w:t>аблица 4.</w:t>
      </w:r>
      <w:r>
        <w:rPr>
          <w:b/>
          <w:sz w:val="28"/>
          <w:szCs w:val="28"/>
        </w:rPr>
        <w:fldChar w:fldCharType="begin"/>
      </w:r>
      <w:r>
        <w:rPr>
          <w:b/>
          <w:sz w:val="28"/>
          <w:szCs w:val="28"/>
        </w:rPr>
        <w:instrText xml:space="preserve"> SEQ Таблица \* ARABIC \s 1 </w:instrText>
      </w:r>
      <w:r>
        <w:rPr>
          <w:b/>
          <w:sz w:val="28"/>
          <w:szCs w:val="28"/>
        </w:rPr>
        <w:fldChar w:fldCharType="separate"/>
      </w:r>
      <w:r w:rsidR="00C93EDF">
        <w:rPr>
          <w:b/>
          <w:noProof/>
          <w:sz w:val="28"/>
          <w:szCs w:val="28"/>
        </w:rPr>
        <w:t>2</w:t>
      </w:r>
      <w:r>
        <w:rPr>
          <w:b/>
          <w:sz w:val="28"/>
          <w:szCs w:val="28"/>
        </w:rPr>
        <w:fldChar w:fldCharType="end"/>
      </w:r>
      <w:r>
        <w:rPr>
          <w:b/>
          <w:sz w:val="28"/>
          <w:szCs w:val="28"/>
        </w:rPr>
        <w:t>–</w:t>
      </w:r>
      <w:r>
        <w:rPr>
          <w:szCs w:val="28"/>
        </w:rPr>
        <w:t xml:space="preserve"> </w:t>
      </w:r>
      <w:r>
        <w:rPr>
          <w:sz w:val="28"/>
        </w:rPr>
        <w:t>Перспективные значения тепловой мощности основного оборудования источников</w:t>
      </w:r>
      <w:r>
        <w:rPr>
          <w:spacing w:val="-5"/>
          <w:sz w:val="28"/>
          <w:szCs w:val="22"/>
          <w:lang w:eastAsia="en-US"/>
        </w:rPr>
        <w:t xml:space="preserve"> </w:t>
      </w:r>
    </w:p>
    <w:tbl>
      <w:tblPr>
        <w:tblW w:w="5000" w:type="pct"/>
        <w:tblLook w:val="04A0" w:firstRow="1" w:lastRow="0" w:firstColumn="1" w:lastColumn="0" w:noHBand="0" w:noVBand="1"/>
      </w:tblPr>
      <w:tblGrid>
        <w:gridCol w:w="476"/>
        <w:gridCol w:w="1494"/>
        <w:gridCol w:w="949"/>
        <w:gridCol w:w="970"/>
        <w:gridCol w:w="666"/>
        <w:gridCol w:w="666"/>
        <w:gridCol w:w="666"/>
        <w:gridCol w:w="666"/>
        <w:gridCol w:w="666"/>
        <w:gridCol w:w="666"/>
        <w:gridCol w:w="666"/>
        <w:gridCol w:w="666"/>
        <w:gridCol w:w="666"/>
        <w:gridCol w:w="666"/>
        <w:gridCol w:w="666"/>
        <w:gridCol w:w="666"/>
        <w:gridCol w:w="666"/>
        <w:gridCol w:w="666"/>
        <w:gridCol w:w="666"/>
        <w:gridCol w:w="666"/>
        <w:gridCol w:w="666"/>
      </w:tblGrid>
      <w:tr w:rsidR="00977CB7" w:rsidRPr="00D62658" w:rsidTr="00977CB7">
        <w:trPr>
          <w:trHeight w:val="765"/>
        </w:trPr>
        <w:tc>
          <w:tcPr>
            <w:tcW w:w="15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 п/п</w:t>
            </w:r>
          </w:p>
        </w:tc>
        <w:tc>
          <w:tcPr>
            <w:tcW w:w="491"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Показатель</w:t>
            </w:r>
          </w:p>
        </w:tc>
        <w:tc>
          <w:tcPr>
            <w:tcW w:w="312" w:type="pct"/>
            <w:tcBorders>
              <w:top w:val="single" w:sz="4" w:space="0" w:color="auto"/>
              <w:left w:val="nil"/>
              <w:bottom w:val="single" w:sz="4" w:space="0" w:color="auto"/>
              <w:right w:val="single" w:sz="4" w:space="0" w:color="auto"/>
            </w:tcBorders>
            <w:shd w:val="clear" w:color="auto" w:fill="BFBFBF" w:themeFill="background1" w:themeFillShade="BF"/>
            <w:vAlign w:val="center"/>
          </w:tcPr>
          <w:p w:rsidR="00977CB7" w:rsidRDefault="00977CB7" w:rsidP="00F873E4">
            <w:pPr>
              <w:jc w:val="center"/>
              <w:rPr>
                <w:b/>
                <w:bCs/>
                <w:color w:val="000000"/>
                <w:sz w:val="18"/>
                <w:szCs w:val="18"/>
              </w:rPr>
            </w:pPr>
            <w:r w:rsidRPr="006933DE">
              <w:rPr>
                <w:b/>
                <w:bCs/>
                <w:color w:val="000000"/>
                <w:sz w:val="18"/>
                <w:szCs w:val="18"/>
              </w:rPr>
              <w:t>Базовый период</w:t>
            </w:r>
          </w:p>
        </w:tc>
        <w:tc>
          <w:tcPr>
            <w:tcW w:w="31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Pr>
                <w:b/>
                <w:bCs/>
                <w:color w:val="000000"/>
                <w:sz w:val="18"/>
                <w:szCs w:val="18"/>
              </w:rPr>
              <w:t xml:space="preserve">Текущий </w:t>
            </w:r>
            <w:r w:rsidRPr="00D62658">
              <w:rPr>
                <w:b/>
                <w:bCs/>
                <w:color w:val="000000"/>
                <w:sz w:val="18"/>
                <w:szCs w:val="18"/>
              </w:rPr>
              <w:t>2017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2018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2019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2020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2021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2022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2023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2024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2025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2026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2027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2028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2029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2030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2031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2032– 2036 гг.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2037– 2041 гг.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77CB7" w:rsidRPr="00D62658" w:rsidRDefault="00977CB7" w:rsidP="00F873E4">
            <w:pPr>
              <w:jc w:val="center"/>
              <w:rPr>
                <w:b/>
                <w:bCs/>
                <w:color w:val="000000"/>
                <w:sz w:val="18"/>
                <w:szCs w:val="18"/>
              </w:rPr>
            </w:pPr>
            <w:r w:rsidRPr="00D62658">
              <w:rPr>
                <w:b/>
                <w:bCs/>
                <w:color w:val="000000"/>
                <w:sz w:val="18"/>
                <w:szCs w:val="18"/>
              </w:rPr>
              <w:t>2042– 2046 гг.</w:t>
            </w:r>
          </w:p>
        </w:tc>
      </w:tr>
      <w:tr w:rsidR="00977CB7" w:rsidRPr="00D62658" w:rsidTr="00977CB7">
        <w:trPr>
          <w:trHeight w:val="51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D62658" w:rsidRDefault="00977CB7" w:rsidP="00F873E4">
            <w:pPr>
              <w:jc w:val="center"/>
              <w:rPr>
                <w:b/>
                <w:bCs/>
                <w:color w:val="000000"/>
                <w:sz w:val="18"/>
                <w:szCs w:val="18"/>
              </w:rPr>
            </w:pPr>
            <w:r>
              <w:rPr>
                <w:b/>
                <w:bCs/>
                <w:color w:val="000000"/>
                <w:sz w:val="18"/>
                <w:szCs w:val="18"/>
              </w:rPr>
              <w:t>1</w:t>
            </w:r>
          </w:p>
        </w:tc>
        <w:tc>
          <w:tcPr>
            <w:tcW w:w="491" w:type="pct"/>
            <w:tcBorders>
              <w:top w:val="nil"/>
              <w:left w:val="nil"/>
              <w:bottom w:val="single" w:sz="4" w:space="0" w:color="auto"/>
              <w:right w:val="single" w:sz="4" w:space="0" w:color="auto"/>
            </w:tcBorders>
            <w:shd w:val="clear" w:color="auto" w:fill="auto"/>
            <w:vAlign w:val="center"/>
            <w:hideMark/>
          </w:tcPr>
          <w:p w:rsidR="00977CB7" w:rsidRPr="00D62658" w:rsidRDefault="00977CB7" w:rsidP="00F873E4">
            <w:pPr>
              <w:jc w:val="center"/>
              <w:rPr>
                <w:b/>
                <w:bCs/>
                <w:color w:val="000000"/>
                <w:sz w:val="18"/>
                <w:szCs w:val="18"/>
              </w:rPr>
            </w:pPr>
            <w:r w:rsidRPr="00D62658">
              <w:rPr>
                <w:b/>
                <w:bCs/>
                <w:color w:val="000000"/>
                <w:sz w:val="18"/>
                <w:szCs w:val="18"/>
              </w:rPr>
              <w:t>Располагаемая мощность, Гкал/ч, в т.ч.:</w:t>
            </w:r>
          </w:p>
        </w:tc>
        <w:tc>
          <w:tcPr>
            <w:tcW w:w="312" w:type="pct"/>
            <w:tcBorders>
              <w:top w:val="single" w:sz="4" w:space="0" w:color="auto"/>
              <w:left w:val="nil"/>
              <w:bottom w:val="single" w:sz="4" w:space="0" w:color="auto"/>
              <w:right w:val="single" w:sz="4" w:space="0" w:color="auto"/>
            </w:tcBorders>
            <w:vAlign w:val="center"/>
          </w:tcPr>
          <w:p w:rsidR="00977CB7" w:rsidRDefault="00977CB7">
            <w:pPr>
              <w:jc w:val="center"/>
              <w:rPr>
                <w:b/>
                <w:bCs/>
                <w:color w:val="000000"/>
                <w:sz w:val="20"/>
                <w:szCs w:val="20"/>
              </w:rPr>
            </w:pPr>
            <w:r>
              <w:rPr>
                <w:b/>
                <w:bCs/>
                <w:color w:val="000000"/>
                <w:sz w:val="20"/>
                <w:szCs w:val="20"/>
              </w:rPr>
              <w:t>0.580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0.735</w:t>
            </w:r>
          </w:p>
        </w:tc>
      </w:tr>
      <w:tr w:rsidR="00977CB7" w:rsidRPr="00D62658" w:rsidTr="00977CB7">
        <w:trPr>
          <w:trHeight w:val="30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D62658" w:rsidRDefault="00977CB7" w:rsidP="00F873E4">
            <w:pPr>
              <w:jc w:val="center"/>
              <w:rPr>
                <w:color w:val="000000"/>
                <w:sz w:val="18"/>
                <w:szCs w:val="18"/>
              </w:rPr>
            </w:pPr>
            <w:r>
              <w:rPr>
                <w:color w:val="000000"/>
                <w:sz w:val="18"/>
                <w:szCs w:val="18"/>
              </w:rPr>
              <w:t>1</w:t>
            </w:r>
            <w:r w:rsidRPr="00D62658">
              <w:rPr>
                <w:color w:val="000000"/>
                <w:sz w:val="18"/>
                <w:szCs w:val="18"/>
              </w:rPr>
              <w:t>.1</w:t>
            </w:r>
          </w:p>
        </w:tc>
        <w:tc>
          <w:tcPr>
            <w:tcW w:w="491" w:type="pct"/>
            <w:tcBorders>
              <w:top w:val="nil"/>
              <w:left w:val="nil"/>
              <w:bottom w:val="single" w:sz="4" w:space="0" w:color="auto"/>
              <w:right w:val="single" w:sz="4" w:space="0" w:color="auto"/>
            </w:tcBorders>
            <w:shd w:val="clear" w:color="auto" w:fill="auto"/>
            <w:vAlign w:val="center"/>
            <w:hideMark/>
          </w:tcPr>
          <w:p w:rsidR="00977CB7" w:rsidRPr="00D62658" w:rsidRDefault="00977CB7" w:rsidP="00F873E4">
            <w:pPr>
              <w:jc w:val="center"/>
              <w:rPr>
                <w:color w:val="000000"/>
                <w:sz w:val="18"/>
                <w:szCs w:val="18"/>
              </w:rPr>
            </w:pPr>
            <w:r w:rsidRPr="00D62658">
              <w:rPr>
                <w:color w:val="000000"/>
                <w:sz w:val="18"/>
                <w:szCs w:val="18"/>
              </w:rPr>
              <w:t>п. Мордвес</w:t>
            </w:r>
          </w:p>
        </w:tc>
        <w:tc>
          <w:tcPr>
            <w:tcW w:w="312" w:type="pct"/>
            <w:tcBorders>
              <w:top w:val="single" w:sz="4" w:space="0" w:color="auto"/>
              <w:left w:val="nil"/>
              <w:bottom w:val="single" w:sz="4" w:space="0" w:color="auto"/>
              <w:right w:val="single" w:sz="4" w:space="0" w:color="auto"/>
            </w:tcBorders>
            <w:vAlign w:val="center"/>
          </w:tcPr>
          <w:p w:rsidR="00977CB7" w:rsidRDefault="00977CB7">
            <w:pPr>
              <w:jc w:val="center"/>
              <w:rPr>
                <w:color w:val="000000"/>
                <w:sz w:val="20"/>
                <w:szCs w:val="20"/>
              </w:rPr>
            </w:pPr>
            <w:r>
              <w:rPr>
                <w:color w:val="000000"/>
                <w:sz w:val="20"/>
                <w:szCs w:val="20"/>
              </w:rPr>
              <w:t>0.580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0.580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0.735</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0.735</w:t>
            </w:r>
          </w:p>
        </w:tc>
      </w:tr>
      <w:tr w:rsidR="00977CB7" w:rsidRPr="00D62658" w:rsidTr="00977CB7">
        <w:trPr>
          <w:trHeight w:val="51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D62658" w:rsidRDefault="00977CB7" w:rsidP="00F873E4">
            <w:pPr>
              <w:jc w:val="center"/>
              <w:rPr>
                <w:b/>
                <w:bCs/>
                <w:color w:val="000000"/>
                <w:sz w:val="18"/>
                <w:szCs w:val="18"/>
              </w:rPr>
            </w:pPr>
            <w:r>
              <w:rPr>
                <w:b/>
                <w:bCs/>
                <w:color w:val="000000"/>
                <w:sz w:val="18"/>
                <w:szCs w:val="18"/>
              </w:rPr>
              <w:t>2</w:t>
            </w:r>
          </w:p>
        </w:tc>
        <w:tc>
          <w:tcPr>
            <w:tcW w:w="491" w:type="pct"/>
            <w:tcBorders>
              <w:top w:val="nil"/>
              <w:left w:val="nil"/>
              <w:bottom w:val="single" w:sz="4" w:space="0" w:color="auto"/>
              <w:right w:val="single" w:sz="4" w:space="0" w:color="auto"/>
            </w:tcBorders>
            <w:shd w:val="clear" w:color="auto" w:fill="auto"/>
            <w:vAlign w:val="center"/>
            <w:hideMark/>
          </w:tcPr>
          <w:p w:rsidR="00977CB7" w:rsidRPr="00D62658" w:rsidRDefault="00977CB7" w:rsidP="00F873E4">
            <w:pPr>
              <w:jc w:val="center"/>
              <w:rPr>
                <w:b/>
                <w:bCs/>
                <w:color w:val="000000"/>
                <w:sz w:val="18"/>
                <w:szCs w:val="18"/>
              </w:rPr>
            </w:pPr>
            <w:r w:rsidRPr="00D62658">
              <w:rPr>
                <w:b/>
                <w:bCs/>
                <w:color w:val="000000"/>
                <w:sz w:val="18"/>
                <w:szCs w:val="18"/>
              </w:rPr>
              <w:t>Суммарная подключенная нагрузка, Гкал/ч, в т.ч.:</w:t>
            </w:r>
          </w:p>
        </w:tc>
        <w:tc>
          <w:tcPr>
            <w:tcW w:w="312" w:type="pct"/>
            <w:tcBorders>
              <w:top w:val="single" w:sz="4" w:space="0" w:color="auto"/>
              <w:left w:val="nil"/>
              <w:bottom w:val="single" w:sz="4" w:space="0" w:color="auto"/>
              <w:right w:val="single" w:sz="4" w:space="0" w:color="auto"/>
            </w:tcBorders>
            <w:vAlign w:val="center"/>
          </w:tcPr>
          <w:p w:rsidR="00977CB7" w:rsidRDefault="00977CB7">
            <w:pPr>
              <w:jc w:val="center"/>
              <w:rPr>
                <w:b/>
                <w:bCs/>
                <w:color w:val="000000"/>
                <w:sz w:val="20"/>
                <w:szCs w:val="20"/>
              </w:rPr>
            </w:pPr>
            <w:r>
              <w:rPr>
                <w:b/>
                <w:bCs/>
                <w:color w:val="000000"/>
                <w:sz w:val="20"/>
                <w:szCs w:val="20"/>
              </w:rPr>
              <w:t>0.722</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0.576</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0.576</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0.576</w:t>
            </w:r>
          </w:p>
        </w:tc>
      </w:tr>
      <w:tr w:rsidR="00977CB7" w:rsidRPr="00D62658" w:rsidTr="00977CB7">
        <w:trPr>
          <w:trHeight w:val="30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D62658" w:rsidRDefault="00977CB7" w:rsidP="00F873E4">
            <w:pPr>
              <w:jc w:val="center"/>
              <w:rPr>
                <w:color w:val="000000"/>
                <w:sz w:val="18"/>
                <w:szCs w:val="18"/>
              </w:rPr>
            </w:pPr>
            <w:r>
              <w:rPr>
                <w:color w:val="000000"/>
                <w:sz w:val="18"/>
                <w:szCs w:val="18"/>
              </w:rPr>
              <w:t>2</w:t>
            </w:r>
            <w:r w:rsidRPr="00D62658">
              <w:rPr>
                <w:color w:val="000000"/>
                <w:sz w:val="18"/>
                <w:szCs w:val="18"/>
              </w:rPr>
              <w:t>.1</w:t>
            </w:r>
          </w:p>
        </w:tc>
        <w:tc>
          <w:tcPr>
            <w:tcW w:w="491" w:type="pct"/>
            <w:tcBorders>
              <w:top w:val="nil"/>
              <w:left w:val="nil"/>
              <w:bottom w:val="single" w:sz="4" w:space="0" w:color="auto"/>
              <w:right w:val="single" w:sz="4" w:space="0" w:color="auto"/>
            </w:tcBorders>
            <w:shd w:val="clear" w:color="auto" w:fill="auto"/>
            <w:vAlign w:val="center"/>
            <w:hideMark/>
          </w:tcPr>
          <w:p w:rsidR="00977CB7" w:rsidRPr="00D62658" w:rsidRDefault="00977CB7" w:rsidP="00F873E4">
            <w:pPr>
              <w:jc w:val="center"/>
              <w:rPr>
                <w:color w:val="000000"/>
                <w:sz w:val="18"/>
                <w:szCs w:val="18"/>
              </w:rPr>
            </w:pPr>
            <w:r w:rsidRPr="00D62658">
              <w:rPr>
                <w:color w:val="000000"/>
                <w:sz w:val="18"/>
                <w:szCs w:val="18"/>
              </w:rPr>
              <w:t>п. Мордвес</w:t>
            </w:r>
          </w:p>
        </w:tc>
        <w:tc>
          <w:tcPr>
            <w:tcW w:w="312" w:type="pct"/>
            <w:tcBorders>
              <w:top w:val="single" w:sz="4" w:space="0" w:color="auto"/>
              <w:left w:val="nil"/>
              <w:bottom w:val="single" w:sz="4" w:space="0" w:color="auto"/>
              <w:right w:val="single" w:sz="4" w:space="0" w:color="auto"/>
            </w:tcBorders>
            <w:vAlign w:val="center"/>
          </w:tcPr>
          <w:p w:rsidR="00977CB7" w:rsidRDefault="00977CB7">
            <w:pPr>
              <w:jc w:val="center"/>
              <w:rPr>
                <w:color w:val="000000"/>
                <w:sz w:val="20"/>
                <w:szCs w:val="20"/>
              </w:rPr>
            </w:pPr>
            <w:r>
              <w:rPr>
                <w:color w:val="000000"/>
                <w:sz w:val="20"/>
                <w:szCs w:val="20"/>
              </w:rPr>
              <w:t>0.722</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0.576</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0.576</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0.576</w:t>
            </w:r>
          </w:p>
        </w:tc>
      </w:tr>
      <w:tr w:rsidR="00977CB7" w:rsidRPr="00D62658" w:rsidTr="00977CB7">
        <w:trPr>
          <w:trHeight w:val="51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D62658" w:rsidRDefault="00977CB7" w:rsidP="00F873E4">
            <w:pPr>
              <w:jc w:val="center"/>
              <w:rPr>
                <w:b/>
                <w:bCs/>
                <w:color w:val="000000"/>
                <w:sz w:val="18"/>
                <w:szCs w:val="18"/>
              </w:rPr>
            </w:pPr>
            <w:r>
              <w:rPr>
                <w:b/>
                <w:bCs/>
                <w:color w:val="000000"/>
                <w:sz w:val="18"/>
                <w:szCs w:val="18"/>
              </w:rPr>
              <w:t>3</w:t>
            </w:r>
          </w:p>
        </w:tc>
        <w:tc>
          <w:tcPr>
            <w:tcW w:w="491" w:type="pct"/>
            <w:tcBorders>
              <w:top w:val="nil"/>
              <w:left w:val="nil"/>
              <w:bottom w:val="single" w:sz="4" w:space="0" w:color="auto"/>
              <w:right w:val="single" w:sz="4" w:space="0" w:color="auto"/>
            </w:tcBorders>
            <w:shd w:val="clear" w:color="auto" w:fill="auto"/>
            <w:vAlign w:val="center"/>
            <w:hideMark/>
          </w:tcPr>
          <w:p w:rsidR="00977CB7" w:rsidRPr="00D62658" w:rsidRDefault="00977CB7" w:rsidP="00F873E4">
            <w:pPr>
              <w:jc w:val="center"/>
              <w:rPr>
                <w:b/>
                <w:bCs/>
                <w:color w:val="000000"/>
                <w:sz w:val="18"/>
                <w:szCs w:val="18"/>
              </w:rPr>
            </w:pPr>
            <w:r w:rsidRPr="00D62658">
              <w:rPr>
                <w:b/>
                <w:bCs/>
                <w:color w:val="000000"/>
                <w:sz w:val="18"/>
                <w:szCs w:val="18"/>
              </w:rPr>
              <w:t>Собственные нужды котельной, Гкал/ч, в т.ч.:</w:t>
            </w:r>
          </w:p>
        </w:tc>
        <w:tc>
          <w:tcPr>
            <w:tcW w:w="312" w:type="pct"/>
            <w:tcBorders>
              <w:top w:val="single" w:sz="4" w:space="0" w:color="auto"/>
              <w:left w:val="nil"/>
              <w:bottom w:val="single" w:sz="4" w:space="0" w:color="auto"/>
              <w:right w:val="single" w:sz="4" w:space="0" w:color="auto"/>
            </w:tcBorders>
            <w:vAlign w:val="center"/>
          </w:tcPr>
          <w:p w:rsidR="00977CB7" w:rsidRDefault="00977CB7">
            <w:pPr>
              <w:jc w:val="center"/>
              <w:rPr>
                <w:b/>
                <w:bCs/>
                <w:color w:val="000000"/>
                <w:sz w:val="20"/>
                <w:szCs w:val="20"/>
              </w:rPr>
            </w:pPr>
            <w:r>
              <w:rPr>
                <w:b/>
                <w:bCs/>
                <w:color w:val="000000"/>
                <w:sz w:val="20"/>
                <w:szCs w:val="20"/>
              </w:rPr>
              <w:t>0.020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0.020</w:t>
            </w:r>
          </w:p>
        </w:tc>
      </w:tr>
      <w:tr w:rsidR="00977CB7" w:rsidRPr="00D62658" w:rsidTr="00977CB7">
        <w:trPr>
          <w:trHeight w:val="30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D62658" w:rsidRDefault="00977CB7" w:rsidP="00F873E4">
            <w:pPr>
              <w:jc w:val="center"/>
              <w:rPr>
                <w:color w:val="000000"/>
                <w:sz w:val="18"/>
                <w:szCs w:val="18"/>
              </w:rPr>
            </w:pPr>
            <w:r>
              <w:rPr>
                <w:color w:val="000000"/>
                <w:sz w:val="18"/>
                <w:szCs w:val="18"/>
              </w:rPr>
              <w:t>3</w:t>
            </w:r>
            <w:r w:rsidRPr="00D62658">
              <w:rPr>
                <w:color w:val="000000"/>
                <w:sz w:val="18"/>
                <w:szCs w:val="18"/>
              </w:rPr>
              <w:t>.1</w:t>
            </w:r>
          </w:p>
        </w:tc>
        <w:tc>
          <w:tcPr>
            <w:tcW w:w="491" w:type="pct"/>
            <w:tcBorders>
              <w:top w:val="nil"/>
              <w:left w:val="nil"/>
              <w:bottom w:val="single" w:sz="4" w:space="0" w:color="auto"/>
              <w:right w:val="single" w:sz="4" w:space="0" w:color="auto"/>
            </w:tcBorders>
            <w:shd w:val="clear" w:color="auto" w:fill="auto"/>
            <w:vAlign w:val="center"/>
            <w:hideMark/>
          </w:tcPr>
          <w:p w:rsidR="00977CB7" w:rsidRPr="00D62658" w:rsidRDefault="00977CB7" w:rsidP="00F873E4">
            <w:pPr>
              <w:jc w:val="center"/>
              <w:rPr>
                <w:color w:val="000000"/>
                <w:sz w:val="18"/>
                <w:szCs w:val="18"/>
              </w:rPr>
            </w:pPr>
            <w:r w:rsidRPr="00D62658">
              <w:rPr>
                <w:color w:val="000000"/>
                <w:sz w:val="18"/>
                <w:szCs w:val="18"/>
              </w:rPr>
              <w:t>п. Мордвес</w:t>
            </w:r>
          </w:p>
        </w:tc>
        <w:tc>
          <w:tcPr>
            <w:tcW w:w="312" w:type="pct"/>
            <w:tcBorders>
              <w:top w:val="single" w:sz="4" w:space="0" w:color="auto"/>
              <w:left w:val="nil"/>
              <w:bottom w:val="single" w:sz="4" w:space="0" w:color="auto"/>
              <w:right w:val="single" w:sz="4" w:space="0" w:color="auto"/>
            </w:tcBorders>
            <w:vAlign w:val="center"/>
          </w:tcPr>
          <w:p w:rsidR="00977CB7" w:rsidRDefault="00977CB7">
            <w:pPr>
              <w:jc w:val="center"/>
              <w:rPr>
                <w:color w:val="000000"/>
                <w:sz w:val="20"/>
                <w:szCs w:val="20"/>
              </w:rPr>
            </w:pPr>
            <w:r>
              <w:rPr>
                <w:color w:val="000000"/>
                <w:sz w:val="20"/>
                <w:szCs w:val="20"/>
              </w:rPr>
              <w:t>0.020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0.020</w:t>
            </w:r>
          </w:p>
        </w:tc>
      </w:tr>
      <w:tr w:rsidR="00977CB7" w:rsidRPr="00D62658" w:rsidTr="00977CB7">
        <w:trPr>
          <w:trHeight w:val="51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D62658" w:rsidRDefault="00977CB7" w:rsidP="00F873E4">
            <w:pPr>
              <w:jc w:val="center"/>
              <w:rPr>
                <w:b/>
                <w:bCs/>
                <w:color w:val="000000"/>
                <w:sz w:val="18"/>
                <w:szCs w:val="18"/>
              </w:rPr>
            </w:pPr>
            <w:r>
              <w:rPr>
                <w:b/>
                <w:bCs/>
                <w:color w:val="000000"/>
                <w:sz w:val="18"/>
                <w:szCs w:val="18"/>
              </w:rPr>
              <w:t>4</w:t>
            </w:r>
          </w:p>
        </w:tc>
        <w:tc>
          <w:tcPr>
            <w:tcW w:w="491" w:type="pct"/>
            <w:tcBorders>
              <w:top w:val="nil"/>
              <w:left w:val="nil"/>
              <w:bottom w:val="single" w:sz="4" w:space="0" w:color="auto"/>
              <w:right w:val="single" w:sz="4" w:space="0" w:color="auto"/>
            </w:tcBorders>
            <w:shd w:val="clear" w:color="auto" w:fill="auto"/>
            <w:vAlign w:val="center"/>
            <w:hideMark/>
          </w:tcPr>
          <w:p w:rsidR="00977CB7" w:rsidRPr="00D62658" w:rsidRDefault="00977CB7" w:rsidP="00F873E4">
            <w:pPr>
              <w:jc w:val="center"/>
              <w:rPr>
                <w:b/>
                <w:bCs/>
                <w:color w:val="000000"/>
                <w:sz w:val="18"/>
                <w:szCs w:val="18"/>
              </w:rPr>
            </w:pPr>
            <w:r w:rsidRPr="00D62658">
              <w:rPr>
                <w:b/>
                <w:bCs/>
                <w:color w:val="000000"/>
                <w:sz w:val="18"/>
                <w:szCs w:val="18"/>
              </w:rPr>
              <w:t>Отпуск в сеть, Гкал/ч, в т.ч.:</w:t>
            </w:r>
          </w:p>
        </w:tc>
        <w:tc>
          <w:tcPr>
            <w:tcW w:w="312" w:type="pct"/>
            <w:tcBorders>
              <w:top w:val="single" w:sz="4" w:space="0" w:color="auto"/>
              <w:left w:val="nil"/>
              <w:bottom w:val="single" w:sz="4" w:space="0" w:color="auto"/>
              <w:right w:val="single" w:sz="4" w:space="0" w:color="auto"/>
            </w:tcBorders>
            <w:vAlign w:val="center"/>
          </w:tcPr>
          <w:p w:rsidR="00977CB7" w:rsidRDefault="00977CB7">
            <w:pPr>
              <w:jc w:val="center"/>
              <w:rPr>
                <w:b/>
                <w:bCs/>
                <w:color w:val="000000"/>
                <w:sz w:val="20"/>
                <w:szCs w:val="20"/>
              </w:rPr>
            </w:pPr>
            <w:r>
              <w:rPr>
                <w:b/>
                <w:bCs/>
                <w:color w:val="000000"/>
                <w:sz w:val="20"/>
                <w:szCs w:val="20"/>
              </w:rPr>
              <w:t>0.702</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0.556</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0.556</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0.556</w:t>
            </w:r>
          </w:p>
        </w:tc>
      </w:tr>
      <w:tr w:rsidR="00977CB7" w:rsidRPr="00D62658" w:rsidTr="00977CB7">
        <w:trPr>
          <w:trHeight w:val="30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D62658" w:rsidRDefault="00977CB7" w:rsidP="00F873E4">
            <w:pPr>
              <w:jc w:val="center"/>
              <w:rPr>
                <w:color w:val="000000"/>
                <w:sz w:val="18"/>
                <w:szCs w:val="18"/>
              </w:rPr>
            </w:pPr>
            <w:r>
              <w:rPr>
                <w:color w:val="000000"/>
                <w:sz w:val="18"/>
                <w:szCs w:val="18"/>
              </w:rPr>
              <w:t>4</w:t>
            </w:r>
            <w:r w:rsidRPr="00D62658">
              <w:rPr>
                <w:color w:val="000000"/>
                <w:sz w:val="18"/>
                <w:szCs w:val="18"/>
              </w:rPr>
              <w:t>.1</w:t>
            </w:r>
          </w:p>
        </w:tc>
        <w:tc>
          <w:tcPr>
            <w:tcW w:w="491" w:type="pct"/>
            <w:tcBorders>
              <w:top w:val="nil"/>
              <w:left w:val="nil"/>
              <w:bottom w:val="single" w:sz="4" w:space="0" w:color="auto"/>
              <w:right w:val="single" w:sz="4" w:space="0" w:color="auto"/>
            </w:tcBorders>
            <w:shd w:val="clear" w:color="auto" w:fill="auto"/>
            <w:vAlign w:val="center"/>
            <w:hideMark/>
          </w:tcPr>
          <w:p w:rsidR="00977CB7" w:rsidRPr="00D62658" w:rsidRDefault="00977CB7" w:rsidP="00F873E4">
            <w:pPr>
              <w:jc w:val="center"/>
              <w:rPr>
                <w:color w:val="000000"/>
                <w:sz w:val="18"/>
                <w:szCs w:val="18"/>
              </w:rPr>
            </w:pPr>
            <w:r w:rsidRPr="00D62658">
              <w:rPr>
                <w:color w:val="000000"/>
                <w:sz w:val="18"/>
                <w:szCs w:val="18"/>
              </w:rPr>
              <w:t>п. Мордвес</w:t>
            </w:r>
          </w:p>
        </w:tc>
        <w:tc>
          <w:tcPr>
            <w:tcW w:w="312" w:type="pct"/>
            <w:tcBorders>
              <w:top w:val="single" w:sz="4" w:space="0" w:color="auto"/>
              <w:left w:val="nil"/>
              <w:bottom w:val="single" w:sz="4" w:space="0" w:color="auto"/>
              <w:right w:val="single" w:sz="4" w:space="0" w:color="auto"/>
            </w:tcBorders>
            <w:vAlign w:val="center"/>
          </w:tcPr>
          <w:p w:rsidR="00977CB7" w:rsidRDefault="00977CB7">
            <w:pPr>
              <w:jc w:val="center"/>
              <w:rPr>
                <w:color w:val="000000"/>
                <w:sz w:val="20"/>
                <w:szCs w:val="20"/>
              </w:rPr>
            </w:pPr>
            <w:r>
              <w:rPr>
                <w:color w:val="000000"/>
                <w:sz w:val="20"/>
                <w:szCs w:val="20"/>
              </w:rPr>
              <w:t>0.702</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0.556</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0.556</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0.556</w:t>
            </w:r>
          </w:p>
        </w:tc>
      </w:tr>
      <w:tr w:rsidR="00977CB7" w:rsidRPr="00D62658" w:rsidTr="00977CB7">
        <w:trPr>
          <w:trHeight w:val="51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D62658" w:rsidRDefault="00977CB7" w:rsidP="00F873E4">
            <w:pPr>
              <w:jc w:val="center"/>
              <w:rPr>
                <w:b/>
                <w:bCs/>
                <w:color w:val="000000"/>
                <w:sz w:val="18"/>
                <w:szCs w:val="18"/>
              </w:rPr>
            </w:pPr>
            <w:r>
              <w:rPr>
                <w:b/>
                <w:bCs/>
                <w:color w:val="000000"/>
                <w:sz w:val="18"/>
                <w:szCs w:val="18"/>
              </w:rPr>
              <w:t>5</w:t>
            </w:r>
          </w:p>
        </w:tc>
        <w:tc>
          <w:tcPr>
            <w:tcW w:w="491" w:type="pct"/>
            <w:tcBorders>
              <w:top w:val="nil"/>
              <w:left w:val="nil"/>
              <w:bottom w:val="single" w:sz="4" w:space="0" w:color="auto"/>
              <w:right w:val="single" w:sz="4" w:space="0" w:color="auto"/>
            </w:tcBorders>
            <w:shd w:val="clear" w:color="auto" w:fill="auto"/>
            <w:vAlign w:val="center"/>
            <w:hideMark/>
          </w:tcPr>
          <w:p w:rsidR="00977CB7" w:rsidRPr="00D62658" w:rsidRDefault="00977CB7" w:rsidP="00F873E4">
            <w:pPr>
              <w:jc w:val="center"/>
              <w:rPr>
                <w:b/>
                <w:bCs/>
                <w:color w:val="000000"/>
                <w:sz w:val="18"/>
                <w:szCs w:val="18"/>
              </w:rPr>
            </w:pPr>
            <w:r w:rsidRPr="00D62658">
              <w:rPr>
                <w:b/>
                <w:bCs/>
                <w:color w:val="000000"/>
                <w:sz w:val="18"/>
                <w:szCs w:val="18"/>
              </w:rPr>
              <w:t>Потери тепловой энергии, Гкал/ч, в т.ч.:</w:t>
            </w:r>
          </w:p>
        </w:tc>
        <w:tc>
          <w:tcPr>
            <w:tcW w:w="312" w:type="pct"/>
            <w:tcBorders>
              <w:top w:val="single" w:sz="4" w:space="0" w:color="auto"/>
              <w:left w:val="nil"/>
              <w:bottom w:val="single" w:sz="4" w:space="0" w:color="auto"/>
              <w:right w:val="single" w:sz="4" w:space="0" w:color="auto"/>
            </w:tcBorders>
            <w:vAlign w:val="center"/>
          </w:tcPr>
          <w:p w:rsidR="00977CB7" w:rsidRDefault="00977CB7">
            <w:pPr>
              <w:jc w:val="center"/>
              <w:rPr>
                <w:b/>
                <w:bCs/>
                <w:color w:val="000000"/>
                <w:sz w:val="20"/>
                <w:szCs w:val="20"/>
              </w:rPr>
            </w:pPr>
            <w:r>
              <w:rPr>
                <w:b/>
                <w:bCs/>
                <w:color w:val="000000"/>
                <w:sz w:val="20"/>
                <w:szCs w:val="20"/>
              </w:rPr>
              <w:t>0.379</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0.233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0.233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0.233</w:t>
            </w:r>
          </w:p>
        </w:tc>
      </w:tr>
      <w:tr w:rsidR="00977CB7" w:rsidRPr="00D62658" w:rsidTr="00977CB7">
        <w:trPr>
          <w:trHeight w:val="30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D62658" w:rsidRDefault="00977CB7" w:rsidP="00F873E4">
            <w:pPr>
              <w:jc w:val="center"/>
              <w:rPr>
                <w:color w:val="000000"/>
                <w:sz w:val="18"/>
                <w:szCs w:val="18"/>
              </w:rPr>
            </w:pPr>
            <w:r>
              <w:rPr>
                <w:color w:val="000000"/>
                <w:sz w:val="18"/>
                <w:szCs w:val="18"/>
              </w:rPr>
              <w:t>5</w:t>
            </w:r>
            <w:r w:rsidRPr="00D62658">
              <w:rPr>
                <w:color w:val="000000"/>
                <w:sz w:val="18"/>
                <w:szCs w:val="18"/>
              </w:rPr>
              <w:t>.1</w:t>
            </w:r>
          </w:p>
        </w:tc>
        <w:tc>
          <w:tcPr>
            <w:tcW w:w="491" w:type="pct"/>
            <w:tcBorders>
              <w:top w:val="nil"/>
              <w:left w:val="nil"/>
              <w:bottom w:val="single" w:sz="4" w:space="0" w:color="auto"/>
              <w:right w:val="single" w:sz="4" w:space="0" w:color="auto"/>
            </w:tcBorders>
            <w:shd w:val="clear" w:color="auto" w:fill="auto"/>
            <w:vAlign w:val="center"/>
            <w:hideMark/>
          </w:tcPr>
          <w:p w:rsidR="00977CB7" w:rsidRPr="00D62658" w:rsidRDefault="00977CB7" w:rsidP="00F873E4">
            <w:pPr>
              <w:jc w:val="center"/>
              <w:rPr>
                <w:color w:val="000000"/>
                <w:sz w:val="18"/>
                <w:szCs w:val="18"/>
              </w:rPr>
            </w:pPr>
            <w:r w:rsidRPr="00D62658">
              <w:rPr>
                <w:color w:val="000000"/>
                <w:sz w:val="18"/>
                <w:szCs w:val="18"/>
              </w:rPr>
              <w:t>п. Мордвес</w:t>
            </w:r>
          </w:p>
        </w:tc>
        <w:tc>
          <w:tcPr>
            <w:tcW w:w="312" w:type="pct"/>
            <w:tcBorders>
              <w:top w:val="single" w:sz="4" w:space="0" w:color="auto"/>
              <w:left w:val="nil"/>
              <w:bottom w:val="single" w:sz="4" w:space="0" w:color="auto"/>
              <w:right w:val="single" w:sz="4" w:space="0" w:color="auto"/>
            </w:tcBorders>
            <w:vAlign w:val="center"/>
          </w:tcPr>
          <w:p w:rsidR="00977CB7" w:rsidRDefault="00977CB7">
            <w:pPr>
              <w:jc w:val="center"/>
              <w:rPr>
                <w:color w:val="000000"/>
                <w:sz w:val="20"/>
                <w:szCs w:val="20"/>
              </w:rPr>
            </w:pPr>
            <w:r>
              <w:rPr>
                <w:color w:val="000000"/>
                <w:sz w:val="20"/>
                <w:szCs w:val="20"/>
              </w:rPr>
              <w:t>0.379</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0.233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0.233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color w:val="000000"/>
                <w:sz w:val="20"/>
                <w:szCs w:val="20"/>
              </w:rPr>
            </w:pPr>
            <w:r>
              <w:rPr>
                <w:color w:val="000000"/>
                <w:sz w:val="20"/>
                <w:szCs w:val="20"/>
              </w:rPr>
              <w:t>0.233</w:t>
            </w:r>
          </w:p>
        </w:tc>
      </w:tr>
      <w:tr w:rsidR="00977CB7" w:rsidRPr="00D62658" w:rsidTr="00977CB7">
        <w:trPr>
          <w:trHeight w:val="51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D62658" w:rsidRDefault="00977CB7" w:rsidP="00F873E4">
            <w:pPr>
              <w:jc w:val="center"/>
              <w:rPr>
                <w:b/>
                <w:bCs/>
                <w:color w:val="000000"/>
                <w:sz w:val="18"/>
                <w:szCs w:val="18"/>
              </w:rPr>
            </w:pPr>
            <w:r>
              <w:rPr>
                <w:b/>
                <w:bCs/>
                <w:color w:val="000000"/>
                <w:sz w:val="18"/>
                <w:szCs w:val="18"/>
              </w:rPr>
              <w:t>6</w:t>
            </w:r>
          </w:p>
        </w:tc>
        <w:tc>
          <w:tcPr>
            <w:tcW w:w="491" w:type="pct"/>
            <w:tcBorders>
              <w:top w:val="nil"/>
              <w:left w:val="nil"/>
              <w:bottom w:val="single" w:sz="4" w:space="0" w:color="auto"/>
              <w:right w:val="single" w:sz="4" w:space="0" w:color="auto"/>
            </w:tcBorders>
            <w:shd w:val="clear" w:color="auto" w:fill="auto"/>
            <w:vAlign w:val="center"/>
            <w:hideMark/>
          </w:tcPr>
          <w:p w:rsidR="00977CB7" w:rsidRPr="00D62658" w:rsidRDefault="00977CB7" w:rsidP="00F873E4">
            <w:pPr>
              <w:jc w:val="center"/>
              <w:rPr>
                <w:b/>
                <w:bCs/>
                <w:color w:val="000000"/>
                <w:sz w:val="18"/>
                <w:szCs w:val="18"/>
              </w:rPr>
            </w:pPr>
            <w:r w:rsidRPr="00D62658">
              <w:rPr>
                <w:b/>
                <w:bCs/>
                <w:color w:val="000000"/>
                <w:sz w:val="18"/>
                <w:szCs w:val="18"/>
              </w:rPr>
              <w:t>Подключенная нагрузка, Гкал/ч, в т.ч.:</w:t>
            </w:r>
          </w:p>
        </w:tc>
        <w:tc>
          <w:tcPr>
            <w:tcW w:w="312" w:type="pct"/>
            <w:tcBorders>
              <w:top w:val="single" w:sz="4" w:space="0" w:color="auto"/>
              <w:left w:val="nil"/>
              <w:bottom w:val="single" w:sz="4" w:space="0" w:color="auto"/>
              <w:right w:val="single" w:sz="4" w:space="0" w:color="auto"/>
            </w:tcBorders>
            <w:vAlign w:val="center"/>
          </w:tcPr>
          <w:p w:rsidR="00977CB7" w:rsidRDefault="00977CB7">
            <w:pPr>
              <w:jc w:val="center"/>
              <w:rPr>
                <w:b/>
                <w:bCs/>
                <w:color w:val="000000"/>
                <w:sz w:val="20"/>
                <w:szCs w:val="20"/>
              </w:rPr>
            </w:pPr>
            <w:r>
              <w:rPr>
                <w:b/>
                <w:bCs/>
                <w:color w:val="000000"/>
                <w:sz w:val="20"/>
                <w:szCs w:val="20"/>
              </w:rPr>
              <w:t>0.323</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977CB7" w:rsidRDefault="00977CB7">
            <w:pPr>
              <w:jc w:val="center"/>
              <w:rPr>
                <w:b/>
                <w:bCs/>
                <w:color w:val="000000"/>
                <w:sz w:val="20"/>
                <w:szCs w:val="20"/>
              </w:rPr>
            </w:pPr>
            <w:r>
              <w:rPr>
                <w:b/>
                <w:bCs/>
                <w:color w:val="000000"/>
                <w:sz w:val="20"/>
                <w:szCs w:val="20"/>
              </w:rPr>
              <w:t>0.323</w:t>
            </w:r>
          </w:p>
        </w:tc>
      </w:tr>
      <w:tr w:rsidR="00977CB7" w:rsidRPr="00D62658" w:rsidTr="00977CB7">
        <w:trPr>
          <w:trHeight w:val="300"/>
        </w:trPr>
        <w:tc>
          <w:tcPr>
            <w:tcW w:w="156" w:type="pct"/>
            <w:tcBorders>
              <w:top w:val="nil"/>
              <w:left w:val="single" w:sz="4" w:space="0" w:color="auto"/>
              <w:bottom w:val="single" w:sz="4" w:space="0" w:color="auto"/>
              <w:right w:val="single" w:sz="4" w:space="0" w:color="auto"/>
            </w:tcBorders>
            <w:shd w:val="clear" w:color="auto" w:fill="auto"/>
            <w:vAlign w:val="center"/>
            <w:hideMark/>
          </w:tcPr>
          <w:p w:rsidR="00977CB7" w:rsidRPr="00D62658" w:rsidRDefault="00977CB7" w:rsidP="00F873E4">
            <w:pPr>
              <w:jc w:val="center"/>
              <w:rPr>
                <w:color w:val="000000"/>
                <w:sz w:val="18"/>
                <w:szCs w:val="18"/>
              </w:rPr>
            </w:pPr>
            <w:r>
              <w:rPr>
                <w:color w:val="000000"/>
                <w:sz w:val="18"/>
                <w:szCs w:val="18"/>
              </w:rPr>
              <w:t>6</w:t>
            </w:r>
            <w:r w:rsidRPr="00D62658">
              <w:rPr>
                <w:color w:val="000000"/>
                <w:sz w:val="18"/>
                <w:szCs w:val="18"/>
              </w:rPr>
              <w:t>.1</w:t>
            </w:r>
          </w:p>
        </w:tc>
        <w:tc>
          <w:tcPr>
            <w:tcW w:w="491" w:type="pct"/>
            <w:tcBorders>
              <w:top w:val="nil"/>
              <w:left w:val="nil"/>
              <w:bottom w:val="single" w:sz="4" w:space="0" w:color="auto"/>
              <w:right w:val="single" w:sz="4" w:space="0" w:color="auto"/>
            </w:tcBorders>
            <w:shd w:val="clear" w:color="auto" w:fill="auto"/>
            <w:vAlign w:val="center"/>
            <w:hideMark/>
          </w:tcPr>
          <w:p w:rsidR="00977CB7" w:rsidRPr="00D62658" w:rsidRDefault="00977CB7" w:rsidP="00F873E4">
            <w:pPr>
              <w:jc w:val="center"/>
              <w:rPr>
                <w:color w:val="000000"/>
                <w:sz w:val="18"/>
                <w:szCs w:val="18"/>
              </w:rPr>
            </w:pPr>
            <w:r w:rsidRPr="00D62658">
              <w:rPr>
                <w:color w:val="000000"/>
                <w:sz w:val="18"/>
                <w:szCs w:val="18"/>
              </w:rPr>
              <w:t>п. Мордвес</w:t>
            </w:r>
          </w:p>
        </w:tc>
        <w:tc>
          <w:tcPr>
            <w:tcW w:w="312" w:type="pct"/>
            <w:tcBorders>
              <w:top w:val="single" w:sz="4" w:space="0" w:color="auto"/>
              <w:left w:val="nil"/>
              <w:bottom w:val="single" w:sz="4" w:space="0" w:color="auto"/>
              <w:right w:val="single" w:sz="4" w:space="0" w:color="auto"/>
            </w:tcBorders>
            <w:vAlign w:val="center"/>
          </w:tcPr>
          <w:p w:rsidR="00977CB7" w:rsidRDefault="00977CB7">
            <w:pPr>
              <w:jc w:val="center"/>
              <w:rPr>
                <w:color w:val="000000"/>
                <w:sz w:val="20"/>
                <w:szCs w:val="20"/>
              </w:rPr>
            </w:pPr>
            <w:r>
              <w:rPr>
                <w:color w:val="000000"/>
                <w:sz w:val="20"/>
                <w:szCs w:val="20"/>
              </w:rPr>
              <w:t>0.323</w:t>
            </w:r>
          </w:p>
        </w:tc>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977CB7" w:rsidRDefault="00977CB7">
            <w:pPr>
              <w:jc w:val="center"/>
              <w:rPr>
                <w:color w:val="000000"/>
                <w:sz w:val="20"/>
                <w:szCs w:val="20"/>
              </w:rPr>
            </w:pPr>
            <w:r>
              <w:rPr>
                <w:color w:val="000000"/>
                <w:sz w:val="20"/>
                <w:szCs w:val="20"/>
              </w:rPr>
              <w:t>0.323</w:t>
            </w:r>
          </w:p>
        </w:tc>
      </w:tr>
    </w:tbl>
    <w:p w:rsidR="00F873E4" w:rsidRPr="00F873E4" w:rsidRDefault="00F873E4" w:rsidP="00F873E4">
      <w:pPr>
        <w:pStyle w:val="13"/>
        <w:tabs>
          <w:tab w:val="left" w:pos="993"/>
        </w:tabs>
        <w:spacing w:before="0" w:after="0" w:line="360" w:lineRule="auto"/>
        <w:ind w:firstLine="567"/>
        <w:rPr>
          <w:szCs w:val="28"/>
        </w:rPr>
      </w:pPr>
    </w:p>
    <w:p w:rsidR="00D62658" w:rsidRDefault="00D62658" w:rsidP="00343656">
      <w:pPr>
        <w:pStyle w:val="30"/>
        <w:rPr>
          <w:rFonts w:ascii="Times New Roman" w:hAnsi="Times New Roman" w:cs="Times New Roman"/>
          <w:sz w:val="26"/>
        </w:rPr>
        <w:sectPr w:rsidR="00D62658" w:rsidSect="00A41797">
          <w:pgSz w:w="16838" w:h="11906" w:orient="landscape"/>
          <w:pgMar w:top="851" w:right="709" w:bottom="992"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8673C" w:rsidRPr="004D70F4" w:rsidRDefault="0078673C" w:rsidP="00343656">
      <w:pPr>
        <w:pStyle w:val="30"/>
        <w:rPr>
          <w:rFonts w:ascii="Times New Roman" w:hAnsi="Times New Roman" w:cs="Times New Roman"/>
          <w:sz w:val="26"/>
        </w:rPr>
      </w:pPr>
      <w:bookmarkStart w:id="130" w:name="_Toc499884869"/>
      <w:r w:rsidRPr="004D70F4">
        <w:rPr>
          <w:rFonts w:ascii="Times New Roman" w:hAnsi="Times New Roman" w:cs="Times New Roman"/>
          <w:sz w:val="26"/>
        </w:rPr>
        <w:t>в)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w:t>
      </w:r>
      <w:r w:rsidR="00343656" w:rsidRPr="004D70F4">
        <w:rPr>
          <w:rFonts w:ascii="Times New Roman" w:hAnsi="Times New Roman" w:cs="Times New Roman"/>
          <w:sz w:val="26"/>
        </w:rPr>
        <w:t>т каждого магистрального вывода</w:t>
      </w:r>
      <w:bookmarkEnd w:id="130"/>
    </w:p>
    <w:p w:rsidR="00C93EDF" w:rsidRDefault="00C93EDF" w:rsidP="00D62658">
      <w:pPr>
        <w:pStyle w:val="13"/>
        <w:tabs>
          <w:tab w:val="left" w:pos="993"/>
        </w:tabs>
        <w:spacing w:before="0" w:after="0" w:line="360" w:lineRule="auto"/>
        <w:ind w:firstLine="567"/>
        <w:rPr>
          <w:szCs w:val="28"/>
        </w:rPr>
      </w:pPr>
    </w:p>
    <w:p w:rsidR="00413769" w:rsidRPr="004D70F4" w:rsidRDefault="00D62658" w:rsidP="00D62658">
      <w:pPr>
        <w:pStyle w:val="13"/>
        <w:tabs>
          <w:tab w:val="left" w:pos="993"/>
        </w:tabs>
        <w:spacing w:before="0" w:after="0" w:line="360" w:lineRule="auto"/>
        <w:ind w:firstLine="567"/>
      </w:pPr>
      <w:r>
        <w:rPr>
          <w:szCs w:val="28"/>
        </w:rPr>
        <w:t>Гидравлический расчет выполнен с целью определения возможности обеспечения тепловой энергией существующих и перспективных потребителей. Расчет выполнен в программном комплексе ZuluThermo для каждой котельной в течение всего рассматриваемого расчетного срока. При этом оптимальный гидравлический режим может быть обеспечен при условии наладки тепловой сети. Гидравлический режим представлен в электронной модели системы теплоснабжения МО «Мордвесское» Веневского района Тульской области».</w:t>
      </w:r>
    </w:p>
    <w:p w:rsidR="0078673C" w:rsidRDefault="0078673C" w:rsidP="00343656">
      <w:pPr>
        <w:pStyle w:val="30"/>
        <w:rPr>
          <w:rFonts w:ascii="Times New Roman" w:hAnsi="Times New Roman" w:cs="Times New Roman"/>
          <w:sz w:val="26"/>
        </w:rPr>
      </w:pPr>
      <w:bookmarkStart w:id="131" w:name="_Toc499884870"/>
      <w:r w:rsidRPr="004D70F4">
        <w:rPr>
          <w:rFonts w:ascii="Times New Roman" w:hAnsi="Times New Roman" w:cs="Times New Roman"/>
          <w:sz w:val="26"/>
        </w:rPr>
        <w:t>г) выводы о резервах (дефицитах) существующей системы теплоснабжения при обеспечении перспективной</w:t>
      </w:r>
      <w:r w:rsidR="00343656" w:rsidRPr="004D70F4">
        <w:rPr>
          <w:rFonts w:ascii="Times New Roman" w:hAnsi="Times New Roman" w:cs="Times New Roman"/>
          <w:sz w:val="26"/>
        </w:rPr>
        <w:t xml:space="preserve"> тепловой нагрузки потребителей</w:t>
      </w:r>
      <w:bookmarkEnd w:id="131"/>
    </w:p>
    <w:p w:rsidR="00C93EDF" w:rsidRDefault="00C93EDF" w:rsidP="00D62658">
      <w:pPr>
        <w:spacing w:line="360" w:lineRule="auto"/>
        <w:ind w:firstLine="709"/>
        <w:jc w:val="both"/>
        <w:rPr>
          <w:sz w:val="28"/>
        </w:rPr>
      </w:pPr>
    </w:p>
    <w:p w:rsidR="00D62658" w:rsidRPr="0042652C" w:rsidRDefault="00D62658" w:rsidP="00D62658">
      <w:pPr>
        <w:spacing w:line="360" w:lineRule="auto"/>
        <w:ind w:firstLine="709"/>
        <w:jc w:val="both"/>
        <w:rPr>
          <w:sz w:val="28"/>
        </w:rPr>
      </w:pPr>
      <w:r w:rsidRPr="0042652C">
        <w:rPr>
          <w:sz w:val="28"/>
        </w:rPr>
        <w:t xml:space="preserve">В базовом периоде источник тепловой энергии </w:t>
      </w:r>
      <w:r w:rsidR="003808E7">
        <w:rPr>
          <w:szCs w:val="28"/>
        </w:rPr>
        <w:t xml:space="preserve">МО </w:t>
      </w:r>
      <w:r w:rsidR="003808E7" w:rsidRPr="003808E7">
        <w:rPr>
          <w:sz w:val="28"/>
        </w:rPr>
        <w:t xml:space="preserve">«Мордвесское» Веневского района </w:t>
      </w:r>
      <w:r>
        <w:rPr>
          <w:sz w:val="28"/>
        </w:rPr>
        <w:t>Тульской</w:t>
      </w:r>
      <w:r w:rsidR="003808E7">
        <w:rPr>
          <w:sz w:val="28"/>
        </w:rPr>
        <w:t xml:space="preserve"> области</w:t>
      </w:r>
      <w:r w:rsidRPr="0042652C">
        <w:rPr>
          <w:sz w:val="28"/>
        </w:rPr>
        <w:t xml:space="preserve"> име</w:t>
      </w:r>
      <w:r w:rsidR="003808E7">
        <w:rPr>
          <w:sz w:val="28"/>
        </w:rPr>
        <w:t>е</w:t>
      </w:r>
      <w:r w:rsidRPr="0042652C">
        <w:rPr>
          <w:sz w:val="28"/>
        </w:rPr>
        <w:t xml:space="preserve">т </w:t>
      </w:r>
      <w:r w:rsidR="003808E7">
        <w:rPr>
          <w:sz w:val="28"/>
        </w:rPr>
        <w:t>дефицит</w:t>
      </w:r>
      <w:r w:rsidRPr="0042652C">
        <w:rPr>
          <w:sz w:val="28"/>
        </w:rPr>
        <w:t xml:space="preserve"> тепловой мощности. </w:t>
      </w:r>
    </w:p>
    <w:p w:rsidR="003808E7" w:rsidRDefault="00D62658" w:rsidP="00D62658">
      <w:pPr>
        <w:spacing w:line="360" w:lineRule="auto"/>
        <w:ind w:firstLine="709"/>
        <w:jc w:val="both"/>
        <w:rPr>
          <w:sz w:val="28"/>
        </w:rPr>
      </w:pPr>
      <w:r w:rsidRPr="0042652C">
        <w:rPr>
          <w:sz w:val="28"/>
        </w:rPr>
        <w:t xml:space="preserve">Как видно из таблицы </w:t>
      </w:r>
      <w:r w:rsidR="00C93EDF">
        <w:rPr>
          <w:sz w:val="28"/>
        </w:rPr>
        <w:t xml:space="preserve">4.1 и </w:t>
      </w:r>
      <w:r w:rsidRPr="0042652C">
        <w:rPr>
          <w:sz w:val="28"/>
        </w:rPr>
        <w:t>4.</w:t>
      </w:r>
      <w:r>
        <w:rPr>
          <w:sz w:val="28"/>
        </w:rPr>
        <w:t>3</w:t>
      </w:r>
      <w:r w:rsidR="003808E7" w:rsidRPr="003808E7">
        <w:rPr>
          <w:sz w:val="28"/>
        </w:rPr>
        <w:t>, по котельной п. Мордвес на начало 2017 года при</w:t>
      </w:r>
      <w:r w:rsidR="003808E7">
        <w:rPr>
          <w:szCs w:val="28"/>
        </w:rPr>
        <w:t xml:space="preserve"> </w:t>
      </w:r>
      <w:r w:rsidR="003808E7" w:rsidRPr="003808E7">
        <w:rPr>
          <w:sz w:val="28"/>
        </w:rPr>
        <w:t>установленной (располагаемой) мощности котельной 0,58 Гкал/час и суммарной подключенной нагрузке 0,722 Гкал/час наблюдается дефицит мощности в размере 0,142 Гкал/час или 25%.</w:t>
      </w:r>
      <w:r w:rsidR="003808E7">
        <w:rPr>
          <w:sz w:val="28"/>
        </w:rPr>
        <w:t xml:space="preserve"> </w:t>
      </w:r>
    </w:p>
    <w:p w:rsidR="003808E7" w:rsidRPr="003808E7" w:rsidRDefault="003808E7" w:rsidP="003808E7">
      <w:pPr>
        <w:pStyle w:val="13"/>
        <w:tabs>
          <w:tab w:val="left" w:pos="851"/>
          <w:tab w:val="left" w:pos="993"/>
        </w:tabs>
        <w:spacing w:before="0" w:after="0" w:line="360" w:lineRule="auto"/>
        <w:ind w:firstLine="709"/>
        <w:rPr>
          <w:spacing w:val="0"/>
          <w:szCs w:val="24"/>
          <w:lang w:eastAsia="ru-RU"/>
        </w:rPr>
      </w:pPr>
      <w:r w:rsidRPr="003808E7">
        <w:rPr>
          <w:spacing w:val="0"/>
          <w:szCs w:val="24"/>
          <w:lang w:eastAsia="ru-RU"/>
        </w:rPr>
        <w:t>На момент актуализации Схемы теплоснабжения на котельной п. Мордвес установлены котлы:</w:t>
      </w:r>
    </w:p>
    <w:p w:rsidR="003808E7" w:rsidRPr="003808E7" w:rsidRDefault="003808E7" w:rsidP="003808E7">
      <w:pPr>
        <w:pStyle w:val="13"/>
        <w:tabs>
          <w:tab w:val="left" w:pos="851"/>
          <w:tab w:val="left" w:pos="993"/>
        </w:tabs>
        <w:spacing w:before="0" w:after="0" w:line="360" w:lineRule="auto"/>
        <w:ind w:firstLine="709"/>
        <w:rPr>
          <w:spacing w:val="0"/>
          <w:szCs w:val="24"/>
          <w:lang w:eastAsia="ru-RU"/>
        </w:rPr>
      </w:pPr>
      <w:r w:rsidRPr="003808E7">
        <w:rPr>
          <w:spacing w:val="0"/>
          <w:szCs w:val="24"/>
          <w:lang w:eastAsia="ru-RU"/>
        </w:rPr>
        <w:t>- «Гидроник-118» – 1 шт. мощностью 0,1 Гкал/час (согласно сайту компании-производителя «Гидронмаш-М» - 0,118 Гкал/час):</w:t>
      </w:r>
    </w:p>
    <w:p w:rsidR="003808E7" w:rsidRPr="003808E7" w:rsidRDefault="003808E7" w:rsidP="003808E7">
      <w:pPr>
        <w:pStyle w:val="13"/>
        <w:tabs>
          <w:tab w:val="left" w:pos="851"/>
          <w:tab w:val="left" w:pos="993"/>
        </w:tabs>
        <w:spacing w:before="0" w:after="0" w:line="360" w:lineRule="auto"/>
        <w:ind w:firstLine="709"/>
        <w:rPr>
          <w:spacing w:val="0"/>
          <w:szCs w:val="24"/>
          <w:lang w:eastAsia="ru-RU"/>
        </w:rPr>
      </w:pPr>
      <w:r w:rsidRPr="003808E7">
        <w:rPr>
          <w:spacing w:val="0"/>
          <w:szCs w:val="24"/>
          <w:lang w:eastAsia="ru-RU"/>
        </w:rPr>
        <w:t>- «Гидроник-280» – 2 шт. мощностью 0,24 Гкал/час (согласно сайту компании-производителя «Гидронмаш-М» - 0,245 Гкал/час).</w:t>
      </w:r>
    </w:p>
    <w:p w:rsidR="003808E7" w:rsidRPr="003808E7" w:rsidRDefault="003808E7" w:rsidP="003808E7">
      <w:pPr>
        <w:pStyle w:val="13"/>
        <w:tabs>
          <w:tab w:val="left" w:pos="851"/>
          <w:tab w:val="left" w:pos="993"/>
        </w:tabs>
        <w:spacing w:before="0" w:after="0" w:line="360" w:lineRule="auto"/>
        <w:ind w:firstLine="709"/>
        <w:rPr>
          <w:spacing w:val="0"/>
          <w:szCs w:val="24"/>
          <w:lang w:eastAsia="ru-RU"/>
        </w:rPr>
      </w:pPr>
      <w:r w:rsidRPr="003808E7">
        <w:rPr>
          <w:spacing w:val="0"/>
          <w:szCs w:val="24"/>
          <w:lang w:eastAsia="ru-RU"/>
        </w:rPr>
        <w:t>Монтаж котлов выполнен в 2013 г. Средний срок эксплуатации котлов согласно инструкции компании-производителя составляет 10 лет</w:t>
      </w:r>
    </w:p>
    <w:p w:rsidR="00D62658" w:rsidRPr="00D62658" w:rsidRDefault="003808E7" w:rsidP="00D62658">
      <w:pPr>
        <w:spacing w:line="360" w:lineRule="auto"/>
        <w:ind w:firstLine="709"/>
        <w:jc w:val="both"/>
        <w:rPr>
          <w:sz w:val="28"/>
        </w:rPr>
      </w:pPr>
      <w:r w:rsidRPr="003808E7">
        <w:rPr>
          <w:sz w:val="28"/>
        </w:rPr>
        <w:t xml:space="preserve">В связи, с чем на котельной </w:t>
      </w:r>
      <w:r w:rsidR="00977CB7">
        <w:rPr>
          <w:sz w:val="28"/>
        </w:rPr>
        <w:t>после 2023 года (2024</w:t>
      </w:r>
      <w:r w:rsidRPr="003808E7">
        <w:rPr>
          <w:sz w:val="28"/>
        </w:rPr>
        <w:t xml:space="preserve"> год</w:t>
      </w:r>
      <w:r w:rsidR="00977CB7">
        <w:rPr>
          <w:sz w:val="28"/>
        </w:rPr>
        <w:t>)</w:t>
      </w:r>
      <w:r w:rsidRPr="003808E7">
        <w:rPr>
          <w:sz w:val="28"/>
        </w:rPr>
        <w:t xml:space="preserve"> предлагается при окончании эксплуатационного ресурса основного котельного оборудования установить три котла  Гидроник-280 мощностью 0,24 Гкал/час (согласно сайту компании-производителя «Гидронмаш-М» - 0,245 Гкал/час). В результате чего суммарная установленная (располагаемая) мощность котельной составит 0,735 Гкал/час, что обеспечивает подключенную тепловую нагрузку в размере 0,722 Гкал/час с резервом мощности 0,012 Гкал/час (1,7 %).</w:t>
      </w:r>
    </w:p>
    <w:p w:rsidR="00D62658" w:rsidRDefault="00D62658" w:rsidP="00D62658">
      <w:pPr>
        <w:rPr>
          <w:b/>
          <w:sz w:val="28"/>
        </w:rPr>
        <w:sectPr w:rsidR="00D62658" w:rsidSect="00A41797">
          <w:pgSz w:w="11906" w:h="16838"/>
          <w:pgMar w:top="709" w:right="992" w:bottom="1134" w:left="85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62658" w:rsidRPr="00D62658" w:rsidRDefault="00D62658" w:rsidP="00D62658">
      <w:r>
        <w:rPr>
          <w:b/>
          <w:sz w:val="28"/>
        </w:rPr>
        <w:t>Т</w:t>
      </w:r>
      <w:r>
        <w:rPr>
          <w:b/>
          <w:sz w:val="28"/>
          <w:szCs w:val="28"/>
        </w:rPr>
        <w:t>аблица 4.</w:t>
      </w:r>
      <w:r>
        <w:rPr>
          <w:b/>
          <w:sz w:val="28"/>
          <w:szCs w:val="28"/>
        </w:rPr>
        <w:fldChar w:fldCharType="begin"/>
      </w:r>
      <w:r>
        <w:rPr>
          <w:b/>
          <w:sz w:val="28"/>
          <w:szCs w:val="28"/>
        </w:rPr>
        <w:instrText xml:space="preserve"> SEQ Таблица \* ARABIC \s 1 </w:instrText>
      </w:r>
      <w:r>
        <w:rPr>
          <w:b/>
          <w:sz w:val="28"/>
          <w:szCs w:val="28"/>
        </w:rPr>
        <w:fldChar w:fldCharType="separate"/>
      </w:r>
      <w:r w:rsidR="00C93EDF">
        <w:rPr>
          <w:b/>
          <w:noProof/>
          <w:sz w:val="28"/>
          <w:szCs w:val="28"/>
        </w:rPr>
        <w:t>3</w:t>
      </w:r>
      <w:r>
        <w:rPr>
          <w:b/>
          <w:sz w:val="28"/>
          <w:szCs w:val="28"/>
        </w:rPr>
        <w:fldChar w:fldCharType="end"/>
      </w:r>
      <w:r>
        <w:rPr>
          <w:b/>
          <w:sz w:val="28"/>
          <w:szCs w:val="28"/>
        </w:rPr>
        <w:t xml:space="preserve">– </w:t>
      </w:r>
      <w:r>
        <w:rPr>
          <w:sz w:val="28"/>
          <w:szCs w:val="28"/>
        </w:rPr>
        <w:t xml:space="preserve">Резерв (дефицит) существующей системы теплоснабжения </w:t>
      </w:r>
      <w:r w:rsidRPr="00A7218C">
        <w:rPr>
          <w:sz w:val="28"/>
          <w:szCs w:val="28"/>
        </w:rPr>
        <w:t xml:space="preserve"> в расчетный период схемы (Гкал/ч)</w:t>
      </w:r>
    </w:p>
    <w:tbl>
      <w:tblPr>
        <w:tblW w:w="5000" w:type="pct"/>
        <w:shd w:val="clear" w:color="auto" w:fill="BFBFBF" w:themeFill="background1" w:themeFillShade="BF"/>
        <w:tblLook w:val="04A0" w:firstRow="1" w:lastRow="0" w:firstColumn="1" w:lastColumn="0" w:noHBand="0" w:noVBand="1"/>
      </w:tblPr>
      <w:tblGrid>
        <w:gridCol w:w="474"/>
        <w:gridCol w:w="1676"/>
        <w:gridCol w:w="929"/>
        <w:gridCol w:w="970"/>
        <w:gridCol w:w="685"/>
        <w:gridCol w:w="685"/>
        <w:gridCol w:w="685"/>
        <w:gridCol w:w="685"/>
        <w:gridCol w:w="704"/>
        <w:gridCol w:w="679"/>
        <w:gridCol w:w="666"/>
        <w:gridCol w:w="666"/>
        <w:gridCol w:w="675"/>
        <w:gridCol w:w="666"/>
        <w:gridCol w:w="666"/>
        <w:gridCol w:w="666"/>
        <w:gridCol w:w="666"/>
        <w:gridCol w:w="666"/>
        <w:gridCol w:w="710"/>
        <w:gridCol w:w="710"/>
        <w:gridCol w:w="707"/>
      </w:tblGrid>
      <w:tr w:rsidR="000F5908" w:rsidRPr="000F5908" w:rsidTr="00762F89">
        <w:trPr>
          <w:trHeight w:val="20"/>
        </w:trPr>
        <w:tc>
          <w:tcPr>
            <w:tcW w:w="15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 п/п</w:t>
            </w:r>
          </w:p>
        </w:tc>
        <w:tc>
          <w:tcPr>
            <w:tcW w:w="536"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Показатель</w:t>
            </w:r>
          </w:p>
        </w:tc>
        <w:tc>
          <w:tcPr>
            <w:tcW w:w="297" w:type="pct"/>
            <w:tcBorders>
              <w:top w:val="single" w:sz="4" w:space="0" w:color="auto"/>
              <w:left w:val="nil"/>
              <w:bottom w:val="single" w:sz="4" w:space="0" w:color="auto"/>
              <w:right w:val="single" w:sz="4" w:space="0" w:color="auto"/>
            </w:tcBorders>
            <w:shd w:val="clear" w:color="auto" w:fill="BFBFBF" w:themeFill="background1" w:themeFillShade="BF"/>
            <w:vAlign w:val="center"/>
          </w:tcPr>
          <w:p w:rsidR="000F5908" w:rsidRPr="000F5908" w:rsidRDefault="000F5908" w:rsidP="00D62658">
            <w:pPr>
              <w:jc w:val="center"/>
              <w:rPr>
                <w:b/>
                <w:bCs/>
                <w:color w:val="000000"/>
                <w:sz w:val="18"/>
                <w:szCs w:val="18"/>
              </w:rPr>
            </w:pPr>
            <w:r w:rsidRPr="000F5908">
              <w:rPr>
                <w:b/>
                <w:bCs/>
                <w:color w:val="000000"/>
                <w:sz w:val="18"/>
                <w:szCs w:val="18"/>
              </w:rPr>
              <w:t>Базовый период</w:t>
            </w:r>
          </w:p>
        </w:tc>
        <w:tc>
          <w:tcPr>
            <w:tcW w:w="31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Текущий 2017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2018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2019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2020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2021 г.</w:t>
            </w:r>
          </w:p>
        </w:tc>
        <w:tc>
          <w:tcPr>
            <w:tcW w:w="225"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2022 г.</w:t>
            </w:r>
          </w:p>
        </w:tc>
        <w:tc>
          <w:tcPr>
            <w:tcW w:w="217"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2023 г.</w:t>
            </w:r>
          </w:p>
        </w:tc>
        <w:tc>
          <w:tcPr>
            <w:tcW w:w="213"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2024 г.</w:t>
            </w:r>
          </w:p>
        </w:tc>
        <w:tc>
          <w:tcPr>
            <w:tcW w:w="213"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2025 г.</w:t>
            </w:r>
          </w:p>
        </w:tc>
        <w:tc>
          <w:tcPr>
            <w:tcW w:w="216"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2026 г.</w:t>
            </w:r>
          </w:p>
        </w:tc>
        <w:tc>
          <w:tcPr>
            <w:tcW w:w="213"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2027 г.</w:t>
            </w:r>
          </w:p>
        </w:tc>
        <w:tc>
          <w:tcPr>
            <w:tcW w:w="213"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2028 г.</w:t>
            </w:r>
          </w:p>
        </w:tc>
        <w:tc>
          <w:tcPr>
            <w:tcW w:w="213"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2029 г.</w:t>
            </w:r>
          </w:p>
        </w:tc>
        <w:tc>
          <w:tcPr>
            <w:tcW w:w="213"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2030 г.</w:t>
            </w:r>
          </w:p>
        </w:tc>
        <w:tc>
          <w:tcPr>
            <w:tcW w:w="213"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2031 г.</w:t>
            </w:r>
          </w:p>
        </w:tc>
        <w:tc>
          <w:tcPr>
            <w:tcW w:w="227"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2032– 2036 гг.</w:t>
            </w:r>
          </w:p>
        </w:tc>
        <w:tc>
          <w:tcPr>
            <w:tcW w:w="227"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2037– 2041 гг.</w:t>
            </w:r>
          </w:p>
        </w:tc>
        <w:tc>
          <w:tcPr>
            <w:tcW w:w="226"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F5908" w:rsidRPr="000F5908" w:rsidRDefault="000F5908" w:rsidP="00D62658">
            <w:pPr>
              <w:jc w:val="center"/>
              <w:rPr>
                <w:b/>
                <w:bCs/>
                <w:color w:val="000000"/>
                <w:sz w:val="18"/>
                <w:szCs w:val="18"/>
              </w:rPr>
            </w:pPr>
            <w:r w:rsidRPr="000F5908">
              <w:rPr>
                <w:b/>
                <w:bCs/>
                <w:color w:val="000000"/>
                <w:sz w:val="18"/>
                <w:szCs w:val="18"/>
              </w:rPr>
              <w:t>2042– 2046 гг.</w:t>
            </w:r>
          </w:p>
        </w:tc>
      </w:tr>
      <w:tr w:rsidR="000F5908" w:rsidRPr="000F5908" w:rsidTr="00762F89">
        <w:trPr>
          <w:trHeight w:val="20"/>
        </w:trPr>
        <w:tc>
          <w:tcPr>
            <w:tcW w:w="152"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rsidP="00D62658">
            <w:pPr>
              <w:jc w:val="center"/>
              <w:rPr>
                <w:b/>
                <w:bCs/>
                <w:color w:val="000000"/>
                <w:sz w:val="18"/>
                <w:szCs w:val="18"/>
              </w:rPr>
            </w:pPr>
            <w:r w:rsidRPr="000F5908">
              <w:rPr>
                <w:b/>
                <w:bCs/>
                <w:color w:val="000000"/>
                <w:sz w:val="18"/>
                <w:szCs w:val="18"/>
              </w:rPr>
              <w:t>1</w:t>
            </w:r>
          </w:p>
        </w:tc>
        <w:tc>
          <w:tcPr>
            <w:tcW w:w="536" w:type="pct"/>
            <w:tcBorders>
              <w:top w:val="nil"/>
              <w:left w:val="nil"/>
              <w:bottom w:val="single" w:sz="4" w:space="0" w:color="auto"/>
              <w:right w:val="single" w:sz="4" w:space="0" w:color="auto"/>
            </w:tcBorders>
            <w:shd w:val="clear" w:color="auto" w:fill="auto"/>
            <w:vAlign w:val="center"/>
            <w:hideMark/>
          </w:tcPr>
          <w:p w:rsidR="000F5908" w:rsidRPr="000F5908" w:rsidRDefault="000F5908" w:rsidP="00D62658">
            <w:pPr>
              <w:jc w:val="center"/>
              <w:rPr>
                <w:b/>
                <w:bCs/>
                <w:color w:val="000000"/>
                <w:sz w:val="18"/>
                <w:szCs w:val="18"/>
              </w:rPr>
            </w:pPr>
            <w:r w:rsidRPr="000F5908">
              <w:rPr>
                <w:b/>
                <w:bCs/>
                <w:color w:val="000000"/>
                <w:sz w:val="18"/>
                <w:szCs w:val="18"/>
              </w:rPr>
              <w:t>Установленная мощность, Гкал/ч, в т.ч.:</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b/>
                <w:bCs/>
                <w:color w:val="000000"/>
                <w:sz w:val="18"/>
                <w:szCs w:val="18"/>
              </w:rPr>
            </w:pPr>
            <w:r w:rsidRPr="000F5908">
              <w:rPr>
                <w:b/>
                <w:bCs/>
                <w:color w:val="000000"/>
                <w:sz w:val="18"/>
                <w:szCs w:val="18"/>
              </w:rPr>
              <w:t>0.580</w:t>
            </w:r>
          </w:p>
        </w:tc>
        <w:tc>
          <w:tcPr>
            <w:tcW w:w="310"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25"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1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2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r>
      <w:tr w:rsidR="000F5908" w:rsidRPr="000F5908" w:rsidTr="00762F89">
        <w:trPr>
          <w:trHeight w:val="20"/>
        </w:trPr>
        <w:tc>
          <w:tcPr>
            <w:tcW w:w="152"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rsidP="00D62658">
            <w:pPr>
              <w:jc w:val="center"/>
              <w:rPr>
                <w:color w:val="000000"/>
                <w:sz w:val="18"/>
                <w:szCs w:val="18"/>
              </w:rPr>
            </w:pPr>
            <w:r w:rsidRPr="000F5908">
              <w:rPr>
                <w:color w:val="000000"/>
                <w:sz w:val="18"/>
                <w:szCs w:val="18"/>
              </w:rPr>
              <w:t>1.1</w:t>
            </w:r>
          </w:p>
        </w:tc>
        <w:tc>
          <w:tcPr>
            <w:tcW w:w="536" w:type="pct"/>
            <w:tcBorders>
              <w:top w:val="nil"/>
              <w:left w:val="nil"/>
              <w:bottom w:val="single" w:sz="4" w:space="0" w:color="auto"/>
              <w:right w:val="single" w:sz="4" w:space="0" w:color="auto"/>
            </w:tcBorders>
            <w:shd w:val="clear" w:color="auto" w:fill="auto"/>
            <w:vAlign w:val="center"/>
            <w:hideMark/>
          </w:tcPr>
          <w:p w:rsidR="000F5908" w:rsidRPr="000F5908" w:rsidRDefault="000F5908" w:rsidP="00D62658">
            <w:pPr>
              <w:jc w:val="center"/>
              <w:rPr>
                <w:color w:val="000000"/>
                <w:sz w:val="18"/>
                <w:szCs w:val="18"/>
              </w:rPr>
            </w:pPr>
            <w:r w:rsidRPr="000F5908">
              <w:rPr>
                <w:color w:val="000000"/>
                <w:sz w:val="18"/>
                <w:szCs w:val="18"/>
              </w:rPr>
              <w:t>п. Мордвес</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color w:val="000000"/>
                <w:sz w:val="18"/>
                <w:szCs w:val="18"/>
              </w:rPr>
            </w:pPr>
            <w:r w:rsidRPr="000F5908">
              <w:rPr>
                <w:color w:val="000000"/>
                <w:sz w:val="18"/>
                <w:szCs w:val="18"/>
              </w:rPr>
              <w:t>0.580</w:t>
            </w:r>
          </w:p>
        </w:tc>
        <w:tc>
          <w:tcPr>
            <w:tcW w:w="310"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25"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1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2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r>
      <w:tr w:rsidR="000F5908" w:rsidRPr="000F5908" w:rsidTr="00762F89">
        <w:trPr>
          <w:trHeight w:val="20"/>
        </w:trPr>
        <w:tc>
          <w:tcPr>
            <w:tcW w:w="152"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rsidP="00D62658">
            <w:pPr>
              <w:jc w:val="center"/>
              <w:rPr>
                <w:b/>
                <w:bCs/>
                <w:color w:val="000000"/>
                <w:sz w:val="18"/>
                <w:szCs w:val="18"/>
              </w:rPr>
            </w:pPr>
            <w:r w:rsidRPr="000F5908">
              <w:rPr>
                <w:b/>
                <w:bCs/>
                <w:color w:val="000000"/>
                <w:sz w:val="18"/>
                <w:szCs w:val="18"/>
              </w:rPr>
              <w:t>2</w:t>
            </w:r>
          </w:p>
        </w:tc>
        <w:tc>
          <w:tcPr>
            <w:tcW w:w="536" w:type="pct"/>
            <w:tcBorders>
              <w:top w:val="nil"/>
              <w:left w:val="nil"/>
              <w:bottom w:val="single" w:sz="4" w:space="0" w:color="auto"/>
              <w:right w:val="single" w:sz="4" w:space="0" w:color="auto"/>
            </w:tcBorders>
            <w:shd w:val="clear" w:color="auto" w:fill="auto"/>
            <w:vAlign w:val="center"/>
            <w:hideMark/>
          </w:tcPr>
          <w:p w:rsidR="000F5908" w:rsidRPr="000F5908" w:rsidRDefault="000F5908" w:rsidP="00D62658">
            <w:pPr>
              <w:jc w:val="center"/>
              <w:rPr>
                <w:b/>
                <w:bCs/>
                <w:color w:val="000000"/>
                <w:sz w:val="18"/>
                <w:szCs w:val="18"/>
              </w:rPr>
            </w:pPr>
            <w:r w:rsidRPr="000F5908">
              <w:rPr>
                <w:b/>
                <w:bCs/>
                <w:color w:val="000000"/>
                <w:sz w:val="18"/>
                <w:szCs w:val="18"/>
              </w:rPr>
              <w:t>Располагаемая мощность, Гкал/ч, в т.ч.:</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b/>
                <w:bCs/>
                <w:color w:val="000000"/>
                <w:sz w:val="18"/>
                <w:szCs w:val="18"/>
              </w:rPr>
            </w:pPr>
            <w:r w:rsidRPr="000F5908">
              <w:rPr>
                <w:b/>
                <w:bCs/>
                <w:color w:val="000000"/>
                <w:sz w:val="18"/>
                <w:szCs w:val="18"/>
              </w:rPr>
              <w:t>0.580</w:t>
            </w:r>
          </w:p>
        </w:tc>
        <w:tc>
          <w:tcPr>
            <w:tcW w:w="310"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25"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0.580</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1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c>
          <w:tcPr>
            <w:tcW w:w="22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0.735</w:t>
            </w:r>
          </w:p>
        </w:tc>
      </w:tr>
      <w:tr w:rsidR="000F5908" w:rsidRPr="000F5908" w:rsidTr="00762F89">
        <w:trPr>
          <w:trHeight w:val="20"/>
        </w:trPr>
        <w:tc>
          <w:tcPr>
            <w:tcW w:w="152"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rsidP="00D62658">
            <w:pPr>
              <w:jc w:val="center"/>
              <w:rPr>
                <w:color w:val="000000"/>
                <w:sz w:val="18"/>
                <w:szCs w:val="18"/>
              </w:rPr>
            </w:pPr>
            <w:r w:rsidRPr="000F5908">
              <w:rPr>
                <w:color w:val="000000"/>
                <w:sz w:val="18"/>
                <w:szCs w:val="18"/>
              </w:rPr>
              <w:t>2.1</w:t>
            </w:r>
          </w:p>
        </w:tc>
        <w:tc>
          <w:tcPr>
            <w:tcW w:w="536" w:type="pct"/>
            <w:tcBorders>
              <w:top w:val="nil"/>
              <w:left w:val="nil"/>
              <w:bottom w:val="single" w:sz="4" w:space="0" w:color="auto"/>
              <w:right w:val="single" w:sz="4" w:space="0" w:color="auto"/>
            </w:tcBorders>
            <w:shd w:val="clear" w:color="auto" w:fill="auto"/>
            <w:vAlign w:val="center"/>
            <w:hideMark/>
          </w:tcPr>
          <w:p w:rsidR="000F5908" w:rsidRPr="000F5908" w:rsidRDefault="000F5908" w:rsidP="00D62658">
            <w:pPr>
              <w:jc w:val="center"/>
              <w:rPr>
                <w:color w:val="000000"/>
                <w:sz w:val="18"/>
                <w:szCs w:val="18"/>
              </w:rPr>
            </w:pPr>
            <w:r w:rsidRPr="000F5908">
              <w:rPr>
                <w:color w:val="000000"/>
                <w:sz w:val="18"/>
                <w:szCs w:val="18"/>
              </w:rPr>
              <w:t>п. Мордвес</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color w:val="000000"/>
                <w:sz w:val="18"/>
                <w:szCs w:val="18"/>
              </w:rPr>
            </w:pPr>
            <w:r w:rsidRPr="000F5908">
              <w:rPr>
                <w:color w:val="000000"/>
                <w:sz w:val="18"/>
                <w:szCs w:val="18"/>
              </w:rPr>
              <w:t>0.580</w:t>
            </w:r>
          </w:p>
        </w:tc>
        <w:tc>
          <w:tcPr>
            <w:tcW w:w="310"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25"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0.580</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1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c>
          <w:tcPr>
            <w:tcW w:w="22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0.735</w:t>
            </w:r>
          </w:p>
        </w:tc>
      </w:tr>
      <w:tr w:rsidR="000F5908" w:rsidRPr="000F5908" w:rsidTr="00762F89">
        <w:trPr>
          <w:trHeight w:val="20"/>
        </w:trPr>
        <w:tc>
          <w:tcPr>
            <w:tcW w:w="152"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rsidP="00D62658">
            <w:pPr>
              <w:jc w:val="center"/>
              <w:rPr>
                <w:b/>
                <w:bCs/>
                <w:color w:val="000000"/>
                <w:sz w:val="18"/>
                <w:szCs w:val="18"/>
              </w:rPr>
            </w:pPr>
            <w:r w:rsidRPr="000F5908">
              <w:rPr>
                <w:b/>
                <w:bCs/>
                <w:color w:val="000000"/>
                <w:sz w:val="18"/>
                <w:szCs w:val="18"/>
              </w:rPr>
              <w:t>3</w:t>
            </w:r>
          </w:p>
        </w:tc>
        <w:tc>
          <w:tcPr>
            <w:tcW w:w="536" w:type="pct"/>
            <w:tcBorders>
              <w:top w:val="nil"/>
              <w:left w:val="nil"/>
              <w:bottom w:val="single" w:sz="4" w:space="0" w:color="auto"/>
              <w:right w:val="single" w:sz="4" w:space="0" w:color="auto"/>
            </w:tcBorders>
            <w:shd w:val="clear" w:color="auto" w:fill="auto"/>
            <w:vAlign w:val="center"/>
            <w:hideMark/>
          </w:tcPr>
          <w:p w:rsidR="000F5908" w:rsidRPr="000F5908" w:rsidRDefault="000F5908" w:rsidP="00D62658">
            <w:pPr>
              <w:jc w:val="center"/>
              <w:rPr>
                <w:b/>
                <w:bCs/>
                <w:color w:val="000000"/>
                <w:sz w:val="18"/>
                <w:szCs w:val="18"/>
              </w:rPr>
            </w:pPr>
            <w:r w:rsidRPr="000F5908">
              <w:rPr>
                <w:b/>
                <w:bCs/>
                <w:color w:val="000000"/>
                <w:sz w:val="18"/>
                <w:szCs w:val="18"/>
              </w:rPr>
              <w:t>Резерв располагаемой мощности, Гкал/ч, в т.ч.:</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b/>
                <w:bCs/>
                <w:color w:val="000000"/>
                <w:sz w:val="18"/>
                <w:szCs w:val="18"/>
              </w:rPr>
            </w:pPr>
            <w:r w:rsidRPr="000F5908">
              <w:rPr>
                <w:b/>
                <w:bCs/>
                <w:color w:val="000000"/>
                <w:sz w:val="18"/>
                <w:szCs w:val="18"/>
              </w:rPr>
              <w:t>-0.142</w:t>
            </w:r>
          </w:p>
        </w:tc>
        <w:tc>
          <w:tcPr>
            <w:tcW w:w="310"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-0.142</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-0.142</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-0.142</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-0.142</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-0.142</w:t>
            </w:r>
          </w:p>
        </w:tc>
        <w:tc>
          <w:tcPr>
            <w:tcW w:w="225"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-0.142</w:t>
            </w:r>
          </w:p>
        </w:tc>
        <w:tc>
          <w:tcPr>
            <w:tcW w:w="21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7"/>
                <w:szCs w:val="17"/>
              </w:rPr>
            </w:pPr>
            <w:r w:rsidRPr="000F5908">
              <w:rPr>
                <w:b/>
                <w:bCs/>
                <w:color w:val="000000"/>
                <w:sz w:val="17"/>
                <w:szCs w:val="17"/>
              </w:rPr>
              <w:t>-0.142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7"/>
                <w:szCs w:val="17"/>
              </w:rPr>
            </w:pPr>
            <w:r w:rsidRPr="000F5908">
              <w:rPr>
                <w:b/>
                <w:bCs/>
                <w:color w:val="000000"/>
                <w:sz w:val="17"/>
                <w:szCs w:val="17"/>
              </w:rPr>
              <w:t>-0.142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0.012</w:t>
            </w:r>
          </w:p>
        </w:tc>
        <w:tc>
          <w:tcPr>
            <w:tcW w:w="21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0.012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0.012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0.012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0.012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0.012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0.012</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0.158</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0.158</w:t>
            </w:r>
          </w:p>
        </w:tc>
        <w:tc>
          <w:tcPr>
            <w:tcW w:w="22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0.158</w:t>
            </w:r>
          </w:p>
        </w:tc>
      </w:tr>
      <w:tr w:rsidR="000F5908" w:rsidRPr="000F5908" w:rsidTr="00762F89">
        <w:trPr>
          <w:trHeight w:val="20"/>
        </w:trPr>
        <w:tc>
          <w:tcPr>
            <w:tcW w:w="152"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rsidP="00D62658">
            <w:pPr>
              <w:jc w:val="center"/>
              <w:rPr>
                <w:color w:val="000000"/>
                <w:sz w:val="18"/>
                <w:szCs w:val="18"/>
              </w:rPr>
            </w:pPr>
            <w:r w:rsidRPr="000F5908">
              <w:rPr>
                <w:color w:val="000000"/>
                <w:sz w:val="18"/>
                <w:szCs w:val="18"/>
              </w:rPr>
              <w:t>3.1</w:t>
            </w:r>
          </w:p>
        </w:tc>
        <w:tc>
          <w:tcPr>
            <w:tcW w:w="536" w:type="pct"/>
            <w:tcBorders>
              <w:top w:val="nil"/>
              <w:left w:val="nil"/>
              <w:bottom w:val="single" w:sz="4" w:space="0" w:color="auto"/>
              <w:right w:val="single" w:sz="4" w:space="0" w:color="auto"/>
            </w:tcBorders>
            <w:shd w:val="clear" w:color="auto" w:fill="auto"/>
            <w:vAlign w:val="center"/>
            <w:hideMark/>
          </w:tcPr>
          <w:p w:rsidR="000F5908" w:rsidRPr="000F5908" w:rsidRDefault="000F5908" w:rsidP="00D62658">
            <w:pPr>
              <w:jc w:val="center"/>
              <w:rPr>
                <w:color w:val="000000"/>
                <w:sz w:val="18"/>
                <w:szCs w:val="18"/>
              </w:rPr>
            </w:pPr>
            <w:r w:rsidRPr="000F5908">
              <w:rPr>
                <w:color w:val="000000"/>
                <w:sz w:val="18"/>
                <w:szCs w:val="18"/>
              </w:rPr>
              <w:t>п. Мордвес</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color w:val="000000"/>
                <w:sz w:val="18"/>
                <w:szCs w:val="18"/>
              </w:rPr>
            </w:pPr>
            <w:r w:rsidRPr="000F5908">
              <w:rPr>
                <w:color w:val="000000"/>
                <w:sz w:val="18"/>
                <w:szCs w:val="18"/>
              </w:rPr>
              <w:t>-0.142</w:t>
            </w:r>
          </w:p>
        </w:tc>
        <w:tc>
          <w:tcPr>
            <w:tcW w:w="310"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-0.142</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-0.142</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-0.142</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-0.142</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-0.142</w:t>
            </w:r>
          </w:p>
        </w:tc>
        <w:tc>
          <w:tcPr>
            <w:tcW w:w="225"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-0.142</w:t>
            </w:r>
          </w:p>
        </w:tc>
        <w:tc>
          <w:tcPr>
            <w:tcW w:w="21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7"/>
                <w:szCs w:val="17"/>
              </w:rPr>
            </w:pPr>
            <w:r w:rsidRPr="000F5908">
              <w:rPr>
                <w:color w:val="000000"/>
                <w:sz w:val="17"/>
                <w:szCs w:val="17"/>
              </w:rPr>
              <w:t>-0.142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7"/>
                <w:szCs w:val="17"/>
              </w:rPr>
            </w:pPr>
            <w:r w:rsidRPr="000F5908">
              <w:rPr>
                <w:color w:val="000000"/>
                <w:sz w:val="17"/>
                <w:szCs w:val="17"/>
              </w:rPr>
              <w:t>-0.142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0.012</w:t>
            </w:r>
          </w:p>
        </w:tc>
        <w:tc>
          <w:tcPr>
            <w:tcW w:w="21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0.012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0.012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0.012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0.012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0.012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0.012</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0.158</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0.158</w:t>
            </w:r>
          </w:p>
        </w:tc>
        <w:tc>
          <w:tcPr>
            <w:tcW w:w="22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0.158</w:t>
            </w:r>
          </w:p>
        </w:tc>
      </w:tr>
      <w:tr w:rsidR="000F5908" w:rsidRPr="000F5908" w:rsidTr="00762F89">
        <w:trPr>
          <w:trHeight w:val="20"/>
        </w:trPr>
        <w:tc>
          <w:tcPr>
            <w:tcW w:w="152"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rsidP="00D62658">
            <w:pPr>
              <w:jc w:val="center"/>
              <w:rPr>
                <w:b/>
                <w:bCs/>
                <w:color w:val="000000"/>
                <w:sz w:val="18"/>
                <w:szCs w:val="18"/>
              </w:rPr>
            </w:pPr>
            <w:r w:rsidRPr="000F5908">
              <w:rPr>
                <w:b/>
                <w:bCs/>
                <w:color w:val="000000"/>
                <w:sz w:val="18"/>
                <w:szCs w:val="18"/>
              </w:rPr>
              <w:t>4</w:t>
            </w:r>
          </w:p>
        </w:tc>
        <w:tc>
          <w:tcPr>
            <w:tcW w:w="536" w:type="pct"/>
            <w:tcBorders>
              <w:top w:val="nil"/>
              <w:left w:val="nil"/>
              <w:bottom w:val="single" w:sz="4" w:space="0" w:color="auto"/>
              <w:right w:val="single" w:sz="4" w:space="0" w:color="auto"/>
            </w:tcBorders>
            <w:shd w:val="clear" w:color="auto" w:fill="auto"/>
            <w:vAlign w:val="center"/>
            <w:hideMark/>
          </w:tcPr>
          <w:p w:rsidR="000F5908" w:rsidRPr="000F5908" w:rsidRDefault="000F5908" w:rsidP="00D62658">
            <w:pPr>
              <w:jc w:val="center"/>
              <w:rPr>
                <w:b/>
                <w:bCs/>
                <w:color w:val="000000"/>
                <w:sz w:val="18"/>
                <w:szCs w:val="18"/>
              </w:rPr>
            </w:pPr>
            <w:r w:rsidRPr="000F5908">
              <w:rPr>
                <w:b/>
                <w:bCs/>
                <w:color w:val="000000"/>
                <w:sz w:val="18"/>
                <w:szCs w:val="18"/>
              </w:rPr>
              <w:t>Резерв располагаемой мощности, %, в т.ч.:</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b/>
                <w:bCs/>
                <w:color w:val="000000"/>
                <w:sz w:val="18"/>
                <w:szCs w:val="18"/>
              </w:rPr>
            </w:pPr>
            <w:r w:rsidRPr="000F5908">
              <w:rPr>
                <w:b/>
                <w:bCs/>
                <w:color w:val="000000"/>
                <w:sz w:val="18"/>
                <w:szCs w:val="18"/>
              </w:rPr>
              <w:t>-25%</w:t>
            </w:r>
          </w:p>
        </w:tc>
        <w:tc>
          <w:tcPr>
            <w:tcW w:w="310"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-25%</w:t>
            </w:r>
          </w:p>
        </w:tc>
        <w:tc>
          <w:tcPr>
            <w:tcW w:w="225"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-25%</w:t>
            </w:r>
          </w:p>
        </w:tc>
        <w:tc>
          <w:tcPr>
            <w:tcW w:w="21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w:t>
            </w:r>
          </w:p>
        </w:tc>
        <w:tc>
          <w:tcPr>
            <w:tcW w:w="21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22%</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22%</w:t>
            </w:r>
          </w:p>
        </w:tc>
        <w:tc>
          <w:tcPr>
            <w:tcW w:w="22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b/>
                <w:bCs/>
                <w:color w:val="000000"/>
                <w:sz w:val="18"/>
                <w:szCs w:val="18"/>
              </w:rPr>
            </w:pPr>
            <w:r w:rsidRPr="000F5908">
              <w:rPr>
                <w:b/>
                <w:bCs/>
                <w:color w:val="000000"/>
                <w:sz w:val="18"/>
                <w:szCs w:val="18"/>
              </w:rPr>
              <w:t>22%</w:t>
            </w:r>
          </w:p>
        </w:tc>
      </w:tr>
      <w:tr w:rsidR="000F5908" w:rsidRPr="000F5908" w:rsidTr="00762F89">
        <w:trPr>
          <w:trHeight w:val="20"/>
        </w:trPr>
        <w:tc>
          <w:tcPr>
            <w:tcW w:w="152"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rsidP="00D62658">
            <w:pPr>
              <w:jc w:val="center"/>
              <w:rPr>
                <w:color w:val="000000"/>
                <w:sz w:val="18"/>
                <w:szCs w:val="18"/>
              </w:rPr>
            </w:pPr>
            <w:r w:rsidRPr="000F5908">
              <w:rPr>
                <w:color w:val="000000"/>
                <w:sz w:val="18"/>
                <w:szCs w:val="18"/>
              </w:rPr>
              <w:t>4.1</w:t>
            </w:r>
          </w:p>
        </w:tc>
        <w:tc>
          <w:tcPr>
            <w:tcW w:w="536" w:type="pct"/>
            <w:tcBorders>
              <w:top w:val="nil"/>
              <w:left w:val="nil"/>
              <w:bottom w:val="single" w:sz="4" w:space="0" w:color="auto"/>
              <w:right w:val="single" w:sz="4" w:space="0" w:color="auto"/>
            </w:tcBorders>
            <w:shd w:val="clear" w:color="auto" w:fill="auto"/>
            <w:vAlign w:val="center"/>
            <w:hideMark/>
          </w:tcPr>
          <w:p w:rsidR="000F5908" w:rsidRPr="000F5908" w:rsidRDefault="000F5908" w:rsidP="00D62658">
            <w:pPr>
              <w:jc w:val="center"/>
              <w:rPr>
                <w:color w:val="000000"/>
                <w:sz w:val="18"/>
                <w:szCs w:val="18"/>
              </w:rPr>
            </w:pPr>
            <w:r w:rsidRPr="000F5908">
              <w:rPr>
                <w:color w:val="000000"/>
                <w:sz w:val="18"/>
                <w:szCs w:val="18"/>
              </w:rPr>
              <w:t>п. Мордвес</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color w:val="000000"/>
                <w:sz w:val="18"/>
                <w:szCs w:val="18"/>
              </w:rPr>
            </w:pPr>
            <w:r w:rsidRPr="000F5908">
              <w:rPr>
                <w:color w:val="000000"/>
                <w:sz w:val="18"/>
                <w:szCs w:val="18"/>
              </w:rPr>
              <w:t>-25%</w:t>
            </w:r>
          </w:p>
        </w:tc>
        <w:tc>
          <w:tcPr>
            <w:tcW w:w="310" w:type="pct"/>
            <w:tcBorders>
              <w:top w:val="nil"/>
              <w:left w:val="single" w:sz="4" w:space="0" w:color="auto"/>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-25%</w:t>
            </w:r>
          </w:p>
        </w:tc>
        <w:tc>
          <w:tcPr>
            <w:tcW w:w="219"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-25%</w:t>
            </w:r>
          </w:p>
        </w:tc>
        <w:tc>
          <w:tcPr>
            <w:tcW w:w="225"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-25%</w:t>
            </w:r>
          </w:p>
        </w:tc>
        <w:tc>
          <w:tcPr>
            <w:tcW w:w="21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-25%</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w:t>
            </w:r>
          </w:p>
        </w:tc>
        <w:tc>
          <w:tcPr>
            <w:tcW w:w="21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w:t>
            </w:r>
          </w:p>
        </w:tc>
        <w:tc>
          <w:tcPr>
            <w:tcW w:w="213"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22%</w:t>
            </w:r>
          </w:p>
        </w:tc>
        <w:tc>
          <w:tcPr>
            <w:tcW w:w="227"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22%</w:t>
            </w:r>
          </w:p>
        </w:tc>
        <w:tc>
          <w:tcPr>
            <w:tcW w:w="226" w:type="pct"/>
            <w:tcBorders>
              <w:top w:val="nil"/>
              <w:left w:val="nil"/>
              <w:bottom w:val="single" w:sz="4" w:space="0" w:color="auto"/>
              <w:right w:val="single" w:sz="4" w:space="0" w:color="auto"/>
            </w:tcBorders>
            <w:shd w:val="clear" w:color="auto" w:fill="auto"/>
            <w:vAlign w:val="center"/>
            <w:hideMark/>
          </w:tcPr>
          <w:p w:rsidR="000F5908" w:rsidRPr="000F5908" w:rsidRDefault="000F5908">
            <w:pPr>
              <w:jc w:val="center"/>
              <w:rPr>
                <w:color w:val="000000"/>
                <w:sz w:val="18"/>
                <w:szCs w:val="18"/>
              </w:rPr>
            </w:pPr>
            <w:r w:rsidRPr="000F5908">
              <w:rPr>
                <w:color w:val="000000"/>
                <w:sz w:val="18"/>
                <w:szCs w:val="18"/>
              </w:rPr>
              <w:t>22%</w:t>
            </w:r>
          </w:p>
        </w:tc>
      </w:tr>
      <w:tr w:rsidR="000F5908" w:rsidRPr="000F5908" w:rsidTr="00762F89">
        <w:trPr>
          <w:trHeight w:val="20"/>
        </w:trPr>
        <w:tc>
          <w:tcPr>
            <w:tcW w:w="152" w:type="pct"/>
            <w:tcBorders>
              <w:top w:val="single" w:sz="4" w:space="0" w:color="auto"/>
              <w:left w:val="single" w:sz="4" w:space="0" w:color="auto"/>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5</w:t>
            </w:r>
          </w:p>
        </w:tc>
        <w:tc>
          <w:tcPr>
            <w:tcW w:w="53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Располагаемая мощность "нетто", Гкал/ч, в т.ч.:</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b/>
                <w:bCs/>
                <w:color w:val="000000"/>
                <w:sz w:val="18"/>
                <w:szCs w:val="18"/>
              </w:rPr>
            </w:pPr>
            <w:r w:rsidRPr="000F5908">
              <w:rPr>
                <w:b/>
                <w:bCs/>
                <w:color w:val="000000"/>
                <w:sz w:val="18"/>
                <w:szCs w:val="18"/>
              </w:rPr>
              <w:t>0.560</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0.560</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0.560</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0.560</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0.560</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0.560</w:t>
            </w:r>
          </w:p>
        </w:tc>
        <w:tc>
          <w:tcPr>
            <w:tcW w:w="225"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0.560</w:t>
            </w:r>
          </w:p>
        </w:tc>
        <w:tc>
          <w:tcPr>
            <w:tcW w:w="21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0.560</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0.560</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0.715</w:t>
            </w:r>
          </w:p>
        </w:tc>
        <w:tc>
          <w:tcPr>
            <w:tcW w:w="21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0.715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0.715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0.715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0.715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0.715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0.715</w:t>
            </w:r>
          </w:p>
        </w:tc>
        <w:tc>
          <w:tcPr>
            <w:tcW w:w="22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0.715</w:t>
            </w:r>
          </w:p>
        </w:tc>
        <w:tc>
          <w:tcPr>
            <w:tcW w:w="22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0.715</w:t>
            </w:r>
          </w:p>
        </w:tc>
        <w:tc>
          <w:tcPr>
            <w:tcW w:w="22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0.715</w:t>
            </w:r>
          </w:p>
        </w:tc>
      </w:tr>
      <w:tr w:rsidR="000F5908" w:rsidRPr="000F5908" w:rsidTr="00762F89">
        <w:trPr>
          <w:trHeight w:val="20"/>
        </w:trPr>
        <w:tc>
          <w:tcPr>
            <w:tcW w:w="152" w:type="pct"/>
            <w:tcBorders>
              <w:top w:val="single" w:sz="4" w:space="0" w:color="auto"/>
              <w:left w:val="single" w:sz="4" w:space="0" w:color="auto"/>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5.1</w:t>
            </w:r>
          </w:p>
        </w:tc>
        <w:tc>
          <w:tcPr>
            <w:tcW w:w="53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п. Мордвес</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color w:val="000000"/>
                <w:sz w:val="18"/>
                <w:szCs w:val="18"/>
              </w:rPr>
            </w:pPr>
            <w:r w:rsidRPr="000F5908">
              <w:rPr>
                <w:color w:val="000000"/>
                <w:sz w:val="18"/>
                <w:szCs w:val="18"/>
              </w:rPr>
              <w:t>0.560</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0.560</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0.560</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0.560</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0.560</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0.560</w:t>
            </w:r>
          </w:p>
        </w:tc>
        <w:tc>
          <w:tcPr>
            <w:tcW w:w="225"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0.560</w:t>
            </w:r>
          </w:p>
        </w:tc>
        <w:tc>
          <w:tcPr>
            <w:tcW w:w="21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0.560</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0.560</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0.715</w:t>
            </w:r>
          </w:p>
        </w:tc>
        <w:tc>
          <w:tcPr>
            <w:tcW w:w="21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0.715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0.715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0.715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0.715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0.715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0.715</w:t>
            </w:r>
          </w:p>
        </w:tc>
        <w:tc>
          <w:tcPr>
            <w:tcW w:w="22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0.715</w:t>
            </w:r>
          </w:p>
        </w:tc>
        <w:tc>
          <w:tcPr>
            <w:tcW w:w="22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0.715</w:t>
            </w:r>
          </w:p>
        </w:tc>
        <w:tc>
          <w:tcPr>
            <w:tcW w:w="22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0.715</w:t>
            </w:r>
          </w:p>
        </w:tc>
      </w:tr>
      <w:tr w:rsidR="000F5908" w:rsidRPr="000F5908" w:rsidTr="00762F89">
        <w:trPr>
          <w:trHeight w:val="20"/>
        </w:trPr>
        <w:tc>
          <w:tcPr>
            <w:tcW w:w="152" w:type="pct"/>
            <w:tcBorders>
              <w:top w:val="single" w:sz="4" w:space="0" w:color="auto"/>
              <w:left w:val="single" w:sz="4" w:space="0" w:color="auto"/>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6</w:t>
            </w:r>
          </w:p>
        </w:tc>
        <w:tc>
          <w:tcPr>
            <w:tcW w:w="53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Резерв располагаемой мощности "нетто", Гкал/ч, в т.ч.:</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b/>
                <w:bCs/>
                <w:color w:val="000000"/>
                <w:sz w:val="18"/>
                <w:szCs w:val="18"/>
              </w:rPr>
            </w:pPr>
            <w:r w:rsidRPr="000F5908">
              <w:rPr>
                <w:b/>
                <w:bCs/>
                <w:color w:val="000000"/>
                <w:sz w:val="18"/>
                <w:szCs w:val="18"/>
              </w:rPr>
              <w:t>-0.142</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-0.142</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-0.142</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-0.142</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-0.142</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-0.142</w:t>
            </w:r>
          </w:p>
        </w:tc>
        <w:tc>
          <w:tcPr>
            <w:tcW w:w="225"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-0.142</w:t>
            </w:r>
          </w:p>
        </w:tc>
        <w:tc>
          <w:tcPr>
            <w:tcW w:w="21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7"/>
                <w:szCs w:val="17"/>
              </w:rPr>
            </w:pPr>
            <w:r w:rsidRPr="000F5908">
              <w:rPr>
                <w:b/>
                <w:bCs/>
                <w:color w:val="000000"/>
                <w:sz w:val="17"/>
                <w:szCs w:val="17"/>
              </w:rPr>
              <w:t>-0.142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7"/>
                <w:szCs w:val="17"/>
              </w:rPr>
            </w:pPr>
            <w:r w:rsidRPr="000F5908">
              <w:rPr>
                <w:b/>
                <w:bCs/>
                <w:color w:val="000000"/>
                <w:sz w:val="17"/>
                <w:szCs w:val="17"/>
              </w:rPr>
              <w:t>-0.142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0.012</w:t>
            </w:r>
          </w:p>
        </w:tc>
        <w:tc>
          <w:tcPr>
            <w:tcW w:w="21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0.012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0.012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0.012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0.012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0.012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0.012</w:t>
            </w:r>
          </w:p>
        </w:tc>
        <w:tc>
          <w:tcPr>
            <w:tcW w:w="22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0.158</w:t>
            </w:r>
          </w:p>
        </w:tc>
        <w:tc>
          <w:tcPr>
            <w:tcW w:w="22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0.158</w:t>
            </w:r>
          </w:p>
        </w:tc>
        <w:tc>
          <w:tcPr>
            <w:tcW w:w="22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0.158</w:t>
            </w:r>
          </w:p>
        </w:tc>
      </w:tr>
      <w:tr w:rsidR="000F5908" w:rsidRPr="000F5908" w:rsidTr="00762F89">
        <w:trPr>
          <w:trHeight w:val="20"/>
        </w:trPr>
        <w:tc>
          <w:tcPr>
            <w:tcW w:w="152" w:type="pct"/>
            <w:tcBorders>
              <w:top w:val="single" w:sz="4" w:space="0" w:color="auto"/>
              <w:left w:val="single" w:sz="4" w:space="0" w:color="auto"/>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6.1</w:t>
            </w:r>
          </w:p>
        </w:tc>
        <w:tc>
          <w:tcPr>
            <w:tcW w:w="53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п. Мордвес</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color w:val="000000"/>
                <w:sz w:val="18"/>
                <w:szCs w:val="18"/>
              </w:rPr>
            </w:pPr>
            <w:r w:rsidRPr="000F5908">
              <w:rPr>
                <w:color w:val="000000"/>
                <w:sz w:val="18"/>
                <w:szCs w:val="18"/>
              </w:rPr>
              <w:t>-0.142</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-0.142</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-0.142</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-0.142</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-0.142</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-0.142</w:t>
            </w:r>
          </w:p>
        </w:tc>
        <w:tc>
          <w:tcPr>
            <w:tcW w:w="225"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-0.142</w:t>
            </w:r>
          </w:p>
        </w:tc>
        <w:tc>
          <w:tcPr>
            <w:tcW w:w="21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7"/>
                <w:szCs w:val="17"/>
              </w:rPr>
            </w:pPr>
            <w:r w:rsidRPr="000F5908">
              <w:rPr>
                <w:color w:val="000000"/>
                <w:sz w:val="17"/>
                <w:szCs w:val="17"/>
              </w:rPr>
              <w:t>-0.142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7"/>
                <w:szCs w:val="17"/>
              </w:rPr>
            </w:pPr>
            <w:r w:rsidRPr="000F5908">
              <w:rPr>
                <w:color w:val="000000"/>
                <w:sz w:val="17"/>
                <w:szCs w:val="17"/>
              </w:rPr>
              <w:t>-0.142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0.012</w:t>
            </w:r>
          </w:p>
        </w:tc>
        <w:tc>
          <w:tcPr>
            <w:tcW w:w="21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0.012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0.012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0.012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0.012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0.012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0.012</w:t>
            </w:r>
          </w:p>
        </w:tc>
        <w:tc>
          <w:tcPr>
            <w:tcW w:w="22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0.158</w:t>
            </w:r>
          </w:p>
        </w:tc>
        <w:tc>
          <w:tcPr>
            <w:tcW w:w="22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0.158</w:t>
            </w:r>
          </w:p>
        </w:tc>
        <w:tc>
          <w:tcPr>
            <w:tcW w:w="22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0.158</w:t>
            </w:r>
          </w:p>
        </w:tc>
      </w:tr>
      <w:tr w:rsidR="000F5908" w:rsidRPr="000F5908" w:rsidTr="00762F89">
        <w:trPr>
          <w:trHeight w:val="20"/>
        </w:trPr>
        <w:tc>
          <w:tcPr>
            <w:tcW w:w="152" w:type="pct"/>
            <w:tcBorders>
              <w:top w:val="single" w:sz="4" w:space="0" w:color="auto"/>
              <w:left w:val="single" w:sz="4" w:space="0" w:color="auto"/>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7</w:t>
            </w:r>
          </w:p>
        </w:tc>
        <w:tc>
          <w:tcPr>
            <w:tcW w:w="53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Резерв располагаемой мощности "нетто", %, в т.ч.:</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b/>
                <w:bCs/>
                <w:color w:val="000000"/>
                <w:sz w:val="18"/>
                <w:szCs w:val="18"/>
              </w:rPr>
            </w:pPr>
            <w:r w:rsidRPr="000F5908">
              <w:rPr>
                <w:b/>
                <w:bCs/>
                <w:color w:val="000000"/>
                <w:sz w:val="18"/>
                <w:szCs w:val="18"/>
              </w:rPr>
              <w:t>-25%</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-25%</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-25%</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-25%</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-25%</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-25%</w:t>
            </w:r>
          </w:p>
        </w:tc>
        <w:tc>
          <w:tcPr>
            <w:tcW w:w="225"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-25%</w:t>
            </w:r>
          </w:p>
        </w:tc>
        <w:tc>
          <w:tcPr>
            <w:tcW w:w="21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w:t>
            </w:r>
          </w:p>
        </w:tc>
        <w:tc>
          <w:tcPr>
            <w:tcW w:w="21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w:t>
            </w:r>
          </w:p>
        </w:tc>
        <w:tc>
          <w:tcPr>
            <w:tcW w:w="22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22%</w:t>
            </w:r>
          </w:p>
        </w:tc>
        <w:tc>
          <w:tcPr>
            <w:tcW w:w="22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22%</w:t>
            </w:r>
          </w:p>
        </w:tc>
        <w:tc>
          <w:tcPr>
            <w:tcW w:w="22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b/>
                <w:bCs/>
                <w:color w:val="000000"/>
                <w:sz w:val="18"/>
                <w:szCs w:val="18"/>
              </w:rPr>
            </w:pPr>
            <w:r w:rsidRPr="000F5908">
              <w:rPr>
                <w:b/>
                <w:bCs/>
                <w:color w:val="000000"/>
                <w:sz w:val="18"/>
                <w:szCs w:val="18"/>
              </w:rPr>
              <w:t>22%</w:t>
            </w:r>
          </w:p>
        </w:tc>
      </w:tr>
      <w:tr w:rsidR="000F5908" w:rsidRPr="000F5908" w:rsidTr="00762F89">
        <w:trPr>
          <w:trHeight w:val="20"/>
        </w:trPr>
        <w:tc>
          <w:tcPr>
            <w:tcW w:w="152" w:type="pct"/>
            <w:tcBorders>
              <w:top w:val="single" w:sz="4" w:space="0" w:color="auto"/>
              <w:left w:val="single" w:sz="4" w:space="0" w:color="auto"/>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7.1</w:t>
            </w:r>
          </w:p>
        </w:tc>
        <w:tc>
          <w:tcPr>
            <w:tcW w:w="53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п. Мордвес</w:t>
            </w:r>
          </w:p>
        </w:tc>
        <w:tc>
          <w:tcPr>
            <w:tcW w:w="297" w:type="pct"/>
            <w:tcBorders>
              <w:top w:val="single" w:sz="4" w:space="0" w:color="auto"/>
              <w:left w:val="nil"/>
              <w:bottom w:val="single" w:sz="4" w:space="0" w:color="auto"/>
              <w:right w:val="single" w:sz="4" w:space="0" w:color="auto"/>
            </w:tcBorders>
            <w:vAlign w:val="center"/>
          </w:tcPr>
          <w:p w:rsidR="000F5908" w:rsidRPr="000F5908" w:rsidRDefault="000F5908">
            <w:pPr>
              <w:jc w:val="center"/>
              <w:rPr>
                <w:color w:val="000000"/>
                <w:sz w:val="18"/>
                <w:szCs w:val="18"/>
              </w:rPr>
            </w:pPr>
            <w:r w:rsidRPr="000F5908">
              <w:rPr>
                <w:color w:val="000000"/>
                <w:sz w:val="18"/>
                <w:szCs w:val="18"/>
              </w:rPr>
              <w:t>-25%</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-25%</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-25%</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-25%</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-25%</w:t>
            </w:r>
          </w:p>
        </w:tc>
        <w:tc>
          <w:tcPr>
            <w:tcW w:w="219"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-25%</w:t>
            </w:r>
          </w:p>
        </w:tc>
        <w:tc>
          <w:tcPr>
            <w:tcW w:w="225"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-25%</w:t>
            </w:r>
          </w:p>
        </w:tc>
        <w:tc>
          <w:tcPr>
            <w:tcW w:w="21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-25%</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w:t>
            </w:r>
          </w:p>
        </w:tc>
        <w:tc>
          <w:tcPr>
            <w:tcW w:w="21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w:t>
            </w:r>
          </w:p>
        </w:tc>
        <w:tc>
          <w:tcPr>
            <w:tcW w:w="213"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w:t>
            </w:r>
          </w:p>
        </w:tc>
        <w:tc>
          <w:tcPr>
            <w:tcW w:w="22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22%</w:t>
            </w:r>
          </w:p>
        </w:tc>
        <w:tc>
          <w:tcPr>
            <w:tcW w:w="227"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22%</w:t>
            </w:r>
          </w:p>
        </w:tc>
        <w:tc>
          <w:tcPr>
            <w:tcW w:w="226" w:type="pct"/>
            <w:tcBorders>
              <w:top w:val="single" w:sz="4" w:space="0" w:color="auto"/>
              <w:left w:val="nil"/>
              <w:bottom w:val="single" w:sz="4" w:space="0" w:color="auto"/>
              <w:right w:val="single" w:sz="4" w:space="0" w:color="auto"/>
            </w:tcBorders>
            <w:shd w:val="clear" w:color="auto" w:fill="auto"/>
            <w:vAlign w:val="center"/>
          </w:tcPr>
          <w:p w:rsidR="000F5908" w:rsidRPr="000F5908" w:rsidRDefault="000F5908">
            <w:pPr>
              <w:jc w:val="center"/>
              <w:rPr>
                <w:color w:val="000000"/>
                <w:sz w:val="18"/>
                <w:szCs w:val="18"/>
              </w:rPr>
            </w:pPr>
            <w:r w:rsidRPr="000F5908">
              <w:rPr>
                <w:color w:val="000000"/>
                <w:sz w:val="18"/>
                <w:szCs w:val="18"/>
              </w:rPr>
              <w:t>22%</w:t>
            </w:r>
          </w:p>
        </w:tc>
      </w:tr>
    </w:tbl>
    <w:p w:rsidR="00D62658" w:rsidRDefault="00D62658" w:rsidP="00033873">
      <w:pPr>
        <w:pStyle w:val="10"/>
        <w:sectPr w:rsidR="00D62658" w:rsidSect="00A41797">
          <w:pgSz w:w="16838" w:h="11906" w:orient="landscape"/>
          <w:pgMar w:top="851" w:right="709" w:bottom="992" w:left="709"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43656" w:rsidRDefault="00343656" w:rsidP="00033873">
      <w:pPr>
        <w:pStyle w:val="10"/>
      </w:pPr>
      <w:bookmarkStart w:id="132" w:name="_Toc499884871"/>
      <w:r w:rsidRPr="004D70F4">
        <w:t xml:space="preserve">Глава 5 </w:t>
      </w:r>
      <w:r w:rsidR="0078673C" w:rsidRPr="004D70F4">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32"/>
    </w:p>
    <w:p w:rsidR="00912396" w:rsidRDefault="00912396" w:rsidP="00912396">
      <w:pPr>
        <w:pStyle w:val="afb"/>
        <w:spacing w:line="360" w:lineRule="auto"/>
        <w:ind w:firstLine="709"/>
        <w:jc w:val="both"/>
        <w:rPr>
          <w:rFonts w:eastAsia="MS Mincho"/>
          <w:sz w:val="28"/>
          <w:szCs w:val="28"/>
        </w:rPr>
      </w:pPr>
      <w:r w:rsidRPr="00606029">
        <w:rPr>
          <w:rFonts w:eastAsia="MS Mincho"/>
          <w:sz w:val="28"/>
          <w:szCs w:val="28"/>
        </w:rPr>
        <w:t>С целью определения перспективных значений производительности водоподготовительных установок и перспективного потребления теплоносителя теплопотребляющими установками потребителей, а также обоснования перспективных потерь теплоносителя при его передаче по тепловым сетям был рассчитан объем наружных и внутренних тепловых сетей отопления.</w:t>
      </w:r>
    </w:p>
    <w:p w:rsidR="00912396" w:rsidRPr="00606029" w:rsidRDefault="00912396" w:rsidP="00912396">
      <w:pPr>
        <w:pStyle w:val="afb"/>
        <w:spacing w:line="360" w:lineRule="auto"/>
        <w:ind w:firstLine="709"/>
        <w:jc w:val="both"/>
        <w:rPr>
          <w:rFonts w:eastAsia="MS Mincho"/>
          <w:sz w:val="28"/>
          <w:szCs w:val="28"/>
        </w:rPr>
      </w:pPr>
      <w:r w:rsidRPr="00606029">
        <w:rPr>
          <w:rFonts w:eastAsia="MS Mincho"/>
          <w:sz w:val="28"/>
          <w:szCs w:val="28"/>
        </w:rPr>
        <w:t xml:space="preserve">Производительность водоподготовительных установок должна покрыть нормативные утечки теплоносителя в тепловой сети и системах отопления потребителя. </w:t>
      </w:r>
    </w:p>
    <w:p w:rsidR="00912396" w:rsidRPr="00606029" w:rsidRDefault="00912396" w:rsidP="00912396">
      <w:pPr>
        <w:pStyle w:val="afb"/>
        <w:spacing w:line="360" w:lineRule="auto"/>
        <w:ind w:firstLine="709"/>
        <w:jc w:val="both"/>
        <w:rPr>
          <w:rFonts w:eastAsia="MS Mincho"/>
          <w:sz w:val="28"/>
          <w:szCs w:val="28"/>
        </w:rPr>
      </w:pPr>
      <w:r w:rsidRPr="00606029">
        <w:rPr>
          <w:rFonts w:eastAsia="MS Mincho"/>
          <w:sz w:val="28"/>
          <w:szCs w:val="28"/>
        </w:rPr>
        <w:t>Нормативные утечки теплоносителя рассчитаны для тепловой сети котельной на период до 204</w:t>
      </w:r>
      <w:r>
        <w:rPr>
          <w:rFonts w:eastAsia="MS Mincho"/>
          <w:sz w:val="28"/>
          <w:szCs w:val="28"/>
        </w:rPr>
        <w:t>6</w:t>
      </w:r>
      <w:r w:rsidRPr="00606029">
        <w:rPr>
          <w:rFonts w:eastAsia="MS Mincho"/>
          <w:sz w:val="28"/>
          <w:szCs w:val="28"/>
        </w:rPr>
        <w:t xml:space="preserve"> года. </w:t>
      </w:r>
    </w:p>
    <w:p w:rsidR="00912396" w:rsidRPr="00637845" w:rsidRDefault="00912396" w:rsidP="00912396">
      <w:pPr>
        <w:pStyle w:val="Default"/>
        <w:spacing w:line="360" w:lineRule="auto"/>
        <w:ind w:firstLine="425"/>
        <w:jc w:val="both"/>
        <w:rPr>
          <w:rFonts w:ascii="Times New Roman" w:hAnsi="Times New Roman" w:cs="Times New Roman"/>
          <w:sz w:val="28"/>
          <w:szCs w:val="28"/>
        </w:rPr>
      </w:pPr>
      <w:r w:rsidRPr="00637845">
        <w:rPr>
          <w:rFonts w:ascii="Times New Roman" w:hAnsi="Times New Roman" w:cs="Times New Roman"/>
          <w:sz w:val="28"/>
          <w:szCs w:val="28"/>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 </w:t>
      </w:r>
    </w:p>
    <w:p w:rsidR="00912396" w:rsidRDefault="00912396" w:rsidP="00912396">
      <w:pPr>
        <w:pStyle w:val="afb"/>
        <w:spacing w:line="360" w:lineRule="auto"/>
        <w:ind w:firstLine="709"/>
        <w:jc w:val="both"/>
        <w:rPr>
          <w:rFonts w:eastAsia="MS Mincho"/>
          <w:sz w:val="28"/>
          <w:szCs w:val="28"/>
        </w:rPr>
      </w:pPr>
      <w:r w:rsidRPr="00606029">
        <w:rPr>
          <w:rFonts w:eastAsia="MS Mincho"/>
          <w:sz w:val="28"/>
          <w:szCs w:val="28"/>
        </w:rPr>
        <w:t xml:space="preserve">В соответствии с [8] (п.6.17) аварийная подпитка в количестве 2 % от объема воды в тепловых сетях и присоединенных к ним системах теплопотребления осуществляется химически не обработанной и недеаэрированной водой. </w:t>
      </w:r>
    </w:p>
    <w:p w:rsidR="00912396" w:rsidRDefault="00C93EDF" w:rsidP="00912396">
      <w:pPr>
        <w:pStyle w:val="afb"/>
        <w:spacing w:line="360" w:lineRule="auto"/>
        <w:ind w:firstLine="709"/>
        <w:jc w:val="both"/>
        <w:rPr>
          <w:rFonts w:eastAsia="MS Mincho"/>
          <w:sz w:val="28"/>
          <w:szCs w:val="28"/>
        </w:rPr>
      </w:pPr>
      <w:r>
        <w:rPr>
          <w:spacing w:val="-5"/>
          <w:sz w:val="28"/>
          <w:szCs w:val="28"/>
        </w:rPr>
        <w:t xml:space="preserve">В таблицах 5.1-5.3 </w:t>
      </w:r>
      <w:r w:rsidRPr="00D33E18">
        <w:rPr>
          <w:spacing w:val="-5"/>
          <w:sz w:val="28"/>
          <w:szCs w:val="28"/>
        </w:rPr>
        <w:t>приведены расчетные значения подпитки тепловой сети</w:t>
      </w:r>
      <w:r>
        <w:rPr>
          <w:spacing w:val="-5"/>
          <w:sz w:val="28"/>
          <w:szCs w:val="28"/>
        </w:rPr>
        <w:t xml:space="preserve"> и ВСО,</w:t>
      </w:r>
      <w:r w:rsidRPr="00D33E18">
        <w:rPr>
          <w:spacing w:val="-5"/>
          <w:sz w:val="28"/>
          <w:szCs w:val="28"/>
        </w:rPr>
        <w:t xml:space="preserve"> исходя из которых</w:t>
      </w:r>
      <w:r>
        <w:rPr>
          <w:spacing w:val="-5"/>
          <w:sz w:val="28"/>
          <w:szCs w:val="28"/>
        </w:rPr>
        <w:t>,</w:t>
      </w:r>
      <w:r w:rsidRPr="00D33E18">
        <w:rPr>
          <w:spacing w:val="-5"/>
          <w:sz w:val="28"/>
          <w:szCs w:val="28"/>
        </w:rPr>
        <w:t xml:space="preserve"> следует рассчитывать перспективные балансы производительности ВПУ котельных, обеспечивающих теплоснабжение потребителей МО </w:t>
      </w:r>
      <w:r>
        <w:rPr>
          <w:spacing w:val="-5"/>
          <w:sz w:val="28"/>
          <w:szCs w:val="28"/>
        </w:rPr>
        <w:t xml:space="preserve">«Мордвесское» Веневского района </w:t>
      </w:r>
      <w:r w:rsidRPr="00D33E18">
        <w:rPr>
          <w:spacing w:val="-5"/>
          <w:sz w:val="28"/>
          <w:szCs w:val="28"/>
        </w:rPr>
        <w:t>Тульской области.</w:t>
      </w:r>
    </w:p>
    <w:p w:rsidR="00C93EDF" w:rsidRDefault="00C93EDF" w:rsidP="00912396">
      <w:pPr>
        <w:pStyle w:val="afb"/>
        <w:spacing w:line="360" w:lineRule="auto"/>
        <w:ind w:firstLine="709"/>
        <w:jc w:val="both"/>
        <w:rPr>
          <w:spacing w:val="-5"/>
          <w:sz w:val="28"/>
          <w:szCs w:val="28"/>
        </w:rPr>
      </w:pPr>
      <w:r>
        <w:rPr>
          <w:spacing w:val="-5"/>
          <w:sz w:val="28"/>
          <w:szCs w:val="28"/>
        </w:rPr>
        <w:t xml:space="preserve">В таблице 5.4 </w:t>
      </w:r>
      <w:r w:rsidRPr="00D33E18">
        <w:rPr>
          <w:spacing w:val="-5"/>
          <w:sz w:val="28"/>
          <w:szCs w:val="28"/>
        </w:rPr>
        <w:t>приведены перспективные балансы производительности ВПУ котельн</w:t>
      </w:r>
      <w:r>
        <w:rPr>
          <w:spacing w:val="-5"/>
          <w:sz w:val="28"/>
          <w:szCs w:val="28"/>
        </w:rPr>
        <w:t>ой п. Мордвес.</w:t>
      </w:r>
    </w:p>
    <w:p w:rsidR="005E7450" w:rsidRPr="00C93EDF" w:rsidRDefault="005E7450" w:rsidP="00912396">
      <w:pPr>
        <w:pStyle w:val="afb"/>
        <w:spacing w:line="360" w:lineRule="auto"/>
        <w:ind w:firstLine="709"/>
        <w:jc w:val="both"/>
        <w:rPr>
          <w:rFonts w:eastAsia="MS Mincho"/>
          <w:sz w:val="28"/>
          <w:szCs w:val="28"/>
        </w:rPr>
      </w:pPr>
      <w:r w:rsidRPr="00D33E18">
        <w:rPr>
          <w:spacing w:val="-5"/>
          <w:sz w:val="28"/>
          <w:szCs w:val="28"/>
        </w:rPr>
        <w:t xml:space="preserve">В таблице </w:t>
      </w:r>
      <w:r>
        <w:rPr>
          <w:spacing w:val="-5"/>
          <w:sz w:val="28"/>
          <w:szCs w:val="28"/>
        </w:rPr>
        <w:t>5</w:t>
      </w:r>
      <w:r w:rsidRPr="00D33E18">
        <w:rPr>
          <w:spacing w:val="-5"/>
          <w:sz w:val="28"/>
          <w:szCs w:val="28"/>
        </w:rPr>
        <w:t>.</w:t>
      </w:r>
      <w:r>
        <w:rPr>
          <w:spacing w:val="-5"/>
          <w:sz w:val="28"/>
          <w:szCs w:val="28"/>
        </w:rPr>
        <w:t>5</w:t>
      </w:r>
      <w:r w:rsidRPr="00D33E18">
        <w:rPr>
          <w:spacing w:val="-5"/>
          <w:sz w:val="28"/>
          <w:szCs w:val="28"/>
        </w:rPr>
        <w:t xml:space="preserve"> приведены расчетные перспективные объёмы потерь теплоносителя в аварийных режимах работы систем теплоснабжения МО </w:t>
      </w:r>
      <w:r>
        <w:rPr>
          <w:spacing w:val="-5"/>
          <w:sz w:val="28"/>
          <w:szCs w:val="28"/>
        </w:rPr>
        <w:t xml:space="preserve">«Мордвесское» Веневского района </w:t>
      </w:r>
      <w:r w:rsidRPr="00D33E18">
        <w:rPr>
          <w:spacing w:val="-5"/>
          <w:sz w:val="28"/>
          <w:szCs w:val="28"/>
        </w:rPr>
        <w:t>Тульской области.</w:t>
      </w:r>
    </w:p>
    <w:p w:rsidR="00912396" w:rsidRDefault="00912396" w:rsidP="00912396">
      <w:pPr>
        <w:pStyle w:val="affa"/>
        <w:spacing w:before="0" w:after="0" w:line="360" w:lineRule="auto"/>
        <w:rPr>
          <w:b/>
          <w:sz w:val="28"/>
        </w:rPr>
        <w:sectPr w:rsidR="00912396" w:rsidSect="00A41797">
          <w:pgSz w:w="11906" w:h="16838"/>
          <w:pgMar w:top="709" w:right="992" w:bottom="1134" w:left="85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12396" w:rsidRDefault="00912396" w:rsidP="00912396">
      <w:pPr>
        <w:pStyle w:val="affa"/>
        <w:spacing w:before="0" w:after="0" w:line="360" w:lineRule="auto"/>
        <w:rPr>
          <w:sz w:val="28"/>
          <w:vertAlign w:val="superscript"/>
        </w:rPr>
      </w:pPr>
      <w:r w:rsidRPr="00241D9A">
        <w:rPr>
          <w:b/>
          <w:sz w:val="28"/>
        </w:rPr>
        <w:t xml:space="preserve">Таблица </w:t>
      </w:r>
      <w:r>
        <w:rPr>
          <w:b/>
          <w:sz w:val="28"/>
        </w:rPr>
        <w:t>5</w:t>
      </w:r>
      <w:r w:rsidRPr="00241D9A">
        <w:rPr>
          <w:b/>
          <w:sz w:val="28"/>
        </w:rPr>
        <w:t>.</w:t>
      </w:r>
      <w:r w:rsidRPr="00241D9A">
        <w:rPr>
          <w:b/>
          <w:sz w:val="28"/>
        </w:rPr>
        <w:fldChar w:fldCharType="begin"/>
      </w:r>
      <w:r w:rsidRPr="00241D9A">
        <w:rPr>
          <w:b/>
          <w:sz w:val="28"/>
        </w:rPr>
        <w:instrText xml:space="preserve"> SEQ Таблица \* ARABIC \s 1 </w:instrText>
      </w:r>
      <w:r w:rsidRPr="00241D9A">
        <w:rPr>
          <w:b/>
          <w:sz w:val="28"/>
        </w:rPr>
        <w:fldChar w:fldCharType="separate"/>
      </w:r>
      <w:r w:rsidR="00C93EDF">
        <w:rPr>
          <w:b/>
          <w:noProof/>
          <w:sz w:val="28"/>
        </w:rPr>
        <w:t>1</w:t>
      </w:r>
      <w:r w:rsidRPr="00241D9A">
        <w:rPr>
          <w:b/>
          <w:sz w:val="28"/>
        </w:rPr>
        <w:fldChar w:fldCharType="end"/>
      </w:r>
      <w:r w:rsidRPr="00241D9A">
        <w:rPr>
          <w:b/>
          <w:sz w:val="28"/>
        </w:rPr>
        <w:t xml:space="preserve">  – </w:t>
      </w:r>
      <w:r w:rsidR="00C93EDF">
        <w:rPr>
          <w:spacing w:val="-5"/>
          <w:sz w:val="28"/>
          <w:szCs w:val="28"/>
        </w:rPr>
        <w:t>Р</w:t>
      </w:r>
      <w:r w:rsidR="00C93EDF" w:rsidRPr="00D33E18">
        <w:rPr>
          <w:spacing w:val="-5"/>
          <w:sz w:val="28"/>
          <w:szCs w:val="28"/>
        </w:rPr>
        <w:t>асчетные значения подпитки тепловой сети</w:t>
      </w:r>
      <w:r w:rsidR="00C93EDF">
        <w:rPr>
          <w:spacing w:val="-5"/>
          <w:sz w:val="28"/>
          <w:szCs w:val="28"/>
        </w:rPr>
        <w:t xml:space="preserve"> от </w:t>
      </w:r>
      <w:r w:rsidR="00C93EDF" w:rsidRPr="00D33E18">
        <w:rPr>
          <w:spacing w:val="-5"/>
          <w:sz w:val="28"/>
          <w:szCs w:val="28"/>
        </w:rPr>
        <w:t>котельн</w:t>
      </w:r>
      <w:r w:rsidR="00C93EDF">
        <w:rPr>
          <w:spacing w:val="-5"/>
          <w:sz w:val="28"/>
          <w:szCs w:val="28"/>
        </w:rPr>
        <w:t>ой п. Мордвес</w:t>
      </w:r>
    </w:p>
    <w:tbl>
      <w:tblPr>
        <w:tblW w:w="5044" w:type="pct"/>
        <w:tblLayout w:type="fixed"/>
        <w:tblCellMar>
          <w:left w:w="28" w:type="dxa"/>
          <w:right w:w="28" w:type="dxa"/>
        </w:tblCellMar>
        <w:tblLook w:val="04A0" w:firstRow="1" w:lastRow="0" w:firstColumn="1" w:lastColumn="0" w:noHBand="0" w:noVBand="1"/>
      </w:tblPr>
      <w:tblGrid>
        <w:gridCol w:w="457"/>
        <w:gridCol w:w="1417"/>
        <w:gridCol w:w="817"/>
        <w:gridCol w:w="586"/>
        <w:gridCol w:w="626"/>
        <w:gridCol w:w="626"/>
        <w:gridCol w:w="626"/>
        <w:gridCol w:w="626"/>
        <w:gridCol w:w="626"/>
        <w:gridCol w:w="698"/>
        <w:gridCol w:w="622"/>
        <w:gridCol w:w="627"/>
        <w:gridCol w:w="831"/>
        <w:gridCol w:w="627"/>
        <w:gridCol w:w="627"/>
        <w:gridCol w:w="618"/>
        <w:gridCol w:w="636"/>
        <w:gridCol w:w="627"/>
        <w:gridCol w:w="791"/>
        <w:gridCol w:w="627"/>
        <w:gridCol w:w="831"/>
        <w:gridCol w:w="627"/>
        <w:gridCol w:w="627"/>
        <w:gridCol w:w="627"/>
        <w:gridCol w:w="627"/>
        <w:gridCol w:w="627"/>
        <w:gridCol w:w="831"/>
        <w:gridCol w:w="627"/>
        <w:gridCol w:w="627"/>
        <w:gridCol w:w="631"/>
        <w:gridCol w:w="627"/>
        <w:gridCol w:w="587"/>
        <w:gridCol w:w="587"/>
      </w:tblGrid>
      <w:tr w:rsidR="00C93EDF" w:rsidRPr="00327E67" w:rsidTr="00C93EDF">
        <w:trPr>
          <w:trHeight w:val="377"/>
        </w:trPr>
        <w:tc>
          <w:tcPr>
            <w:tcW w:w="1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jc w:val="center"/>
              <w:rPr>
                <w:b/>
                <w:bCs/>
                <w:color w:val="000000"/>
                <w:sz w:val="20"/>
                <w:szCs w:val="20"/>
              </w:rPr>
            </w:pPr>
            <w:r w:rsidRPr="00327E67">
              <w:rPr>
                <w:b/>
                <w:bCs/>
                <w:color w:val="000000"/>
                <w:sz w:val="20"/>
                <w:szCs w:val="20"/>
              </w:rPr>
              <w:t>№ п/п</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color w:val="000000"/>
                <w:sz w:val="20"/>
                <w:szCs w:val="20"/>
              </w:rPr>
            </w:pPr>
            <w:r w:rsidRPr="00327E67">
              <w:rPr>
                <w:b/>
                <w:bCs/>
                <w:color w:val="000000"/>
                <w:sz w:val="20"/>
                <w:szCs w:val="20"/>
              </w:rPr>
              <w:t>Показатель</w:t>
            </w:r>
          </w:p>
        </w:tc>
        <w:tc>
          <w:tcPr>
            <w:tcW w:w="1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93EDF" w:rsidRPr="00327E67" w:rsidRDefault="00C93EDF" w:rsidP="00C93EDF">
            <w:pPr>
              <w:jc w:val="center"/>
              <w:rPr>
                <w:b/>
                <w:bCs/>
                <w:color w:val="000000"/>
                <w:sz w:val="20"/>
                <w:szCs w:val="20"/>
              </w:rPr>
            </w:pPr>
            <w:r w:rsidRPr="00327E67">
              <w:rPr>
                <w:b/>
                <w:bCs/>
                <w:color w:val="000000"/>
                <w:sz w:val="20"/>
                <w:szCs w:val="20"/>
              </w:rPr>
              <w:t>Ед. изм</w:t>
            </w:r>
            <w:r>
              <w:rPr>
                <w:b/>
                <w:bCs/>
                <w:color w:val="000000"/>
                <w:sz w:val="20"/>
                <w:szCs w:val="20"/>
              </w:rPr>
              <w:t>.</w:t>
            </w:r>
          </w:p>
        </w:tc>
        <w:tc>
          <w:tcPr>
            <w:tcW w:w="4394" w:type="pct"/>
            <w:gridSpan w:val="30"/>
            <w:tcBorders>
              <w:top w:val="single" w:sz="4" w:space="0" w:color="auto"/>
              <w:left w:val="nil"/>
              <w:bottom w:val="single" w:sz="4" w:space="0" w:color="auto"/>
              <w:right w:val="single" w:sz="4" w:space="0" w:color="auto"/>
            </w:tcBorders>
            <w:shd w:val="clear" w:color="auto" w:fill="auto"/>
            <w:vAlign w:val="center"/>
          </w:tcPr>
          <w:p w:rsidR="00C93EDF" w:rsidRPr="00327E67" w:rsidRDefault="00C93EDF" w:rsidP="00C93EDF">
            <w:pPr>
              <w:jc w:val="center"/>
              <w:rPr>
                <w:b/>
                <w:bCs/>
                <w:color w:val="000000"/>
                <w:sz w:val="20"/>
                <w:szCs w:val="20"/>
              </w:rPr>
            </w:pPr>
            <w:r w:rsidRPr="00327E67">
              <w:rPr>
                <w:b/>
                <w:bCs/>
                <w:color w:val="000000"/>
                <w:sz w:val="20"/>
                <w:szCs w:val="20"/>
              </w:rPr>
              <w:t xml:space="preserve">Срок действия </w:t>
            </w:r>
            <w:r>
              <w:rPr>
                <w:b/>
                <w:bCs/>
                <w:color w:val="000000"/>
                <w:sz w:val="20"/>
                <w:szCs w:val="20"/>
              </w:rPr>
              <w:t>Схемы теплоснабжения</w:t>
            </w:r>
          </w:p>
        </w:tc>
      </w:tr>
      <w:tr w:rsidR="00C93EDF" w:rsidRPr="00327E67" w:rsidTr="00C93EDF">
        <w:trPr>
          <w:trHeight w:val="256"/>
        </w:trPr>
        <w:tc>
          <w:tcPr>
            <w:tcW w:w="10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3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184"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2019</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2021</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2022</w:t>
            </w:r>
          </w:p>
        </w:tc>
        <w:tc>
          <w:tcPr>
            <w:tcW w:w="15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2023</w:t>
            </w:r>
          </w:p>
        </w:tc>
        <w:tc>
          <w:tcPr>
            <w:tcW w:w="140"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2024</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2025</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2026</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2028</w:t>
            </w:r>
          </w:p>
        </w:tc>
        <w:tc>
          <w:tcPr>
            <w:tcW w:w="139"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2029</w:t>
            </w:r>
          </w:p>
        </w:tc>
        <w:tc>
          <w:tcPr>
            <w:tcW w:w="143"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2031</w:t>
            </w:r>
          </w:p>
        </w:tc>
        <w:tc>
          <w:tcPr>
            <w:tcW w:w="178"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2033</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2034</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2035</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2036</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2039</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2041</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2042</w:t>
            </w:r>
          </w:p>
        </w:tc>
        <w:tc>
          <w:tcPr>
            <w:tcW w:w="14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2044</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2045</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2046</w:t>
            </w:r>
          </w:p>
        </w:tc>
      </w:tr>
      <w:tr w:rsidR="00C93EDF" w:rsidRPr="00327E67" w:rsidTr="00C93EDF">
        <w:trPr>
          <w:trHeight w:val="513"/>
        </w:trPr>
        <w:tc>
          <w:tcPr>
            <w:tcW w:w="1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color w:val="000000"/>
                <w:sz w:val="20"/>
                <w:szCs w:val="20"/>
              </w:rPr>
            </w:pPr>
            <w:r w:rsidRPr="00327E67">
              <w:rPr>
                <w:b/>
                <w:bCs/>
                <w:color w:val="000000"/>
                <w:sz w:val="20"/>
                <w:szCs w:val="20"/>
              </w:rPr>
              <w:t>1</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C93EDF" w:rsidRPr="00327E67" w:rsidRDefault="00C93EDF" w:rsidP="00C93EDF">
            <w:pPr>
              <w:rPr>
                <w:b/>
                <w:bCs/>
                <w:sz w:val="20"/>
                <w:szCs w:val="20"/>
              </w:rPr>
            </w:pPr>
            <w:r w:rsidRPr="00327E67">
              <w:rPr>
                <w:b/>
                <w:bCs/>
                <w:sz w:val="20"/>
                <w:szCs w:val="20"/>
              </w:rPr>
              <w:t xml:space="preserve">Расход воды на  подпитку </w:t>
            </w:r>
            <w:r>
              <w:rPr>
                <w:b/>
                <w:bCs/>
                <w:sz w:val="20"/>
                <w:szCs w:val="20"/>
              </w:rPr>
              <w:t>тепловой сети</w:t>
            </w:r>
            <w:r w:rsidRPr="00327E67">
              <w:rPr>
                <w:b/>
                <w:bCs/>
                <w:sz w:val="20"/>
                <w:szCs w:val="20"/>
              </w:rPr>
              <w:t xml:space="preserve"> в т.ч.:</w:t>
            </w:r>
          </w:p>
        </w:tc>
        <w:tc>
          <w:tcPr>
            <w:tcW w:w="184" w:type="pct"/>
            <w:tcBorders>
              <w:top w:val="single" w:sz="4" w:space="0" w:color="auto"/>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C96E99">
              <w:rPr>
                <w:bCs/>
                <w:sz w:val="20"/>
                <w:szCs w:val="20"/>
              </w:rPr>
              <w:t>м</w:t>
            </w:r>
            <w:r w:rsidRPr="00C96E99">
              <w:rPr>
                <w:sz w:val="20"/>
                <w:szCs w:val="20"/>
                <w:vertAlign w:val="superscript"/>
              </w:rPr>
              <w:t>3</w:t>
            </w:r>
            <w:r w:rsidRPr="00327E67">
              <w:rPr>
                <w:sz w:val="20"/>
                <w:szCs w:val="20"/>
              </w:rPr>
              <w:t>/год</w:t>
            </w:r>
          </w:p>
        </w:tc>
        <w:tc>
          <w:tcPr>
            <w:tcW w:w="132"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57"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0"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39"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3"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78"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2"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32"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c>
          <w:tcPr>
            <w:tcW w:w="132"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61.0</w:t>
            </w:r>
          </w:p>
        </w:tc>
      </w:tr>
      <w:tr w:rsidR="00C93EDF" w:rsidRPr="00327E67" w:rsidTr="00C93EDF">
        <w:trPr>
          <w:trHeight w:val="317"/>
        </w:trPr>
        <w:tc>
          <w:tcPr>
            <w:tcW w:w="103" w:type="pct"/>
            <w:tcBorders>
              <w:top w:val="nil"/>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color w:val="000000"/>
                <w:sz w:val="20"/>
                <w:szCs w:val="20"/>
              </w:rPr>
            </w:pPr>
            <w:r w:rsidRPr="00327E67">
              <w:rPr>
                <w:color w:val="000000"/>
                <w:sz w:val="20"/>
                <w:szCs w:val="20"/>
              </w:rPr>
              <w:t>1.1</w:t>
            </w:r>
          </w:p>
        </w:tc>
        <w:tc>
          <w:tcPr>
            <w:tcW w:w="319" w:type="pct"/>
            <w:tcBorders>
              <w:top w:val="nil"/>
              <w:left w:val="nil"/>
              <w:bottom w:val="single" w:sz="4" w:space="0" w:color="auto"/>
              <w:right w:val="single" w:sz="4" w:space="0" w:color="auto"/>
            </w:tcBorders>
            <w:shd w:val="clear" w:color="auto" w:fill="auto"/>
            <w:vAlign w:val="center"/>
            <w:hideMark/>
          </w:tcPr>
          <w:p w:rsidR="00C93EDF" w:rsidRDefault="00C93EDF" w:rsidP="00C93EDF">
            <w:pPr>
              <w:jc w:val="center"/>
              <w:rPr>
                <w:color w:val="000000"/>
                <w:sz w:val="20"/>
                <w:szCs w:val="20"/>
              </w:rPr>
            </w:pPr>
            <w:r>
              <w:rPr>
                <w:color w:val="000000"/>
                <w:sz w:val="20"/>
                <w:szCs w:val="20"/>
              </w:rPr>
              <w:t>п. Мордвес</w:t>
            </w:r>
          </w:p>
        </w:tc>
        <w:tc>
          <w:tcPr>
            <w:tcW w:w="184"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sz w:val="20"/>
                <w:szCs w:val="20"/>
              </w:rPr>
            </w:pPr>
            <w:r w:rsidRPr="00327E67">
              <w:rPr>
                <w:sz w:val="20"/>
                <w:szCs w:val="20"/>
              </w:rPr>
              <w:t xml:space="preserve"> м</w:t>
            </w:r>
            <w:r w:rsidRPr="00327E67">
              <w:rPr>
                <w:sz w:val="20"/>
                <w:szCs w:val="20"/>
                <w:vertAlign w:val="superscript"/>
              </w:rPr>
              <w:t>3</w:t>
            </w:r>
            <w:r w:rsidRPr="00327E67">
              <w:rPr>
                <w:sz w:val="20"/>
                <w:szCs w:val="20"/>
              </w:rPr>
              <w:t>/год</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5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0"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39"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3"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78"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61.0</w:t>
            </w:r>
          </w:p>
        </w:tc>
      </w:tr>
    </w:tbl>
    <w:p w:rsidR="00C93EDF" w:rsidRDefault="00C93EDF" w:rsidP="00C93EDF">
      <w:pPr>
        <w:spacing w:line="360" w:lineRule="auto"/>
        <w:rPr>
          <w:b/>
          <w:sz w:val="28"/>
        </w:rPr>
      </w:pPr>
    </w:p>
    <w:p w:rsidR="00C93EDF" w:rsidRDefault="00C93EDF" w:rsidP="00C93EDF">
      <w:pPr>
        <w:spacing w:line="360" w:lineRule="auto"/>
        <w:rPr>
          <w:spacing w:val="-5"/>
          <w:sz w:val="28"/>
          <w:szCs w:val="28"/>
        </w:rPr>
      </w:pPr>
      <w:r w:rsidRPr="00241D9A">
        <w:rPr>
          <w:b/>
          <w:sz w:val="28"/>
        </w:rPr>
        <w:t xml:space="preserve">Таблица </w:t>
      </w:r>
      <w:r>
        <w:rPr>
          <w:b/>
          <w:sz w:val="28"/>
        </w:rPr>
        <w:t>5</w:t>
      </w:r>
      <w:r w:rsidRPr="00241D9A">
        <w:rPr>
          <w:b/>
          <w:sz w:val="28"/>
        </w:rPr>
        <w:t>.</w:t>
      </w:r>
      <w:r w:rsidRPr="00241D9A">
        <w:rPr>
          <w:b/>
          <w:sz w:val="28"/>
        </w:rPr>
        <w:fldChar w:fldCharType="begin"/>
      </w:r>
      <w:r w:rsidRPr="00241D9A">
        <w:rPr>
          <w:b/>
          <w:sz w:val="28"/>
        </w:rPr>
        <w:instrText xml:space="preserve"> SEQ Таблица \* ARABIC \s 1 </w:instrText>
      </w:r>
      <w:r w:rsidRPr="00241D9A">
        <w:rPr>
          <w:b/>
          <w:sz w:val="28"/>
        </w:rPr>
        <w:fldChar w:fldCharType="separate"/>
      </w:r>
      <w:r>
        <w:rPr>
          <w:b/>
          <w:noProof/>
          <w:sz w:val="28"/>
        </w:rPr>
        <w:t>2</w:t>
      </w:r>
      <w:r w:rsidRPr="00241D9A">
        <w:rPr>
          <w:b/>
          <w:sz w:val="28"/>
        </w:rPr>
        <w:fldChar w:fldCharType="end"/>
      </w:r>
      <w:r w:rsidRPr="00241D9A">
        <w:rPr>
          <w:b/>
          <w:sz w:val="28"/>
        </w:rPr>
        <w:t xml:space="preserve">  – </w:t>
      </w:r>
      <w:r>
        <w:rPr>
          <w:spacing w:val="-5"/>
          <w:sz w:val="28"/>
          <w:szCs w:val="28"/>
        </w:rPr>
        <w:t>Р</w:t>
      </w:r>
      <w:r w:rsidRPr="00D33E18">
        <w:rPr>
          <w:spacing w:val="-5"/>
          <w:sz w:val="28"/>
          <w:szCs w:val="28"/>
        </w:rPr>
        <w:t xml:space="preserve">асчетные значения подпитки </w:t>
      </w:r>
      <w:r>
        <w:rPr>
          <w:spacing w:val="-5"/>
          <w:sz w:val="28"/>
          <w:szCs w:val="28"/>
        </w:rPr>
        <w:t xml:space="preserve">ВСО потребителей от </w:t>
      </w:r>
      <w:r w:rsidRPr="00D33E18">
        <w:rPr>
          <w:spacing w:val="-5"/>
          <w:sz w:val="28"/>
          <w:szCs w:val="28"/>
        </w:rPr>
        <w:t>котельн</w:t>
      </w:r>
      <w:r>
        <w:rPr>
          <w:spacing w:val="-5"/>
          <w:sz w:val="28"/>
          <w:szCs w:val="28"/>
        </w:rPr>
        <w:t>ой п. Мордвес</w:t>
      </w:r>
    </w:p>
    <w:tbl>
      <w:tblPr>
        <w:tblW w:w="5044" w:type="pct"/>
        <w:tblLayout w:type="fixed"/>
        <w:tblCellMar>
          <w:left w:w="28" w:type="dxa"/>
          <w:right w:w="28" w:type="dxa"/>
        </w:tblCellMar>
        <w:tblLook w:val="04A0" w:firstRow="1" w:lastRow="0" w:firstColumn="1" w:lastColumn="0" w:noHBand="0" w:noVBand="1"/>
      </w:tblPr>
      <w:tblGrid>
        <w:gridCol w:w="457"/>
        <w:gridCol w:w="1417"/>
        <w:gridCol w:w="817"/>
        <w:gridCol w:w="586"/>
        <w:gridCol w:w="626"/>
        <w:gridCol w:w="626"/>
        <w:gridCol w:w="626"/>
        <w:gridCol w:w="626"/>
        <w:gridCol w:w="626"/>
        <w:gridCol w:w="698"/>
        <w:gridCol w:w="622"/>
        <w:gridCol w:w="627"/>
        <w:gridCol w:w="831"/>
        <w:gridCol w:w="627"/>
        <w:gridCol w:w="627"/>
        <w:gridCol w:w="618"/>
        <w:gridCol w:w="636"/>
        <w:gridCol w:w="627"/>
        <w:gridCol w:w="791"/>
        <w:gridCol w:w="627"/>
        <w:gridCol w:w="831"/>
        <w:gridCol w:w="627"/>
        <w:gridCol w:w="627"/>
        <w:gridCol w:w="627"/>
        <w:gridCol w:w="627"/>
        <w:gridCol w:w="627"/>
        <w:gridCol w:w="831"/>
        <w:gridCol w:w="627"/>
        <w:gridCol w:w="627"/>
        <w:gridCol w:w="631"/>
        <w:gridCol w:w="627"/>
        <w:gridCol w:w="587"/>
        <w:gridCol w:w="587"/>
      </w:tblGrid>
      <w:tr w:rsidR="00C93EDF" w:rsidRPr="00327E67" w:rsidTr="00C93EDF">
        <w:trPr>
          <w:trHeight w:val="377"/>
        </w:trPr>
        <w:tc>
          <w:tcPr>
            <w:tcW w:w="1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jc w:val="center"/>
              <w:rPr>
                <w:b/>
                <w:bCs/>
                <w:color w:val="000000"/>
                <w:sz w:val="20"/>
                <w:szCs w:val="20"/>
              </w:rPr>
            </w:pPr>
            <w:r w:rsidRPr="00327E67">
              <w:rPr>
                <w:b/>
                <w:bCs/>
                <w:color w:val="000000"/>
                <w:sz w:val="20"/>
                <w:szCs w:val="20"/>
              </w:rPr>
              <w:t>№ п/п</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color w:val="000000"/>
                <w:sz w:val="20"/>
                <w:szCs w:val="20"/>
              </w:rPr>
            </w:pPr>
            <w:r w:rsidRPr="00327E67">
              <w:rPr>
                <w:b/>
                <w:bCs/>
                <w:color w:val="000000"/>
                <w:sz w:val="20"/>
                <w:szCs w:val="20"/>
              </w:rPr>
              <w:t>Показатель</w:t>
            </w:r>
          </w:p>
        </w:tc>
        <w:tc>
          <w:tcPr>
            <w:tcW w:w="1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93EDF" w:rsidRPr="00327E67" w:rsidRDefault="00C93EDF" w:rsidP="00C93EDF">
            <w:pPr>
              <w:jc w:val="center"/>
              <w:rPr>
                <w:b/>
                <w:bCs/>
                <w:color w:val="000000"/>
                <w:sz w:val="20"/>
                <w:szCs w:val="20"/>
              </w:rPr>
            </w:pPr>
            <w:r w:rsidRPr="00327E67">
              <w:rPr>
                <w:b/>
                <w:bCs/>
                <w:color w:val="000000"/>
                <w:sz w:val="20"/>
                <w:szCs w:val="20"/>
              </w:rPr>
              <w:t>Ед. изм</w:t>
            </w:r>
            <w:r>
              <w:rPr>
                <w:b/>
                <w:bCs/>
                <w:color w:val="000000"/>
                <w:sz w:val="20"/>
                <w:szCs w:val="20"/>
              </w:rPr>
              <w:t>.</w:t>
            </w:r>
          </w:p>
        </w:tc>
        <w:tc>
          <w:tcPr>
            <w:tcW w:w="4394" w:type="pct"/>
            <w:gridSpan w:val="30"/>
            <w:tcBorders>
              <w:top w:val="single" w:sz="4" w:space="0" w:color="auto"/>
              <w:left w:val="nil"/>
              <w:bottom w:val="single" w:sz="4" w:space="0" w:color="auto"/>
              <w:right w:val="single" w:sz="4" w:space="0" w:color="auto"/>
            </w:tcBorders>
            <w:shd w:val="clear" w:color="auto" w:fill="auto"/>
            <w:vAlign w:val="center"/>
          </w:tcPr>
          <w:p w:rsidR="00C93EDF" w:rsidRPr="00327E67" w:rsidRDefault="00C93EDF" w:rsidP="00C93EDF">
            <w:pPr>
              <w:jc w:val="center"/>
              <w:rPr>
                <w:b/>
                <w:bCs/>
                <w:color w:val="000000"/>
                <w:sz w:val="20"/>
                <w:szCs w:val="20"/>
              </w:rPr>
            </w:pPr>
            <w:r w:rsidRPr="00327E67">
              <w:rPr>
                <w:b/>
                <w:bCs/>
                <w:color w:val="000000"/>
                <w:sz w:val="20"/>
                <w:szCs w:val="20"/>
              </w:rPr>
              <w:t xml:space="preserve">Срок действия </w:t>
            </w:r>
            <w:r>
              <w:rPr>
                <w:b/>
                <w:bCs/>
                <w:color w:val="000000"/>
                <w:sz w:val="20"/>
                <w:szCs w:val="20"/>
              </w:rPr>
              <w:t>Схемы теплоснабжения</w:t>
            </w:r>
          </w:p>
        </w:tc>
      </w:tr>
      <w:tr w:rsidR="00C93EDF" w:rsidRPr="00327E67" w:rsidTr="00C93EDF">
        <w:trPr>
          <w:trHeight w:val="256"/>
        </w:trPr>
        <w:tc>
          <w:tcPr>
            <w:tcW w:w="10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3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184"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2019</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2021</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2022</w:t>
            </w:r>
          </w:p>
        </w:tc>
        <w:tc>
          <w:tcPr>
            <w:tcW w:w="15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2023</w:t>
            </w:r>
          </w:p>
        </w:tc>
        <w:tc>
          <w:tcPr>
            <w:tcW w:w="140"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2024</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2025</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2026</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2028</w:t>
            </w:r>
          </w:p>
        </w:tc>
        <w:tc>
          <w:tcPr>
            <w:tcW w:w="139"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2029</w:t>
            </w:r>
          </w:p>
        </w:tc>
        <w:tc>
          <w:tcPr>
            <w:tcW w:w="143"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2031</w:t>
            </w:r>
          </w:p>
        </w:tc>
        <w:tc>
          <w:tcPr>
            <w:tcW w:w="178"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2033</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2034</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2035</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2036</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2039</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2041</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2042</w:t>
            </w:r>
          </w:p>
        </w:tc>
        <w:tc>
          <w:tcPr>
            <w:tcW w:w="14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2044</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2045</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2046</w:t>
            </w:r>
          </w:p>
        </w:tc>
      </w:tr>
      <w:tr w:rsidR="00C93EDF" w:rsidRPr="00327E67" w:rsidTr="00C93EDF">
        <w:trPr>
          <w:trHeight w:val="513"/>
        </w:trPr>
        <w:tc>
          <w:tcPr>
            <w:tcW w:w="1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color w:val="000000"/>
                <w:sz w:val="20"/>
                <w:szCs w:val="20"/>
              </w:rPr>
            </w:pPr>
            <w:r w:rsidRPr="00327E67">
              <w:rPr>
                <w:b/>
                <w:bCs/>
                <w:color w:val="000000"/>
                <w:sz w:val="20"/>
                <w:szCs w:val="20"/>
              </w:rPr>
              <w:t>1</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C93EDF" w:rsidRPr="00327E67" w:rsidRDefault="00C93EDF" w:rsidP="00C93EDF">
            <w:pPr>
              <w:rPr>
                <w:b/>
                <w:bCs/>
                <w:sz w:val="20"/>
                <w:szCs w:val="20"/>
              </w:rPr>
            </w:pPr>
            <w:r w:rsidRPr="00327E67">
              <w:rPr>
                <w:b/>
                <w:bCs/>
                <w:sz w:val="20"/>
                <w:szCs w:val="20"/>
              </w:rPr>
              <w:t xml:space="preserve">Расход воды на  подпитку </w:t>
            </w:r>
            <w:r>
              <w:rPr>
                <w:b/>
                <w:bCs/>
                <w:sz w:val="20"/>
                <w:szCs w:val="20"/>
              </w:rPr>
              <w:t xml:space="preserve">ВСО </w:t>
            </w:r>
            <w:r w:rsidRPr="00327E67">
              <w:rPr>
                <w:b/>
                <w:bCs/>
                <w:sz w:val="20"/>
                <w:szCs w:val="20"/>
              </w:rPr>
              <w:t xml:space="preserve"> в т.ч.:</w:t>
            </w:r>
          </w:p>
        </w:tc>
        <w:tc>
          <w:tcPr>
            <w:tcW w:w="184" w:type="pct"/>
            <w:tcBorders>
              <w:top w:val="single" w:sz="4" w:space="0" w:color="auto"/>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C96E99">
              <w:rPr>
                <w:bCs/>
                <w:sz w:val="20"/>
                <w:szCs w:val="20"/>
              </w:rPr>
              <w:t>м</w:t>
            </w:r>
            <w:r w:rsidRPr="00C96E99">
              <w:rPr>
                <w:sz w:val="20"/>
                <w:szCs w:val="20"/>
                <w:vertAlign w:val="superscript"/>
              </w:rPr>
              <w:t>3</w:t>
            </w:r>
            <w:r w:rsidRPr="00327E67">
              <w:rPr>
                <w:sz w:val="20"/>
                <w:szCs w:val="20"/>
              </w:rPr>
              <w:t>/год</w:t>
            </w:r>
          </w:p>
        </w:tc>
        <w:tc>
          <w:tcPr>
            <w:tcW w:w="132"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57"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0"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39"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3"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78"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2"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32"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c>
          <w:tcPr>
            <w:tcW w:w="132"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78.3</w:t>
            </w:r>
          </w:p>
        </w:tc>
      </w:tr>
      <w:tr w:rsidR="00C93EDF" w:rsidRPr="00327E67" w:rsidTr="00C93EDF">
        <w:trPr>
          <w:trHeight w:val="317"/>
        </w:trPr>
        <w:tc>
          <w:tcPr>
            <w:tcW w:w="103" w:type="pct"/>
            <w:tcBorders>
              <w:top w:val="nil"/>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color w:val="000000"/>
                <w:sz w:val="20"/>
                <w:szCs w:val="20"/>
              </w:rPr>
            </w:pPr>
            <w:r w:rsidRPr="00327E67">
              <w:rPr>
                <w:color w:val="000000"/>
                <w:sz w:val="20"/>
                <w:szCs w:val="20"/>
              </w:rPr>
              <w:t>1.1</w:t>
            </w:r>
          </w:p>
        </w:tc>
        <w:tc>
          <w:tcPr>
            <w:tcW w:w="319" w:type="pct"/>
            <w:tcBorders>
              <w:top w:val="nil"/>
              <w:left w:val="nil"/>
              <w:bottom w:val="single" w:sz="4" w:space="0" w:color="auto"/>
              <w:right w:val="single" w:sz="4" w:space="0" w:color="auto"/>
            </w:tcBorders>
            <w:shd w:val="clear" w:color="auto" w:fill="auto"/>
            <w:vAlign w:val="center"/>
            <w:hideMark/>
          </w:tcPr>
          <w:p w:rsidR="00C93EDF" w:rsidRDefault="00C93EDF" w:rsidP="00C93EDF">
            <w:pPr>
              <w:jc w:val="center"/>
              <w:rPr>
                <w:color w:val="000000"/>
                <w:sz w:val="20"/>
                <w:szCs w:val="20"/>
              </w:rPr>
            </w:pPr>
            <w:r>
              <w:rPr>
                <w:color w:val="000000"/>
                <w:sz w:val="20"/>
                <w:szCs w:val="20"/>
              </w:rPr>
              <w:t>п. Мордвес</w:t>
            </w:r>
          </w:p>
        </w:tc>
        <w:tc>
          <w:tcPr>
            <w:tcW w:w="184"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sz w:val="20"/>
                <w:szCs w:val="20"/>
              </w:rPr>
            </w:pPr>
            <w:r w:rsidRPr="00327E67">
              <w:rPr>
                <w:sz w:val="20"/>
                <w:szCs w:val="20"/>
              </w:rPr>
              <w:t xml:space="preserve"> м</w:t>
            </w:r>
            <w:r w:rsidRPr="00327E67">
              <w:rPr>
                <w:sz w:val="20"/>
                <w:szCs w:val="20"/>
                <w:vertAlign w:val="superscript"/>
              </w:rPr>
              <w:t>3</w:t>
            </w:r>
            <w:r w:rsidRPr="00327E67">
              <w:rPr>
                <w:sz w:val="20"/>
                <w:szCs w:val="20"/>
              </w:rPr>
              <w:t>/год</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57"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0"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39"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3"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78"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2"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color w:val="000000"/>
                <w:sz w:val="20"/>
                <w:szCs w:val="20"/>
              </w:rPr>
            </w:pPr>
            <w:r w:rsidRPr="00DC0A8C">
              <w:rPr>
                <w:color w:val="000000"/>
                <w:sz w:val="20"/>
                <w:szCs w:val="20"/>
              </w:rPr>
              <w:t>78.3</w:t>
            </w:r>
          </w:p>
        </w:tc>
      </w:tr>
    </w:tbl>
    <w:p w:rsidR="00C93EDF" w:rsidRDefault="00C93EDF" w:rsidP="00C93EDF">
      <w:pPr>
        <w:spacing w:line="360" w:lineRule="auto"/>
        <w:rPr>
          <w:spacing w:val="-5"/>
          <w:sz w:val="28"/>
          <w:szCs w:val="28"/>
        </w:rPr>
      </w:pPr>
    </w:p>
    <w:p w:rsidR="00C93EDF" w:rsidRPr="00E16F0A" w:rsidRDefault="00C93EDF" w:rsidP="00C93EDF">
      <w:pPr>
        <w:spacing w:line="360" w:lineRule="auto"/>
        <w:rPr>
          <w:b/>
          <w:spacing w:val="-5"/>
          <w:sz w:val="28"/>
          <w:szCs w:val="28"/>
        </w:rPr>
      </w:pPr>
      <w:r w:rsidRPr="00241D9A">
        <w:rPr>
          <w:b/>
          <w:sz w:val="28"/>
        </w:rPr>
        <w:t xml:space="preserve">Таблица </w:t>
      </w:r>
      <w:r>
        <w:rPr>
          <w:b/>
          <w:sz w:val="28"/>
        </w:rPr>
        <w:t>5</w:t>
      </w:r>
      <w:r w:rsidRPr="00241D9A">
        <w:rPr>
          <w:b/>
          <w:sz w:val="28"/>
        </w:rPr>
        <w:t>.</w:t>
      </w:r>
      <w:r w:rsidRPr="00241D9A">
        <w:rPr>
          <w:b/>
          <w:sz w:val="28"/>
        </w:rPr>
        <w:fldChar w:fldCharType="begin"/>
      </w:r>
      <w:r w:rsidRPr="00241D9A">
        <w:rPr>
          <w:b/>
          <w:sz w:val="28"/>
        </w:rPr>
        <w:instrText xml:space="preserve"> SEQ Таблица \* ARABIC \s 1 </w:instrText>
      </w:r>
      <w:r w:rsidRPr="00241D9A">
        <w:rPr>
          <w:b/>
          <w:sz w:val="28"/>
        </w:rPr>
        <w:fldChar w:fldCharType="separate"/>
      </w:r>
      <w:r>
        <w:rPr>
          <w:b/>
          <w:noProof/>
          <w:sz w:val="28"/>
        </w:rPr>
        <w:t>3</w:t>
      </w:r>
      <w:r w:rsidRPr="00241D9A">
        <w:rPr>
          <w:b/>
          <w:sz w:val="28"/>
        </w:rPr>
        <w:fldChar w:fldCharType="end"/>
      </w:r>
      <w:r w:rsidRPr="00241D9A">
        <w:rPr>
          <w:b/>
          <w:sz w:val="28"/>
        </w:rPr>
        <w:t xml:space="preserve">  – </w:t>
      </w:r>
      <w:r>
        <w:rPr>
          <w:spacing w:val="-5"/>
          <w:sz w:val="28"/>
          <w:szCs w:val="28"/>
        </w:rPr>
        <w:t>Суммарные р</w:t>
      </w:r>
      <w:r w:rsidRPr="00D33E18">
        <w:rPr>
          <w:spacing w:val="-5"/>
          <w:sz w:val="28"/>
          <w:szCs w:val="28"/>
        </w:rPr>
        <w:t>асчетные значения подпитки тепловой сети</w:t>
      </w:r>
      <w:r>
        <w:rPr>
          <w:spacing w:val="-5"/>
          <w:sz w:val="28"/>
          <w:szCs w:val="28"/>
        </w:rPr>
        <w:t xml:space="preserve"> и ВСО потребителей от </w:t>
      </w:r>
      <w:r w:rsidRPr="00D33E18">
        <w:rPr>
          <w:spacing w:val="-5"/>
          <w:sz w:val="28"/>
          <w:szCs w:val="28"/>
        </w:rPr>
        <w:t>котельн</w:t>
      </w:r>
      <w:r>
        <w:rPr>
          <w:spacing w:val="-5"/>
          <w:sz w:val="28"/>
          <w:szCs w:val="28"/>
        </w:rPr>
        <w:t>ой п. Мордвес</w:t>
      </w:r>
    </w:p>
    <w:tbl>
      <w:tblPr>
        <w:tblW w:w="5044" w:type="pct"/>
        <w:tblLayout w:type="fixed"/>
        <w:tblCellMar>
          <w:left w:w="28" w:type="dxa"/>
          <w:right w:w="28" w:type="dxa"/>
        </w:tblCellMar>
        <w:tblLook w:val="04A0" w:firstRow="1" w:lastRow="0" w:firstColumn="1" w:lastColumn="0" w:noHBand="0" w:noVBand="1"/>
      </w:tblPr>
      <w:tblGrid>
        <w:gridCol w:w="457"/>
        <w:gridCol w:w="1417"/>
        <w:gridCol w:w="817"/>
        <w:gridCol w:w="586"/>
        <w:gridCol w:w="626"/>
        <w:gridCol w:w="626"/>
        <w:gridCol w:w="626"/>
        <w:gridCol w:w="626"/>
        <w:gridCol w:w="626"/>
        <w:gridCol w:w="698"/>
        <w:gridCol w:w="622"/>
        <w:gridCol w:w="627"/>
        <w:gridCol w:w="831"/>
        <w:gridCol w:w="627"/>
        <w:gridCol w:w="627"/>
        <w:gridCol w:w="618"/>
        <w:gridCol w:w="636"/>
        <w:gridCol w:w="627"/>
        <w:gridCol w:w="791"/>
        <w:gridCol w:w="627"/>
        <w:gridCol w:w="831"/>
        <w:gridCol w:w="627"/>
        <w:gridCol w:w="627"/>
        <w:gridCol w:w="627"/>
        <w:gridCol w:w="627"/>
        <w:gridCol w:w="627"/>
        <w:gridCol w:w="831"/>
        <w:gridCol w:w="627"/>
        <w:gridCol w:w="627"/>
        <w:gridCol w:w="631"/>
        <w:gridCol w:w="627"/>
        <w:gridCol w:w="587"/>
        <w:gridCol w:w="587"/>
      </w:tblGrid>
      <w:tr w:rsidR="00C93EDF" w:rsidRPr="00327E67" w:rsidTr="00C93EDF">
        <w:trPr>
          <w:trHeight w:val="377"/>
        </w:trPr>
        <w:tc>
          <w:tcPr>
            <w:tcW w:w="1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jc w:val="center"/>
              <w:rPr>
                <w:b/>
                <w:bCs/>
                <w:color w:val="000000"/>
                <w:sz w:val="20"/>
                <w:szCs w:val="20"/>
              </w:rPr>
            </w:pPr>
            <w:r w:rsidRPr="00327E67">
              <w:rPr>
                <w:b/>
                <w:bCs/>
                <w:color w:val="000000"/>
                <w:sz w:val="20"/>
                <w:szCs w:val="20"/>
              </w:rPr>
              <w:t>№ п/п</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color w:val="000000"/>
                <w:sz w:val="20"/>
                <w:szCs w:val="20"/>
              </w:rPr>
            </w:pPr>
            <w:r w:rsidRPr="00327E67">
              <w:rPr>
                <w:b/>
                <w:bCs/>
                <w:color w:val="000000"/>
                <w:sz w:val="20"/>
                <w:szCs w:val="20"/>
              </w:rPr>
              <w:t>Показатель</w:t>
            </w:r>
          </w:p>
        </w:tc>
        <w:tc>
          <w:tcPr>
            <w:tcW w:w="1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93EDF" w:rsidRPr="00327E67" w:rsidRDefault="00C93EDF" w:rsidP="00C93EDF">
            <w:pPr>
              <w:jc w:val="center"/>
              <w:rPr>
                <w:b/>
                <w:bCs/>
                <w:color w:val="000000"/>
                <w:sz w:val="20"/>
                <w:szCs w:val="20"/>
              </w:rPr>
            </w:pPr>
            <w:r w:rsidRPr="00327E67">
              <w:rPr>
                <w:b/>
                <w:bCs/>
                <w:color w:val="000000"/>
                <w:sz w:val="20"/>
                <w:szCs w:val="20"/>
              </w:rPr>
              <w:t>Ед. изм</w:t>
            </w:r>
            <w:r>
              <w:rPr>
                <w:b/>
                <w:bCs/>
                <w:color w:val="000000"/>
                <w:sz w:val="20"/>
                <w:szCs w:val="20"/>
              </w:rPr>
              <w:t>.</w:t>
            </w:r>
          </w:p>
        </w:tc>
        <w:tc>
          <w:tcPr>
            <w:tcW w:w="4394" w:type="pct"/>
            <w:gridSpan w:val="30"/>
            <w:tcBorders>
              <w:top w:val="single" w:sz="4" w:space="0" w:color="auto"/>
              <w:left w:val="nil"/>
              <w:bottom w:val="single" w:sz="4" w:space="0" w:color="auto"/>
              <w:right w:val="single" w:sz="4" w:space="0" w:color="auto"/>
            </w:tcBorders>
            <w:shd w:val="clear" w:color="auto" w:fill="auto"/>
            <w:vAlign w:val="center"/>
          </w:tcPr>
          <w:p w:rsidR="00C93EDF" w:rsidRPr="00327E67" w:rsidRDefault="00C93EDF" w:rsidP="00C93EDF">
            <w:pPr>
              <w:jc w:val="center"/>
              <w:rPr>
                <w:b/>
                <w:bCs/>
                <w:color w:val="000000"/>
                <w:sz w:val="20"/>
                <w:szCs w:val="20"/>
              </w:rPr>
            </w:pPr>
            <w:r w:rsidRPr="00327E67">
              <w:rPr>
                <w:b/>
                <w:bCs/>
                <w:color w:val="000000"/>
                <w:sz w:val="20"/>
                <w:szCs w:val="20"/>
              </w:rPr>
              <w:t xml:space="preserve">Срок действия </w:t>
            </w:r>
            <w:r>
              <w:rPr>
                <w:b/>
                <w:bCs/>
                <w:color w:val="000000"/>
                <w:sz w:val="20"/>
                <w:szCs w:val="20"/>
              </w:rPr>
              <w:t>Схемы теплоснабжения</w:t>
            </w:r>
          </w:p>
        </w:tc>
      </w:tr>
      <w:tr w:rsidR="00C93EDF" w:rsidRPr="00327E67" w:rsidTr="00C93EDF">
        <w:trPr>
          <w:trHeight w:val="256"/>
        </w:trPr>
        <w:tc>
          <w:tcPr>
            <w:tcW w:w="10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3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184"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2019</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2021</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2022</w:t>
            </w:r>
          </w:p>
        </w:tc>
        <w:tc>
          <w:tcPr>
            <w:tcW w:w="15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2023</w:t>
            </w:r>
          </w:p>
        </w:tc>
        <w:tc>
          <w:tcPr>
            <w:tcW w:w="140"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2024</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2025</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2026</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2028</w:t>
            </w:r>
          </w:p>
        </w:tc>
        <w:tc>
          <w:tcPr>
            <w:tcW w:w="139"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2029</w:t>
            </w:r>
          </w:p>
        </w:tc>
        <w:tc>
          <w:tcPr>
            <w:tcW w:w="143"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2031</w:t>
            </w:r>
          </w:p>
        </w:tc>
        <w:tc>
          <w:tcPr>
            <w:tcW w:w="178"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2033</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2034</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2035</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2036</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2039</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2041</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2042</w:t>
            </w:r>
          </w:p>
        </w:tc>
        <w:tc>
          <w:tcPr>
            <w:tcW w:w="14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2044</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2045</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2046</w:t>
            </w:r>
          </w:p>
        </w:tc>
      </w:tr>
      <w:tr w:rsidR="00C93EDF" w:rsidRPr="00327E67" w:rsidTr="00C93EDF">
        <w:trPr>
          <w:trHeight w:val="513"/>
        </w:trPr>
        <w:tc>
          <w:tcPr>
            <w:tcW w:w="1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color w:val="000000"/>
                <w:sz w:val="20"/>
                <w:szCs w:val="20"/>
              </w:rPr>
            </w:pPr>
            <w:r w:rsidRPr="00327E67">
              <w:rPr>
                <w:b/>
                <w:bCs/>
                <w:color w:val="000000"/>
                <w:sz w:val="20"/>
                <w:szCs w:val="20"/>
              </w:rPr>
              <w:t>1</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C93EDF" w:rsidRPr="00327E67" w:rsidRDefault="00C93EDF" w:rsidP="00C93EDF">
            <w:pPr>
              <w:rPr>
                <w:b/>
                <w:bCs/>
                <w:sz w:val="20"/>
                <w:szCs w:val="20"/>
              </w:rPr>
            </w:pPr>
            <w:r w:rsidRPr="00327E67">
              <w:rPr>
                <w:b/>
                <w:bCs/>
                <w:sz w:val="20"/>
                <w:szCs w:val="20"/>
              </w:rPr>
              <w:t>Расход воды на  подпитку всего в т.ч.:</w:t>
            </w:r>
          </w:p>
        </w:tc>
        <w:tc>
          <w:tcPr>
            <w:tcW w:w="184" w:type="pct"/>
            <w:tcBorders>
              <w:top w:val="single" w:sz="4" w:space="0" w:color="auto"/>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C96E99">
              <w:rPr>
                <w:bCs/>
                <w:sz w:val="20"/>
                <w:szCs w:val="20"/>
              </w:rPr>
              <w:t>м</w:t>
            </w:r>
            <w:r w:rsidRPr="00C96E99">
              <w:rPr>
                <w:sz w:val="20"/>
                <w:szCs w:val="20"/>
                <w:vertAlign w:val="superscript"/>
              </w:rPr>
              <w:t>3</w:t>
            </w:r>
            <w:r w:rsidRPr="00C96E99">
              <w:rPr>
                <w:sz w:val="20"/>
                <w:szCs w:val="20"/>
              </w:rPr>
              <w:t>/</w:t>
            </w:r>
            <w:r w:rsidRPr="00327E67">
              <w:rPr>
                <w:sz w:val="20"/>
                <w:szCs w:val="20"/>
              </w:rPr>
              <w:t>год</w:t>
            </w:r>
          </w:p>
        </w:tc>
        <w:tc>
          <w:tcPr>
            <w:tcW w:w="132"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57"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0"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39"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3"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78"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2"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32"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c>
          <w:tcPr>
            <w:tcW w:w="132" w:type="pct"/>
            <w:tcBorders>
              <w:top w:val="single" w:sz="4" w:space="0" w:color="auto"/>
              <w:left w:val="nil"/>
              <w:bottom w:val="single" w:sz="4" w:space="0" w:color="auto"/>
              <w:right w:val="single" w:sz="4" w:space="0" w:color="auto"/>
            </w:tcBorders>
            <w:shd w:val="clear" w:color="auto" w:fill="auto"/>
            <w:noWrap/>
            <w:vAlign w:val="center"/>
            <w:hideMark/>
          </w:tcPr>
          <w:p w:rsidR="00C93EDF" w:rsidRPr="00E16F0A" w:rsidRDefault="00C93EDF" w:rsidP="00C93EDF">
            <w:pPr>
              <w:jc w:val="center"/>
              <w:rPr>
                <w:b/>
                <w:color w:val="000000"/>
                <w:sz w:val="20"/>
                <w:szCs w:val="20"/>
              </w:rPr>
            </w:pPr>
            <w:r w:rsidRPr="00E16F0A">
              <w:rPr>
                <w:b/>
                <w:color w:val="000000"/>
                <w:sz w:val="20"/>
                <w:szCs w:val="20"/>
              </w:rPr>
              <w:t>139</w:t>
            </w:r>
            <w:r>
              <w:rPr>
                <w:b/>
                <w:color w:val="000000"/>
                <w:sz w:val="20"/>
                <w:szCs w:val="20"/>
              </w:rPr>
              <w:t>.</w:t>
            </w:r>
            <w:r w:rsidRPr="00E16F0A">
              <w:rPr>
                <w:b/>
                <w:color w:val="000000"/>
                <w:sz w:val="20"/>
                <w:szCs w:val="20"/>
              </w:rPr>
              <w:t>3</w:t>
            </w:r>
          </w:p>
        </w:tc>
      </w:tr>
      <w:tr w:rsidR="00C93EDF" w:rsidRPr="00327E67" w:rsidTr="00C93EDF">
        <w:trPr>
          <w:trHeight w:val="317"/>
        </w:trPr>
        <w:tc>
          <w:tcPr>
            <w:tcW w:w="103" w:type="pct"/>
            <w:tcBorders>
              <w:top w:val="nil"/>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color w:val="000000"/>
                <w:sz w:val="20"/>
                <w:szCs w:val="20"/>
              </w:rPr>
            </w:pPr>
            <w:r w:rsidRPr="00327E67">
              <w:rPr>
                <w:color w:val="000000"/>
                <w:sz w:val="20"/>
                <w:szCs w:val="20"/>
              </w:rPr>
              <w:t>1.1</w:t>
            </w:r>
          </w:p>
        </w:tc>
        <w:tc>
          <w:tcPr>
            <w:tcW w:w="319" w:type="pct"/>
            <w:tcBorders>
              <w:top w:val="nil"/>
              <w:left w:val="nil"/>
              <w:bottom w:val="single" w:sz="4" w:space="0" w:color="auto"/>
              <w:right w:val="single" w:sz="4" w:space="0" w:color="auto"/>
            </w:tcBorders>
            <w:shd w:val="clear" w:color="auto" w:fill="auto"/>
            <w:vAlign w:val="center"/>
            <w:hideMark/>
          </w:tcPr>
          <w:p w:rsidR="00C93EDF" w:rsidRDefault="00C93EDF" w:rsidP="00C93EDF">
            <w:pPr>
              <w:jc w:val="center"/>
              <w:rPr>
                <w:color w:val="000000"/>
                <w:sz w:val="20"/>
                <w:szCs w:val="20"/>
              </w:rPr>
            </w:pPr>
            <w:r>
              <w:rPr>
                <w:color w:val="000000"/>
                <w:sz w:val="20"/>
                <w:szCs w:val="20"/>
              </w:rPr>
              <w:t>п. Мордвес</w:t>
            </w:r>
          </w:p>
        </w:tc>
        <w:tc>
          <w:tcPr>
            <w:tcW w:w="184"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sz w:val="20"/>
                <w:szCs w:val="20"/>
              </w:rPr>
            </w:pPr>
            <w:r w:rsidRPr="00327E67">
              <w:rPr>
                <w:sz w:val="20"/>
                <w:szCs w:val="20"/>
              </w:rPr>
              <w:t xml:space="preserve"> м</w:t>
            </w:r>
            <w:r w:rsidRPr="00327E67">
              <w:rPr>
                <w:sz w:val="20"/>
                <w:szCs w:val="20"/>
                <w:vertAlign w:val="superscript"/>
              </w:rPr>
              <w:t>3</w:t>
            </w:r>
            <w:r w:rsidRPr="00327E67">
              <w:rPr>
                <w:sz w:val="20"/>
                <w:szCs w:val="20"/>
              </w:rPr>
              <w:t>/год</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color w:val="000000"/>
                <w:sz w:val="20"/>
                <w:szCs w:val="20"/>
              </w:rPr>
            </w:pPr>
            <w:r>
              <w:rPr>
                <w:color w:val="000000"/>
                <w:sz w:val="20"/>
                <w:szCs w:val="20"/>
              </w:rPr>
              <w:t>139.3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5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0"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39"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3"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78"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pPr>
            <w:r w:rsidRPr="00646919">
              <w:rPr>
                <w:color w:val="000000"/>
                <w:sz w:val="20"/>
                <w:szCs w:val="20"/>
              </w:rPr>
              <w:t>139</w:t>
            </w:r>
            <w:r>
              <w:rPr>
                <w:color w:val="000000"/>
                <w:sz w:val="20"/>
                <w:szCs w:val="20"/>
              </w:rPr>
              <w:t>.</w:t>
            </w:r>
            <w:r w:rsidRPr="00646919">
              <w:rPr>
                <w:color w:val="000000"/>
                <w:sz w:val="20"/>
                <w:szCs w:val="20"/>
              </w:rPr>
              <w:t>3</w:t>
            </w:r>
          </w:p>
        </w:tc>
      </w:tr>
    </w:tbl>
    <w:p w:rsidR="00C93EDF" w:rsidRDefault="00C93EDF" w:rsidP="00C93EDF">
      <w:pPr>
        <w:spacing w:line="360" w:lineRule="auto"/>
        <w:rPr>
          <w:spacing w:val="-5"/>
          <w:sz w:val="28"/>
          <w:szCs w:val="28"/>
        </w:rPr>
      </w:pPr>
    </w:p>
    <w:p w:rsidR="00C93EDF" w:rsidRDefault="00C93EDF" w:rsidP="00C93EDF">
      <w:pPr>
        <w:spacing w:line="360" w:lineRule="auto"/>
        <w:rPr>
          <w:spacing w:val="-5"/>
          <w:sz w:val="28"/>
          <w:szCs w:val="28"/>
        </w:rPr>
      </w:pPr>
      <w:r w:rsidRPr="00241D9A">
        <w:rPr>
          <w:b/>
          <w:sz w:val="28"/>
        </w:rPr>
        <w:t xml:space="preserve">Таблица </w:t>
      </w:r>
      <w:r>
        <w:rPr>
          <w:b/>
          <w:sz w:val="28"/>
        </w:rPr>
        <w:t>5</w:t>
      </w:r>
      <w:r w:rsidRPr="00241D9A">
        <w:rPr>
          <w:b/>
          <w:sz w:val="28"/>
        </w:rPr>
        <w:t>.</w:t>
      </w:r>
      <w:r w:rsidRPr="00241D9A">
        <w:rPr>
          <w:b/>
          <w:sz w:val="28"/>
        </w:rPr>
        <w:fldChar w:fldCharType="begin"/>
      </w:r>
      <w:r w:rsidRPr="00241D9A">
        <w:rPr>
          <w:b/>
          <w:sz w:val="28"/>
        </w:rPr>
        <w:instrText xml:space="preserve"> SEQ Таблица \* ARABIC \s 1 </w:instrText>
      </w:r>
      <w:r w:rsidRPr="00241D9A">
        <w:rPr>
          <w:b/>
          <w:sz w:val="28"/>
        </w:rPr>
        <w:fldChar w:fldCharType="separate"/>
      </w:r>
      <w:r>
        <w:rPr>
          <w:b/>
          <w:noProof/>
          <w:sz w:val="28"/>
        </w:rPr>
        <w:t>4</w:t>
      </w:r>
      <w:r w:rsidRPr="00241D9A">
        <w:rPr>
          <w:b/>
          <w:sz w:val="28"/>
        </w:rPr>
        <w:fldChar w:fldCharType="end"/>
      </w:r>
      <w:r w:rsidRPr="00241D9A">
        <w:rPr>
          <w:b/>
          <w:sz w:val="28"/>
        </w:rPr>
        <w:t xml:space="preserve">  – </w:t>
      </w:r>
      <w:r>
        <w:rPr>
          <w:spacing w:val="-5"/>
          <w:sz w:val="28"/>
          <w:szCs w:val="28"/>
        </w:rPr>
        <w:t>П</w:t>
      </w:r>
      <w:r w:rsidRPr="00D33E18">
        <w:rPr>
          <w:spacing w:val="-5"/>
          <w:sz w:val="28"/>
          <w:szCs w:val="28"/>
        </w:rPr>
        <w:t>ерспективные балансы производительности ВПУ котельн</w:t>
      </w:r>
      <w:r>
        <w:rPr>
          <w:spacing w:val="-5"/>
          <w:sz w:val="28"/>
          <w:szCs w:val="28"/>
        </w:rPr>
        <w:t>ой п. Мордвес</w:t>
      </w:r>
    </w:p>
    <w:tbl>
      <w:tblPr>
        <w:tblW w:w="5044" w:type="pct"/>
        <w:tblLayout w:type="fixed"/>
        <w:tblCellMar>
          <w:left w:w="28" w:type="dxa"/>
          <w:right w:w="28" w:type="dxa"/>
        </w:tblCellMar>
        <w:tblLook w:val="04A0" w:firstRow="1" w:lastRow="0" w:firstColumn="1" w:lastColumn="0" w:noHBand="0" w:noVBand="1"/>
      </w:tblPr>
      <w:tblGrid>
        <w:gridCol w:w="457"/>
        <w:gridCol w:w="1417"/>
        <w:gridCol w:w="817"/>
        <w:gridCol w:w="586"/>
        <w:gridCol w:w="626"/>
        <w:gridCol w:w="626"/>
        <w:gridCol w:w="626"/>
        <w:gridCol w:w="626"/>
        <w:gridCol w:w="626"/>
        <w:gridCol w:w="698"/>
        <w:gridCol w:w="622"/>
        <w:gridCol w:w="627"/>
        <w:gridCol w:w="831"/>
        <w:gridCol w:w="627"/>
        <w:gridCol w:w="627"/>
        <w:gridCol w:w="618"/>
        <w:gridCol w:w="636"/>
        <w:gridCol w:w="627"/>
        <w:gridCol w:w="791"/>
        <w:gridCol w:w="627"/>
        <w:gridCol w:w="831"/>
        <w:gridCol w:w="627"/>
        <w:gridCol w:w="627"/>
        <w:gridCol w:w="627"/>
        <w:gridCol w:w="627"/>
        <w:gridCol w:w="627"/>
        <w:gridCol w:w="831"/>
        <w:gridCol w:w="627"/>
        <w:gridCol w:w="627"/>
        <w:gridCol w:w="631"/>
        <w:gridCol w:w="627"/>
        <w:gridCol w:w="587"/>
        <w:gridCol w:w="587"/>
      </w:tblGrid>
      <w:tr w:rsidR="00C93EDF" w:rsidRPr="00327E67" w:rsidTr="00C93EDF">
        <w:trPr>
          <w:trHeight w:val="377"/>
        </w:trPr>
        <w:tc>
          <w:tcPr>
            <w:tcW w:w="1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jc w:val="center"/>
              <w:rPr>
                <w:b/>
                <w:bCs/>
                <w:color w:val="000000"/>
                <w:sz w:val="20"/>
                <w:szCs w:val="20"/>
              </w:rPr>
            </w:pPr>
            <w:r w:rsidRPr="00327E67">
              <w:rPr>
                <w:b/>
                <w:bCs/>
                <w:color w:val="000000"/>
                <w:sz w:val="20"/>
                <w:szCs w:val="20"/>
              </w:rPr>
              <w:t>№ п/п</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color w:val="000000"/>
                <w:sz w:val="20"/>
                <w:szCs w:val="20"/>
              </w:rPr>
            </w:pPr>
            <w:r w:rsidRPr="00327E67">
              <w:rPr>
                <w:b/>
                <w:bCs/>
                <w:color w:val="000000"/>
                <w:sz w:val="20"/>
                <w:szCs w:val="20"/>
              </w:rPr>
              <w:t>Показатель</w:t>
            </w:r>
          </w:p>
        </w:tc>
        <w:tc>
          <w:tcPr>
            <w:tcW w:w="1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93EDF" w:rsidRPr="00327E67" w:rsidRDefault="00C93EDF" w:rsidP="00C93EDF">
            <w:pPr>
              <w:jc w:val="center"/>
              <w:rPr>
                <w:b/>
                <w:bCs/>
                <w:color w:val="000000"/>
                <w:sz w:val="20"/>
                <w:szCs w:val="20"/>
              </w:rPr>
            </w:pPr>
            <w:r w:rsidRPr="00327E67">
              <w:rPr>
                <w:b/>
                <w:bCs/>
                <w:color w:val="000000"/>
                <w:sz w:val="20"/>
                <w:szCs w:val="20"/>
              </w:rPr>
              <w:t>Ед. изм</w:t>
            </w:r>
            <w:r>
              <w:rPr>
                <w:b/>
                <w:bCs/>
                <w:color w:val="000000"/>
                <w:sz w:val="20"/>
                <w:szCs w:val="20"/>
              </w:rPr>
              <w:t>.</w:t>
            </w:r>
          </w:p>
        </w:tc>
        <w:tc>
          <w:tcPr>
            <w:tcW w:w="4394" w:type="pct"/>
            <w:gridSpan w:val="30"/>
            <w:tcBorders>
              <w:top w:val="single" w:sz="4" w:space="0" w:color="auto"/>
              <w:left w:val="nil"/>
              <w:bottom w:val="single" w:sz="4" w:space="0" w:color="auto"/>
              <w:right w:val="single" w:sz="4" w:space="0" w:color="auto"/>
            </w:tcBorders>
            <w:shd w:val="clear" w:color="auto" w:fill="auto"/>
            <w:vAlign w:val="center"/>
          </w:tcPr>
          <w:p w:rsidR="00C93EDF" w:rsidRPr="00327E67" w:rsidRDefault="00C93EDF" w:rsidP="00C93EDF">
            <w:pPr>
              <w:jc w:val="center"/>
              <w:rPr>
                <w:b/>
                <w:bCs/>
                <w:color w:val="000000"/>
                <w:sz w:val="20"/>
                <w:szCs w:val="20"/>
              </w:rPr>
            </w:pPr>
            <w:r w:rsidRPr="00327E67">
              <w:rPr>
                <w:b/>
                <w:bCs/>
                <w:color w:val="000000"/>
                <w:sz w:val="20"/>
                <w:szCs w:val="20"/>
              </w:rPr>
              <w:t xml:space="preserve">Срок действия </w:t>
            </w:r>
            <w:r>
              <w:rPr>
                <w:b/>
                <w:bCs/>
                <w:color w:val="000000"/>
                <w:sz w:val="20"/>
                <w:szCs w:val="20"/>
              </w:rPr>
              <w:t>Схемы теплоснабжения</w:t>
            </w:r>
          </w:p>
        </w:tc>
      </w:tr>
      <w:tr w:rsidR="00C93EDF" w:rsidRPr="00327E67" w:rsidTr="00C93EDF">
        <w:trPr>
          <w:trHeight w:val="256"/>
        </w:trPr>
        <w:tc>
          <w:tcPr>
            <w:tcW w:w="10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3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184"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2019</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2021</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2022</w:t>
            </w:r>
          </w:p>
        </w:tc>
        <w:tc>
          <w:tcPr>
            <w:tcW w:w="15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2023</w:t>
            </w:r>
          </w:p>
        </w:tc>
        <w:tc>
          <w:tcPr>
            <w:tcW w:w="140"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2024</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2025</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2026</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2028</w:t>
            </w:r>
          </w:p>
        </w:tc>
        <w:tc>
          <w:tcPr>
            <w:tcW w:w="139"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2029</w:t>
            </w:r>
          </w:p>
        </w:tc>
        <w:tc>
          <w:tcPr>
            <w:tcW w:w="143"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2031</w:t>
            </w:r>
          </w:p>
        </w:tc>
        <w:tc>
          <w:tcPr>
            <w:tcW w:w="178"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2033</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2034</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2035</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2036</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2039</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2041</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2042</w:t>
            </w:r>
          </w:p>
        </w:tc>
        <w:tc>
          <w:tcPr>
            <w:tcW w:w="14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2044</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2045</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2046</w:t>
            </w:r>
          </w:p>
        </w:tc>
      </w:tr>
      <w:tr w:rsidR="00C93EDF" w:rsidRPr="00327E67" w:rsidTr="00C93EDF">
        <w:trPr>
          <w:trHeight w:val="513"/>
        </w:trPr>
        <w:tc>
          <w:tcPr>
            <w:tcW w:w="1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color w:val="000000"/>
                <w:sz w:val="20"/>
                <w:szCs w:val="20"/>
              </w:rPr>
            </w:pPr>
            <w:r w:rsidRPr="00327E67">
              <w:rPr>
                <w:b/>
                <w:bCs/>
                <w:color w:val="000000"/>
                <w:sz w:val="20"/>
                <w:szCs w:val="20"/>
              </w:rPr>
              <w:t>1</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C93EDF" w:rsidRPr="00327E67" w:rsidRDefault="00C93EDF" w:rsidP="00C93EDF">
            <w:pPr>
              <w:rPr>
                <w:b/>
                <w:bCs/>
                <w:sz w:val="20"/>
                <w:szCs w:val="20"/>
              </w:rPr>
            </w:pPr>
            <w:r w:rsidRPr="00327E67">
              <w:rPr>
                <w:b/>
                <w:bCs/>
                <w:sz w:val="20"/>
                <w:szCs w:val="20"/>
              </w:rPr>
              <w:t>Расход воды на  подпитку всего в т.ч.:</w:t>
            </w:r>
          </w:p>
        </w:tc>
        <w:tc>
          <w:tcPr>
            <w:tcW w:w="184" w:type="pct"/>
            <w:tcBorders>
              <w:top w:val="single" w:sz="4" w:space="0" w:color="auto"/>
              <w:left w:val="nil"/>
              <w:bottom w:val="single" w:sz="4" w:space="0" w:color="auto"/>
              <w:right w:val="single" w:sz="4" w:space="0" w:color="auto"/>
            </w:tcBorders>
            <w:shd w:val="clear" w:color="auto" w:fill="auto"/>
            <w:noWrap/>
            <w:vAlign w:val="center"/>
            <w:hideMark/>
          </w:tcPr>
          <w:p w:rsidR="00C93EDF" w:rsidRPr="00C96E99" w:rsidRDefault="00C93EDF" w:rsidP="00C93EDF">
            <w:pPr>
              <w:jc w:val="center"/>
              <w:rPr>
                <w:bCs/>
                <w:sz w:val="20"/>
                <w:szCs w:val="20"/>
              </w:rPr>
            </w:pPr>
            <w:r w:rsidRPr="00C96E99">
              <w:rPr>
                <w:bCs/>
                <w:sz w:val="20"/>
                <w:szCs w:val="20"/>
              </w:rPr>
              <w:t>м</w:t>
            </w:r>
            <w:r w:rsidRPr="00C96E99">
              <w:rPr>
                <w:sz w:val="20"/>
                <w:szCs w:val="20"/>
                <w:vertAlign w:val="superscript"/>
              </w:rPr>
              <w:t>3</w:t>
            </w:r>
            <w:r w:rsidRPr="00C96E99">
              <w:rPr>
                <w:sz w:val="20"/>
                <w:szCs w:val="20"/>
              </w:rPr>
              <w:t>/час</w:t>
            </w:r>
          </w:p>
        </w:tc>
        <w:tc>
          <w:tcPr>
            <w:tcW w:w="132"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57"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0"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39"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3"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78"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2"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32"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c>
          <w:tcPr>
            <w:tcW w:w="132" w:type="pct"/>
            <w:tcBorders>
              <w:top w:val="single" w:sz="4" w:space="0" w:color="auto"/>
              <w:left w:val="nil"/>
              <w:bottom w:val="single" w:sz="4" w:space="0" w:color="auto"/>
              <w:right w:val="single" w:sz="4" w:space="0" w:color="auto"/>
            </w:tcBorders>
            <w:shd w:val="clear" w:color="auto" w:fill="auto"/>
            <w:noWrap/>
            <w:vAlign w:val="center"/>
            <w:hideMark/>
          </w:tcPr>
          <w:p w:rsidR="00C93EDF" w:rsidRPr="00530E8A" w:rsidRDefault="00C93EDF" w:rsidP="00C93EDF">
            <w:pPr>
              <w:jc w:val="center"/>
              <w:rPr>
                <w:b/>
                <w:sz w:val="20"/>
                <w:szCs w:val="20"/>
              </w:rPr>
            </w:pPr>
            <w:r w:rsidRPr="00530E8A">
              <w:rPr>
                <w:b/>
                <w:sz w:val="20"/>
                <w:szCs w:val="20"/>
              </w:rPr>
              <w:t>0.08</w:t>
            </w:r>
          </w:p>
        </w:tc>
      </w:tr>
      <w:tr w:rsidR="00C93EDF" w:rsidRPr="00327E67" w:rsidTr="00C93EDF">
        <w:trPr>
          <w:trHeight w:val="317"/>
        </w:trPr>
        <w:tc>
          <w:tcPr>
            <w:tcW w:w="103" w:type="pct"/>
            <w:tcBorders>
              <w:top w:val="nil"/>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color w:val="000000"/>
                <w:sz w:val="20"/>
                <w:szCs w:val="20"/>
              </w:rPr>
            </w:pPr>
            <w:r w:rsidRPr="00327E67">
              <w:rPr>
                <w:color w:val="000000"/>
                <w:sz w:val="20"/>
                <w:szCs w:val="20"/>
              </w:rPr>
              <w:t>1.1</w:t>
            </w:r>
          </w:p>
        </w:tc>
        <w:tc>
          <w:tcPr>
            <w:tcW w:w="319" w:type="pct"/>
            <w:tcBorders>
              <w:top w:val="nil"/>
              <w:left w:val="nil"/>
              <w:bottom w:val="single" w:sz="4" w:space="0" w:color="auto"/>
              <w:right w:val="single" w:sz="4" w:space="0" w:color="auto"/>
            </w:tcBorders>
            <w:shd w:val="clear" w:color="auto" w:fill="auto"/>
            <w:vAlign w:val="center"/>
            <w:hideMark/>
          </w:tcPr>
          <w:p w:rsidR="00C93EDF" w:rsidRDefault="00C93EDF" w:rsidP="00C93EDF">
            <w:pPr>
              <w:jc w:val="center"/>
              <w:rPr>
                <w:color w:val="000000"/>
                <w:sz w:val="20"/>
                <w:szCs w:val="20"/>
              </w:rPr>
            </w:pPr>
            <w:r>
              <w:rPr>
                <w:color w:val="000000"/>
                <w:sz w:val="20"/>
                <w:szCs w:val="20"/>
              </w:rPr>
              <w:t>п. Мордвес</w:t>
            </w:r>
          </w:p>
        </w:tc>
        <w:tc>
          <w:tcPr>
            <w:tcW w:w="184"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sz w:val="20"/>
                <w:szCs w:val="20"/>
              </w:rPr>
            </w:pPr>
            <w:r w:rsidRPr="00327E67">
              <w:rPr>
                <w:sz w:val="20"/>
                <w:szCs w:val="20"/>
              </w:rPr>
              <w:t xml:space="preserve"> м</w:t>
            </w:r>
            <w:r w:rsidRPr="00327E67">
              <w:rPr>
                <w:sz w:val="20"/>
                <w:szCs w:val="20"/>
                <w:vertAlign w:val="superscript"/>
              </w:rPr>
              <w:t>3</w:t>
            </w:r>
            <w:r w:rsidRPr="00327E67">
              <w:rPr>
                <w:sz w:val="20"/>
                <w:szCs w:val="20"/>
              </w:rPr>
              <w:t>/</w:t>
            </w:r>
            <w:r>
              <w:rPr>
                <w:sz w:val="20"/>
                <w:szCs w:val="20"/>
              </w:rPr>
              <w:t>час</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5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0"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39"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3"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78"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0.08</w:t>
            </w:r>
          </w:p>
        </w:tc>
      </w:tr>
    </w:tbl>
    <w:p w:rsidR="00C93EDF" w:rsidRDefault="00C93EDF" w:rsidP="00C93EDF">
      <w:pPr>
        <w:spacing w:line="360" w:lineRule="auto"/>
        <w:jc w:val="both"/>
        <w:rPr>
          <w:b/>
          <w:sz w:val="28"/>
        </w:rPr>
      </w:pPr>
    </w:p>
    <w:p w:rsidR="00C93EDF" w:rsidRPr="00D33E18" w:rsidRDefault="00C93EDF" w:rsidP="00C93EDF">
      <w:pPr>
        <w:spacing w:line="360" w:lineRule="auto"/>
        <w:jc w:val="both"/>
      </w:pPr>
      <w:r w:rsidRPr="00241D9A">
        <w:rPr>
          <w:b/>
          <w:sz w:val="28"/>
        </w:rPr>
        <w:t xml:space="preserve">Таблица </w:t>
      </w:r>
      <w:r>
        <w:rPr>
          <w:b/>
          <w:sz w:val="28"/>
        </w:rPr>
        <w:t>5</w:t>
      </w:r>
      <w:r w:rsidRPr="00241D9A">
        <w:rPr>
          <w:b/>
          <w:sz w:val="28"/>
        </w:rPr>
        <w:t>.</w:t>
      </w:r>
      <w:r w:rsidRPr="00241D9A">
        <w:rPr>
          <w:b/>
          <w:sz w:val="28"/>
        </w:rPr>
        <w:fldChar w:fldCharType="begin"/>
      </w:r>
      <w:r w:rsidRPr="00241D9A">
        <w:rPr>
          <w:b/>
          <w:sz w:val="28"/>
        </w:rPr>
        <w:instrText xml:space="preserve"> SEQ Таблица \* ARABIC \s 1 </w:instrText>
      </w:r>
      <w:r w:rsidRPr="00241D9A">
        <w:rPr>
          <w:b/>
          <w:sz w:val="28"/>
        </w:rPr>
        <w:fldChar w:fldCharType="separate"/>
      </w:r>
      <w:r>
        <w:rPr>
          <w:b/>
          <w:noProof/>
          <w:sz w:val="28"/>
        </w:rPr>
        <w:t>5</w:t>
      </w:r>
      <w:r w:rsidRPr="00241D9A">
        <w:rPr>
          <w:b/>
          <w:sz w:val="28"/>
        </w:rPr>
        <w:fldChar w:fldCharType="end"/>
      </w:r>
      <w:r w:rsidRPr="00241D9A">
        <w:rPr>
          <w:b/>
          <w:sz w:val="28"/>
        </w:rPr>
        <w:t xml:space="preserve">  – </w:t>
      </w:r>
      <w:r>
        <w:rPr>
          <w:spacing w:val="-5"/>
          <w:sz w:val="28"/>
          <w:szCs w:val="28"/>
        </w:rPr>
        <w:t>Р</w:t>
      </w:r>
      <w:r w:rsidRPr="00D33E18">
        <w:rPr>
          <w:spacing w:val="-5"/>
          <w:sz w:val="28"/>
          <w:szCs w:val="28"/>
        </w:rPr>
        <w:t xml:space="preserve">асчетные перспективные объёмы потерь теплоносителя в аварийных режимах работы систем теплоснабжения МО </w:t>
      </w:r>
      <w:r>
        <w:rPr>
          <w:spacing w:val="-5"/>
          <w:sz w:val="28"/>
          <w:szCs w:val="28"/>
        </w:rPr>
        <w:t>«Мордвесское»</w:t>
      </w:r>
    </w:p>
    <w:tbl>
      <w:tblPr>
        <w:tblW w:w="5041" w:type="pct"/>
        <w:tblLayout w:type="fixed"/>
        <w:tblCellMar>
          <w:left w:w="28" w:type="dxa"/>
          <w:right w:w="28" w:type="dxa"/>
        </w:tblCellMar>
        <w:tblLook w:val="04A0" w:firstRow="1" w:lastRow="0" w:firstColumn="1" w:lastColumn="0" w:noHBand="0" w:noVBand="1"/>
      </w:tblPr>
      <w:tblGrid>
        <w:gridCol w:w="458"/>
        <w:gridCol w:w="1427"/>
        <w:gridCol w:w="809"/>
        <w:gridCol w:w="592"/>
        <w:gridCol w:w="626"/>
        <w:gridCol w:w="626"/>
        <w:gridCol w:w="626"/>
        <w:gridCol w:w="626"/>
        <w:gridCol w:w="626"/>
        <w:gridCol w:w="697"/>
        <w:gridCol w:w="622"/>
        <w:gridCol w:w="626"/>
        <w:gridCol w:w="831"/>
        <w:gridCol w:w="626"/>
        <w:gridCol w:w="626"/>
        <w:gridCol w:w="617"/>
        <w:gridCol w:w="635"/>
        <w:gridCol w:w="626"/>
        <w:gridCol w:w="791"/>
        <w:gridCol w:w="626"/>
        <w:gridCol w:w="831"/>
        <w:gridCol w:w="626"/>
        <w:gridCol w:w="626"/>
        <w:gridCol w:w="626"/>
        <w:gridCol w:w="626"/>
        <w:gridCol w:w="626"/>
        <w:gridCol w:w="831"/>
        <w:gridCol w:w="626"/>
        <w:gridCol w:w="626"/>
        <w:gridCol w:w="631"/>
        <w:gridCol w:w="626"/>
        <w:gridCol w:w="586"/>
        <w:gridCol w:w="582"/>
      </w:tblGrid>
      <w:tr w:rsidR="00C93EDF" w:rsidRPr="00327E67" w:rsidTr="00C93EDF">
        <w:trPr>
          <w:trHeight w:val="377"/>
        </w:trPr>
        <w:tc>
          <w:tcPr>
            <w:tcW w:w="1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jc w:val="center"/>
              <w:rPr>
                <w:b/>
                <w:bCs/>
                <w:color w:val="000000"/>
                <w:sz w:val="20"/>
                <w:szCs w:val="20"/>
              </w:rPr>
            </w:pPr>
            <w:r w:rsidRPr="00327E67">
              <w:rPr>
                <w:b/>
                <w:bCs/>
                <w:color w:val="000000"/>
                <w:sz w:val="20"/>
                <w:szCs w:val="20"/>
              </w:rPr>
              <w:t>№ п/п</w:t>
            </w:r>
          </w:p>
        </w:tc>
        <w:tc>
          <w:tcPr>
            <w:tcW w:w="32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color w:val="000000"/>
                <w:sz w:val="20"/>
                <w:szCs w:val="20"/>
              </w:rPr>
            </w:pPr>
            <w:r w:rsidRPr="00327E67">
              <w:rPr>
                <w:b/>
                <w:bCs/>
                <w:color w:val="000000"/>
                <w:sz w:val="20"/>
                <w:szCs w:val="20"/>
              </w:rPr>
              <w:t>Показатель</w:t>
            </w:r>
          </w:p>
        </w:tc>
        <w:tc>
          <w:tcPr>
            <w:tcW w:w="18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93EDF" w:rsidRPr="00327E67" w:rsidRDefault="00C93EDF" w:rsidP="00C93EDF">
            <w:pPr>
              <w:jc w:val="center"/>
              <w:rPr>
                <w:b/>
                <w:bCs/>
                <w:color w:val="000000"/>
                <w:sz w:val="20"/>
                <w:szCs w:val="20"/>
              </w:rPr>
            </w:pPr>
            <w:r w:rsidRPr="00327E67">
              <w:rPr>
                <w:b/>
                <w:bCs/>
                <w:color w:val="000000"/>
                <w:sz w:val="20"/>
                <w:szCs w:val="20"/>
              </w:rPr>
              <w:t>Ед. изм</w:t>
            </w:r>
            <w:r>
              <w:rPr>
                <w:b/>
                <w:bCs/>
                <w:color w:val="000000"/>
                <w:sz w:val="20"/>
                <w:szCs w:val="20"/>
              </w:rPr>
              <w:t>.</w:t>
            </w:r>
          </w:p>
        </w:tc>
        <w:tc>
          <w:tcPr>
            <w:tcW w:w="4395" w:type="pct"/>
            <w:gridSpan w:val="30"/>
            <w:tcBorders>
              <w:top w:val="single" w:sz="4" w:space="0" w:color="auto"/>
              <w:left w:val="nil"/>
              <w:bottom w:val="single" w:sz="4" w:space="0" w:color="auto"/>
              <w:right w:val="single" w:sz="4" w:space="0" w:color="auto"/>
            </w:tcBorders>
            <w:shd w:val="clear" w:color="auto" w:fill="auto"/>
            <w:vAlign w:val="center"/>
          </w:tcPr>
          <w:p w:rsidR="00C93EDF" w:rsidRPr="00327E67" w:rsidRDefault="00C93EDF" w:rsidP="00C93EDF">
            <w:pPr>
              <w:jc w:val="center"/>
              <w:rPr>
                <w:b/>
                <w:bCs/>
                <w:color w:val="000000"/>
                <w:sz w:val="20"/>
                <w:szCs w:val="20"/>
              </w:rPr>
            </w:pPr>
            <w:r w:rsidRPr="00327E67">
              <w:rPr>
                <w:b/>
                <w:bCs/>
                <w:color w:val="000000"/>
                <w:sz w:val="20"/>
                <w:szCs w:val="20"/>
              </w:rPr>
              <w:t xml:space="preserve">Срок действия </w:t>
            </w:r>
            <w:r>
              <w:rPr>
                <w:b/>
                <w:bCs/>
                <w:color w:val="000000"/>
                <w:sz w:val="20"/>
                <w:szCs w:val="20"/>
              </w:rPr>
              <w:t>Схемы теплоснабжения</w:t>
            </w:r>
          </w:p>
        </w:tc>
      </w:tr>
      <w:tr w:rsidR="00C93EDF" w:rsidRPr="00327E67" w:rsidTr="00C93EDF">
        <w:trPr>
          <w:trHeight w:val="256"/>
        </w:trPr>
        <w:tc>
          <w:tcPr>
            <w:tcW w:w="10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32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182"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93EDF" w:rsidRPr="00327E67" w:rsidRDefault="00C93EDF" w:rsidP="00C93EDF">
            <w:pPr>
              <w:rPr>
                <w:b/>
                <w:bCs/>
                <w:color w:val="000000"/>
                <w:sz w:val="20"/>
                <w:szCs w:val="20"/>
              </w:rPr>
            </w:pPr>
          </w:p>
        </w:tc>
        <w:tc>
          <w:tcPr>
            <w:tcW w:w="133"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2019</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2021</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2022</w:t>
            </w:r>
          </w:p>
        </w:tc>
        <w:tc>
          <w:tcPr>
            <w:tcW w:w="15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2023</w:t>
            </w:r>
          </w:p>
        </w:tc>
        <w:tc>
          <w:tcPr>
            <w:tcW w:w="140"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2024</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2025</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2026</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2028</w:t>
            </w:r>
          </w:p>
        </w:tc>
        <w:tc>
          <w:tcPr>
            <w:tcW w:w="139"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2029</w:t>
            </w:r>
          </w:p>
        </w:tc>
        <w:tc>
          <w:tcPr>
            <w:tcW w:w="143"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2031</w:t>
            </w:r>
          </w:p>
        </w:tc>
        <w:tc>
          <w:tcPr>
            <w:tcW w:w="178"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2033</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2034</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2035</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2036</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2037</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2038</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2039</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2040</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2041</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2042</w:t>
            </w:r>
          </w:p>
        </w:tc>
        <w:tc>
          <w:tcPr>
            <w:tcW w:w="14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2043</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2044</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2045</w:t>
            </w:r>
          </w:p>
        </w:tc>
        <w:tc>
          <w:tcPr>
            <w:tcW w:w="131"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sz w:val="20"/>
                <w:szCs w:val="20"/>
              </w:rPr>
            </w:pPr>
            <w:r w:rsidRPr="00327E67">
              <w:rPr>
                <w:b/>
                <w:bCs/>
                <w:sz w:val="20"/>
                <w:szCs w:val="20"/>
              </w:rPr>
              <w:t>2046</w:t>
            </w:r>
          </w:p>
        </w:tc>
      </w:tr>
      <w:tr w:rsidR="00C93EDF" w:rsidRPr="00327E67" w:rsidTr="00C93EDF">
        <w:trPr>
          <w:trHeight w:val="513"/>
        </w:trPr>
        <w:tc>
          <w:tcPr>
            <w:tcW w:w="1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b/>
                <w:bCs/>
                <w:color w:val="000000"/>
                <w:sz w:val="20"/>
                <w:szCs w:val="20"/>
              </w:rPr>
            </w:pPr>
            <w:r w:rsidRPr="00327E67">
              <w:rPr>
                <w:b/>
                <w:bCs/>
                <w:color w:val="000000"/>
                <w:sz w:val="20"/>
                <w:szCs w:val="20"/>
              </w:rPr>
              <w:t>1</w:t>
            </w:r>
          </w:p>
        </w:tc>
        <w:tc>
          <w:tcPr>
            <w:tcW w:w="321" w:type="pct"/>
            <w:tcBorders>
              <w:top w:val="single" w:sz="4" w:space="0" w:color="auto"/>
              <w:left w:val="nil"/>
              <w:bottom w:val="single" w:sz="4" w:space="0" w:color="auto"/>
              <w:right w:val="single" w:sz="4" w:space="0" w:color="auto"/>
            </w:tcBorders>
            <w:shd w:val="clear" w:color="auto" w:fill="auto"/>
            <w:vAlign w:val="center"/>
            <w:hideMark/>
          </w:tcPr>
          <w:p w:rsidR="00C93EDF" w:rsidRPr="00327E67" w:rsidRDefault="00C93EDF" w:rsidP="00C93EDF">
            <w:pPr>
              <w:rPr>
                <w:b/>
                <w:bCs/>
                <w:sz w:val="20"/>
                <w:szCs w:val="20"/>
              </w:rPr>
            </w:pPr>
            <w:r w:rsidRPr="00327E67">
              <w:rPr>
                <w:b/>
                <w:bCs/>
                <w:sz w:val="20"/>
                <w:szCs w:val="20"/>
              </w:rPr>
              <w:t>Расход воды на  подпитку</w:t>
            </w:r>
            <w:r>
              <w:rPr>
                <w:b/>
                <w:bCs/>
                <w:sz w:val="20"/>
                <w:szCs w:val="20"/>
              </w:rPr>
              <w:t xml:space="preserve"> в аварийных режимах</w:t>
            </w:r>
            <w:r w:rsidRPr="00327E67">
              <w:rPr>
                <w:b/>
                <w:bCs/>
                <w:sz w:val="20"/>
                <w:szCs w:val="20"/>
              </w:rPr>
              <w:t xml:space="preserve"> всего в т.ч.:</w:t>
            </w:r>
          </w:p>
        </w:tc>
        <w:tc>
          <w:tcPr>
            <w:tcW w:w="182" w:type="pct"/>
            <w:tcBorders>
              <w:top w:val="single" w:sz="4" w:space="0" w:color="auto"/>
              <w:left w:val="nil"/>
              <w:bottom w:val="single" w:sz="4" w:space="0" w:color="auto"/>
              <w:right w:val="single" w:sz="4" w:space="0" w:color="auto"/>
            </w:tcBorders>
            <w:shd w:val="clear" w:color="auto" w:fill="auto"/>
            <w:noWrap/>
            <w:vAlign w:val="center"/>
            <w:hideMark/>
          </w:tcPr>
          <w:p w:rsidR="00C93EDF" w:rsidRPr="00C96E99" w:rsidRDefault="00C93EDF" w:rsidP="00C93EDF">
            <w:pPr>
              <w:jc w:val="center"/>
              <w:rPr>
                <w:bCs/>
                <w:sz w:val="20"/>
                <w:szCs w:val="20"/>
              </w:rPr>
            </w:pPr>
            <w:r w:rsidRPr="00C96E99">
              <w:rPr>
                <w:bCs/>
                <w:sz w:val="20"/>
                <w:szCs w:val="20"/>
              </w:rPr>
              <w:t>м</w:t>
            </w:r>
            <w:r w:rsidRPr="00C96E99">
              <w:rPr>
                <w:sz w:val="20"/>
                <w:szCs w:val="20"/>
                <w:vertAlign w:val="superscript"/>
              </w:rPr>
              <w:t>3</w:t>
            </w:r>
            <w:r w:rsidRPr="00C96E99">
              <w:rPr>
                <w:sz w:val="20"/>
                <w:szCs w:val="20"/>
              </w:rPr>
              <w:t>/час</w:t>
            </w:r>
          </w:p>
        </w:tc>
        <w:tc>
          <w:tcPr>
            <w:tcW w:w="133"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57"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0"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39"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3"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78"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2"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32"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c>
          <w:tcPr>
            <w:tcW w:w="131" w:type="pct"/>
            <w:tcBorders>
              <w:top w:val="single" w:sz="4" w:space="0" w:color="auto"/>
              <w:left w:val="nil"/>
              <w:bottom w:val="single" w:sz="4" w:space="0" w:color="auto"/>
              <w:right w:val="single" w:sz="4" w:space="0" w:color="auto"/>
            </w:tcBorders>
            <w:shd w:val="clear" w:color="auto" w:fill="auto"/>
            <w:noWrap/>
            <w:vAlign w:val="center"/>
            <w:hideMark/>
          </w:tcPr>
          <w:p w:rsidR="00C93EDF" w:rsidRPr="00D44B6B" w:rsidRDefault="00C93EDF" w:rsidP="00C93EDF">
            <w:pPr>
              <w:jc w:val="center"/>
              <w:rPr>
                <w:b/>
                <w:sz w:val="20"/>
                <w:szCs w:val="20"/>
              </w:rPr>
            </w:pPr>
            <w:r w:rsidRPr="00D44B6B">
              <w:rPr>
                <w:b/>
                <w:sz w:val="20"/>
                <w:szCs w:val="20"/>
              </w:rPr>
              <w:t>0.22</w:t>
            </w:r>
          </w:p>
        </w:tc>
      </w:tr>
      <w:tr w:rsidR="00C93EDF" w:rsidRPr="00327E67" w:rsidTr="00C93EDF">
        <w:trPr>
          <w:trHeight w:val="317"/>
        </w:trPr>
        <w:tc>
          <w:tcPr>
            <w:tcW w:w="103" w:type="pct"/>
            <w:tcBorders>
              <w:top w:val="nil"/>
              <w:left w:val="single" w:sz="4" w:space="0" w:color="auto"/>
              <w:bottom w:val="single" w:sz="4" w:space="0" w:color="auto"/>
              <w:right w:val="single" w:sz="4" w:space="0" w:color="auto"/>
            </w:tcBorders>
            <w:shd w:val="clear" w:color="auto" w:fill="auto"/>
            <w:noWrap/>
            <w:vAlign w:val="center"/>
            <w:hideMark/>
          </w:tcPr>
          <w:p w:rsidR="00C93EDF" w:rsidRPr="00327E67" w:rsidRDefault="00C93EDF" w:rsidP="00C93EDF">
            <w:pPr>
              <w:jc w:val="center"/>
              <w:rPr>
                <w:color w:val="000000"/>
                <w:sz w:val="20"/>
                <w:szCs w:val="20"/>
              </w:rPr>
            </w:pPr>
            <w:r w:rsidRPr="00327E67">
              <w:rPr>
                <w:color w:val="000000"/>
                <w:sz w:val="20"/>
                <w:szCs w:val="20"/>
              </w:rPr>
              <w:t>1.1</w:t>
            </w:r>
          </w:p>
        </w:tc>
        <w:tc>
          <w:tcPr>
            <w:tcW w:w="321" w:type="pct"/>
            <w:tcBorders>
              <w:top w:val="nil"/>
              <w:left w:val="nil"/>
              <w:bottom w:val="single" w:sz="4" w:space="0" w:color="auto"/>
              <w:right w:val="single" w:sz="4" w:space="0" w:color="auto"/>
            </w:tcBorders>
            <w:shd w:val="clear" w:color="auto" w:fill="auto"/>
            <w:vAlign w:val="center"/>
            <w:hideMark/>
          </w:tcPr>
          <w:p w:rsidR="00C93EDF" w:rsidRPr="00327E67" w:rsidRDefault="00C93EDF" w:rsidP="00C93EDF">
            <w:pPr>
              <w:jc w:val="center"/>
              <w:rPr>
                <w:color w:val="000000"/>
                <w:sz w:val="20"/>
                <w:szCs w:val="20"/>
              </w:rPr>
            </w:pPr>
            <w:r>
              <w:rPr>
                <w:color w:val="000000"/>
                <w:sz w:val="20"/>
                <w:szCs w:val="20"/>
              </w:rPr>
              <w:t>п. Мордвес</w:t>
            </w:r>
          </w:p>
        </w:tc>
        <w:tc>
          <w:tcPr>
            <w:tcW w:w="182" w:type="pct"/>
            <w:tcBorders>
              <w:top w:val="nil"/>
              <w:left w:val="nil"/>
              <w:bottom w:val="single" w:sz="4" w:space="0" w:color="auto"/>
              <w:right w:val="single" w:sz="4" w:space="0" w:color="auto"/>
            </w:tcBorders>
            <w:shd w:val="clear" w:color="auto" w:fill="auto"/>
            <w:noWrap/>
            <w:vAlign w:val="center"/>
            <w:hideMark/>
          </w:tcPr>
          <w:p w:rsidR="00C93EDF" w:rsidRPr="00327E67" w:rsidRDefault="00C93EDF" w:rsidP="00C93EDF">
            <w:pPr>
              <w:jc w:val="center"/>
              <w:rPr>
                <w:sz w:val="20"/>
                <w:szCs w:val="20"/>
              </w:rPr>
            </w:pPr>
            <w:r w:rsidRPr="00327E67">
              <w:rPr>
                <w:sz w:val="20"/>
                <w:szCs w:val="20"/>
              </w:rPr>
              <w:t xml:space="preserve"> м</w:t>
            </w:r>
            <w:r w:rsidRPr="00327E67">
              <w:rPr>
                <w:sz w:val="20"/>
                <w:szCs w:val="20"/>
                <w:vertAlign w:val="superscript"/>
              </w:rPr>
              <w:t>3</w:t>
            </w:r>
            <w:r w:rsidRPr="00327E67">
              <w:rPr>
                <w:sz w:val="20"/>
                <w:szCs w:val="20"/>
              </w:rPr>
              <w:t>/</w:t>
            </w:r>
            <w:r>
              <w:rPr>
                <w:sz w:val="20"/>
                <w:szCs w:val="20"/>
              </w:rPr>
              <w:t>час</w:t>
            </w:r>
          </w:p>
        </w:tc>
        <w:tc>
          <w:tcPr>
            <w:tcW w:w="133"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5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0"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39"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3"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78"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87"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4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32"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c>
          <w:tcPr>
            <w:tcW w:w="131" w:type="pct"/>
            <w:tcBorders>
              <w:top w:val="nil"/>
              <w:left w:val="nil"/>
              <w:bottom w:val="single" w:sz="4" w:space="0" w:color="auto"/>
              <w:right w:val="single" w:sz="4" w:space="0" w:color="auto"/>
            </w:tcBorders>
            <w:shd w:val="clear" w:color="auto" w:fill="auto"/>
            <w:noWrap/>
            <w:vAlign w:val="center"/>
            <w:hideMark/>
          </w:tcPr>
          <w:p w:rsidR="00C93EDF" w:rsidRDefault="00C93EDF" w:rsidP="00C93EDF">
            <w:pPr>
              <w:jc w:val="center"/>
              <w:rPr>
                <w:sz w:val="20"/>
                <w:szCs w:val="20"/>
              </w:rPr>
            </w:pPr>
            <w:r>
              <w:rPr>
                <w:sz w:val="20"/>
                <w:szCs w:val="20"/>
              </w:rPr>
              <w:t>0.22</w:t>
            </w:r>
          </w:p>
        </w:tc>
      </w:tr>
    </w:tbl>
    <w:p w:rsidR="00C93EDF" w:rsidRDefault="00C93EDF" w:rsidP="00912396">
      <w:pPr>
        <w:pStyle w:val="afb"/>
        <w:spacing w:line="360" w:lineRule="auto"/>
        <w:ind w:firstLine="709"/>
        <w:jc w:val="both"/>
        <w:rPr>
          <w:rFonts w:eastAsia="MS Mincho"/>
          <w:sz w:val="28"/>
          <w:szCs w:val="28"/>
        </w:rPr>
        <w:sectPr w:rsidR="00C93EDF" w:rsidSect="00A41797">
          <w:pgSz w:w="23814" w:h="16840" w:orient="landscape" w:code="8"/>
          <w:pgMar w:top="851" w:right="709" w:bottom="992"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8673C" w:rsidRDefault="0078673C" w:rsidP="00033873">
      <w:pPr>
        <w:pStyle w:val="10"/>
      </w:pPr>
      <w:bookmarkStart w:id="133" w:name="_Toc499884872"/>
      <w:r w:rsidRPr="00CC61C4">
        <w:t>Глава 6 Предложения по строительству, реконструкции и техническому перевооружению источников тепловой энергии</w:t>
      </w:r>
      <w:bookmarkEnd w:id="133"/>
    </w:p>
    <w:p w:rsidR="00E63D36" w:rsidRDefault="00E63D36" w:rsidP="00E63D36">
      <w:pPr>
        <w:pStyle w:val="afb"/>
        <w:spacing w:line="360" w:lineRule="auto"/>
        <w:ind w:firstLine="709"/>
        <w:jc w:val="both"/>
        <w:rPr>
          <w:spacing w:val="-5"/>
          <w:sz w:val="28"/>
          <w:szCs w:val="28"/>
        </w:rPr>
      </w:pPr>
      <w:r w:rsidRPr="00786794">
        <w:rPr>
          <w:spacing w:val="-5"/>
          <w:sz w:val="28"/>
          <w:szCs w:val="28"/>
        </w:rPr>
        <w:t xml:space="preserve">На момент </w:t>
      </w:r>
      <w:r>
        <w:rPr>
          <w:spacing w:val="-5"/>
          <w:sz w:val="28"/>
          <w:szCs w:val="28"/>
        </w:rPr>
        <w:t>актуализации</w:t>
      </w:r>
      <w:r w:rsidRPr="00786794">
        <w:rPr>
          <w:spacing w:val="-5"/>
          <w:sz w:val="28"/>
          <w:szCs w:val="28"/>
        </w:rPr>
        <w:t xml:space="preserve"> </w:t>
      </w:r>
      <w:r>
        <w:rPr>
          <w:spacing w:val="-5"/>
          <w:sz w:val="28"/>
          <w:szCs w:val="28"/>
        </w:rPr>
        <w:t>С</w:t>
      </w:r>
      <w:r w:rsidRPr="00786794">
        <w:rPr>
          <w:spacing w:val="-5"/>
          <w:sz w:val="28"/>
          <w:szCs w:val="28"/>
        </w:rPr>
        <w:t xml:space="preserve">хемы теплоснабжения централизованное теплоснабжение потребителей на территории </w:t>
      </w:r>
      <w:r>
        <w:rPr>
          <w:spacing w:val="-5"/>
          <w:sz w:val="28"/>
          <w:szCs w:val="28"/>
        </w:rPr>
        <w:t>Муниципального образования «Мордвесское» Веневского района Тульс</w:t>
      </w:r>
      <w:r w:rsidRPr="00786794">
        <w:rPr>
          <w:spacing w:val="-5"/>
          <w:sz w:val="28"/>
          <w:szCs w:val="28"/>
        </w:rPr>
        <w:t xml:space="preserve">кой области организованно </w:t>
      </w:r>
      <w:r>
        <w:rPr>
          <w:spacing w:val="-5"/>
          <w:sz w:val="28"/>
          <w:szCs w:val="28"/>
        </w:rPr>
        <w:t>от 1</w:t>
      </w:r>
      <w:r w:rsidRPr="00786794">
        <w:rPr>
          <w:spacing w:val="-5"/>
          <w:sz w:val="28"/>
          <w:szCs w:val="28"/>
        </w:rPr>
        <w:t xml:space="preserve"> газов</w:t>
      </w:r>
      <w:r>
        <w:rPr>
          <w:spacing w:val="-5"/>
          <w:sz w:val="28"/>
          <w:szCs w:val="28"/>
        </w:rPr>
        <w:t>ой</w:t>
      </w:r>
      <w:r w:rsidRPr="00786794">
        <w:rPr>
          <w:spacing w:val="-5"/>
          <w:sz w:val="28"/>
          <w:szCs w:val="28"/>
        </w:rPr>
        <w:t xml:space="preserve"> котельн</w:t>
      </w:r>
      <w:r>
        <w:rPr>
          <w:spacing w:val="-5"/>
          <w:sz w:val="28"/>
          <w:szCs w:val="28"/>
        </w:rPr>
        <w:t xml:space="preserve">ой, </w:t>
      </w:r>
      <w:r w:rsidRPr="00786794">
        <w:rPr>
          <w:spacing w:val="-5"/>
          <w:sz w:val="28"/>
          <w:szCs w:val="28"/>
        </w:rPr>
        <w:t>эксплуат</w:t>
      </w:r>
      <w:r>
        <w:rPr>
          <w:spacing w:val="-5"/>
          <w:sz w:val="28"/>
          <w:szCs w:val="28"/>
        </w:rPr>
        <w:t xml:space="preserve">ацию которой осуществляет </w:t>
      </w:r>
      <w:r w:rsidRPr="00C16E86">
        <w:rPr>
          <w:spacing w:val="-5"/>
          <w:sz w:val="28"/>
          <w:szCs w:val="28"/>
        </w:rPr>
        <w:t>Восточный филиал ООО «ККС»</w:t>
      </w:r>
      <w:r w:rsidRPr="00F524F5">
        <w:rPr>
          <w:spacing w:val="-5"/>
          <w:sz w:val="28"/>
          <w:szCs w:val="28"/>
        </w:rPr>
        <w:t xml:space="preserve"> на основании договора аренды №1 от 12.01.2015 </w:t>
      </w:r>
      <w:r>
        <w:rPr>
          <w:spacing w:val="-5"/>
          <w:sz w:val="28"/>
          <w:szCs w:val="28"/>
        </w:rPr>
        <w:t xml:space="preserve">г. </w:t>
      </w:r>
      <w:r w:rsidRPr="00F524F5">
        <w:rPr>
          <w:spacing w:val="-5"/>
          <w:sz w:val="28"/>
          <w:szCs w:val="28"/>
        </w:rPr>
        <w:t xml:space="preserve">администрации МО Веневский район с </w:t>
      </w:r>
      <w:r w:rsidRPr="00C16E86">
        <w:rPr>
          <w:spacing w:val="-5"/>
          <w:sz w:val="28"/>
          <w:szCs w:val="28"/>
        </w:rPr>
        <w:t>Восточным филиалом ООО «ККС»</w:t>
      </w:r>
      <w:r w:rsidRPr="00F524F5">
        <w:rPr>
          <w:spacing w:val="-5"/>
          <w:sz w:val="28"/>
          <w:szCs w:val="28"/>
        </w:rPr>
        <w:t xml:space="preserve"> о передаче по результатам конкурса в аренду имущества, являющегося муниципальной собственностью</w:t>
      </w:r>
      <w:r>
        <w:rPr>
          <w:spacing w:val="-5"/>
          <w:sz w:val="28"/>
          <w:szCs w:val="28"/>
        </w:rPr>
        <w:t xml:space="preserve">. </w:t>
      </w:r>
    </w:p>
    <w:p w:rsidR="00E63D36" w:rsidRPr="00786794" w:rsidRDefault="00E63D36" w:rsidP="00E63D36">
      <w:pPr>
        <w:pStyle w:val="afb"/>
        <w:spacing w:line="360" w:lineRule="auto"/>
        <w:ind w:firstLine="709"/>
        <w:jc w:val="both"/>
        <w:rPr>
          <w:spacing w:val="-5"/>
          <w:sz w:val="28"/>
          <w:szCs w:val="28"/>
        </w:rPr>
      </w:pPr>
      <w:r w:rsidRPr="00786794">
        <w:rPr>
          <w:spacing w:val="-5"/>
          <w:sz w:val="28"/>
          <w:szCs w:val="28"/>
        </w:rPr>
        <w:t xml:space="preserve">Тарифы на тепловую энергию и услуги по передаче тепловой энергии устанавливаются </w:t>
      </w:r>
      <w:r>
        <w:rPr>
          <w:spacing w:val="-5"/>
          <w:sz w:val="28"/>
          <w:szCs w:val="28"/>
        </w:rPr>
        <w:t>Комитетом Тульской области по тарифам</w:t>
      </w:r>
      <w:r w:rsidRPr="00786794">
        <w:rPr>
          <w:spacing w:val="-5"/>
          <w:sz w:val="28"/>
          <w:szCs w:val="28"/>
        </w:rPr>
        <w:t>.</w:t>
      </w:r>
    </w:p>
    <w:p w:rsidR="00E63D36" w:rsidRPr="00786794" w:rsidRDefault="00E63D36" w:rsidP="00E63D36">
      <w:pPr>
        <w:pStyle w:val="afb"/>
        <w:spacing w:line="360" w:lineRule="auto"/>
        <w:ind w:firstLine="709"/>
        <w:jc w:val="both"/>
        <w:rPr>
          <w:spacing w:val="-5"/>
          <w:sz w:val="28"/>
          <w:szCs w:val="28"/>
        </w:rPr>
      </w:pPr>
      <w:r w:rsidRPr="00786794">
        <w:rPr>
          <w:spacing w:val="-5"/>
          <w:sz w:val="28"/>
          <w:szCs w:val="28"/>
        </w:rPr>
        <w:t xml:space="preserve">В </w:t>
      </w:r>
      <w:r>
        <w:rPr>
          <w:spacing w:val="-5"/>
          <w:sz w:val="28"/>
          <w:szCs w:val="28"/>
        </w:rPr>
        <w:t>МО «Мордвесское» Веневского района Тульс</w:t>
      </w:r>
      <w:r w:rsidRPr="00786794">
        <w:rPr>
          <w:spacing w:val="-5"/>
          <w:sz w:val="28"/>
          <w:szCs w:val="28"/>
        </w:rPr>
        <w:t>кой области зон</w:t>
      </w:r>
      <w:r>
        <w:rPr>
          <w:spacing w:val="-5"/>
          <w:sz w:val="28"/>
          <w:szCs w:val="28"/>
        </w:rPr>
        <w:t>а</w:t>
      </w:r>
      <w:r w:rsidRPr="00786794">
        <w:rPr>
          <w:spacing w:val="-5"/>
          <w:sz w:val="28"/>
          <w:szCs w:val="28"/>
        </w:rPr>
        <w:t xml:space="preserve"> действия индивидуального теплоснабжения характеризу</w:t>
      </w:r>
      <w:r>
        <w:rPr>
          <w:spacing w:val="-5"/>
          <w:sz w:val="28"/>
          <w:szCs w:val="28"/>
        </w:rPr>
        <w:t>е</w:t>
      </w:r>
      <w:r w:rsidRPr="00786794">
        <w:rPr>
          <w:spacing w:val="-5"/>
          <w:sz w:val="28"/>
          <w:szCs w:val="28"/>
        </w:rPr>
        <w:t>тся объектами, расположенными вне зон</w:t>
      </w:r>
      <w:r>
        <w:rPr>
          <w:spacing w:val="-5"/>
          <w:sz w:val="28"/>
          <w:szCs w:val="28"/>
        </w:rPr>
        <w:t>ы</w:t>
      </w:r>
      <w:r w:rsidRPr="00786794">
        <w:rPr>
          <w:spacing w:val="-5"/>
          <w:sz w:val="28"/>
          <w:szCs w:val="28"/>
        </w:rPr>
        <w:t xml:space="preserve"> централизованного теплоснабжения и эксплуатационной ответственности </w:t>
      </w:r>
      <w:r w:rsidRPr="00C16E86">
        <w:rPr>
          <w:spacing w:val="-5"/>
          <w:sz w:val="28"/>
          <w:szCs w:val="28"/>
        </w:rPr>
        <w:t>Восточного филиала ООО «ККС»</w:t>
      </w:r>
      <w:r>
        <w:rPr>
          <w:spacing w:val="-5"/>
          <w:sz w:val="28"/>
          <w:szCs w:val="28"/>
        </w:rPr>
        <w:t>.</w:t>
      </w:r>
      <w:r w:rsidRPr="00786794">
        <w:rPr>
          <w:spacing w:val="-5"/>
          <w:sz w:val="28"/>
          <w:szCs w:val="28"/>
        </w:rPr>
        <w:t xml:space="preserve"> </w:t>
      </w:r>
      <w:r w:rsidRPr="00C16E86">
        <w:rPr>
          <w:spacing w:val="-5"/>
          <w:sz w:val="28"/>
          <w:szCs w:val="28"/>
        </w:rPr>
        <w:t xml:space="preserve">Теплоснабжение на объектах индивидуальной жилой застройки </w:t>
      </w:r>
      <w:r>
        <w:rPr>
          <w:spacing w:val="-5"/>
          <w:sz w:val="28"/>
          <w:szCs w:val="28"/>
        </w:rPr>
        <w:t>МО «Мордвесское»</w:t>
      </w:r>
      <w:r w:rsidRPr="00C16E86">
        <w:rPr>
          <w:spacing w:val="-5"/>
          <w:sz w:val="28"/>
          <w:szCs w:val="28"/>
        </w:rPr>
        <w:t xml:space="preserve"> предусмотрено от автоматических</w:t>
      </w:r>
      <w:r w:rsidRPr="00F71E2D">
        <w:rPr>
          <w:sz w:val="28"/>
        </w:rPr>
        <w:t xml:space="preserve"> теплогенераторов, работающих на природном газе</w:t>
      </w:r>
      <w:r>
        <w:rPr>
          <w:sz w:val="28"/>
        </w:rPr>
        <w:t xml:space="preserve"> и</w:t>
      </w:r>
      <w:r w:rsidRPr="00F71E2D">
        <w:rPr>
          <w:sz w:val="28"/>
        </w:rPr>
        <w:t xml:space="preserve"> устанавливаемых в каждом доме.</w:t>
      </w:r>
      <w:r>
        <w:rPr>
          <w:sz w:val="28"/>
        </w:rPr>
        <w:t xml:space="preserve"> </w:t>
      </w:r>
      <w:r w:rsidRPr="00F71E2D">
        <w:rPr>
          <w:sz w:val="28"/>
        </w:rPr>
        <w:t>Изменение зон</w:t>
      </w:r>
      <w:r>
        <w:rPr>
          <w:sz w:val="28"/>
        </w:rPr>
        <w:t>ы</w:t>
      </w:r>
      <w:r w:rsidRPr="00F71E2D">
        <w:rPr>
          <w:sz w:val="28"/>
        </w:rPr>
        <w:t xml:space="preserve"> действия индивидуальных источников тепловой энергии </w:t>
      </w:r>
      <w:r>
        <w:rPr>
          <w:sz w:val="28"/>
        </w:rPr>
        <w:t xml:space="preserve">в </w:t>
      </w:r>
      <w:r w:rsidRPr="00F71E2D">
        <w:rPr>
          <w:sz w:val="28"/>
        </w:rPr>
        <w:t xml:space="preserve">МО </w:t>
      </w:r>
      <w:r>
        <w:rPr>
          <w:spacing w:val="-5"/>
          <w:sz w:val="28"/>
          <w:szCs w:val="28"/>
        </w:rPr>
        <w:t>«Мордвесское» Веневского района Тульс</w:t>
      </w:r>
      <w:r w:rsidRPr="00786794">
        <w:rPr>
          <w:spacing w:val="-5"/>
          <w:sz w:val="28"/>
          <w:szCs w:val="28"/>
        </w:rPr>
        <w:t>кой области</w:t>
      </w:r>
      <w:r w:rsidRPr="00F71E2D">
        <w:rPr>
          <w:sz w:val="28"/>
        </w:rPr>
        <w:t xml:space="preserve"> не предусмотрено.</w:t>
      </w:r>
    </w:p>
    <w:p w:rsidR="00E63D36" w:rsidRPr="00786794" w:rsidRDefault="00E63D36" w:rsidP="00E63D36">
      <w:pPr>
        <w:pStyle w:val="afb"/>
        <w:spacing w:line="360" w:lineRule="auto"/>
        <w:ind w:firstLine="709"/>
        <w:jc w:val="both"/>
        <w:rPr>
          <w:spacing w:val="-5"/>
          <w:sz w:val="28"/>
          <w:szCs w:val="28"/>
        </w:rPr>
      </w:pPr>
      <w:r w:rsidRPr="00786794">
        <w:rPr>
          <w:spacing w:val="-5"/>
          <w:sz w:val="28"/>
          <w:szCs w:val="28"/>
        </w:rPr>
        <w:t>Предварительно, на эта</w:t>
      </w:r>
      <w:r>
        <w:rPr>
          <w:spacing w:val="-5"/>
          <w:sz w:val="28"/>
          <w:szCs w:val="28"/>
        </w:rPr>
        <w:t xml:space="preserve">пе предпроектного исследования </w:t>
      </w:r>
      <w:r w:rsidRPr="00786794">
        <w:rPr>
          <w:spacing w:val="-5"/>
          <w:sz w:val="28"/>
          <w:szCs w:val="28"/>
        </w:rPr>
        <w:t xml:space="preserve">определен основной вариант развития системы централизованного теплоснабжения </w:t>
      </w:r>
      <w:r>
        <w:rPr>
          <w:spacing w:val="-5"/>
          <w:sz w:val="28"/>
          <w:szCs w:val="28"/>
        </w:rPr>
        <w:t>Муниципального образования МО «Мордвесское» Веневского района Тульс</w:t>
      </w:r>
      <w:r w:rsidRPr="00786794">
        <w:rPr>
          <w:spacing w:val="-5"/>
          <w:sz w:val="28"/>
          <w:szCs w:val="28"/>
        </w:rPr>
        <w:t xml:space="preserve">кой области. Это развитие предполагает модернизацию </w:t>
      </w:r>
      <w:r w:rsidR="00CD7821">
        <w:rPr>
          <w:spacing w:val="-5"/>
          <w:sz w:val="28"/>
          <w:szCs w:val="28"/>
        </w:rPr>
        <w:t xml:space="preserve">существующего </w:t>
      </w:r>
      <w:r w:rsidRPr="00786794">
        <w:rPr>
          <w:spacing w:val="-5"/>
          <w:sz w:val="28"/>
          <w:szCs w:val="28"/>
        </w:rPr>
        <w:t>источник</w:t>
      </w:r>
      <w:r w:rsidR="00CD7821">
        <w:rPr>
          <w:spacing w:val="-5"/>
          <w:sz w:val="28"/>
          <w:szCs w:val="28"/>
        </w:rPr>
        <w:t>а</w:t>
      </w:r>
      <w:r w:rsidRPr="00786794">
        <w:rPr>
          <w:spacing w:val="-5"/>
          <w:sz w:val="28"/>
          <w:szCs w:val="28"/>
        </w:rPr>
        <w:t xml:space="preserve"> выработки тепловой энергии и </w:t>
      </w:r>
      <w:r w:rsidR="00CD7821">
        <w:rPr>
          <w:spacing w:val="-5"/>
          <w:sz w:val="28"/>
          <w:szCs w:val="28"/>
        </w:rPr>
        <w:t xml:space="preserve">замену </w:t>
      </w:r>
      <w:r w:rsidRPr="00786794">
        <w:rPr>
          <w:spacing w:val="-5"/>
          <w:sz w:val="28"/>
          <w:szCs w:val="28"/>
        </w:rPr>
        <w:t xml:space="preserve">участков тепловых сетей с </w:t>
      </w:r>
      <w:r w:rsidR="00CD7821">
        <w:rPr>
          <w:spacing w:val="-5"/>
          <w:sz w:val="28"/>
          <w:szCs w:val="28"/>
        </w:rPr>
        <w:t>исчерпанием эксплуатационного режима</w:t>
      </w:r>
      <w:r w:rsidRPr="00786794">
        <w:rPr>
          <w:spacing w:val="-5"/>
          <w:sz w:val="28"/>
          <w:szCs w:val="28"/>
        </w:rPr>
        <w:t>.</w:t>
      </w:r>
    </w:p>
    <w:p w:rsidR="00E63D36" w:rsidRDefault="00E63D36" w:rsidP="00E63D36">
      <w:pPr>
        <w:spacing w:line="360" w:lineRule="auto"/>
        <w:ind w:firstLine="709"/>
        <w:jc w:val="both"/>
        <w:rPr>
          <w:spacing w:val="-5"/>
          <w:sz w:val="28"/>
          <w:szCs w:val="28"/>
        </w:rPr>
      </w:pPr>
      <w:r w:rsidRPr="00786794">
        <w:rPr>
          <w:spacing w:val="-5"/>
          <w:sz w:val="28"/>
          <w:szCs w:val="28"/>
        </w:rPr>
        <w:t>Перечень мероприяти</w:t>
      </w:r>
      <w:r>
        <w:rPr>
          <w:spacing w:val="-5"/>
          <w:sz w:val="28"/>
          <w:szCs w:val="28"/>
        </w:rPr>
        <w:t xml:space="preserve">й, </w:t>
      </w:r>
      <w:r w:rsidRPr="00786794">
        <w:rPr>
          <w:spacing w:val="-5"/>
          <w:sz w:val="28"/>
          <w:szCs w:val="28"/>
        </w:rPr>
        <w:t xml:space="preserve"> направленны</w:t>
      </w:r>
      <w:r>
        <w:rPr>
          <w:spacing w:val="-5"/>
          <w:sz w:val="28"/>
          <w:szCs w:val="28"/>
        </w:rPr>
        <w:t>х</w:t>
      </w:r>
      <w:r w:rsidRPr="00786794">
        <w:rPr>
          <w:spacing w:val="-5"/>
          <w:sz w:val="28"/>
          <w:szCs w:val="28"/>
        </w:rPr>
        <w:t xml:space="preserve"> на развитие системы теплоснабжения </w:t>
      </w:r>
      <w:r>
        <w:rPr>
          <w:spacing w:val="-5"/>
          <w:sz w:val="28"/>
          <w:szCs w:val="28"/>
        </w:rPr>
        <w:t>МО «Мордвесское» Веневского района Тульс</w:t>
      </w:r>
      <w:r w:rsidRPr="00786794">
        <w:rPr>
          <w:spacing w:val="-5"/>
          <w:sz w:val="28"/>
          <w:szCs w:val="28"/>
        </w:rPr>
        <w:t xml:space="preserve">кой области представлен в таблице </w:t>
      </w:r>
      <w:r>
        <w:rPr>
          <w:spacing w:val="-5"/>
          <w:sz w:val="28"/>
          <w:szCs w:val="28"/>
        </w:rPr>
        <w:t>6</w:t>
      </w:r>
      <w:r w:rsidRPr="00786794">
        <w:rPr>
          <w:spacing w:val="-5"/>
          <w:sz w:val="28"/>
          <w:szCs w:val="28"/>
        </w:rPr>
        <w:t>.1.</w:t>
      </w:r>
    </w:p>
    <w:p w:rsidR="00E63D36" w:rsidRDefault="00E63D36" w:rsidP="00E63D36">
      <w:pPr>
        <w:spacing w:line="360" w:lineRule="auto"/>
        <w:ind w:firstLine="709"/>
        <w:jc w:val="both"/>
        <w:rPr>
          <w:spacing w:val="-5"/>
          <w:sz w:val="28"/>
          <w:szCs w:val="28"/>
        </w:rPr>
      </w:pPr>
    </w:p>
    <w:p w:rsidR="00E63D36" w:rsidRDefault="00E63D36" w:rsidP="00E63D36">
      <w:pPr>
        <w:pStyle w:val="TitleProject"/>
        <w:ind w:left="426"/>
        <w:jc w:val="left"/>
        <w:rPr>
          <w:rFonts w:ascii="Times New Roman" w:hAnsi="Times New Roman"/>
          <w:sz w:val="28"/>
          <w:szCs w:val="28"/>
        </w:rPr>
        <w:sectPr w:rsidR="00E63D36" w:rsidSect="00A41797">
          <w:pgSz w:w="11906" w:h="16838"/>
          <w:pgMar w:top="737" w:right="567"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63D36" w:rsidRDefault="00E63D36" w:rsidP="00E63D36">
      <w:pPr>
        <w:pStyle w:val="TitleProject"/>
        <w:ind w:left="426"/>
        <w:jc w:val="left"/>
        <w:rPr>
          <w:rFonts w:ascii="Times New Roman" w:hAnsi="Times New Roman"/>
          <w:b w:val="0"/>
          <w:bCs/>
          <w:sz w:val="28"/>
          <w:szCs w:val="28"/>
        </w:rPr>
      </w:pPr>
      <w:r w:rsidRPr="002C23F3">
        <w:rPr>
          <w:rFonts w:ascii="Times New Roman" w:hAnsi="Times New Roman"/>
          <w:sz w:val="28"/>
          <w:szCs w:val="28"/>
        </w:rPr>
        <w:t xml:space="preserve">Таблица </w:t>
      </w:r>
      <w:r>
        <w:rPr>
          <w:rFonts w:ascii="Times New Roman" w:hAnsi="Times New Roman"/>
          <w:sz w:val="28"/>
          <w:szCs w:val="28"/>
        </w:rPr>
        <w:t>6</w:t>
      </w:r>
      <w:r w:rsidRPr="002C23F3">
        <w:rPr>
          <w:rFonts w:ascii="Times New Roman" w:hAnsi="Times New Roman"/>
          <w:sz w:val="28"/>
          <w:szCs w:val="28"/>
        </w:rPr>
        <w:t>.</w:t>
      </w:r>
      <w:r w:rsidRPr="002C23F3">
        <w:rPr>
          <w:rFonts w:ascii="Times New Roman" w:hAnsi="Times New Roman"/>
          <w:sz w:val="28"/>
          <w:szCs w:val="28"/>
        </w:rPr>
        <w:fldChar w:fldCharType="begin"/>
      </w:r>
      <w:r w:rsidRPr="002C23F3">
        <w:rPr>
          <w:rFonts w:ascii="Times New Roman" w:hAnsi="Times New Roman"/>
          <w:sz w:val="28"/>
          <w:szCs w:val="28"/>
        </w:rPr>
        <w:instrText xml:space="preserve"> SEQ Таблица \* ARABIC \s 1 </w:instrText>
      </w:r>
      <w:r w:rsidRPr="002C23F3">
        <w:rPr>
          <w:rFonts w:ascii="Times New Roman" w:hAnsi="Times New Roman"/>
          <w:sz w:val="28"/>
          <w:szCs w:val="28"/>
        </w:rPr>
        <w:fldChar w:fldCharType="separate"/>
      </w:r>
      <w:r>
        <w:rPr>
          <w:rFonts w:ascii="Times New Roman" w:hAnsi="Times New Roman"/>
          <w:noProof/>
          <w:sz w:val="28"/>
          <w:szCs w:val="28"/>
        </w:rPr>
        <w:t>1</w:t>
      </w:r>
      <w:r w:rsidRPr="002C23F3">
        <w:rPr>
          <w:rFonts w:ascii="Times New Roman" w:hAnsi="Times New Roman"/>
          <w:sz w:val="28"/>
          <w:szCs w:val="28"/>
        </w:rPr>
        <w:fldChar w:fldCharType="end"/>
      </w:r>
      <w:r w:rsidRPr="002C23F3">
        <w:rPr>
          <w:rFonts w:ascii="Times New Roman" w:hAnsi="Times New Roman"/>
          <w:sz w:val="28"/>
          <w:szCs w:val="28"/>
        </w:rPr>
        <w:t xml:space="preserve"> </w:t>
      </w:r>
      <w:r>
        <w:rPr>
          <w:rFonts w:ascii="Times New Roman" w:hAnsi="Times New Roman"/>
          <w:sz w:val="28"/>
          <w:szCs w:val="28"/>
        </w:rPr>
        <w:t xml:space="preserve">- </w:t>
      </w:r>
      <w:r w:rsidRPr="002C23F3">
        <w:rPr>
          <w:rFonts w:ascii="Times New Roman" w:hAnsi="Times New Roman"/>
          <w:b w:val="0"/>
          <w:sz w:val="28"/>
          <w:szCs w:val="28"/>
        </w:rPr>
        <w:t>Перечень м</w:t>
      </w:r>
      <w:r w:rsidRPr="002C23F3">
        <w:rPr>
          <w:rFonts w:ascii="Times New Roman" w:hAnsi="Times New Roman"/>
          <w:b w:val="0"/>
          <w:bCs/>
          <w:sz w:val="28"/>
          <w:szCs w:val="28"/>
        </w:rPr>
        <w:t xml:space="preserve">ероприятий направленных на  развитие </w:t>
      </w:r>
      <w:r>
        <w:rPr>
          <w:rFonts w:ascii="Times New Roman" w:hAnsi="Times New Roman"/>
          <w:b w:val="0"/>
          <w:bCs/>
          <w:sz w:val="28"/>
          <w:szCs w:val="28"/>
        </w:rPr>
        <w:t>С</w:t>
      </w:r>
      <w:r w:rsidRPr="002C23F3">
        <w:rPr>
          <w:rFonts w:ascii="Times New Roman" w:hAnsi="Times New Roman"/>
          <w:b w:val="0"/>
          <w:bCs/>
          <w:sz w:val="28"/>
          <w:szCs w:val="28"/>
        </w:rPr>
        <w:t>хемы теплоснабжения</w:t>
      </w:r>
    </w:p>
    <w:p w:rsidR="00E63D36" w:rsidRDefault="00E63D36" w:rsidP="00E63D36">
      <w:pPr>
        <w:pStyle w:val="TitleProject"/>
        <w:ind w:left="426"/>
        <w:jc w:val="left"/>
        <w:rPr>
          <w:rFonts w:ascii="Times New Roman" w:hAnsi="Times New Roman"/>
          <w:b w:val="0"/>
          <w:b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57" w:type="dxa"/>
        </w:tblCellMar>
        <w:tblLook w:val="04A0" w:firstRow="1" w:lastRow="0" w:firstColumn="1" w:lastColumn="0" w:noHBand="0" w:noVBand="1"/>
      </w:tblPr>
      <w:tblGrid>
        <w:gridCol w:w="799"/>
        <w:gridCol w:w="456"/>
        <w:gridCol w:w="2484"/>
        <w:gridCol w:w="695"/>
        <w:gridCol w:w="597"/>
        <w:gridCol w:w="1945"/>
        <w:gridCol w:w="830"/>
        <w:gridCol w:w="1161"/>
        <w:gridCol w:w="1200"/>
        <w:gridCol w:w="1164"/>
        <w:gridCol w:w="977"/>
        <w:gridCol w:w="1528"/>
        <w:gridCol w:w="1476"/>
      </w:tblGrid>
      <w:tr w:rsidR="00E63D36" w:rsidRPr="00462766" w:rsidTr="00422EB2">
        <w:trPr>
          <w:trHeight w:val="20"/>
        </w:trPr>
        <w:tc>
          <w:tcPr>
            <w:tcW w:w="261" w:type="pct"/>
            <w:vMerge w:val="restart"/>
            <w:shd w:val="clear" w:color="auto" w:fill="auto"/>
            <w:vAlign w:val="center"/>
            <w:hideMark/>
          </w:tcPr>
          <w:p w:rsidR="00E63D36" w:rsidRPr="000C4112" w:rsidRDefault="00E63D36" w:rsidP="008670EF">
            <w:pPr>
              <w:jc w:val="center"/>
              <w:rPr>
                <w:b/>
                <w:bCs/>
                <w:sz w:val="20"/>
                <w:szCs w:val="20"/>
              </w:rPr>
            </w:pPr>
            <w:bookmarkStart w:id="134" w:name="RANGE!A1:M7"/>
            <w:r w:rsidRPr="000C4112">
              <w:rPr>
                <w:b/>
                <w:bCs/>
                <w:sz w:val="20"/>
                <w:szCs w:val="20"/>
              </w:rPr>
              <w:t>№ п/п</w:t>
            </w:r>
            <w:bookmarkEnd w:id="134"/>
          </w:p>
        </w:tc>
        <w:tc>
          <w:tcPr>
            <w:tcW w:w="960" w:type="pct"/>
            <w:gridSpan w:val="2"/>
            <w:vMerge w:val="restart"/>
            <w:shd w:val="clear" w:color="auto" w:fill="auto"/>
            <w:vAlign w:val="center"/>
            <w:hideMark/>
          </w:tcPr>
          <w:p w:rsidR="00E63D36" w:rsidRPr="000C4112" w:rsidRDefault="00E63D36" w:rsidP="008670EF">
            <w:pPr>
              <w:jc w:val="center"/>
              <w:rPr>
                <w:b/>
                <w:bCs/>
                <w:sz w:val="20"/>
                <w:szCs w:val="20"/>
              </w:rPr>
            </w:pPr>
            <w:r w:rsidRPr="000C4112">
              <w:rPr>
                <w:b/>
                <w:bCs/>
                <w:sz w:val="20"/>
                <w:szCs w:val="20"/>
              </w:rPr>
              <w:t>Наименование работ</w:t>
            </w:r>
          </w:p>
        </w:tc>
        <w:tc>
          <w:tcPr>
            <w:tcW w:w="227" w:type="pct"/>
            <w:vMerge w:val="restart"/>
            <w:shd w:val="clear" w:color="auto" w:fill="auto"/>
            <w:vAlign w:val="center"/>
            <w:hideMark/>
          </w:tcPr>
          <w:p w:rsidR="00E63D36" w:rsidRPr="000C4112" w:rsidRDefault="00E63D36" w:rsidP="008670EF">
            <w:pPr>
              <w:jc w:val="center"/>
              <w:rPr>
                <w:b/>
                <w:bCs/>
                <w:sz w:val="20"/>
                <w:szCs w:val="20"/>
              </w:rPr>
            </w:pPr>
            <w:r w:rsidRPr="000C4112">
              <w:rPr>
                <w:b/>
                <w:bCs/>
                <w:sz w:val="20"/>
                <w:szCs w:val="20"/>
              </w:rPr>
              <w:t>Ед. изм</w:t>
            </w:r>
            <w:r w:rsidRPr="00462766">
              <w:rPr>
                <w:b/>
                <w:bCs/>
                <w:sz w:val="20"/>
                <w:szCs w:val="20"/>
              </w:rPr>
              <w:t>.</w:t>
            </w:r>
          </w:p>
        </w:tc>
        <w:tc>
          <w:tcPr>
            <w:tcW w:w="1872" w:type="pct"/>
            <w:gridSpan w:val="5"/>
            <w:shd w:val="clear" w:color="auto" w:fill="auto"/>
            <w:vAlign w:val="center"/>
            <w:hideMark/>
          </w:tcPr>
          <w:p w:rsidR="00E63D36" w:rsidRPr="000C4112" w:rsidRDefault="00E63D36" w:rsidP="008670EF">
            <w:pPr>
              <w:jc w:val="center"/>
              <w:rPr>
                <w:b/>
                <w:bCs/>
                <w:sz w:val="20"/>
                <w:szCs w:val="20"/>
              </w:rPr>
            </w:pPr>
            <w:r w:rsidRPr="000C4112">
              <w:rPr>
                <w:b/>
                <w:bCs/>
                <w:sz w:val="20"/>
                <w:szCs w:val="20"/>
              </w:rPr>
              <w:t xml:space="preserve">Объем вводимых, реконструируемых, модернизуемых мощностей </w:t>
            </w:r>
          </w:p>
        </w:tc>
        <w:tc>
          <w:tcPr>
            <w:tcW w:w="380" w:type="pct"/>
            <w:vMerge w:val="restart"/>
            <w:shd w:val="clear" w:color="auto" w:fill="auto"/>
            <w:vAlign w:val="center"/>
            <w:hideMark/>
          </w:tcPr>
          <w:p w:rsidR="00E63D36" w:rsidRPr="000C4112" w:rsidRDefault="00E63D36" w:rsidP="008670EF">
            <w:pPr>
              <w:jc w:val="center"/>
              <w:rPr>
                <w:b/>
                <w:bCs/>
                <w:sz w:val="20"/>
                <w:szCs w:val="20"/>
              </w:rPr>
            </w:pPr>
            <w:r w:rsidRPr="000C4112">
              <w:rPr>
                <w:b/>
                <w:bCs/>
                <w:sz w:val="20"/>
                <w:szCs w:val="20"/>
              </w:rPr>
              <w:t>Цена по состоянию на 1 кв. 2017 г., тыс. руб. без НДС</w:t>
            </w:r>
          </w:p>
        </w:tc>
        <w:tc>
          <w:tcPr>
            <w:tcW w:w="319" w:type="pct"/>
            <w:vMerge w:val="restart"/>
            <w:shd w:val="clear" w:color="auto" w:fill="auto"/>
            <w:vAlign w:val="center"/>
            <w:hideMark/>
          </w:tcPr>
          <w:p w:rsidR="00E63D36" w:rsidRPr="000C4112" w:rsidRDefault="00E63D36" w:rsidP="008670EF">
            <w:pPr>
              <w:jc w:val="center"/>
              <w:rPr>
                <w:b/>
                <w:bCs/>
                <w:sz w:val="20"/>
                <w:szCs w:val="20"/>
              </w:rPr>
            </w:pPr>
            <w:r w:rsidRPr="00554563">
              <w:rPr>
                <w:b/>
                <w:bCs/>
                <w:sz w:val="20"/>
                <w:szCs w:val="20"/>
              </w:rPr>
              <w:t>Сумма</w:t>
            </w:r>
            <w:r>
              <w:rPr>
                <w:b/>
                <w:bCs/>
                <w:sz w:val="20"/>
                <w:szCs w:val="20"/>
              </w:rPr>
              <w:t>,</w:t>
            </w:r>
            <w:r w:rsidRPr="00554563">
              <w:rPr>
                <w:b/>
                <w:bCs/>
                <w:sz w:val="20"/>
                <w:szCs w:val="20"/>
              </w:rPr>
              <w:t xml:space="preserve"> тыс. руб. без НДС</w:t>
            </w:r>
          </w:p>
        </w:tc>
        <w:tc>
          <w:tcPr>
            <w:tcW w:w="499" w:type="pct"/>
            <w:vMerge w:val="restart"/>
            <w:shd w:val="clear" w:color="auto" w:fill="auto"/>
            <w:vAlign w:val="center"/>
            <w:hideMark/>
          </w:tcPr>
          <w:p w:rsidR="00E63D36" w:rsidRPr="000C4112" w:rsidRDefault="00E63D36" w:rsidP="008670EF">
            <w:pPr>
              <w:jc w:val="center"/>
              <w:rPr>
                <w:b/>
                <w:bCs/>
                <w:sz w:val="20"/>
                <w:szCs w:val="20"/>
              </w:rPr>
            </w:pPr>
            <w:r w:rsidRPr="000C4112">
              <w:rPr>
                <w:b/>
                <w:bCs/>
                <w:sz w:val="20"/>
                <w:szCs w:val="20"/>
              </w:rPr>
              <w:t>Обоснование мероприятий</w:t>
            </w:r>
          </w:p>
        </w:tc>
        <w:tc>
          <w:tcPr>
            <w:tcW w:w="482" w:type="pct"/>
            <w:vMerge w:val="restart"/>
            <w:shd w:val="clear" w:color="auto" w:fill="auto"/>
            <w:vAlign w:val="center"/>
            <w:hideMark/>
          </w:tcPr>
          <w:p w:rsidR="00E63D36" w:rsidRPr="000C4112" w:rsidRDefault="00E63D36" w:rsidP="008670EF">
            <w:pPr>
              <w:jc w:val="center"/>
              <w:rPr>
                <w:b/>
                <w:bCs/>
                <w:sz w:val="20"/>
                <w:szCs w:val="20"/>
              </w:rPr>
            </w:pPr>
            <w:r w:rsidRPr="000C4112">
              <w:rPr>
                <w:b/>
                <w:bCs/>
                <w:sz w:val="20"/>
                <w:szCs w:val="20"/>
              </w:rPr>
              <w:t>Год реализации мероприятия</w:t>
            </w:r>
          </w:p>
        </w:tc>
      </w:tr>
      <w:tr w:rsidR="00E63D36" w:rsidRPr="00462766" w:rsidTr="00422EB2">
        <w:trPr>
          <w:trHeight w:val="20"/>
        </w:trPr>
        <w:tc>
          <w:tcPr>
            <w:tcW w:w="261" w:type="pct"/>
            <w:vMerge/>
            <w:vAlign w:val="center"/>
            <w:hideMark/>
          </w:tcPr>
          <w:p w:rsidR="00E63D36" w:rsidRPr="000C4112" w:rsidRDefault="00E63D36" w:rsidP="008670EF">
            <w:pPr>
              <w:rPr>
                <w:b/>
                <w:bCs/>
                <w:sz w:val="20"/>
                <w:szCs w:val="20"/>
              </w:rPr>
            </w:pPr>
          </w:p>
        </w:tc>
        <w:tc>
          <w:tcPr>
            <w:tcW w:w="960" w:type="pct"/>
            <w:gridSpan w:val="2"/>
            <w:vMerge/>
            <w:vAlign w:val="center"/>
            <w:hideMark/>
          </w:tcPr>
          <w:p w:rsidR="00E63D36" w:rsidRPr="000C4112" w:rsidRDefault="00E63D36" w:rsidP="008670EF">
            <w:pPr>
              <w:rPr>
                <w:b/>
                <w:bCs/>
                <w:sz w:val="20"/>
                <w:szCs w:val="20"/>
              </w:rPr>
            </w:pPr>
          </w:p>
        </w:tc>
        <w:tc>
          <w:tcPr>
            <w:tcW w:w="227" w:type="pct"/>
            <w:vMerge/>
            <w:vAlign w:val="center"/>
            <w:hideMark/>
          </w:tcPr>
          <w:p w:rsidR="00E63D36" w:rsidRPr="000C4112" w:rsidRDefault="00E63D36" w:rsidP="008670EF">
            <w:pPr>
              <w:rPr>
                <w:b/>
                <w:bCs/>
                <w:sz w:val="20"/>
                <w:szCs w:val="20"/>
              </w:rPr>
            </w:pPr>
          </w:p>
        </w:tc>
        <w:tc>
          <w:tcPr>
            <w:tcW w:w="195"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кол-во</w:t>
            </w:r>
          </w:p>
        </w:tc>
        <w:tc>
          <w:tcPr>
            <w:tcW w:w="635"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Марка котла</w:t>
            </w:r>
          </w:p>
        </w:tc>
        <w:tc>
          <w:tcPr>
            <w:tcW w:w="271"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Кол-во котлов</w:t>
            </w:r>
          </w:p>
        </w:tc>
        <w:tc>
          <w:tcPr>
            <w:tcW w:w="379"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Мощность каждого котла, МВт</w:t>
            </w:r>
          </w:p>
        </w:tc>
        <w:tc>
          <w:tcPr>
            <w:tcW w:w="392"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Мощность котельной, МВт</w:t>
            </w:r>
          </w:p>
        </w:tc>
        <w:tc>
          <w:tcPr>
            <w:tcW w:w="380" w:type="pct"/>
            <w:vMerge/>
            <w:vAlign w:val="center"/>
            <w:hideMark/>
          </w:tcPr>
          <w:p w:rsidR="00E63D36" w:rsidRPr="000C4112" w:rsidRDefault="00E63D36" w:rsidP="008670EF">
            <w:pPr>
              <w:rPr>
                <w:b/>
                <w:bCs/>
                <w:sz w:val="20"/>
                <w:szCs w:val="20"/>
              </w:rPr>
            </w:pPr>
          </w:p>
        </w:tc>
        <w:tc>
          <w:tcPr>
            <w:tcW w:w="319" w:type="pct"/>
            <w:vMerge/>
            <w:vAlign w:val="center"/>
            <w:hideMark/>
          </w:tcPr>
          <w:p w:rsidR="00E63D36" w:rsidRPr="000C4112" w:rsidRDefault="00E63D36" w:rsidP="008670EF">
            <w:pPr>
              <w:rPr>
                <w:b/>
                <w:bCs/>
                <w:sz w:val="20"/>
                <w:szCs w:val="20"/>
              </w:rPr>
            </w:pPr>
          </w:p>
        </w:tc>
        <w:tc>
          <w:tcPr>
            <w:tcW w:w="499" w:type="pct"/>
            <w:vMerge/>
            <w:vAlign w:val="center"/>
            <w:hideMark/>
          </w:tcPr>
          <w:p w:rsidR="00E63D36" w:rsidRPr="000C4112" w:rsidRDefault="00E63D36" w:rsidP="008670EF">
            <w:pPr>
              <w:rPr>
                <w:b/>
                <w:bCs/>
                <w:sz w:val="20"/>
                <w:szCs w:val="20"/>
              </w:rPr>
            </w:pPr>
          </w:p>
        </w:tc>
        <w:tc>
          <w:tcPr>
            <w:tcW w:w="482" w:type="pct"/>
            <w:vMerge/>
            <w:vAlign w:val="center"/>
            <w:hideMark/>
          </w:tcPr>
          <w:p w:rsidR="00E63D36" w:rsidRPr="000C4112" w:rsidRDefault="00E63D36" w:rsidP="008670EF">
            <w:pPr>
              <w:rPr>
                <w:b/>
                <w:bCs/>
                <w:sz w:val="20"/>
                <w:szCs w:val="20"/>
              </w:rPr>
            </w:pPr>
          </w:p>
        </w:tc>
      </w:tr>
      <w:tr w:rsidR="00E63D36" w:rsidRPr="000C4112" w:rsidTr="00422EB2">
        <w:trPr>
          <w:trHeight w:val="20"/>
        </w:trPr>
        <w:tc>
          <w:tcPr>
            <w:tcW w:w="5000" w:type="pct"/>
            <w:gridSpan w:val="13"/>
            <w:shd w:val="clear" w:color="auto" w:fill="auto"/>
            <w:vAlign w:val="center"/>
            <w:hideMark/>
          </w:tcPr>
          <w:p w:rsidR="00E63D36" w:rsidRPr="000C4112" w:rsidRDefault="00E63D36" w:rsidP="008670EF">
            <w:pPr>
              <w:jc w:val="center"/>
              <w:rPr>
                <w:b/>
                <w:bCs/>
                <w:sz w:val="20"/>
                <w:szCs w:val="20"/>
              </w:rPr>
            </w:pPr>
            <w:r w:rsidRPr="000C4112">
              <w:rPr>
                <w:b/>
                <w:bCs/>
                <w:sz w:val="20"/>
                <w:szCs w:val="20"/>
              </w:rPr>
              <w:t xml:space="preserve">Мероприятия по модернизации источников тепловой энергии </w:t>
            </w:r>
          </w:p>
        </w:tc>
      </w:tr>
      <w:tr w:rsidR="00E63D36" w:rsidRPr="00462766" w:rsidTr="00422EB2">
        <w:trPr>
          <w:trHeight w:val="20"/>
        </w:trPr>
        <w:tc>
          <w:tcPr>
            <w:tcW w:w="261" w:type="pct"/>
            <w:vMerge w:val="restart"/>
            <w:shd w:val="clear" w:color="auto" w:fill="auto"/>
            <w:vAlign w:val="center"/>
            <w:hideMark/>
          </w:tcPr>
          <w:p w:rsidR="00E63D36" w:rsidRPr="000C4112" w:rsidRDefault="00E63D36" w:rsidP="008670EF">
            <w:pPr>
              <w:jc w:val="center"/>
              <w:rPr>
                <w:sz w:val="20"/>
                <w:szCs w:val="20"/>
              </w:rPr>
            </w:pPr>
            <w:r w:rsidRPr="000C4112">
              <w:rPr>
                <w:sz w:val="20"/>
                <w:szCs w:val="20"/>
              </w:rPr>
              <w:t>1</w:t>
            </w:r>
          </w:p>
        </w:tc>
        <w:tc>
          <w:tcPr>
            <w:tcW w:w="1187" w:type="pct"/>
            <w:gridSpan w:val="3"/>
            <w:shd w:val="clear" w:color="auto" w:fill="auto"/>
            <w:vAlign w:val="center"/>
            <w:hideMark/>
          </w:tcPr>
          <w:p w:rsidR="00E63D36" w:rsidRPr="000C4112" w:rsidRDefault="00E63D36" w:rsidP="008670EF">
            <w:pPr>
              <w:jc w:val="center"/>
              <w:rPr>
                <w:b/>
                <w:bCs/>
                <w:sz w:val="20"/>
                <w:szCs w:val="20"/>
              </w:rPr>
            </w:pPr>
            <w:r w:rsidRPr="000C4112">
              <w:rPr>
                <w:b/>
                <w:bCs/>
                <w:sz w:val="20"/>
                <w:szCs w:val="20"/>
              </w:rPr>
              <w:t>Модернизация котельной п. Мордвес с заменой водогрейных котлов, в т.ч.:</w:t>
            </w:r>
          </w:p>
        </w:tc>
        <w:tc>
          <w:tcPr>
            <w:tcW w:w="195" w:type="pct"/>
            <w:shd w:val="clear" w:color="auto" w:fill="auto"/>
            <w:noWrap/>
            <w:vAlign w:val="center"/>
            <w:hideMark/>
          </w:tcPr>
          <w:p w:rsidR="00E63D36" w:rsidRPr="000C4112" w:rsidRDefault="00E63D36" w:rsidP="008670EF">
            <w:pPr>
              <w:jc w:val="center"/>
              <w:rPr>
                <w:rFonts w:ascii="Arial CYR" w:hAnsi="Arial CYR" w:cs="Arial CYR"/>
                <w:sz w:val="20"/>
                <w:szCs w:val="20"/>
              </w:rPr>
            </w:pPr>
            <w:r w:rsidRPr="000C4112">
              <w:rPr>
                <w:rFonts w:ascii="Arial CYR" w:hAnsi="Arial CYR" w:cs="Arial CYR"/>
                <w:sz w:val="20"/>
                <w:szCs w:val="20"/>
              </w:rPr>
              <w:t> </w:t>
            </w:r>
          </w:p>
        </w:tc>
        <w:tc>
          <w:tcPr>
            <w:tcW w:w="635" w:type="pct"/>
            <w:shd w:val="clear" w:color="auto" w:fill="auto"/>
            <w:vAlign w:val="center"/>
            <w:hideMark/>
          </w:tcPr>
          <w:p w:rsidR="00E63D36" w:rsidRPr="000C4112" w:rsidRDefault="00E63D36" w:rsidP="008670EF">
            <w:pPr>
              <w:jc w:val="center"/>
              <w:rPr>
                <w:sz w:val="20"/>
                <w:szCs w:val="20"/>
              </w:rPr>
            </w:pPr>
            <w:r w:rsidRPr="000C4112">
              <w:rPr>
                <w:sz w:val="20"/>
                <w:szCs w:val="20"/>
              </w:rPr>
              <w:t> </w:t>
            </w:r>
          </w:p>
        </w:tc>
        <w:tc>
          <w:tcPr>
            <w:tcW w:w="271" w:type="pct"/>
            <w:shd w:val="clear" w:color="auto" w:fill="auto"/>
            <w:vAlign w:val="center"/>
            <w:hideMark/>
          </w:tcPr>
          <w:p w:rsidR="00E63D36" w:rsidRPr="000C4112" w:rsidRDefault="00E63D36" w:rsidP="008670EF">
            <w:pPr>
              <w:jc w:val="center"/>
              <w:rPr>
                <w:sz w:val="20"/>
                <w:szCs w:val="20"/>
              </w:rPr>
            </w:pPr>
            <w:r w:rsidRPr="000C4112">
              <w:rPr>
                <w:sz w:val="20"/>
                <w:szCs w:val="20"/>
              </w:rPr>
              <w:t> </w:t>
            </w:r>
          </w:p>
        </w:tc>
        <w:tc>
          <w:tcPr>
            <w:tcW w:w="379" w:type="pct"/>
            <w:shd w:val="clear" w:color="auto" w:fill="auto"/>
            <w:vAlign w:val="center"/>
            <w:hideMark/>
          </w:tcPr>
          <w:p w:rsidR="00E63D36" w:rsidRPr="000C4112" w:rsidRDefault="00E63D36" w:rsidP="008670EF">
            <w:pPr>
              <w:jc w:val="center"/>
              <w:rPr>
                <w:sz w:val="20"/>
                <w:szCs w:val="20"/>
              </w:rPr>
            </w:pPr>
            <w:r w:rsidRPr="000C4112">
              <w:rPr>
                <w:sz w:val="20"/>
                <w:szCs w:val="20"/>
              </w:rPr>
              <w:t> </w:t>
            </w:r>
          </w:p>
        </w:tc>
        <w:tc>
          <w:tcPr>
            <w:tcW w:w="392" w:type="pct"/>
            <w:shd w:val="clear" w:color="auto" w:fill="auto"/>
            <w:vAlign w:val="center"/>
            <w:hideMark/>
          </w:tcPr>
          <w:p w:rsidR="00E63D36" w:rsidRPr="000C4112" w:rsidRDefault="00E63D36" w:rsidP="008670EF">
            <w:pPr>
              <w:jc w:val="center"/>
              <w:rPr>
                <w:sz w:val="20"/>
                <w:szCs w:val="20"/>
              </w:rPr>
            </w:pPr>
            <w:r w:rsidRPr="000C4112">
              <w:rPr>
                <w:sz w:val="20"/>
                <w:szCs w:val="20"/>
              </w:rPr>
              <w:t> </w:t>
            </w:r>
          </w:p>
        </w:tc>
        <w:tc>
          <w:tcPr>
            <w:tcW w:w="380"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 </w:t>
            </w:r>
          </w:p>
        </w:tc>
        <w:tc>
          <w:tcPr>
            <w:tcW w:w="319" w:type="pct"/>
            <w:vMerge w:val="restart"/>
            <w:shd w:val="clear" w:color="auto" w:fill="auto"/>
            <w:vAlign w:val="center"/>
            <w:hideMark/>
          </w:tcPr>
          <w:p w:rsidR="00E63D36" w:rsidRPr="00422EB2" w:rsidRDefault="00E63D36" w:rsidP="008670EF">
            <w:pPr>
              <w:jc w:val="center"/>
              <w:rPr>
                <w:bCs/>
                <w:sz w:val="20"/>
                <w:szCs w:val="20"/>
              </w:rPr>
            </w:pPr>
            <w:r w:rsidRPr="00422EB2">
              <w:rPr>
                <w:bCs/>
                <w:sz w:val="20"/>
                <w:szCs w:val="20"/>
              </w:rPr>
              <w:t>4 427.54</w:t>
            </w:r>
          </w:p>
        </w:tc>
        <w:tc>
          <w:tcPr>
            <w:tcW w:w="499" w:type="pct"/>
            <w:shd w:val="clear" w:color="auto" w:fill="auto"/>
            <w:vAlign w:val="center"/>
            <w:hideMark/>
          </w:tcPr>
          <w:p w:rsidR="00E63D36" w:rsidRPr="00422EB2" w:rsidRDefault="00E63D36" w:rsidP="008670EF">
            <w:pPr>
              <w:jc w:val="center"/>
              <w:rPr>
                <w:bCs/>
                <w:sz w:val="20"/>
                <w:szCs w:val="20"/>
              </w:rPr>
            </w:pPr>
            <w:r w:rsidRPr="00422EB2">
              <w:rPr>
                <w:bCs/>
                <w:sz w:val="20"/>
                <w:szCs w:val="20"/>
              </w:rPr>
              <w:t> </w:t>
            </w:r>
          </w:p>
        </w:tc>
        <w:tc>
          <w:tcPr>
            <w:tcW w:w="482" w:type="pct"/>
            <w:vMerge w:val="restart"/>
            <w:shd w:val="clear" w:color="auto" w:fill="auto"/>
            <w:vAlign w:val="center"/>
            <w:hideMark/>
          </w:tcPr>
          <w:p w:rsidR="00E63D36" w:rsidRPr="00422EB2" w:rsidRDefault="00E63D36" w:rsidP="00DF41A1">
            <w:pPr>
              <w:jc w:val="center"/>
              <w:rPr>
                <w:bCs/>
                <w:sz w:val="20"/>
                <w:szCs w:val="20"/>
              </w:rPr>
            </w:pPr>
            <w:r w:rsidRPr="00422EB2">
              <w:rPr>
                <w:bCs/>
                <w:sz w:val="20"/>
                <w:szCs w:val="20"/>
              </w:rPr>
              <w:t>202</w:t>
            </w:r>
            <w:r w:rsidR="00DF41A1" w:rsidRPr="00422EB2">
              <w:rPr>
                <w:bCs/>
                <w:sz w:val="20"/>
                <w:szCs w:val="20"/>
              </w:rPr>
              <w:t>4</w:t>
            </w:r>
          </w:p>
        </w:tc>
      </w:tr>
      <w:tr w:rsidR="00E63D36" w:rsidRPr="00462766" w:rsidTr="00422EB2">
        <w:trPr>
          <w:trHeight w:val="20"/>
        </w:trPr>
        <w:tc>
          <w:tcPr>
            <w:tcW w:w="261" w:type="pct"/>
            <w:vMerge/>
            <w:vAlign w:val="center"/>
            <w:hideMark/>
          </w:tcPr>
          <w:p w:rsidR="00E63D36" w:rsidRPr="000C4112" w:rsidRDefault="00E63D36" w:rsidP="008670EF">
            <w:pPr>
              <w:rPr>
                <w:sz w:val="20"/>
                <w:szCs w:val="20"/>
              </w:rPr>
            </w:pPr>
          </w:p>
        </w:tc>
        <w:tc>
          <w:tcPr>
            <w:tcW w:w="149" w:type="pct"/>
            <w:shd w:val="clear" w:color="auto" w:fill="auto"/>
            <w:vAlign w:val="center"/>
            <w:hideMark/>
          </w:tcPr>
          <w:p w:rsidR="00E63D36" w:rsidRPr="000C4112" w:rsidRDefault="00E63D36" w:rsidP="008670EF">
            <w:pPr>
              <w:jc w:val="center"/>
              <w:rPr>
                <w:sz w:val="20"/>
                <w:szCs w:val="20"/>
              </w:rPr>
            </w:pPr>
            <w:r w:rsidRPr="000C4112">
              <w:rPr>
                <w:sz w:val="20"/>
                <w:szCs w:val="20"/>
              </w:rPr>
              <w:t>1.1</w:t>
            </w:r>
          </w:p>
        </w:tc>
        <w:tc>
          <w:tcPr>
            <w:tcW w:w="811" w:type="pct"/>
            <w:shd w:val="clear" w:color="auto" w:fill="auto"/>
            <w:vAlign w:val="center"/>
            <w:hideMark/>
          </w:tcPr>
          <w:p w:rsidR="00E63D36" w:rsidRPr="000C4112" w:rsidRDefault="00E63D36" w:rsidP="008670EF">
            <w:pPr>
              <w:jc w:val="center"/>
              <w:rPr>
                <w:sz w:val="20"/>
                <w:szCs w:val="20"/>
              </w:rPr>
            </w:pPr>
            <w:r w:rsidRPr="000C4112">
              <w:rPr>
                <w:sz w:val="20"/>
                <w:szCs w:val="20"/>
              </w:rPr>
              <w:t>Замена водогрейных котлов Гидроник-118 - 1 шт., Гидроник-280 - 2 шт.</w:t>
            </w:r>
          </w:p>
        </w:tc>
        <w:tc>
          <w:tcPr>
            <w:tcW w:w="227" w:type="pct"/>
            <w:shd w:val="clear" w:color="auto" w:fill="auto"/>
            <w:vAlign w:val="center"/>
            <w:hideMark/>
          </w:tcPr>
          <w:p w:rsidR="00E63D36" w:rsidRPr="000C4112" w:rsidRDefault="00E63D36" w:rsidP="008670EF">
            <w:pPr>
              <w:jc w:val="center"/>
              <w:rPr>
                <w:sz w:val="20"/>
                <w:szCs w:val="20"/>
              </w:rPr>
            </w:pPr>
            <w:r w:rsidRPr="000C4112">
              <w:rPr>
                <w:sz w:val="20"/>
                <w:szCs w:val="20"/>
              </w:rPr>
              <w:t>котел</w:t>
            </w:r>
          </w:p>
        </w:tc>
        <w:tc>
          <w:tcPr>
            <w:tcW w:w="195" w:type="pct"/>
            <w:shd w:val="clear" w:color="auto" w:fill="auto"/>
            <w:vAlign w:val="center"/>
            <w:hideMark/>
          </w:tcPr>
          <w:p w:rsidR="00E63D36" w:rsidRPr="000C4112" w:rsidRDefault="00E63D36" w:rsidP="008670EF">
            <w:pPr>
              <w:jc w:val="center"/>
              <w:rPr>
                <w:sz w:val="20"/>
                <w:szCs w:val="20"/>
              </w:rPr>
            </w:pPr>
            <w:r w:rsidRPr="000C4112">
              <w:rPr>
                <w:sz w:val="20"/>
                <w:szCs w:val="20"/>
              </w:rPr>
              <w:t>3</w:t>
            </w:r>
          </w:p>
        </w:tc>
        <w:tc>
          <w:tcPr>
            <w:tcW w:w="635" w:type="pct"/>
            <w:shd w:val="clear" w:color="auto" w:fill="auto"/>
            <w:vAlign w:val="center"/>
            <w:hideMark/>
          </w:tcPr>
          <w:p w:rsidR="00E63D36" w:rsidRPr="00422EB2" w:rsidRDefault="00E63D36" w:rsidP="008670EF">
            <w:pPr>
              <w:jc w:val="center"/>
              <w:rPr>
                <w:bCs/>
                <w:sz w:val="20"/>
                <w:szCs w:val="20"/>
              </w:rPr>
            </w:pPr>
            <w:r w:rsidRPr="00422EB2">
              <w:rPr>
                <w:bCs/>
                <w:sz w:val="20"/>
                <w:szCs w:val="20"/>
              </w:rPr>
              <w:t>Гидроник-280</w:t>
            </w:r>
          </w:p>
        </w:tc>
        <w:tc>
          <w:tcPr>
            <w:tcW w:w="271" w:type="pct"/>
            <w:shd w:val="clear" w:color="auto" w:fill="auto"/>
            <w:vAlign w:val="center"/>
            <w:hideMark/>
          </w:tcPr>
          <w:p w:rsidR="00E63D36" w:rsidRPr="00422EB2" w:rsidRDefault="00E63D36" w:rsidP="008670EF">
            <w:pPr>
              <w:jc w:val="center"/>
              <w:rPr>
                <w:bCs/>
                <w:sz w:val="20"/>
                <w:szCs w:val="20"/>
              </w:rPr>
            </w:pPr>
            <w:r w:rsidRPr="00422EB2">
              <w:rPr>
                <w:bCs/>
                <w:sz w:val="20"/>
                <w:szCs w:val="20"/>
              </w:rPr>
              <w:t>3</w:t>
            </w:r>
          </w:p>
        </w:tc>
        <w:tc>
          <w:tcPr>
            <w:tcW w:w="379" w:type="pct"/>
            <w:shd w:val="clear" w:color="auto" w:fill="auto"/>
            <w:vAlign w:val="center"/>
            <w:hideMark/>
          </w:tcPr>
          <w:p w:rsidR="00E63D36" w:rsidRPr="00422EB2" w:rsidRDefault="00E63D36" w:rsidP="008670EF">
            <w:pPr>
              <w:jc w:val="center"/>
              <w:rPr>
                <w:bCs/>
                <w:sz w:val="20"/>
                <w:szCs w:val="20"/>
              </w:rPr>
            </w:pPr>
            <w:r w:rsidRPr="00422EB2">
              <w:rPr>
                <w:bCs/>
                <w:sz w:val="20"/>
                <w:szCs w:val="20"/>
              </w:rPr>
              <w:t>0.2848</w:t>
            </w:r>
          </w:p>
        </w:tc>
        <w:tc>
          <w:tcPr>
            <w:tcW w:w="392" w:type="pct"/>
            <w:shd w:val="clear" w:color="auto" w:fill="auto"/>
            <w:vAlign w:val="center"/>
            <w:hideMark/>
          </w:tcPr>
          <w:p w:rsidR="00E63D36" w:rsidRPr="00422EB2" w:rsidRDefault="00E63D36" w:rsidP="008670EF">
            <w:pPr>
              <w:jc w:val="center"/>
              <w:rPr>
                <w:bCs/>
                <w:sz w:val="20"/>
                <w:szCs w:val="20"/>
              </w:rPr>
            </w:pPr>
            <w:r w:rsidRPr="00422EB2">
              <w:rPr>
                <w:bCs/>
                <w:sz w:val="20"/>
                <w:szCs w:val="20"/>
              </w:rPr>
              <w:t>0.854</w:t>
            </w:r>
          </w:p>
        </w:tc>
        <w:tc>
          <w:tcPr>
            <w:tcW w:w="380" w:type="pct"/>
            <w:shd w:val="clear" w:color="auto" w:fill="auto"/>
            <w:vAlign w:val="center"/>
            <w:hideMark/>
          </w:tcPr>
          <w:p w:rsidR="00E63D36" w:rsidRPr="00422EB2" w:rsidRDefault="00E63D36" w:rsidP="008670EF">
            <w:pPr>
              <w:jc w:val="center"/>
              <w:rPr>
                <w:bCs/>
                <w:sz w:val="20"/>
                <w:szCs w:val="20"/>
              </w:rPr>
            </w:pPr>
            <w:r w:rsidRPr="00422EB2">
              <w:rPr>
                <w:bCs/>
                <w:sz w:val="20"/>
                <w:szCs w:val="20"/>
              </w:rPr>
              <w:t>4 057.63</w:t>
            </w:r>
          </w:p>
        </w:tc>
        <w:tc>
          <w:tcPr>
            <w:tcW w:w="319" w:type="pct"/>
            <w:vMerge/>
            <w:vAlign w:val="center"/>
            <w:hideMark/>
          </w:tcPr>
          <w:p w:rsidR="00E63D36" w:rsidRPr="000C4112" w:rsidRDefault="00E63D36" w:rsidP="008670EF">
            <w:pPr>
              <w:rPr>
                <w:b/>
                <w:bCs/>
                <w:sz w:val="20"/>
                <w:szCs w:val="20"/>
              </w:rPr>
            </w:pPr>
          </w:p>
        </w:tc>
        <w:tc>
          <w:tcPr>
            <w:tcW w:w="499" w:type="pct"/>
            <w:shd w:val="clear" w:color="auto" w:fill="auto"/>
            <w:vAlign w:val="center"/>
            <w:hideMark/>
          </w:tcPr>
          <w:p w:rsidR="00E63D36" w:rsidRPr="00422EB2" w:rsidRDefault="00E63D36" w:rsidP="008670EF">
            <w:pPr>
              <w:jc w:val="center"/>
              <w:rPr>
                <w:bCs/>
                <w:sz w:val="20"/>
                <w:szCs w:val="20"/>
              </w:rPr>
            </w:pPr>
            <w:r w:rsidRPr="00422EB2">
              <w:rPr>
                <w:bCs/>
                <w:sz w:val="20"/>
                <w:szCs w:val="20"/>
              </w:rPr>
              <w:t>ЗАО "СМН"</w:t>
            </w:r>
          </w:p>
        </w:tc>
        <w:tc>
          <w:tcPr>
            <w:tcW w:w="482" w:type="pct"/>
            <w:vMerge/>
            <w:vAlign w:val="center"/>
            <w:hideMark/>
          </w:tcPr>
          <w:p w:rsidR="00E63D36" w:rsidRPr="000C4112" w:rsidRDefault="00E63D36" w:rsidP="008670EF">
            <w:pPr>
              <w:rPr>
                <w:b/>
                <w:bCs/>
                <w:sz w:val="20"/>
                <w:szCs w:val="20"/>
              </w:rPr>
            </w:pPr>
          </w:p>
        </w:tc>
      </w:tr>
      <w:tr w:rsidR="00E63D36" w:rsidRPr="00462766" w:rsidTr="00422EB2">
        <w:trPr>
          <w:trHeight w:val="20"/>
        </w:trPr>
        <w:tc>
          <w:tcPr>
            <w:tcW w:w="261" w:type="pct"/>
            <w:vMerge/>
            <w:vAlign w:val="center"/>
            <w:hideMark/>
          </w:tcPr>
          <w:p w:rsidR="00E63D36" w:rsidRPr="000C4112" w:rsidRDefault="00E63D36" w:rsidP="008670EF">
            <w:pPr>
              <w:rPr>
                <w:sz w:val="20"/>
                <w:szCs w:val="20"/>
              </w:rPr>
            </w:pPr>
          </w:p>
        </w:tc>
        <w:tc>
          <w:tcPr>
            <w:tcW w:w="149" w:type="pct"/>
            <w:shd w:val="clear" w:color="auto" w:fill="auto"/>
            <w:vAlign w:val="center"/>
            <w:hideMark/>
          </w:tcPr>
          <w:p w:rsidR="00E63D36" w:rsidRPr="000C4112" w:rsidRDefault="00E63D36" w:rsidP="008670EF">
            <w:pPr>
              <w:jc w:val="center"/>
              <w:rPr>
                <w:sz w:val="20"/>
                <w:szCs w:val="20"/>
              </w:rPr>
            </w:pPr>
            <w:r w:rsidRPr="000C4112">
              <w:rPr>
                <w:sz w:val="20"/>
                <w:szCs w:val="20"/>
              </w:rPr>
              <w:t>1.2</w:t>
            </w:r>
          </w:p>
        </w:tc>
        <w:tc>
          <w:tcPr>
            <w:tcW w:w="811" w:type="pct"/>
            <w:shd w:val="clear" w:color="auto" w:fill="auto"/>
            <w:vAlign w:val="center"/>
            <w:hideMark/>
          </w:tcPr>
          <w:p w:rsidR="00E63D36" w:rsidRPr="000C4112" w:rsidRDefault="00E63D36" w:rsidP="008670EF">
            <w:pPr>
              <w:jc w:val="center"/>
              <w:rPr>
                <w:sz w:val="20"/>
                <w:szCs w:val="20"/>
              </w:rPr>
            </w:pPr>
            <w:r w:rsidRPr="000C4112">
              <w:rPr>
                <w:sz w:val="20"/>
                <w:szCs w:val="20"/>
              </w:rPr>
              <w:t>Автоматизация (диспетчеризация) котельной на 3 котла</w:t>
            </w:r>
          </w:p>
        </w:tc>
        <w:tc>
          <w:tcPr>
            <w:tcW w:w="227" w:type="pct"/>
            <w:shd w:val="clear" w:color="auto" w:fill="auto"/>
            <w:vAlign w:val="center"/>
            <w:hideMark/>
          </w:tcPr>
          <w:p w:rsidR="00E63D36" w:rsidRPr="000C4112" w:rsidRDefault="00E63D36" w:rsidP="008670EF">
            <w:pPr>
              <w:jc w:val="center"/>
              <w:rPr>
                <w:sz w:val="20"/>
                <w:szCs w:val="20"/>
              </w:rPr>
            </w:pPr>
            <w:r w:rsidRPr="000C4112">
              <w:rPr>
                <w:sz w:val="20"/>
                <w:szCs w:val="20"/>
              </w:rPr>
              <w:t>комплект</w:t>
            </w:r>
          </w:p>
        </w:tc>
        <w:tc>
          <w:tcPr>
            <w:tcW w:w="195" w:type="pct"/>
            <w:shd w:val="clear" w:color="auto" w:fill="auto"/>
            <w:vAlign w:val="center"/>
            <w:hideMark/>
          </w:tcPr>
          <w:p w:rsidR="00E63D36" w:rsidRPr="000C4112" w:rsidRDefault="00E63D36" w:rsidP="008670EF">
            <w:pPr>
              <w:jc w:val="center"/>
              <w:rPr>
                <w:sz w:val="20"/>
                <w:szCs w:val="20"/>
              </w:rPr>
            </w:pPr>
            <w:r w:rsidRPr="000C4112">
              <w:rPr>
                <w:sz w:val="20"/>
                <w:szCs w:val="20"/>
              </w:rPr>
              <w:t>1</w:t>
            </w:r>
          </w:p>
        </w:tc>
        <w:tc>
          <w:tcPr>
            <w:tcW w:w="635" w:type="pct"/>
            <w:shd w:val="clear" w:color="auto" w:fill="auto"/>
            <w:vAlign w:val="center"/>
            <w:hideMark/>
          </w:tcPr>
          <w:p w:rsidR="00E63D36" w:rsidRPr="00422EB2" w:rsidRDefault="00E63D36" w:rsidP="008670EF">
            <w:pPr>
              <w:jc w:val="center"/>
              <w:rPr>
                <w:sz w:val="20"/>
                <w:szCs w:val="20"/>
              </w:rPr>
            </w:pPr>
            <w:r w:rsidRPr="00422EB2">
              <w:rPr>
                <w:sz w:val="20"/>
                <w:szCs w:val="20"/>
              </w:rPr>
              <w:t>Шкаф управления котельной (Модель: p10051007) с пускорегулирующей аппаратурой и встроенным GSM-модулем производство Контел</w:t>
            </w:r>
          </w:p>
        </w:tc>
        <w:tc>
          <w:tcPr>
            <w:tcW w:w="271" w:type="pct"/>
            <w:shd w:val="clear" w:color="auto" w:fill="auto"/>
            <w:noWrap/>
            <w:vAlign w:val="center"/>
            <w:hideMark/>
          </w:tcPr>
          <w:p w:rsidR="00E63D36" w:rsidRPr="00422EB2" w:rsidRDefault="00E63D36" w:rsidP="008670EF">
            <w:pPr>
              <w:jc w:val="center"/>
              <w:rPr>
                <w:rFonts w:ascii="Arial CYR" w:hAnsi="Arial CYR" w:cs="Arial CYR"/>
                <w:sz w:val="20"/>
                <w:szCs w:val="20"/>
              </w:rPr>
            </w:pPr>
            <w:r w:rsidRPr="00422EB2">
              <w:rPr>
                <w:rFonts w:ascii="Arial CYR" w:hAnsi="Arial CYR" w:cs="Arial CYR"/>
                <w:sz w:val="20"/>
                <w:szCs w:val="20"/>
              </w:rPr>
              <w:t>-</w:t>
            </w:r>
          </w:p>
        </w:tc>
        <w:tc>
          <w:tcPr>
            <w:tcW w:w="379" w:type="pct"/>
            <w:shd w:val="clear" w:color="auto" w:fill="auto"/>
            <w:noWrap/>
            <w:vAlign w:val="center"/>
            <w:hideMark/>
          </w:tcPr>
          <w:p w:rsidR="00E63D36" w:rsidRPr="00422EB2" w:rsidRDefault="00E63D36" w:rsidP="008670EF">
            <w:pPr>
              <w:jc w:val="center"/>
              <w:rPr>
                <w:rFonts w:ascii="Arial CYR" w:hAnsi="Arial CYR" w:cs="Arial CYR"/>
                <w:sz w:val="20"/>
                <w:szCs w:val="20"/>
              </w:rPr>
            </w:pPr>
            <w:r w:rsidRPr="00422EB2">
              <w:rPr>
                <w:rFonts w:ascii="Arial CYR" w:hAnsi="Arial CYR" w:cs="Arial CYR"/>
                <w:sz w:val="20"/>
                <w:szCs w:val="20"/>
              </w:rPr>
              <w:t>-</w:t>
            </w:r>
          </w:p>
        </w:tc>
        <w:tc>
          <w:tcPr>
            <w:tcW w:w="392" w:type="pct"/>
            <w:shd w:val="clear" w:color="auto" w:fill="auto"/>
            <w:noWrap/>
            <w:vAlign w:val="center"/>
            <w:hideMark/>
          </w:tcPr>
          <w:p w:rsidR="00E63D36" w:rsidRPr="00422EB2" w:rsidRDefault="00E63D36" w:rsidP="008670EF">
            <w:pPr>
              <w:jc w:val="center"/>
              <w:rPr>
                <w:rFonts w:ascii="Arial CYR" w:hAnsi="Arial CYR" w:cs="Arial CYR"/>
                <w:sz w:val="20"/>
                <w:szCs w:val="20"/>
              </w:rPr>
            </w:pPr>
            <w:r w:rsidRPr="00422EB2">
              <w:rPr>
                <w:rFonts w:ascii="Arial CYR" w:hAnsi="Arial CYR" w:cs="Arial CYR"/>
                <w:sz w:val="20"/>
                <w:szCs w:val="20"/>
              </w:rPr>
              <w:t>-</w:t>
            </w:r>
          </w:p>
        </w:tc>
        <w:tc>
          <w:tcPr>
            <w:tcW w:w="380" w:type="pct"/>
            <w:shd w:val="clear" w:color="auto" w:fill="auto"/>
            <w:vAlign w:val="center"/>
            <w:hideMark/>
          </w:tcPr>
          <w:p w:rsidR="00E63D36" w:rsidRPr="00422EB2" w:rsidRDefault="00E63D36" w:rsidP="008670EF">
            <w:pPr>
              <w:jc w:val="center"/>
              <w:rPr>
                <w:bCs/>
                <w:sz w:val="20"/>
                <w:szCs w:val="20"/>
              </w:rPr>
            </w:pPr>
            <w:r w:rsidRPr="00422EB2">
              <w:rPr>
                <w:bCs/>
                <w:sz w:val="20"/>
                <w:szCs w:val="20"/>
              </w:rPr>
              <w:t>369.92</w:t>
            </w:r>
          </w:p>
        </w:tc>
        <w:tc>
          <w:tcPr>
            <w:tcW w:w="319" w:type="pct"/>
            <w:vMerge/>
            <w:vAlign w:val="center"/>
            <w:hideMark/>
          </w:tcPr>
          <w:p w:rsidR="00E63D36" w:rsidRPr="000C4112" w:rsidRDefault="00E63D36" w:rsidP="008670EF">
            <w:pPr>
              <w:rPr>
                <w:b/>
                <w:bCs/>
                <w:sz w:val="20"/>
                <w:szCs w:val="20"/>
              </w:rPr>
            </w:pPr>
          </w:p>
        </w:tc>
        <w:tc>
          <w:tcPr>
            <w:tcW w:w="499" w:type="pct"/>
            <w:shd w:val="clear" w:color="auto" w:fill="auto"/>
            <w:vAlign w:val="center"/>
            <w:hideMark/>
          </w:tcPr>
          <w:p w:rsidR="00E63D36" w:rsidRPr="00422EB2" w:rsidRDefault="00E63D36" w:rsidP="008670EF">
            <w:pPr>
              <w:jc w:val="center"/>
              <w:rPr>
                <w:bCs/>
                <w:sz w:val="20"/>
                <w:szCs w:val="20"/>
              </w:rPr>
            </w:pPr>
            <w:r w:rsidRPr="00422EB2">
              <w:rPr>
                <w:bCs/>
                <w:sz w:val="20"/>
                <w:szCs w:val="20"/>
              </w:rPr>
              <w:t>Контел</w:t>
            </w:r>
          </w:p>
        </w:tc>
        <w:tc>
          <w:tcPr>
            <w:tcW w:w="482" w:type="pct"/>
            <w:vMerge/>
            <w:vAlign w:val="center"/>
            <w:hideMark/>
          </w:tcPr>
          <w:p w:rsidR="00E63D36" w:rsidRPr="000C4112" w:rsidRDefault="00E63D36" w:rsidP="008670EF">
            <w:pPr>
              <w:rPr>
                <w:b/>
                <w:bCs/>
                <w:sz w:val="20"/>
                <w:szCs w:val="20"/>
              </w:rPr>
            </w:pPr>
          </w:p>
        </w:tc>
      </w:tr>
      <w:tr w:rsidR="00E63D36" w:rsidRPr="00462766" w:rsidTr="00422EB2">
        <w:trPr>
          <w:trHeight w:val="20"/>
        </w:trPr>
        <w:tc>
          <w:tcPr>
            <w:tcW w:w="1448" w:type="pct"/>
            <w:gridSpan w:val="4"/>
            <w:shd w:val="clear" w:color="auto" w:fill="auto"/>
            <w:vAlign w:val="center"/>
            <w:hideMark/>
          </w:tcPr>
          <w:p w:rsidR="00E63D36" w:rsidRPr="000C4112" w:rsidRDefault="00E63D36" w:rsidP="008670EF">
            <w:pPr>
              <w:jc w:val="center"/>
              <w:rPr>
                <w:b/>
                <w:bCs/>
                <w:sz w:val="20"/>
                <w:szCs w:val="20"/>
              </w:rPr>
            </w:pPr>
            <w:r w:rsidRPr="000C4112">
              <w:rPr>
                <w:b/>
                <w:bCs/>
                <w:sz w:val="20"/>
                <w:szCs w:val="20"/>
              </w:rPr>
              <w:t>ИТОГО:</w:t>
            </w:r>
          </w:p>
        </w:tc>
        <w:tc>
          <w:tcPr>
            <w:tcW w:w="195"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 </w:t>
            </w:r>
          </w:p>
        </w:tc>
        <w:tc>
          <w:tcPr>
            <w:tcW w:w="635"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 </w:t>
            </w:r>
          </w:p>
        </w:tc>
        <w:tc>
          <w:tcPr>
            <w:tcW w:w="271"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 </w:t>
            </w:r>
          </w:p>
        </w:tc>
        <w:tc>
          <w:tcPr>
            <w:tcW w:w="379"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 </w:t>
            </w:r>
          </w:p>
        </w:tc>
        <w:tc>
          <w:tcPr>
            <w:tcW w:w="392"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 </w:t>
            </w:r>
          </w:p>
        </w:tc>
        <w:tc>
          <w:tcPr>
            <w:tcW w:w="380"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4 427.54</w:t>
            </w:r>
          </w:p>
        </w:tc>
        <w:tc>
          <w:tcPr>
            <w:tcW w:w="319"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4 427.54</w:t>
            </w:r>
          </w:p>
        </w:tc>
        <w:tc>
          <w:tcPr>
            <w:tcW w:w="499"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 </w:t>
            </w:r>
          </w:p>
        </w:tc>
        <w:tc>
          <w:tcPr>
            <w:tcW w:w="482" w:type="pct"/>
            <w:shd w:val="clear" w:color="auto" w:fill="auto"/>
            <w:vAlign w:val="center"/>
            <w:hideMark/>
          </w:tcPr>
          <w:p w:rsidR="00E63D36" w:rsidRPr="000C4112" w:rsidRDefault="00E63D36" w:rsidP="008670EF">
            <w:pPr>
              <w:jc w:val="center"/>
              <w:rPr>
                <w:b/>
                <w:bCs/>
                <w:sz w:val="20"/>
                <w:szCs w:val="20"/>
              </w:rPr>
            </w:pPr>
            <w:r w:rsidRPr="000C4112">
              <w:rPr>
                <w:b/>
                <w:bCs/>
                <w:sz w:val="20"/>
                <w:szCs w:val="20"/>
              </w:rPr>
              <w:t> </w:t>
            </w:r>
          </w:p>
        </w:tc>
      </w:tr>
    </w:tbl>
    <w:p w:rsidR="00E63D36" w:rsidRDefault="00E63D36" w:rsidP="00E63D36">
      <w:pPr>
        <w:pStyle w:val="TitleProject"/>
        <w:ind w:left="426"/>
        <w:jc w:val="left"/>
        <w:rPr>
          <w:rFonts w:ascii="Times New Roman" w:hAnsi="Times New Roman"/>
          <w:b w:val="0"/>
          <w:bCs/>
          <w:sz w:val="28"/>
          <w:szCs w:val="28"/>
        </w:rPr>
        <w:sectPr w:rsidR="00E63D36" w:rsidSect="00A41797">
          <w:pgSz w:w="16838" w:h="11906" w:orient="landscape"/>
          <w:pgMar w:top="1134" w:right="737" w:bottom="567"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8673C" w:rsidRDefault="0078673C" w:rsidP="00343656">
      <w:pPr>
        <w:pStyle w:val="30"/>
        <w:rPr>
          <w:rFonts w:ascii="Times New Roman" w:hAnsi="Times New Roman" w:cs="Times New Roman"/>
          <w:sz w:val="26"/>
        </w:rPr>
      </w:pPr>
      <w:bookmarkStart w:id="135" w:name="_Toc499884873"/>
      <w:r w:rsidRPr="004D70F4">
        <w:rPr>
          <w:rFonts w:ascii="Times New Roman" w:hAnsi="Times New Roman" w:cs="Times New Roman"/>
          <w:sz w:val="26"/>
        </w:rPr>
        <w:t>а) определение условий организации централизованного теплоснабжения,</w:t>
      </w:r>
      <w:r w:rsidRPr="004D70F4">
        <w:rPr>
          <w:rFonts w:ascii="Times New Roman" w:hAnsi="Times New Roman" w:cs="Times New Roman"/>
        </w:rPr>
        <w:t xml:space="preserve"> </w:t>
      </w:r>
      <w:r w:rsidRPr="004D70F4">
        <w:rPr>
          <w:rFonts w:ascii="Times New Roman" w:hAnsi="Times New Roman" w:cs="Times New Roman"/>
          <w:sz w:val="26"/>
        </w:rPr>
        <w:t xml:space="preserve">индивидуального теплоснабжения, </w:t>
      </w:r>
      <w:r w:rsidR="00343656" w:rsidRPr="004D70F4">
        <w:rPr>
          <w:rFonts w:ascii="Times New Roman" w:hAnsi="Times New Roman" w:cs="Times New Roman"/>
          <w:sz w:val="26"/>
        </w:rPr>
        <w:t>а также поквартирного отопления</w:t>
      </w:r>
      <w:bookmarkEnd w:id="135"/>
    </w:p>
    <w:p w:rsidR="00533B42" w:rsidRPr="003867F9" w:rsidRDefault="00533B42" w:rsidP="00533B42">
      <w:pPr>
        <w:spacing w:line="360" w:lineRule="auto"/>
        <w:ind w:firstLine="709"/>
        <w:contextualSpacing/>
        <w:jc w:val="both"/>
        <w:rPr>
          <w:bCs/>
          <w:iCs/>
          <w:sz w:val="28"/>
        </w:rPr>
      </w:pPr>
      <w:r w:rsidRPr="003867F9">
        <w:rPr>
          <w:bCs/>
          <w:iCs/>
          <w:sz w:val="28"/>
        </w:rPr>
        <w:t xml:space="preserve">В качестве условий развития системы теплоснабжения </w:t>
      </w:r>
      <w:r>
        <w:rPr>
          <w:bCs/>
          <w:iCs/>
          <w:sz w:val="28"/>
        </w:rPr>
        <w:t>МО «Мордвесское» в</w:t>
      </w:r>
      <w:r w:rsidRPr="003867F9">
        <w:rPr>
          <w:bCs/>
          <w:iCs/>
          <w:sz w:val="28"/>
        </w:rPr>
        <w:t xml:space="preserve"> на рассматриваемый период принято:</w:t>
      </w:r>
    </w:p>
    <w:p w:rsidR="00533B42" w:rsidRPr="003867F9" w:rsidRDefault="00533B42" w:rsidP="00533B42">
      <w:pPr>
        <w:spacing w:line="360" w:lineRule="auto"/>
        <w:ind w:firstLine="709"/>
        <w:contextualSpacing/>
        <w:jc w:val="both"/>
        <w:rPr>
          <w:bCs/>
          <w:iCs/>
          <w:sz w:val="28"/>
        </w:rPr>
      </w:pPr>
      <w:r w:rsidRPr="003867F9">
        <w:rPr>
          <w:bCs/>
          <w:iCs/>
          <w:sz w:val="28"/>
        </w:rPr>
        <w:t>- обеспечение теплом эксплуатируемой многоэтажной, среднеэтажной и малоэтажной многоквартирной жилой застройки, административных и общественных зданий, за счет действующих источников централизованного теплоснабжения;</w:t>
      </w:r>
    </w:p>
    <w:p w:rsidR="00533B42" w:rsidRPr="003867F9" w:rsidRDefault="00533B42" w:rsidP="00533B42">
      <w:pPr>
        <w:spacing w:line="360" w:lineRule="auto"/>
        <w:ind w:firstLine="709"/>
        <w:contextualSpacing/>
        <w:jc w:val="both"/>
        <w:rPr>
          <w:bCs/>
          <w:iCs/>
          <w:sz w:val="28"/>
        </w:rPr>
      </w:pPr>
      <w:r w:rsidRPr="003867F9">
        <w:rPr>
          <w:bCs/>
          <w:iCs/>
          <w:sz w:val="28"/>
        </w:rPr>
        <w:t>- обеспечение теплом существующих и перспективных производственных и других зданий промышленных предприятий, за счет собственных централизованных источников тепловой энергии;</w:t>
      </w:r>
    </w:p>
    <w:p w:rsidR="00533B42" w:rsidRPr="003867F9" w:rsidRDefault="00533B42" w:rsidP="00533B42">
      <w:pPr>
        <w:spacing w:line="360" w:lineRule="auto"/>
        <w:ind w:firstLine="709"/>
        <w:contextualSpacing/>
        <w:jc w:val="both"/>
        <w:rPr>
          <w:bCs/>
          <w:iCs/>
          <w:sz w:val="28"/>
        </w:rPr>
      </w:pPr>
      <w:r w:rsidRPr="003867F9">
        <w:rPr>
          <w:bCs/>
          <w:iCs/>
          <w:sz w:val="28"/>
        </w:rPr>
        <w:t>- обеспечение теплом за счет поквартирного отопления не предусматривать.</w:t>
      </w:r>
    </w:p>
    <w:p w:rsidR="0078673C" w:rsidRDefault="0078673C" w:rsidP="00343656">
      <w:pPr>
        <w:pStyle w:val="30"/>
        <w:rPr>
          <w:rFonts w:ascii="Times New Roman" w:hAnsi="Times New Roman" w:cs="Times New Roman"/>
          <w:sz w:val="26"/>
        </w:rPr>
      </w:pPr>
      <w:bookmarkStart w:id="136" w:name="_Toc499884874"/>
      <w:r w:rsidRPr="004D70F4">
        <w:rPr>
          <w:rFonts w:ascii="Times New Roman" w:hAnsi="Times New Roman" w:cs="Times New Roman"/>
          <w:sz w:val="26"/>
        </w:rPr>
        <w:t xml:space="preserve">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w:t>
      </w:r>
      <w:r w:rsidR="00343656" w:rsidRPr="004D70F4">
        <w:rPr>
          <w:rFonts w:ascii="Times New Roman" w:hAnsi="Times New Roman" w:cs="Times New Roman"/>
          <w:sz w:val="26"/>
        </w:rPr>
        <w:t>перспективных тепловых нагрузок</w:t>
      </w:r>
      <w:bookmarkEnd w:id="136"/>
    </w:p>
    <w:p w:rsidR="00CB73F6" w:rsidRPr="00CB73F6" w:rsidRDefault="00CB73F6" w:rsidP="00CB73F6">
      <w:pPr>
        <w:spacing w:line="360" w:lineRule="auto"/>
        <w:ind w:firstLine="567"/>
        <w:jc w:val="both"/>
      </w:pPr>
      <w:r w:rsidRPr="00D77BE9">
        <w:rPr>
          <w:sz w:val="28"/>
        </w:rPr>
        <w:t>Мероприятий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предусмотрено.</w:t>
      </w:r>
    </w:p>
    <w:p w:rsidR="0078673C" w:rsidRDefault="0078673C" w:rsidP="00343656">
      <w:pPr>
        <w:pStyle w:val="30"/>
        <w:rPr>
          <w:rFonts w:ascii="Times New Roman" w:hAnsi="Times New Roman" w:cs="Times New Roman"/>
          <w:sz w:val="26"/>
        </w:rPr>
      </w:pPr>
      <w:bookmarkStart w:id="137" w:name="_Toc499884875"/>
      <w:r w:rsidRPr="004D70F4">
        <w:rPr>
          <w:rFonts w:ascii="Times New Roman" w:hAnsi="Times New Roman" w:cs="Times New Roman"/>
          <w:sz w:val="26"/>
        </w:rPr>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w:t>
      </w:r>
      <w:r w:rsidR="00343656" w:rsidRPr="004D70F4">
        <w:rPr>
          <w:rFonts w:ascii="Times New Roman" w:hAnsi="Times New Roman" w:cs="Times New Roman"/>
          <w:sz w:val="26"/>
        </w:rPr>
        <w:t>ных приростов тепловых нагрузок</w:t>
      </w:r>
      <w:bookmarkEnd w:id="137"/>
    </w:p>
    <w:p w:rsidR="00CB73F6" w:rsidRPr="00D77BE9" w:rsidRDefault="00CB73F6" w:rsidP="00CB73F6">
      <w:pPr>
        <w:spacing w:line="360" w:lineRule="auto"/>
        <w:ind w:firstLine="708"/>
        <w:jc w:val="both"/>
        <w:rPr>
          <w:sz w:val="28"/>
        </w:rPr>
      </w:pPr>
      <w:r w:rsidRPr="00D77BE9">
        <w:rPr>
          <w:sz w:val="28"/>
        </w:rPr>
        <w:t>Мероприятий по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 не предусмотрено.</w:t>
      </w:r>
    </w:p>
    <w:p w:rsidR="0078673C" w:rsidRDefault="0078673C" w:rsidP="00343656">
      <w:pPr>
        <w:pStyle w:val="30"/>
        <w:rPr>
          <w:rFonts w:ascii="Times New Roman" w:hAnsi="Times New Roman" w:cs="Times New Roman"/>
          <w:sz w:val="26"/>
        </w:rPr>
      </w:pPr>
      <w:bookmarkStart w:id="138" w:name="_Toc499884876"/>
      <w:r w:rsidRPr="004D70F4">
        <w:rPr>
          <w:rFonts w:ascii="Times New Roman" w:hAnsi="Times New Roman" w:cs="Times New Roman"/>
          <w:sz w:val="26"/>
        </w:rPr>
        <w:t xml:space="preserve">г) обоснование предлагаемых для реконструкции котельных для выработки электроэнергии в комбинированном цикле на базе существующих и </w:t>
      </w:r>
      <w:r w:rsidR="00343656" w:rsidRPr="004D70F4">
        <w:rPr>
          <w:rFonts w:ascii="Times New Roman" w:hAnsi="Times New Roman" w:cs="Times New Roman"/>
          <w:sz w:val="26"/>
        </w:rPr>
        <w:t>перспективных тепловых нагрузок</w:t>
      </w:r>
      <w:bookmarkEnd w:id="138"/>
    </w:p>
    <w:p w:rsidR="00771D87" w:rsidRPr="00771D87" w:rsidRDefault="00771D87" w:rsidP="00771D87">
      <w:pPr>
        <w:spacing w:line="360" w:lineRule="auto"/>
        <w:ind w:firstLine="708"/>
        <w:jc w:val="both"/>
        <w:rPr>
          <w:sz w:val="28"/>
        </w:rPr>
      </w:pPr>
      <w:r w:rsidRPr="008B732C">
        <w:rPr>
          <w:sz w:val="28"/>
        </w:rPr>
        <w:t xml:space="preserve">Мероприятий по </w:t>
      </w:r>
      <w:r>
        <w:rPr>
          <w:sz w:val="28"/>
        </w:rPr>
        <w:t>реконструкции</w:t>
      </w:r>
      <w:r w:rsidRPr="008B732C">
        <w:rPr>
          <w:sz w:val="28"/>
        </w:rPr>
        <w:t xml:space="preserve"> котельных </w:t>
      </w:r>
      <w:r w:rsidRPr="00771D87">
        <w:rPr>
          <w:sz w:val="28"/>
        </w:rPr>
        <w:t>для выработки электроэнергии в комбинированном цикле на базе существующих и перспективных тепловых нагрузок</w:t>
      </w:r>
      <w:r w:rsidRPr="008B732C">
        <w:rPr>
          <w:sz w:val="28"/>
        </w:rPr>
        <w:t xml:space="preserve"> - не предусмотрено.</w:t>
      </w:r>
    </w:p>
    <w:p w:rsidR="0078673C" w:rsidRDefault="0078673C" w:rsidP="00343656">
      <w:pPr>
        <w:pStyle w:val="30"/>
        <w:rPr>
          <w:rFonts w:ascii="Times New Roman" w:hAnsi="Times New Roman" w:cs="Times New Roman"/>
          <w:sz w:val="26"/>
        </w:rPr>
      </w:pPr>
      <w:bookmarkStart w:id="139" w:name="_Toc499884877"/>
      <w:r w:rsidRPr="004D70F4">
        <w:rPr>
          <w:rFonts w:ascii="Times New Roman" w:hAnsi="Times New Roman" w:cs="Times New Roman"/>
          <w:sz w:val="26"/>
        </w:rPr>
        <w:t>д) обоснование предлагаемых для реконструкции котельных с увеличением зоны их действия путем включения в нее зон действия существую</w:t>
      </w:r>
      <w:r w:rsidR="00343656" w:rsidRPr="004D70F4">
        <w:rPr>
          <w:rFonts w:ascii="Times New Roman" w:hAnsi="Times New Roman" w:cs="Times New Roman"/>
          <w:sz w:val="26"/>
        </w:rPr>
        <w:t>щих источников тепловой энергии</w:t>
      </w:r>
      <w:bookmarkEnd w:id="139"/>
    </w:p>
    <w:p w:rsidR="00E63D36" w:rsidRPr="00E63D36" w:rsidRDefault="00E63D36" w:rsidP="00E63D36">
      <w:pPr>
        <w:spacing w:line="360" w:lineRule="auto"/>
        <w:ind w:firstLine="567"/>
        <w:jc w:val="both"/>
        <w:rPr>
          <w:sz w:val="28"/>
          <w:szCs w:val="28"/>
        </w:rPr>
      </w:pPr>
      <w:r w:rsidRPr="00E63D36">
        <w:rPr>
          <w:sz w:val="28"/>
          <w:szCs w:val="28"/>
        </w:rPr>
        <w:t>В МО «Мордвесское» Веневского района Тульской области предлагается реконструкция котельной без увеличения зоны ее действия путем замены основного котельного оборудования в связи с исчерпанием эксплуатационного ресурса</w:t>
      </w:r>
      <w:r>
        <w:rPr>
          <w:sz w:val="28"/>
          <w:szCs w:val="28"/>
        </w:rPr>
        <w:t xml:space="preserve"> котлов</w:t>
      </w:r>
      <w:r w:rsidRPr="00E63D36">
        <w:rPr>
          <w:sz w:val="28"/>
          <w:szCs w:val="28"/>
        </w:rPr>
        <w:t>.</w:t>
      </w:r>
    </w:p>
    <w:p w:rsidR="00E63D36" w:rsidRDefault="00E63D36" w:rsidP="00E63D36">
      <w:pPr>
        <w:spacing w:line="360" w:lineRule="auto"/>
        <w:ind w:firstLine="709"/>
        <w:contextualSpacing/>
        <w:jc w:val="both"/>
        <w:rPr>
          <w:b/>
          <w:bCs/>
          <w:iCs/>
          <w:sz w:val="28"/>
          <w:szCs w:val="28"/>
        </w:rPr>
      </w:pPr>
      <w:r w:rsidRPr="004A3104">
        <w:rPr>
          <w:b/>
          <w:bCs/>
          <w:iCs/>
          <w:sz w:val="28"/>
          <w:szCs w:val="28"/>
        </w:rPr>
        <w:t xml:space="preserve">Мероприятие № </w:t>
      </w:r>
      <w:r>
        <w:rPr>
          <w:b/>
          <w:bCs/>
          <w:iCs/>
          <w:sz w:val="28"/>
          <w:szCs w:val="28"/>
        </w:rPr>
        <w:t>1</w:t>
      </w:r>
      <w:r w:rsidRPr="004A3104">
        <w:rPr>
          <w:b/>
          <w:bCs/>
          <w:iCs/>
          <w:sz w:val="28"/>
          <w:szCs w:val="28"/>
        </w:rPr>
        <w:t>.</w:t>
      </w:r>
      <w:r>
        <w:rPr>
          <w:b/>
          <w:bCs/>
          <w:iCs/>
          <w:sz w:val="28"/>
          <w:szCs w:val="28"/>
        </w:rPr>
        <w:t xml:space="preserve"> </w:t>
      </w:r>
      <w:r w:rsidRPr="00E47A38">
        <w:rPr>
          <w:b/>
          <w:bCs/>
          <w:iCs/>
          <w:sz w:val="28"/>
          <w:szCs w:val="28"/>
        </w:rPr>
        <w:t xml:space="preserve">Реконструкция котельной </w:t>
      </w:r>
      <w:r>
        <w:rPr>
          <w:b/>
          <w:bCs/>
          <w:iCs/>
          <w:sz w:val="28"/>
          <w:szCs w:val="28"/>
        </w:rPr>
        <w:t>п. Мордвес</w:t>
      </w:r>
      <w:r w:rsidRPr="00E47A38">
        <w:rPr>
          <w:b/>
          <w:bCs/>
          <w:iCs/>
          <w:sz w:val="28"/>
          <w:szCs w:val="28"/>
        </w:rPr>
        <w:t xml:space="preserve"> МО </w:t>
      </w:r>
      <w:r>
        <w:rPr>
          <w:b/>
          <w:bCs/>
          <w:iCs/>
          <w:sz w:val="28"/>
          <w:szCs w:val="28"/>
        </w:rPr>
        <w:t>«Мордвесское» Веневского района Тульской области</w:t>
      </w:r>
      <w:r w:rsidRPr="00E47A38">
        <w:rPr>
          <w:b/>
          <w:bCs/>
          <w:iCs/>
          <w:sz w:val="28"/>
          <w:szCs w:val="28"/>
        </w:rPr>
        <w:t xml:space="preserve"> с заменой водогрейных котлов</w:t>
      </w:r>
    </w:p>
    <w:p w:rsidR="00E63D36" w:rsidRPr="00E47A38" w:rsidRDefault="00E63D36" w:rsidP="00E63D36">
      <w:pPr>
        <w:spacing w:line="360" w:lineRule="auto"/>
        <w:ind w:firstLine="567"/>
        <w:jc w:val="both"/>
        <w:rPr>
          <w:sz w:val="28"/>
          <w:szCs w:val="28"/>
        </w:rPr>
      </w:pPr>
      <w:r w:rsidRPr="00BD090E">
        <w:rPr>
          <w:sz w:val="28"/>
          <w:szCs w:val="28"/>
        </w:rPr>
        <w:t>1. Котельная</w:t>
      </w:r>
      <w:r w:rsidRPr="00E47A38">
        <w:rPr>
          <w:sz w:val="28"/>
          <w:szCs w:val="28"/>
        </w:rPr>
        <w:t xml:space="preserve"> </w:t>
      </w:r>
      <w:r>
        <w:rPr>
          <w:sz w:val="28"/>
          <w:szCs w:val="28"/>
        </w:rPr>
        <w:t>п. Мордвес</w:t>
      </w:r>
      <w:r w:rsidRPr="00E47A38">
        <w:rPr>
          <w:sz w:val="28"/>
          <w:szCs w:val="28"/>
        </w:rPr>
        <w:t xml:space="preserve"> расположена по адресу: </w:t>
      </w:r>
      <w:r w:rsidRPr="0041001D">
        <w:rPr>
          <w:sz w:val="28"/>
          <w:szCs w:val="28"/>
        </w:rPr>
        <w:t>Тульская область, Веневский район, п. Мордвес, ул.</w:t>
      </w:r>
      <w:r>
        <w:rPr>
          <w:sz w:val="28"/>
          <w:szCs w:val="28"/>
        </w:rPr>
        <w:t xml:space="preserve"> </w:t>
      </w:r>
      <w:r w:rsidRPr="0041001D">
        <w:rPr>
          <w:sz w:val="28"/>
          <w:szCs w:val="28"/>
        </w:rPr>
        <w:t>Советская д.20а</w:t>
      </w:r>
      <w:r w:rsidRPr="00E47A38">
        <w:rPr>
          <w:sz w:val="28"/>
          <w:szCs w:val="28"/>
        </w:rPr>
        <w:t xml:space="preserve">. Котельная </w:t>
      </w:r>
      <w:r>
        <w:rPr>
          <w:sz w:val="28"/>
          <w:szCs w:val="28"/>
        </w:rPr>
        <w:t>п. Мордвес</w:t>
      </w:r>
      <w:r w:rsidRPr="00E47A38">
        <w:rPr>
          <w:sz w:val="28"/>
          <w:szCs w:val="28"/>
        </w:rPr>
        <w:t xml:space="preserve"> введена в эксплуатацию в 2013 году.</w:t>
      </w:r>
    </w:p>
    <w:p w:rsidR="00E63D36" w:rsidRDefault="00E63D36" w:rsidP="00E63D36">
      <w:pPr>
        <w:pStyle w:val="13"/>
        <w:tabs>
          <w:tab w:val="left" w:pos="851"/>
          <w:tab w:val="left" w:pos="993"/>
        </w:tabs>
        <w:spacing w:before="0" w:after="0" w:line="360" w:lineRule="auto"/>
        <w:ind w:firstLine="709"/>
        <w:rPr>
          <w:spacing w:val="0"/>
          <w:szCs w:val="28"/>
        </w:rPr>
      </w:pPr>
      <w:r w:rsidRPr="00991279">
        <w:rPr>
          <w:szCs w:val="28"/>
        </w:rPr>
        <w:t xml:space="preserve">В здании водогрейной котельной </w:t>
      </w:r>
      <w:r>
        <w:rPr>
          <w:szCs w:val="28"/>
        </w:rPr>
        <w:t>п. Мордвес</w:t>
      </w:r>
      <w:r w:rsidRPr="00991279">
        <w:rPr>
          <w:szCs w:val="28"/>
        </w:rPr>
        <w:t xml:space="preserve"> установлены</w:t>
      </w:r>
      <w:r>
        <w:rPr>
          <w:szCs w:val="28"/>
        </w:rPr>
        <w:t xml:space="preserve"> котлы:</w:t>
      </w:r>
      <w:r w:rsidRPr="00991279">
        <w:rPr>
          <w:szCs w:val="28"/>
        </w:rPr>
        <w:t xml:space="preserve"> </w:t>
      </w:r>
      <w:r>
        <w:rPr>
          <w:spacing w:val="0"/>
          <w:szCs w:val="28"/>
        </w:rPr>
        <w:t>- «</w:t>
      </w:r>
      <w:r w:rsidRPr="00C653A3">
        <w:rPr>
          <w:spacing w:val="0"/>
          <w:szCs w:val="28"/>
        </w:rPr>
        <w:t>Гидроник-118</w:t>
      </w:r>
      <w:r>
        <w:rPr>
          <w:spacing w:val="0"/>
          <w:szCs w:val="28"/>
        </w:rPr>
        <w:t xml:space="preserve">» – 1 шт. мощностью 0,1 Гкал/час (согласно сайту </w:t>
      </w:r>
      <w:r w:rsidRPr="004A2AA4">
        <w:rPr>
          <w:bCs/>
          <w:spacing w:val="0"/>
          <w:szCs w:val="28"/>
        </w:rPr>
        <w:t>компании</w:t>
      </w:r>
      <w:r>
        <w:rPr>
          <w:bCs/>
          <w:spacing w:val="0"/>
          <w:szCs w:val="28"/>
        </w:rPr>
        <w:t>-производителя</w:t>
      </w:r>
      <w:r w:rsidRPr="004A2AA4">
        <w:rPr>
          <w:bCs/>
          <w:spacing w:val="0"/>
          <w:szCs w:val="28"/>
        </w:rPr>
        <w:t xml:space="preserve"> </w:t>
      </w:r>
      <w:r w:rsidRPr="004A2AA4">
        <w:rPr>
          <w:iCs/>
          <w:spacing w:val="0"/>
          <w:szCs w:val="28"/>
        </w:rPr>
        <w:t>«Гидронмаш-М»</w:t>
      </w:r>
      <w:r>
        <w:rPr>
          <w:spacing w:val="0"/>
          <w:szCs w:val="28"/>
        </w:rPr>
        <w:t xml:space="preserve"> - 0,118</w:t>
      </w:r>
      <w:r w:rsidRPr="00822A11">
        <w:rPr>
          <w:spacing w:val="0"/>
          <w:szCs w:val="28"/>
        </w:rPr>
        <w:t xml:space="preserve"> </w:t>
      </w:r>
      <w:r>
        <w:rPr>
          <w:spacing w:val="0"/>
          <w:szCs w:val="28"/>
        </w:rPr>
        <w:t>Гкал/час) и «</w:t>
      </w:r>
      <w:r w:rsidRPr="00C653A3">
        <w:rPr>
          <w:spacing w:val="0"/>
          <w:szCs w:val="28"/>
        </w:rPr>
        <w:t>Гидроник-280</w:t>
      </w:r>
      <w:r>
        <w:rPr>
          <w:spacing w:val="0"/>
          <w:szCs w:val="28"/>
        </w:rPr>
        <w:t xml:space="preserve">» – 2 шт. мощностью 0,24 Гкал/час (согласно сайту </w:t>
      </w:r>
      <w:r w:rsidRPr="004A2AA4">
        <w:rPr>
          <w:bCs/>
          <w:spacing w:val="0"/>
          <w:szCs w:val="28"/>
        </w:rPr>
        <w:t>компании</w:t>
      </w:r>
      <w:r>
        <w:rPr>
          <w:bCs/>
          <w:spacing w:val="0"/>
          <w:szCs w:val="28"/>
        </w:rPr>
        <w:t>-производителя</w:t>
      </w:r>
      <w:r w:rsidRPr="004A2AA4">
        <w:rPr>
          <w:bCs/>
          <w:spacing w:val="0"/>
          <w:szCs w:val="28"/>
        </w:rPr>
        <w:t xml:space="preserve"> </w:t>
      </w:r>
      <w:r w:rsidRPr="004A2AA4">
        <w:rPr>
          <w:iCs/>
          <w:spacing w:val="0"/>
          <w:szCs w:val="28"/>
        </w:rPr>
        <w:t>«Гидронмаш-М»</w:t>
      </w:r>
      <w:r>
        <w:rPr>
          <w:spacing w:val="0"/>
          <w:szCs w:val="28"/>
        </w:rPr>
        <w:t xml:space="preserve"> - 0,245 Гкал/час).</w:t>
      </w:r>
    </w:p>
    <w:p w:rsidR="00E63D36" w:rsidRDefault="00E63D36" w:rsidP="00E63D36">
      <w:pPr>
        <w:spacing w:line="360" w:lineRule="auto"/>
        <w:ind w:firstLine="567"/>
        <w:jc w:val="both"/>
        <w:rPr>
          <w:sz w:val="28"/>
          <w:szCs w:val="28"/>
        </w:rPr>
      </w:pPr>
      <w:r w:rsidRPr="006E4EB0">
        <w:rPr>
          <w:sz w:val="28"/>
          <w:szCs w:val="28"/>
        </w:rPr>
        <w:t xml:space="preserve">Суммарная установленная мощность водогрейных котлов </w:t>
      </w:r>
      <w:r>
        <w:rPr>
          <w:sz w:val="28"/>
          <w:szCs w:val="28"/>
        </w:rPr>
        <w:t xml:space="preserve">по состоянию на </w:t>
      </w:r>
      <w:r w:rsidR="0020014E">
        <w:rPr>
          <w:sz w:val="28"/>
          <w:szCs w:val="28"/>
        </w:rPr>
        <w:t xml:space="preserve">начало </w:t>
      </w:r>
      <w:r>
        <w:rPr>
          <w:sz w:val="28"/>
          <w:szCs w:val="28"/>
        </w:rPr>
        <w:t>2017 год</w:t>
      </w:r>
      <w:r w:rsidR="0020014E">
        <w:rPr>
          <w:sz w:val="28"/>
          <w:szCs w:val="28"/>
        </w:rPr>
        <w:t>а</w:t>
      </w:r>
      <w:r w:rsidRPr="006E4EB0">
        <w:rPr>
          <w:sz w:val="28"/>
          <w:szCs w:val="28"/>
        </w:rPr>
        <w:t xml:space="preserve"> составляет </w:t>
      </w:r>
      <w:r>
        <w:rPr>
          <w:sz w:val="28"/>
          <w:szCs w:val="28"/>
        </w:rPr>
        <w:t>0,58</w:t>
      </w:r>
      <w:r w:rsidRPr="006E4EB0">
        <w:rPr>
          <w:sz w:val="28"/>
          <w:szCs w:val="28"/>
        </w:rPr>
        <w:t xml:space="preserve"> Гкал/час</w:t>
      </w:r>
      <w:r w:rsidRPr="00BD090E">
        <w:rPr>
          <w:sz w:val="28"/>
          <w:szCs w:val="28"/>
        </w:rPr>
        <w:t xml:space="preserve"> и при суммарной подключенной нагрузке 0,72</w:t>
      </w:r>
      <w:r>
        <w:rPr>
          <w:sz w:val="28"/>
          <w:szCs w:val="28"/>
        </w:rPr>
        <w:t>2</w:t>
      </w:r>
      <w:r w:rsidRPr="00BD090E">
        <w:rPr>
          <w:sz w:val="28"/>
          <w:szCs w:val="28"/>
        </w:rPr>
        <w:t xml:space="preserve"> Гкал/час имеет место </w:t>
      </w:r>
      <w:r w:rsidR="00CD7821">
        <w:rPr>
          <w:sz w:val="28"/>
          <w:szCs w:val="28"/>
        </w:rPr>
        <w:t xml:space="preserve">дефицит </w:t>
      </w:r>
      <w:r w:rsidRPr="00BD090E">
        <w:rPr>
          <w:sz w:val="28"/>
          <w:szCs w:val="28"/>
        </w:rPr>
        <w:t>мощности в размере 0,14</w:t>
      </w:r>
      <w:r>
        <w:rPr>
          <w:sz w:val="28"/>
          <w:szCs w:val="28"/>
        </w:rPr>
        <w:t>2</w:t>
      </w:r>
      <w:r w:rsidRPr="00BD090E">
        <w:rPr>
          <w:sz w:val="28"/>
          <w:szCs w:val="28"/>
        </w:rPr>
        <w:t xml:space="preserve"> Гкал/час или 25%.</w:t>
      </w:r>
    </w:p>
    <w:p w:rsidR="00E63D36" w:rsidRDefault="00E63D36" w:rsidP="00E63D36">
      <w:pPr>
        <w:spacing w:line="360" w:lineRule="auto"/>
        <w:ind w:firstLine="567"/>
        <w:jc w:val="both"/>
        <w:rPr>
          <w:sz w:val="28"/>
          <w:szCs w:val="28"/>
        </w:rPr>
      </w:pPr>
      <w:r w:rsidRPr="006E4EB0">
        <w:rPr>
          <w:sz w:val="28"/>
          <w:szCs w:val="28"/>
        </w:rPr>
        <w:t xml:space="preserve">Средний срок эксплуатации котлов </w:t>
      </w:r>
      <w:r w:rsidRPr="00C75717">
        <w:rPr>
          <w:sz w:val="28"/>
          <w:szCs w:val="28"/>
        </w:rPr>
        <w:t>«</w:t>
      </w:r>
      <w:r>
        <w:rPr>
          <w:sz w:val="28"/>
          <w:szCs w:val="28"/>
        </w:rPr>
        <w:t>Гидроник</w:t>
      </w:r>
      <w:r w:rsidRPr="00C75717">
        <w:rPr>
          <w:sz w:val="28"/>
          <w:szCs w:val="28"/>
        </w:rPr>
        <w:t>»</w:t>
      </w:r>
      <w:r w:rsidRPr="006E4EB0">
        <w:rPr>
          <w:sz w:val="28"/>
          <w:szCs w:val="28"/>
        </w:rPr>
        <w:t xml:space="preserve"> согласно инструкции завода-изготовителя составляет 1</w:t>
      </w:r>
      <w:r>
        <w:rPr>
          <w:sz w:val="28"/>
          <w:szCs w:val="28"/>
        </w:rPr>
        <w:t>0</w:t>
      </w:r>
      <w:r w:rsidRPr="006E4EB0">
        <w:rPr>
          <w:sz w:val="28"/>
          <w:szCs w:val="28"/>
        </w:rPr>
        <w:t xml:space="preserve"> лет. В связи с этим, учитывая исчерпание эксплуатационного ресурса, </w:t>
      </w:r>
      <w:r w:rsidR="0020014E">
        <w:rPr>
          <w:sz w:val="28"/>
          <w:szCs w:val="28"/>
        </w:rPr>
        <w:t xml:space="preserve">после 2023 года (2024 год) </w:t>
      </w:r>
      <w:r w:rsidRPr="006E4EB0">
        <w:rPr>
          <w:sz w:val="28"/>
          <w:szCs w:val="28"/>
        </w:rPr>
        <w:t>необходима плановая замена ос</w:t>
      </w:r>
      <w:r>
        <w:rPr>
          <w:sz w:val="28"/>
          <w:szCs w:val="28"/>
        </w:rPr>
        <w:t>новного котельного оборудования новыми котлами</w:t>
      </w:r>
      <w:r w:rsidRPr="006E4EB0">
        <w:rPr>
          <w:sz w:val="28"/>
          <w:szCs w:val="28"/>
        </w:rPr>
        <w:t>.</w:t>
      </w:r>
      <w:r>
        <w:rPr>
          <w:sz w:val="28"/>
          <w:szCs w:val="28"/>
        </w:rPr>
        <w:t xml:space="preserve"> </w:t>
      </w:r>
      <w:r w:rsidRPr="00BD090E">
        <w:rPr>
          <w:sz w:val="28"/>
          <w:szCs w:val="28"/>
        </w:rPr>
        <w:t>К установке предлагаются три котла Гидроник-280 мощностью 0,24 Гкал/час (согласно сайту компании-производителя «Гидронмаш-М» - 0,245 Гкал/час). В результате чего суммарная установленная (располагаемая) мощность котельной составит 0,735 Гкал/час, что обеспечивает подключенную тепловую нагрузку в размере 0,72</w:t>
      </w:r>
      <w:r>
        <w:rPr>
          <w:sz w:val="28"/>
          <w:szCs w:val="28"/>
        </w:rPr>
        <w:t>2</w:t>
      </w:r>
      <w:r w:rsidRPr="00BD090E">
        <w:rPr>
          <w:sz w:val="28"/>
          <w:szCs w:val="28"/>
        </w:rPr>
        <w:t xml:space="preserve"> Гкал/час с резервом мощности 0,01</w:t>
      </w:r>
      <w:r>
        <w:rPr>
          <w:sz w:val="28"/>
          <w:szCs w:val="28"/>
        </w:rPr>
        <w:t>2</w:t>
      </w:r>
      <w:r w:rsidRPr="00BD090E">
        <w:rPr>
          <w:sz w:val="28"/>
          <w:szCs w:val="28"/>
        </w:rPr>
        <w:t xml:space="preserve"> Гкал/час (1,</w:t>
      </w:r>
      <w:r>
        <w:rPr>
          <w:sz w:val="28"/>
          <w:szCs w:val="28"/>
        </w:rPr>
        <w:t>7</w:t>
      </w:r>
      <w:r w:rsidRPr="00BD090E">
        <w:rPr>
          <w:sz w:val="28"/>
          <w:szCs w:val="28"/>
        </w:rPr>
        <w:t xml:space="preserve"> %).</w:t>
      </w:r>
    </w:p>
    <w:p w:rsidR="00E63D36" w:rsidRDefault="00E63D36" w:rsidP="00E63D36">
      <w:pPr>
        <w:spacing w:line="360" w:lineRule="auto"/>
        <w:jc w:val="center"/>
        <w:rPr>
          <w:sz w:val="28"/>
          <w:szCs w:val="28"/>
        </w:rPr>
      </w:pPr>
      <w:r>
        <w:rPr>
          <w:noProof/>
          <w:sz w:val="28"/>
          <w:szCs w:val="28"/>
        </w:rPr>
        <w:drawing>
          <wp:inline distT="0" distB="0" distL="0" distR="0" wp14:anchorId="799CA439" wp14:editId="095514F3">
            <wp:extent cx="4891178" cy="3334928"/>
            <wp:effectExtent l="190500" t="190500" r="195580" b="189865"/>
            <wp:docPr id="30" name="Рисунок 30" descr="D:\Сетевая\ВЕНЕВ\ВЕНЕВ 2017\Картинки\Мордвес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етевая\ВЕНЕВ\ВЕНЕВ 2017\Картинки\Мордвес_2.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93986" cy="3336843"/>
                    </a:xfrm>
                    <a:prstGeom prst="rect">
                      <a:avLst/>
                    </a:prstGeom>
                    <a:ln>
                      <a:noFill/>
                    </a:ln>
                    <a:effectLst>
                      <a:outerShdw blurRad="190500" algn="tl" rotWithShape="0">
                        <a:srgbClr val="000000">
                          <a:alpha val="70000"/>
                        </a:srgbClr>
                      </a:outerShdw>
                    </a:effectLst>
                  </pic:spPr>
                </pic:pic>
              </a:graphicData>
            </a:graphic>
          </wp:inline>
        </w:drawing>
      </w:r>
    </w:p>
    <w:p w:rsidR="00E63D36" w:rsidRDefault="00E63D36" w:rsidP="00E63D36">
      <w:pPr>
        <w:spacing w:line="360" w:lineRule="auto"/>
        <w:jc w:val="center"/>
        <w:rPr>
          <w:bCs/>
          <w:sz w:val="28"/>
          <w:szCs w:val="28"/>
        </w:rPr>
      </w:pPr>
      <w:r w:rsidRPr="00A252B7">
        <w:rPr>
          <w:b/>
          <w:sz w:val="28"/>
          <w:szCs w:val="28"/>
        </w:rPr>
        <w:t xml:space="preserve">Рисунок </w:t>
      </w:r>
      <w:r>
        <w:rPr>
          <w:b/>
          <w:sz w:val="28"/>
          <w:szCs w:val="28"/>
        </w:rPr>
        <w:t>6</w:t>
      </w:r>
      <w:r w:rsidRPr="00A252B7">
        <w:rPr>
          <w:b/>
          <w:sz w:val="28"/>
          <w:szCs w:val="28"/>
        </w:rPr>
        <w:t>.</w:t>
      </w:r>
      <w:r w:rsidRPr="00A252B7">
        <w:rPr>
          <w:b/>
          <w:sz w:val="28"/>
          <w:szCs w:val="28"/>
        </w:rPr>
        <w:fldChar w:fldCharType="begin"/>
      </w:r>
      <w:r w:rsidRPr="00A252B7">
        <w:rPr>
          <w:b/>
          <w:sz w:val="28"/>
          <w:szCs w:val="28"/>
        </w:rPr>
        <w:instrText xml:space="preserve"> SEQ Рисунок \* ARABIC \s 1 </w:instrText>
      </w:r>
      <w:r w:rsidRPr="00A252B7">
        <w:rPr>
          <w:b/>
          <w:sz w:val="28"/>
          <w:szCs w:val="28"/>
        </w:rPr>
        <w:fldChar w:fldCharType="separate"/>
      </w:r>
      <w:r>
        <w:rPr>
          <w:b/>
          <w:noProof/>
          <w:sz w:val="28"/>
          <w:szCs w:val="28"/>
        </w:rPr>
        <w:t>1</w:t>
      </w:r>
      <w:r w:rsidRPr="00A252B7">
        <w:rPr>
          <w:b/>
          <w:sz w:val="28"/>
          <w:szCs w:val="28"/>
        </w:rPr>
        <w:fldChar w:fldCharType="end"/>
      </w:r>
      <w:r w:rsidRPr="00A252B7">
        <w:rPr>
          <w:b/>
          <w:sz w:val="28"/>
          <w:szCs w:val="28"/>
        </w:rPr>
        <w:t xml:space="preserve"> </w:t>
      </w:r>
      <w:r w:rsidRPr="00A252B7">
        <w:rPr>
          <w:b/>
          <w:bCs/>
          <w:sz w:val="28"/>
          <w:szCs w:val="28"/>
        </w:rPr>
        <w:t xml:space="preserve">– </w:t>
      </w:r>
      <w:r>
        <w:rPr>
          <w:bCs/>
          <w:sz w:val="28"/>
          <w:szCs w:val="28"/>
        </w:rPr>
        <w:t>М</w:t>
      </w:r>
      <w:r w:rsidRPr="00A252B7">
        <w:rPr>
          <w:bCs/>
          <w:sz w:val="28"/>
          <w:szCs w:val="28"/>
        </w:rPr>
        <w:t xml:space="preserve">есто расположения котельной </w:t>
      </w:r>
      <w:r>
        <w:rPr>
          <w:bCs/>
          <w:sz w:val="28"/>
          <w:szCs w:val="28"/>
        </w:rPr>
        <w:t>п. Мордвес</w:t>
      </w:r>
    </w:p>
    <w:p w:rsidR="00CD7821" w:rsidRPr="00A252B7" w:rsidRDefault="00CD7821" w:rsidP="00E63D36">
      <w:pPr>
        <w:spacing w:line="360" w:lineRule="auto"/>
        <w:jc w:val="center"/>
        <w:rPr>
          <w:sz w:val="28"/>
          <w:szCs w:val="28"/>
        </w:rPr>
      </w:pPr>
    </w:p>
    <w:p w:rsidR="00E63D36" w:rsidRPr="006E4EB0" w:rsidRDefault="00E63D36" w:rsidP="00E63D36">
      <w:pPr>
        <w:spacing w:line="360" w:lineRule="auto"/>
        <w:ind w:firstLine="567"/>
        <w:jc w:val="both"/>
        <w:rPr>
          <w:sz w:val="28"/>
          <w:szCs w:val="28"/>
        </w:rPr>
      </w:pPr>
      <w:r>
        <w:rPr>
          <w:sz w:val="28"/>
          <w:szCs w:val="28"/>
        </w:rPr>
        <w:t xml:space="preserve">6.2. </w:t>
      </w:r>
      <w:r w:rsidRPr="006E4EB0">
        <w:rPr>
          <w:sz w:val="28"/>
          <w:szCs w:val="28"/>
        </w:rPr>
        <w:t xml:space="preserve">В ходе замены котлов, выработавших свой эксплуатационный ресурс, </w:t>
      </w:r>
      <w:r>
        <w:rPr>
          <w:sz w:val="28"/>
          <w:szCs w:val="28"/>
        </w:rPr>
        <w:t xml:space="preserve">так же </w:t>
      </w:r>
      <w:r w:rsidRPr="006E4EB0">
        <w:rPr>
          <w:sz w:val="28"/>
          <w:szCs w:val="28"/>
        </w:rPr>
        <w:t>планируется проведение работ по автоматизации (диспетчеризации</w:t>
      </w:r>
      <w:r>
        <w:rPr>
          <w:sz w:val="28"/>
          <w:szCs w:val="28"/>
        </w:rPr>
        <w:t xml:space="preserve">) котельной на базе контроллеров компании ООО «Контэл». </w:t>
      </w:r>
      <w:r w:rsidRPr="006E4EB0">
        <w:rPr>
          <w:sz w:val="28"/>
          <w:szCs w:val="28"/>
        </w:rPr>
        <w:t>В состав оборудования</w:t>
      </w:r>
      <w:r>
        <w:rPr>
          <w:sz w:val="28"/>
          <w:szCs w:val="28"/>
        </w:rPr>
        <w:t xml:space="preserve"> для </w:t>
      </w:r>
      <w:r w:rsidRPr="006E4EB0">
        <w:rPr>
          <w:sz w:val="28"/>
          <w:szCs w:val="28"/>
        </w:rPr>
        <w:t>автоматизации (диспетчеризации</w:t>
      </w:r>
      <w:r>
        <w:rPr>
          <w:sz w:val="28"/>
          <w:szCs w:val="28"/>
        </w:rPr>
        <w:t>), планируемого к установке,</w:t>
      </w:r>
      <w:r w:rsidRPr="006E4EB0">
        <w:rPr>
          <w:sz w:val="28"/>
          <w:szCs w:val="28"/>
        </w:rPr>
        <w:t xml:space="preserve"> входит шкаф управления котельной (Модель: p10051007) с пускорегулирующей аппаратурой и встроенным GSM-модулем производства «Контел»</w:t>
      </w:r>
      <w:r w:rsidR="003C5CF7">
        <w:rPr>
          <w:sz w:val="28"/>
          <w:szCs w:val="28"/>
        </w:rPr>
        <w:t>.</w:t>
      </w:r>
    </w:p>
    <w:p w:rsidR="00E63D36" w:rsidRPr="006E4EB0" w:rsidRDefault="00E63D36" w:rsidP="00E63D36">
      <w:pPr>
        <w:spacing w:line="360" w:lineRule="auto"/>
        <w:ind w:firstLine="567"/>
        <w:jc w:val="both"/>
        <w:rPr>
          <w:sz w:val="28"/>
          <w:szCs w:val="28"/>
        </w:rPr>
      </w:pPr>
      <w:r w:rsidRPr="006E4EB0">
        <w:rPr>
          <w:sz w:val="28"/>
          <w:szCs w:val="28"/>
        </w:rPr>
        <w:t>Шкаф управления котельной (модификация ШКА-01-ШУК) предназначен для управления общекотельным оборудованием и каскадом котлов. Шкаф выполняет следующие функции:</w:t>
      </w:r>
    </w:p>
    <w:p w:rsidR="00E63D36" w:rsidRPr="006E4EB0" w:rsidRDefault="00E63D36" w:rsidP="00E63D36">
      <w:pPr>
        <w:spacing w:line="360" w:lineRule="auto"/>
        <w:ind w:firstLine="567"/>
        <w:jc w:val="both"/>
        <w:rPr>
          <w:sz w:val="28"/>
          <w:szCs w:val="28"/>
        </w:rPr>
      </w:pPr>
      <w:r>
        <w:rPr>
          <w:szCs w:val="28"/>
        </w:rPr>
        <w:t xml:space="preserve">- </w:t>
      </w:r>
      <w:r w:rsidRPr="006E4EB0">
        <w:rPr>
          <w:sz w:val="28"/>
          <w:szCs w:val="28"/>
        </w:rPr>
        <w:t>мониторинг охранной и пожарной сигнализации</w:t>
      </w:r>
      <w:r>
        <w:rPr>
          <w:sz w:val="28"/>
          <w:szCs w:val="28"/>
        </w:rPr>
        <w:t>;</w:t>
      </w:r>
    </w:p>
    <w:p w:rsidR="00E63D36" w:rsidRPr="006E4EB0" w:rsidRDefault="00E63D36" w:rsidP="00E63D36">
      <w:pPr>
        <w:spacing w:line="360" w:lineRule="auto"/>
        <w:ind w:firstLine="567"/>
        <w:jc w:val="both"/>
        <w:rPr>
          <w:sz w:val="28"/>
          <w:szCs w:val="28"/>
        </w:rPr>
      </w:pPr>
      <w:r w:rsidRPr="006E4EB0">
        <w:rPr>
          <w:sz w:val="28"/>
          <w:szCs w:val="28"/>
        </w:rPr>
        <w:t>- сигнализация о загазованности по СО и СН4</w:t>
      </w:r>
      <w:r>
        <w:rPr>
          <w:sz w:val="28"/>
          <w:szCs w:val="28"/>
        </w:rPr>
        <w:t>;</w:t>
      </w:r>
    </w:p>
    <w:p w:rsidR="00E63D36" w:rsidRPr="006E4EB0" w:rsidRDefault="00E63D36" w:rsidP="00E63D36">
      <w:pPr>
        <w:spacing w:line="360" w:lineRule="auto"/>
        <w:ind w:firstLine="567"/>
        <w:jc w:val="both"/>
        <w:rPr>
          <w:sz w:val="28"/>
          <w:szCs w:val="28"/>
        </w:rPr>
      </w:pPr>
      <w:r w:rsidRPr="006E4EB0">
        <w:rPr>
          <w:sz w:val="28"/>
          <w:szCs w:val="28"/>
        </w:rPr>
        <w:t>- управление клапаном подачи газа в котельную</w:t>
      </w:r>
      <w:r>
        <w:rPr>
          <w:sz w:val="28"/>
          <w:szCs w:val="28"/>
        </w:rPr>
        <w:t>;</w:t>
      </w:r>
    </w:p>
    <w:p w:rsidR="00E63D36" w:rsidRPr="006E4EB0" w:rsidRDefault="00E63D36" w:rsidP="00E63D36">
      <w:pPr>
        <w:spacing w:line="360" w:lineRule="auto"/>
        <w:ind w:firstLine="567"/>
        <w:jc w:val="both"/>
        <w:rPr>
          <w:sz w:val="28"/>
          <w:szCs w:val="28"/>
        </w:rPr>
      </w:pPr>
      <w:r w:rsidRPr="006E4EB0">
        <w:rPr>
          <w:sz w:val="28"/>
          <w:szCs w:val="28"/>
        </w:rPr>
        <w:t>- контроль работы котлов и котельной</w:t>
      </w:r>
      <w:r>
        <w:rPr>
          <w:sz w:val="28"/>
          <w:szCs w:val="28"/>
        </w:rPr>
        <w:t>;</w:t>
      </w:r>
    </w:p>
    <w:p w:rsidR="00E63D36" w:rsidRPr="006E4EB0" w:rsidRDefault="00E63D36" w:rsidP="00E63D36">
      <w:pPr>
        <w:spacing w:line="360" w:lineRule="auto"/>
        <w:ind w:firstLine="567"/>
        <w:jc w:val="both"/>
        <w:rPr>
          <w:sz w:val="28"/>
          <w:szCs w:val="28"/>
        </w:rPr>
      </w:pPr>
      <w:r w:rsidRPr="006E4EB0">
        <w:rPr>
          <w:sz w:val="28"/>
          <w:szCs w:val="28"/>
        </w:rPr>
        <w:t>- управление насосами теплосети и котлов</w:t>
      </w:r>
      <w:r>
        <w:rPr>
          <w:sz w:val="28"/>
          <w:szCs w:val="28"/>
        </w:rPr>
        <w:t>;</w:t>
      </w:r>
    </w:p>
    <w:p w:rsidR="00E63D36" w:rsidRPr="006E4EB0" w:rsidRDefault="00E63D36" w:rsidP="00E63D36">
      <w:pPr>
        <w:spacing w:line="360" w:lineRule="auto"/>
        <w:ind w:firstLine="567"/>
        <w:jc w:val="both"/>
        <w:rPr>
          <w:sz w:val="28"/>
          <w:szCs w:val="28"/>
        </w:rPr>
      </w:pPr>
      <w:r w:rsidRPr="006E4EB0">
        <w:rPr>
          <w:sz w:val="28"/>
          <w:szCs w:val="28"/>
        </w:rPr>
        <w:t>- организация каскадного управления котлами</w:t>
      </w:r>
      <w:r>
        <w:rPr>
          <w:sz w:val="28"/>
          <w:szCs w:val="28"/>
        </w:rPr>
        <w:t>;</w:t>
      </w:r>
    </w:p>
    <w:p w:rsidR="00E63D36" w:rsidRPr="006E4EB0" w:rsidRDefault="00E63D36" w:rsidP="00E63D36">
      <w:pPr>
        <w:spacing w:line="360" w:lineRule="auto"/>
        <w:ind w:firstLine="567"/>
        <w:jc w:val="both"/>
        <w:rPr>
          <w:sz w:val="28"/>
          <w:szCs w:val="28"/>
        </w:rPr>
      </w:pPr>
      <w:r w:rsidRPr="006E4EB0">
        <w:rPr>
          <w:sz w:val="28"/>
          <w:szCs w:val="28"/>
        </w:rPr>
        <w:t>- управление насосами и клапанами подпитки</w:t>
      </w:r>
      <w:r>
        <w:rPr>
          <w:sz w:val="28"/>
          <w:szCs w:val="28"/>
        </w:rPr>
        <w:t>;</w:t>
      </w:r>
    </w:p>
    <w:p w:rsidR="00E63D36" w:rsidRPr="006E4EB0" w:rsidRDefault="00E63D36" w:rsidP="00E63D36">
      <w:pPr>
        <w:spacing w:line="360" w:lineRule="auto"/>
        <w:ind w:firstLine="567"/>
        <w:jc w:val="both"/>
        <w:rPr>
          <w:sz w:val="28"/>
          <w:szCs w:val="28"/>
        </w:rPr>
      </w:pPr>
      <w:r w:rsidRPr="006E4EB0">
        <w:rPr>
          <w:sz w:val="28"/>
          <w:szCs w:val="28"/>
        </w:rPr>
        <w:t>- погодозависимое регулирования температуры воды в сети отопления</w:t>
      </w:r>
      <w:r>
        <w:rPr>
          <w:sz w:val="28"/>
          <w:szCs w:val="28"/>
        </w:rPr>
        <w:t>. Вышеуказанное позволит повысить надежность и качество услуги теплоснабжения, представляемой подключенным абонентам.</w:t>
      </w:r>
    </w:p>
    <w:p w:rsidR="00E63D36" w:rsidRPr="00C566CB" w:rsidRDefault="00E63D36" w:rsidP="00E63D36">
      <w:pPr>
        <w:spacing w:line="360" w:lineRule="auto"/>
        <w:ind w:firstLine="709"/>
        <w:contextualSpacing/>
        <w:jc w:val="both"/>
        <w:rPr>
          <w:sz w:val="28"/>
          <w:szCs w:val="28"/>
        </w:rPr>
      </w:pPr>
      <w:r w:rsidRPr="003E18C7">
        <w:rPr>
          <w:sz w:val="28"/>
          <w:szCs w:val="28"/>
        </w:rPr>
        <w:t>Сводная информация с указанием финансовых потребностей на реализацию данн</w:t>
      </w:r>
      <w:r>
        <w:rPr>
          <w:sz w:val="28"/>
          <w:szCs w:val="28"/>
        </w:rPr>
        <w:t>ых</w:t>
      </w:r>
      <w:r w:rsidRPr="003E18C7">
        <w:rPr>
          <w:sz w:val="28"/>
          <w:szCs w:val="28"/>
        </w:rPr>
        <w:t xml:space="preserve"> мероприят</w:t>
      </w:r>
      <w:r>
        <w:rPr>
          <w:sz w:val="28"/>
          <w:szCs w:val="28"/>
        </w:rPr>
        <w:t>ий</w:t>
      </w:r>
      <w:r w:rsidRPr="003E18C7">
        <w:rPr>
          <w:sz w:val="28"/>
          <w:szCs w:val="28"/>
        </w:rPr>
        <w:t xml:space="preserve"> представлена в </w:t>
      </w:r>
      <w:r w:rsidRPr="00C566CB">
        <w:rPr>
          <w:sz w:val="28"/>
          <w:szCs w:val="28"/>
        </w:rPr>
        <w:t xml:space="preserve">таблице </w:t>
      </w:r>
      <w:r>
        <w:rPr>
          <w:sz w:val="28"/>
          <w:szCs w:val="28"/>
        </w:rPr>
        <w:t>6</w:t>
      </w:r>
      <w:r w:rsidRPr="00C566CB">
        <w:rPr>
          <w:sz w:val="28"/>
          <w:szCs w:val="28"/>
        </w:rPr>
        <w:t xml:space="preserve">.1. </w:t>
      </w:r>
    </w:p>
    <w:p w:rsidR="00E63D36" w:rsidRDefault="00E63D36" w:rsidP="00E63D36">
      <w:pPr>
        <w:spacing w:line="360" w:lineRule="auto"/>
        <w:ind w:firstLine="709"/>
        <w:contextualSpacing/>
        <w:jc w:val="both"/>
        <w:rPr>
          <w:b/>
          <w:bCs/>
          <w:iCs/>
          <w:sz w:val="28"/>
          <w:szCs w:val="28"/>
        </w:rPr>
      </w:pPr>
      <w:r>
        <w:rPr>
          <w:b/>
          <w:bCs/>
          <w:iCs/>
          <w:sz w:val="28"/>
          <w:szCs w:val="28"/>
        </w:rPr>
        <w:t>Внедрение мероприятия</w:t>
      </w:r>
      <w:r w:rsidRPr="003E18C7">
        <w:rPr>
          <w:b/>
          <w:bCs/>
          <w:iCs/>
          <w:sz w:val="28"/>
          <w:szCs w:val="28"/>
        </w:rPr>
        <w:t xml:space="preserve"> </w:t>
      </w:r>
      <w:r>
        <w:rPr>
          <w:b/>
          <w:bCs/>
          <w:iCs/>
          <w:sz w:val="28"/>
          <w:szCs w:val="28"/>
        </w:rPr>
        <w:t xml:space="preserve">по замене основного котельного оборудования котельной </w:t>
      </w:r>
      <w:r w:rsidRPr="003E18C7">
        <w:rPr>
          <w:b/>
          <w:bCs/>
          <w:iCs/>
          <w:sz w:val="28"/>
          <w:szCs w:val="28"/>
        </w:rPr>
        <w:t>планируется на конец 20</w:t>
      </w:r>
      <w:r>
        <w:rPr>
          <w:b/>
          <w:bCs/>
          <w:iCs/>
          <w:sz w:val="28"/>
          <w:szCs w:val="28"/>
        </w:rPr>
        <w:t>2</w:t>
      </w:r>
      <w:r w:rsidR="0020014E">
        <w:rPr>
          <w:b/>
          <w:bCs/>
          <w:iCs/>
          <w:sz w:val="28"/>
          <w:szCs w:val="28"/>
        </w:rPr>
        <w:t>4</w:t>
      </w:r>
      <w:r w:rsidRPr="003E18C7">
        <w:rPr>
          <w:b/>
          <w:bCs/>
          <w:iCs/>
          <w:sz w:val="28"/>
          <w:szCs w:val="28"/>
        </w:rPr>
        <w:t xml:space="preserve"> года.</w:t>
      </w:r>
    </w:p>
    <w:p w:rsidR="00E63D36" w:rsidRDefault="00E63D36" w:rsidP="00E63D36">
      <w:pPr>
        <w:spacing w:line="360" w:lineRule="auto"/>
        <w:ind w:firstLine="709"/>
        <w:contextualSpacing/>
        <w:jc w:val="both"/>
        <w:rPr>
          <w:b/>
          <w:bCs/>
          <w:iCs/>
          <w:sz w:val="28"/>
          <w:szCs w:val="28"/>
        </w:rPr>
      </w:pPr>
      <w:r>
        <w:rPr>
          <w:b/>
          <w:bCs/>
          <w:iCs/>
          <w:sz w:val="28"/>
          <w:szCs w:val="28"/>
        </w:rPr>
        <w:t>С</w:t>
      </w:r>
      <w:r w:rsidRPr="003E18C7">
        <w:rPr>
          <w:b/>
          <w:bCs/>
          <w:iCs/>
          <w:sz w:val="28"/>
          <w:szCs w:val="28"/>
        </w:rPr>
        <w:t xml:space="preserve">тоимость реализации мероприятия </w:t>
      </w:r>
      <w:r>
        <w:rPr>
          <w:b/>
          <w:bCs/>
          <w:iCs/>
          <w:sz w:val="28"/>
          <w:szCs w:val="28"/>
        </w:rPr>
        <w:t xml:space="preserve">по замене котлов на котельной п. Мордвес  согласно коммерческому предложению ЗАО </w:t>
      </w:r>
      <w:r w:rsidRPr="00D203C9">
        <w:rPr>
          <w:b/>
          <w:bCs/>
          <w:iCs/>
          <w:sz w:val="28"/>
          <w:szCs w:val="28"/>
        </w:rPr>
        <w:t>«Спецмонтажналадка» (г. Новомосковск Тульской области)</w:t>
      </w:r>
      <w:r>
        <w:rPr>
          <w:b/>
          <w:bCs/>
          <w:iCs/>
          <w:sz w:val="28"/>
          <w:szCs w:val="28"/>
        </w:rPr>
        <w:t xml:space="preserve"> </w:t>
      </w:r>
      <w:r w:rsidR="00BC6D5F">
        <w:rPr>
          <w:b/>
          <w:bCs/>
          <w:iCs/>
          <w:sz w:val="28"/>
          <w:szCs w:val="28"/>
        </w:rPr>
        <w:t xml:space="preserve">(Приложение Ж) </w:t>
      </w:r>
      <w:r w:rsidRPr="003E18C7">
        <w:rPr>
          <w:b/>
          <w:bCs/>
          <w:iCs/>
          <w:sz w:val="28"/>
          <w:szCs w:val="28"/>
        </w:rPr>
        <w:t>по состоянию на 1 квартал 201</w:t>
      </w:r>
      <w:r>
        <w:rPr>
          <w:b/>
          <w:bCs/>
          <w:iCs/>
          <w:sz w:val="28"/>
          <w:szCs w:val="28"/>
        </w:rPr>
        <w:t>7</w:t>
      </w:r>
      <w:r w:rsidRPr="003E18C7">
        <w:rPr>
          <w:b/>
          <w:bCs/>
          <w:iCs/>
          <w:sz w:val="28"/>
          <w:szCs w:val="28"/>
        </w:rPr>
        <w:t xml:space="preserve"> г. составляет </w:t>
      </w:r>
      <w:r>
        <w:rPr>
          <w:b/>
          <w:bCs/>
          <w:iCs/>
          <w:sz w:val="28"/>
          <w:szCs w:val="28"/>
        </w:rPr>
        <w:t>4 057,63</w:t>
      </w:r>
      <w:r w:rsidRPr="003E18C7">
        <w:rPr>
          <w:b/>
          <w:bCs/>
          <w:iCs/>
          <w:sz w:val="28"/>
          <w:szCs w:val="28"/>
        </w:rPr>
        <w:t xml:space="preserve"> тыс. рублей (без учета НДС).</w:t>
      </w:r>
    </w:p>
    <w:p w:rsidR="00E63D36" w:rsidRDefault="00E63D36" w:rsidP="00E63D36">
      <w:pPr>
        <w:spacing w:line="360" w:lineRule="auto"/>
        <w:ind w:firstLine="709"/>
        <w:contextualSpacing/>
        <w:jc w:val="both"/>
        <w:rPr>
          <w:b/>
          <w:bCs/>
          <w:iCs/>
          <w:sz w:val="28"/>
          <w:szCs w:val="28"/>
        </w:rPr>
      </w:pPr>
      <w:r>
        <w:rPr>
          <w:b/>
          <w:bCs/>
          <w:iCs/>
          <w:sz w:val="28"/>
          <w:szCs w:val="28"/>
        </w:rPr>
        <w:t>Внедрение мероприятия</w:t>
      </w:r>
      <w:r w:rsidRPr="003E18C7">
        <w:rPr>
          <w:b/>
          <w:bCs/>
          <w:iCs/>
          <w:sz w:val="28"/>
          <w:szCs w:val="28"/>
        </w:rPr>
        <w:t xml:space="preserve"> </w:t>
      </w:r>
      <w:r>
        <w:rPr>
          <w:b/>
          <w:bCs/>
          <w:iCs/>
          <w:sz w:val="28"/>
          <w:szCs w:val="28"/>
        </w:rPr>
        <w:t xml:space="preserve">по </w:t>
      </w:r>
      <w:r w:rsidRPr="004D3BD8">
        <w:rPr>
          <w:b/>
          <w:bCs/>
          <w:iCs/>
          <w:sz w:val="28"/>
          <w:szCs w:val="28"/>
        </w:rPr>
        <w:t xml:space="preserve">автоматизации (диспетчеризации) </w:t>
      </w:r>
      <w:r>
        <w:rPr>
          <w:b/>
          <w:bCs/>
          <w:iCs/>
          <w:sz w:val="28"/>
          <w:szCs w:val="28"/>
        </w:rPr>
        <w:t xml:space="preserve">котельной </w:t>
      </w:r>
      <w:r w:rsidRPr="003E18C7">
        <w:rPr>
          <w:b/>
          <w:bCs/>
          <w:iCs/>
          <w:sz w:val="28"/>
          <w:szCs w:val="28"/>
        </w:rPr>
        <w:t>планируется на конец 20</w:t>
      </w:r>
      <w:r>
        <w:rPr>
          <w:b/>
          <w:bCs/>
          <w:iCs/>
          <w:sz w:val="28"/>
          <w:szCs w:val="28"/>
        </w:rPr>
        <w:t>2</w:t>
      </w:r>
      <w:r w:rsidR="0020014E">
        <w:rPr>
          <w:b/>
          <w:bCs/>
          <w:iCs/>
          <w:sz w:val="28"/>
          <w:szCs w:val="28"/>
        </w:rPr>
        <w:t>4</w:t>
      </w:r>
      <w:r w:rsidRPr="003E18C7">
        <w:rPr>
          <w:b/>
          <w:bCs/>
          <w:iCs/>
          <w:sz w:val="28"/>
          <w:szCs w:val="28"/>
        </w:rPr>
        <w:t xml:space="preserve"> года.</w:t>
      </w:r>
    </w:p>
    <w:p w:rsidR="00E63D36" w:rsidRDefault="00E63D36" w:rsidP="00E63D36">
      <w:pPr>
        <w:spacing w:line="360" w:lineRule="auto"/>
        <w:ind w:firstLine="709"/>
        <w:contextualSpacing/>
        <w:jc w:val="both"/>
        <w:rPr>
          <w:b/>
          <w:bCs/>
          <w:iCs/>
          <w:sz w:val="28"/>
          <w:szCs w:val="28"/>
        </w:rPr>
      </w:pPr>
      <w:r>
        <w:rPr>
          <w:b/>
          <w:bCs/>
          <w:iCs/>
          <w:sz w:val="28"/>
          <w:szCs w:val="28"/>
        </w:rPr>
        <w:t>С</w:t>
      </w:r>
      <w:r w:rsidRPr="003E18C7">
        <w:rPr>
          <w:b/>
          <w:bCs/>
          <w:iCs/>
          <w:sz w:val="28"/>
          <w:szCs w:val="28"/>
        </w:rPr>
        <w:t xml:space="preserve">тоимость реализации </w:t>
      </w:r>
      <w:r>
        <w:rPr>
          <w:b/>
          <w:bCs/>
          <w:iCs/>
          <w:sz w:val="28"/>
          <w:szCs w:val="28"/>
        </w:rPr>
        <w:t xml:space="preserve">данного </w:t>
      </w:r>
      <w:r w:rsidRPr="003E18C7">
        <w:rPr>
          <w:b/>
          <w:bCs/>
          <w:iCs/>
          <w:sz w:val="28"/>
          <w:szCs w:val="28"/>
        </w:rPr>
        <w:t xml:space="preserve">мероприятия </w:t>
      </w:r>
      <w:r>
        <w:rPr>
          <w:b/>
          <w:bCs/>
          <w:iCs/>
          <w:sz w:val="28"/>
          <w:szCs w:val="28"/>
        </w:rPr>
        <w:t xml:space="preserve">на котельной п. Мордвес согласно коммерческому предложению ООО ПКБ «Теплопроект» </w:t>
      </w:r>
      <w:r w:rsidRPr="00D203C9">
        <w:rPr>
          <w:b/>
          <w:bCs/>
          <w:iCs/>
          <w:sz w:val="28"/>
          <w:szCs w:val="28"/>
        </w:rPr>
        <w:t>(г. Тул</w:t>
      </w:r>
      <w:r>
        <w:rPr>
          <w:b/>
          <w:bCs/>
          <w:iCs/>
          <w:sz w:val="28"/>
          <w:szCs w:val="28"/>
        </w:rPr>
        <w:t>а</w:t>
      </w:r>
      <w:r w:rsidRPr="00D203C9">
        <w:rPr>
          <w:b/>
          <w:bCs/>
          <w:iCs/>
          <w:sz w:val="28"/>
          <w:szCs w:val="28"/>
        </w:rPr>
        <w:t>)</w:t>
      </w:r>
      <w:r>
        <w:rPr>
          <w:b/>
          <w:bCs/>
          <w:iCs/>
          <w:sz w:val="28"/>
          <w:szCs w:val="28"/>
        </w:rPr>
        <w:t xml:space="preserve"> </w:t>
      </w:r>
      <w:r w:rsidR="00BC6D5F">
        <w:rPr>
          <w:b/>
          <w:bCs/>
          <w:iCs/>
          <w:sz w:val="28"/>
          <w:szCs w:val="28"/>
        </w:rPr>
        <w:t xml:space="preserve">(Приложение Ж) </w:t>
      </w:r>
      <w:r w:rsidRPr="003E18C7">
        <w:rPr>
          <w:b/>
          <w:bCs/>
          <w:iCs/>
          <w:sz w:val="28"/>
          <w:szCs w:val="28"/>
        </w:rPr>
        <w:t>по состоянию на 1 квартал 201</w:t>
      </w:r>
      <w:r>
        <w:rPr>
          <w:b/>
          <w:bCs/>
          <w:iCs/>
          <w:sz w:val="28"/>
          <w:szCs w:val="28"/>
        </w:rPr>
        <w:t>7</w:t>
      </w:r>
      <w:r w:rsidRPr="003E18C7">
        <w:rPr>
          <w:b/>
          <w:bCs/>
          <w:iCs/>
          <w:sz w:val="28"/>
          <w:szCs w:val="28"/>
        </w:rPr>
        <w:t xml:space="preserve"> г. составляет </w:t>
      </w:r>
      <w:r>
        <w:rPr>
          <w:b/>
          <w:bCs/>
          <w:iCs/>
          <w:sz w:val="28"/>
          <w:szCs w:val="28"/>
        </w:rPr>
        <w:t>369</w:t>
      </w:r>
      <w:r w:rsidRPr="003E18C7">
        <w:rPr>
          <w:b/>
          <w:bCs/>
          <w:iCs/>
          <w:sz w:val="28"/>
          <w:szCs w:val="28"/>
        </w:rPr>
        <w:t>,</w:t>
      </w:r>
      <w:r>
        <w:rPr>
          <w:b/>
          <w:bCs/>
          <w:iCs/>
          <w:sz w:val="28"/>
          <w:szCs w:val="28"/>
        </w:rPr>
        <w:t>92</w:t>
      </w:r>
      <w:r w:rsidRPr="003E18C7">
        <w:rPr>
          <w:b/>
          <w:bCs/>
          <w:iCs/>
          <w:sz w:val="28"/>
          <w:szCs w:val="28"/>
        </w:rPr>
        <w:t xml:space="preserve"> тыс. рублей (без учета НДС).</w:t>
      </w:r>
    </w:p>
    <w:p w:rsidR="0078673C" w:rsidRDefault="0078673C" w:rsidP="00343656">
      <w:pPr>
        <w:pStyle w:val="30"/>
        <w:rPr>
          <w:rFonts w:ascii="Times New Roman" w:hAnsi="Times New Roman" w:cs="Times New Roman"/>
          <w:sz w:val="26"/>
        </w:rPr>
      </w:pPr>
      <w:bookmarkStart w:id="140" w:name="_Toc499884878"/>
      <w:r w:rsidRPr="004D70F4">
        <w:rPr>
          <w:rFonts w:ascii="Times New Roman" w:hAnsi="Times New Roman" w:cs="Times New Roman"/>
          <w:sz w:val="26"/>
        </w:rPr>
        <w:t>е) обоснование предлагаемых для перевода в пиковый режим работы котельных по отношению к источникам тепловой энергии с комбинированной выработкой т</w:t>
      </w:r>
      <w:r w:rsidR="00343656" w:rsidRPr="004D70F4">
        <w:rPr>
          <w:rFonts w:ascii="Times New Roman" w:hAnsi="Times New Roman" w:cs="Times New Roman"/>
          <w:sz w:val="26"/>
        </w:rPr>
        <w:t>епловой и электрической энергии</w:t>
      </w:r>
      <w:bookmarkEnd w:id="140"/>
    </w:p>
    <w:p w:rsidR="00771D87" w:rsidRPr="00771D87" w:rsidRDefault="00771D87" w:rsidP="00771D87">
      <w:pPr>
        <w:spacing w:line="360" w:lineRule="auto"/>
        <w:ind w:firstLine="708"/>
        <w:jc w:val="both"/>
        <w:rPr>
          <w:sz w:val="28"/>
        </w:rPr>
      </w:pPr>
      <w:r w:rsidRPr="008B732C">
        <w:rPr>
          <w:sz w:val="28"/>
        </w:rPr>
        <w:t>Мероприятий по переводу котельных в существующих и расширяемых зонах в источники тепловой энергии с комбинированной выработкой тепловой и электрической энергии в пиковый режим работы - не предусмотрено.</w:t>
      </w:r>
    </w:p>
    <w:p w:rsidR="0078673C" w:rsidRDefault="0078673C" w:rsidP="00343656">
      <w:pPr>
        <w:pStyle w:val="30"/>
        <w:rPr>
          <w:rFonts w:ascii="Times New Roman" w:hAnsi="Times New Roman" w:cs="Times New Roman"/>
          <w:sz w:val="26"/>
        </w:rPr>
      </w:pPr>
      <w:bookmarkStart w:id="141" w:name="_Toc499884879"/>
      <w:r w:rsidRPr="004D70F4">
        <w:rPr>
          <w:rFonts w:ascii="Times New Roman" w:hAnsi="Times New Roman" w:cs="Times New Roman"/>
          <w:sz w:val="26"/>
        </w:rPr>
        <w:t>ж) обоснование предложений по расширению зон действия действующих источников тепловой энергии с комбинированной выработкой т</w:t>
      </w:r>
      <w:r w:rsidR="00343656" w:rsidRPr="004D70F4">
        <w:rPr>
          <w:rFonts w:ascii="Times New Roman" w:hAnsi="Times New Roman" w:cs="Times New Roman"/>
          <w:sz w:val="26"/>
        </w:rPr>
        <w:t>епловой и электрической энергии</w:t>
      </w:r>
      <w:bookmarkEnd w:id="141"/>
    </w:p>
    <w:p w:rsidR="00771D87" w:rsidRPr="008B732C" w:rsidRDefault="00771D87" w:rsidP="00771D87">
      <w:pPr>
        <w:spacing w:line="360" w:lineRule="auto"/>
        <w:ind w:firstLine="708"/>
        <w:jc w:val="both"/>
        <w:rPr>
          <w:sz w:val="28"/>
        </w:rPr>
      </w:pPr>
      <w:r w:rsidRPr="008B732C">
        <w:rPr>
          <w:sz w:val="28"/>
        </w:rPr>
        <w:t>Мероприятий по расширению зон действия действующих источников тепловой энергии с комбинированной выработкой тепловой и электрической энергии-не предусмотрено.</w:t>
      </w:r>
    </w:p>
    <w:p w:rsidR="0078673C" w:rsidRDefault="0078673C" w:rsidP="00343656">
      <w:pPr>
        <w:pStyle w:val="30"/>
        <w:rPr>
          <w:rFonts w:ascii="Times New Roman" w:hAnsi="Times New Roman" w:cs="Times New Roman"/>
          <w:sz w:val="26"/>
        </w:rPr>
      </w:pPr>
      <w:bookmarkStart w:id="142" w:name="_Toc499884880"/>
      <w:r w:rsidRPr="004D70F4">
        <w:rPr>
          <w:rFonts w:ascii="Times New Roman" w:hAnsi="Times New Roman" w:cs="Times New Roman"/>
          <w:sz w:val="26"/>
        </w:rPr>
        <w:t>з) обоснование предлагаемых для вывода в резерв и (или) вывода из эксплуатации котельных при передаче тепловых нагрузок на др</w:t>
      </w:r>
      <w:r w:rsidR="00343656" w:rsidRPr="004D70F4">
        <w:rPr>
          <w:rFonts w:ascii="Times New Roman" w:hAnsi="Times New Roman" w:cs="Times New Roman"/>
          <w:sz w:val="26"/>
        </w:rPr>
        <w:t>угие источники тепловой энергии</w:t>
      </w:r>
      <w:bookmarkEnd w:id="142"/>
    </w:p>
    <w:p w:rsidR="00E63D36" w:rsidRDefault="00E63D36" w:rsidP="00E63D36">
      <w:pPr>
        <w:spacing w:line="360" w:lineRule="auto"/>
        <w:ind w:firstLine="567"/>
        <w:jc w:val="both"/>
        <w:rPr>
          <w:sz w:val="28"/>
          <w:szCs w:val="28"/>
        </w:rPr>
      </w:pPr>
      <w:r w:rsidRPr="00E63D36">
        <w:rPr>
          <w:sz w:val="28"/>
          <w:szCs w:val="28"/>
        </w:rPr>
        <w:t xml:space="preserve">В МО «Мордвесское» Веневского района Тульской области вывод в резерв и (или) вывод из эксплуатации котельных при передаче тепловых нагрузок на другие источники тепловой энергии </w:t>
      </w:r>
      <w:r>
        <w:rPr>
          <w:sz w:val="28"/>
          <w:szCs w:val="28"/>
        </w:rPr>
        <w:t>не планируется.</w:t>
      </w:r>
    </w:p>
    <w:p w:rsidR="0078673C" w:rsidRDefault="0078673C" w:rsidP="00343656">
      <w:pPr>
        <w:pStyle w:val="30"/>
        <w:rPr>
          <w:rFonts w:ascii="Times New Roman" w:hAnsi="Times New Roman" w:cs="Times New Roman"/>
          <w:sz w:val="26"/>
        </w:rPr>
      </w:pPr>
      <w:bookmarkStart w:id="143" w:name="_Toc499884881"/>
      <w:r w:rsidRPr="004D70F4">
        <w:rPr>
          <w:rFonts w:ascii="Times New Roman" w:hAnsi="Times New Roman" w:cs="Times New Roman"/>
          <w:sz w:val="26"/>
        </w:rPr>
        <w:t>и) обос</w:t>
      </w:r>
      <w:r w:rsidR="00343656" w:rsidRPr="004D70F4">
        <w:rPr>
          <w:rFonts w:ascii="Times New Roman" w:hAnsi="Times New Roman" w:cs="Times New Roman"/>
          <w:sz w:val="26"/>
        </w:rPr>
        <w:t>нование организации индивидуальн</w:t>
      </w:r>
      <w:r w:rsidRPr="004D70F4">
        <w:rPr>
          <w:rFonts w:ascii="Times New Roman" w:hAnsi="Times New Roman" w:cs="Times New Roman"/>
          <w:sz w:val="26"/>
        </w:rPr>
        <w:t>ого теплоснабжения в зонах застройки поселения малоэтажными жилыми зданиями;</w:t>
      </w:r>
      <w:bookmarkEnd w:id="143"/>
    </w:p>
    <w:p w:rsidR="00533B42" w:rsidRPr="00FE4451" w:rsidRDefault="00533B42" w:rsidP="00533B42">
      <w:pPr>
        <w:spacing w:line="360" w:lineRule="auto"/>
        <w:ind w:firstLine="708"/>
        <w:jc w:val="both"/>
        <w:rPr>
          <w:sz w:val="28"/>
        </w:rPr>
      </w:pPr>
      <w:r w:rsidRPr="00FE4451">
        <w:rPr>
          <w:sz w:val="28"/>
        </w:rPr>
        <w:t>Мероприятий по организации индивидуального теплоснабжения в зонах застройки поселения малоэтажными жилыми зданиями не предусмотрено.</w:t>
      </w:r>
    </w:p>
    <w:p w:rsidR="0078673C" w:rsidRDefault="0078673C" w:rsidP="00343656">
      <w:pPr>
        <w:pStyle w:val="30"/>
        <w:rPr>
          <w:rFonts w:ascii="Times New Roman" w:hAnsi="Times New Roman" w:cs="Times New Roman"/>
          <w:sz w:val="26"/>
        </w:rPr>
      </w:pPr>
      <w:bookmarkStart w:id="144" w:name="_Toc499884882"/>
      <w:r w:rsidRPr="004D70F4">
        <w:rPr>
          <w:rFonts w:ascii="Times New Roman" w:hAnsi="Times New Roman" w:cs="Times New Roman"/>
          <w:sz w:val="26"/>
        </w:rPr>
        <w:t>к) обоснование организации теплоснабжения в производственных зонах на территор</w:t>
      </w:r>
      <w:r w:rsidR="00343656" w:rsidRPr="004D70F4">
        <w:rPr>
          <w:rFonts w:ascii="Times New Roman" w:hAnsi="Times New Roman" w:cs="Times New Roman"/>
          <w:sz w:val="26"/>
        </w:rPr>
        <w:t>ии поселения, городского округа</w:t>
      </w:r>
      <w:bookmarkEnd w:id="144"/>
    </w:p>
    <w:p w:rsidR="00533B42" w:rsidRPr="00FE4451" w:rsidRDefault="00533B42" w:rsidP="00533B42">
      <w:pPr>
        <w:spacing w:line="360" w:lineRule="auto"/>
        <w:ind w:firstLine="708"/>
        <w:jc w:val="both"/>
        <w:rPr>
          <w:sz w:val="28"/>
        </w:rPr>
      </w:pPr>
      <w:r w:rsidRPr="00FE4451">
        <w:rPr>
          <w:sz w:val="28"/>
        </w:rPr>
        <w:t>Мероприятий по организации теплоснабжения в производственных зонах на территории городского округа не предусмотрено.</w:t>
      </w:r>
    </w:p>
    <w:p w:rsidR="0078673C" w:rsidRDefault="0078673C" w:rsidP="00343656">
      <w:pPr>
        <w:pStyle w:val="30"/>
        <w:rPr>
          <w:rFonts w:ascii="Times New Roman" w:hAnsi="Times New Roman" w:cs="Times New Roman"/>
          <w:sz w:val="26"/>
        </w:rPr>
      </w:pPr>
      <w:bookmarkStart w:id="145" w:name="_Toc499884883"/>
      <w:r w:rsidRPr="004D70F4">
        <w:rPr>
          <w:rFonts w:ascii="Times New Roman" w:hAnsi="Times New Roman" w:cs="Times New Roman"/>
          <w:sz w:val="26"/>
        </w:rPr>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w:t>
      </w:r>
      <w:r w:rsidR="00343656" w:rsidRPr="004D70F4">
        <w:rPr>
          <w:rFonts w:ascii="Times New Roman" w:hAnsi="Times New Roman" w:cs="Times New Roman"/>
          <w:sz w:val="26"/>
        </w:rPr>
        <w:t>ду источниками тепловой энергии</w:t>
      </w:r>
      <w:bookmarkEnd w:id="145"/>
    </w:p>
    <w:p w:rsidR="002D0ECB" w:rsidRDefault="002D0ECB" w:rsidP="002D0ECB">
      <w:pPr>
        <w:spacing w:line="360" w:lineRule="auto"/>
        <w:ind w:firstLine="567"/>
        <w:jc w:val="both"/>
        <w:rPr>
          <w:sz w:val="28"/>
          <w:szCs w:val="28"/>
        </w:rPr>
      </w:pPr>
      <w:r>
        <w:rPr>
          <w:sz w:val="28"/>
          <w:szCs w:val="28"/>
        </w:rPr>
        <w:t>Учитывая поэтапное изменение установленной модности в таблице 6.2 представлена перспективная установленная тепловая мощность источника тепловой энергии с предложением по утверждению срока ввода в эксплуатацию новых мощностей.</w:t>
      </w:r>
    </w:p>
    <w:p w:rsidR="002D0ECB" w:rsidRDefault="002D0ECB" w:rsidP="002D0ECB">
      <w:pPr>
        <w:pStyle w:val="TitleProject"/>
        <w:ind w:left="0"/>
        <w:jc w:val="left"/>
        <w:rPr>
          <w:rFonts w:ascii="Times New Roman" w:hAnsi="Times New Roman"/>
          <w:sz w:val="28"/>
          <w:szCs w:val="28"/>
        </w:rPr>
        <w:sectPr w:rsidR="002D0ECB" w:rsidSect="00A41797">
          <w:pgSz w:w="11906" w:h="16838"/>
          <w:pgMar w:top="709" w:right="992" w:bottom="1134" w:left="85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D0ECB" w:rsidRDefault="002D0ECB" w:rsidP="002D0ECB">
      <w:pPr>
        <w:pStyle w:val="TitleProject"/>
        <w:ind w:left="0"/>
        <w:jc w:val="left"/>
        <w:rPr>
          <w:rFonts w:ascii="Times New Roman" w:hAnsi="Times New Roman"/>
          <w:b w:val="0"/>
          <w:sz w:val="28"/>
          <w:szCs w:val="28"/>
        </w:rPr>
      </w:pPr>
      <w:r w:rsidRPr="002C23F3">
        <w:rPr>
          <w:rFonts w:ascii="Times New Roman" w:hAnsi="Times New Roman"/>
          <w:sz w:val="28"/>
          <w:szCs w:val="28"/>
        </w:rPr>
        <w:t xml:space="preserve">Таблица </w:t>
      </w:r>
      <w:r>
        <w:rPr>
          <w:rFonts w:ascii="Times New Roman" w:hAnsi="Times New Roman"/>
          <w:sz w:val="28"/>
          <w:szCs w:val="28"/>
        </w:rPr>
        <w:t>6</w:t>
      </w:r>
      <w:r w:rsidRPr="002C23F3">
        <w:rPr>
          <w:rFonts w:ascii="Times New Roman" w:hAnsi="Times New Roman"/>
          <w:sz w:val="28"/>
          <w:szCs w:val="28"/>
        </w:rPr>
        <w:t>.</w:t>
      </w:r>
      <w:r w:rsidRPr="002C23F3">
        <w:rPr>
          <w:rFonts w:ascii="Times New Roman" w:hAnsi="Times New Roman"/>
          <w:sz w:val="28"/>
          <w:szCs w:val="28"/>
        </w:rPr>
        <w:fldChar w:fldCharType="begin"/>
      </w:r>
      <w:r w:rsidRPr="002C23F3">
        <w:rPr>
          <w:rFonts w:ascii="Times New Roman" w:hAnsi="Times New Roman"/>
          <w:sz w:val="28"/>
          <w:szCs w:val="28"/>
        </w:rPr>
        <w:instrText xml:space="preserve"> SEQ Таблица \* ARABIC \s 1 </w:instrText>
      </w:r>
      <w:r w:rsidRPr="002C23F3">
        <w:rPr>
          <w:rFonts w:ascii="Times New Roman" w:hAnsi="Times New Roman"/>
          <w:sz w:val="28"/>
          <w:szCs w:val="28"/>
        </w:rPr>
        <w:fldChar w:fldCharType="separate"/>
      </w:r>
      <w:r w:rsidR="00BC6D5F">
        <w:rPr>
          <w:rFonts w:ascii="Times New Roman" w:hAnsi="Times New Roman"/>
          <w:noProof/>
          <w:sz w:val="28"/>
          <w:szCs w:val="28"/>
        </w:rPr>
        <w:t>2</w:t>
      </w:r>
      <w:r w:rsidRPr="002C23F3">
        <w:rPr>
          <w:rFonts w:ascii="Times New Roman" w:hAnsi="Times New Roman"/>
          <w:sz w:val="28"/>
          <w:szCs w:val="28"/>
        </w:rPr>
        <w:fldChar w:fldCharType="end"/>
      </w:r>
      <w:r w:rsidRPr="002C23F3">
        <w:rPr>
          <w:rFonts w:ascii="Times New Roman" w:hAnsi="Times New Roman"/>
          <w:sz w:val="28"/>
          <w:szCs w:val="28"/>
        </w:rPr>
        <w:t xml:space="preserve"> </w:t>
      </w:r>
      <w:r>
        <w:rPr>
          <w:rFonts w:ascii="Times New Roman" w:hAnsi="Times New Roman"/>
          <w:sz w:val="28"/>
          <w:szCs w:val="28"/>
        </w:rPr>
        <w:t xml:space="preserve">- </w:t>
      </w:r>
      <w:r>
        <w:rPr>
          <w:rFonts w:ascii="Times New Roman" w:hAnsi="Times New Roman"/>
          <w:b w:val="0"/>
          <w:sz w:val="28"/>
          <w:szCs w:val="28"/>
        </w:rPr>
        <w:t>Перспективная установленная тепловая мощность источника тепловой энергии и год ввода новых мощностей</w:t>
      </w:r>
    </w:p>
    <w:p w:rsidR="002D0ECB" w:rsidRDefault="002D0ECB" w:rsidP="002D0ECB">
      <w:pPr>
        <w:rPr>
          <w:sz w:val="28"/>
          <w:szCs w:val="28"/>
        </w:rPr>
      </w:pPr>
      <w:r>
        <w:rPr>
          <w:sz w:val="28"/>
          <w:szCs w:val="28"/>
        </w:rPr>
        <w:t>(Гкал/час)</w:t>
      </w:r>
    </w:p>
    <w:tbl>
      <w:tblPr>
        <w:tblW w:w="5000" w:type="pct"/>
        <w:tblLook w:val="04A0" w:firstRow="1" w:lastRow="0" w:firstColumn="1" w:lastColumn="0" w:noHBand="0" w:noVBand="1"/>
      </w:tblPr>
      <w:tblGrid>
        <w:gridCol w:w="492"/>
        <w:gridCol w:w="1475"/>
        <w:gridCol w:w="952"/>
        <w:gridCol w:w="970"/>
        <w:gridCol w:w="666"/>
        <w:gridCol w:w="666"/>
        <w:gridCol w:w="666"/>
        <w:gridCol w:w="666"/>
        <w:gridCol w:w="666"/>
        <w:gridCol w:w="666"/>
        <w:gridCol w:w="666"/>
        <w:gridCol w:w="666"/>
        <w:gridCol w:w="666"/>
        <w:gridCol w:w="666"/>
        <w:gridCol w:w="666"/>
        <w:gridCol w:w="666"/>
        <w:gridCol w:w="666"/>
        <w:gridCol w:w="666"/>
        <w:gridCol w:w="666"/>
        <w:gridCol w:w="666"/>
        <w:gridCol w:w="666"/>
      </w:tblGrid>
      <w:tr w:rsidR="0020014E" w:rsidRPr="00D62658" w:rsidTr="0020014E">
        <w:trPr>
          <w:trHeight w:val="20"/>
        </w:trPr>
        <w:tc>
          <w:tcPr>
            <w:tcW w:w="16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 п/п</w:t>
            </w:r>
          </w:p>
        </w:tc>
        <w:tc>
          <w:tcPr>
            <w:tcW w:w="485"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Показатель</w:t>
            </w:r>
          </w:p>
        </w:tc>
        <w:tc>
          <w:tcPr>
            <w:tcW w:w="313" w:type="pct"/>
            <w:tcBorders>
              <w:top w:val="single" w:sz="4" w:space="0" w:color="auto"/>
              <w:left w:val="nil"/>
              <w:bottom w:val="single" w:sz="4" w:space="0" w:color="auto"/>
              <w:right w:val="single" w:sz="4" w:space="0" w:color="auto"/>
            </w:tcBorders>
            <w:shd w:val="clear" w:color="auto" w:fill="BFBFBF" w:themeFill="background1" w:themeFillShade="BF"/>
            <w:vAlign w:val="center"/>
          </w:tcPr>
          <w:p w:rsidR="0020014E" w:rsidRDefault="0020014E" w:rsidP="008670EF">
            <w:pPr>
              <w:jc w:val="center"/>
              <w:rPr>
                <w:b/>
                <w:bCs/>
                <w:color w:val="000000"/>
                <w:sz w:val="18"/>
                <w:szCs w:val="18"/>
              </w:rPr>
            </w:pPr>
            <w:r>
              <w:rPr>
                <w:b/>
                <w:bCs/>
                <w:color w:val="000000"/>
                <w:sz w:val="18"/>
                <w:szCs w:val="18"/>
              </w:rPr>
              <w:t>Факт 2016</w:t>
            </w:r>
          </w:p>
        </w:tc>
        <w:tc>
          <w:tcPr>
            <w:tcW w:w="31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Pr>
                <w:b/>
                <w:bCs/>
                <w:color w:val="000000"/>
                <w:sz w:val="18"/>
                <w:szCs w:val="18"/>
              </w:rPr>
              <w:t xml:space="preserve">Текущий </w:t>
            </w:r>
            <w:r w:rsidRPr="00D62658">
              <w:rPr>
                <w:b/>
                <w:bCs/>
                <w:color w:val="000000"/>
                <w:sz w:val="18"/>
                <w:szCs w:val="18"/>
              </w:rPr>
              <w:t>2017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2018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2019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2020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2021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2022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2023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2024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2025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2026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2027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2028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2029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2030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2031 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2032– 2036 гг.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2037– 2041 гг.</w:t>
            </w:r>
          </w:p>
        </w:tc>
        <w:tc>
          <w:tcPr>
            <w:tcW w:w="2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0014E" w:rsidRPr="00D62658" w:rsidRDefault="0020014E" w:rsidP="008670EF">
            <w:pPr>
              <w:jc w:val="center"/>
              <w:rPr>
                <w:b/>
                <w:bCs/>
                <w:color w:val="000000"/>
                <w:sz w:val="18"/>
                <w:szCs w:val="18"/>
              </w:rPr>
            </w:pPr>
            <w:r w:rsidRPr="00D62658">
              <w:rPr>
                <w:b/>
                <w:bCs/>
                <w:color w:val="000000"/>
                <w:sz w:val="18"/>
                <w:szCs w:val="18"/>
              </w:rPr>
              <w:t>2042– 2046 гг.</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tcPr>
          <w:p w:rsidR="0020014E" w:rsidRPr="00D62658" w:rsidRDefault="0020014E" w:rsidP="008670EF">
            <w:pPr>
              <w:jc w:val="center"/>
              <w:rPr>
                <w:b/>
                <w:bCs/>
                <w:color w:val="000000"/>
                <w:sz w:val="18"/>
                <w:szCs w:val="18"/>
              </w:rPr>
            </w:pPr>
            <w:r>
              <w:rPr>
                <w:b/>
                <w:bCs/>
                <w:color w:val="000000"/>
                <w:sz w:val="18"/>
                <w:szCs w:val="18"/>
              </w:rPr>
              <w:t>1</w:t>
            </w:r>
          </w:p>
        </w:tc>
        <w:tc>
          <w:tcPr>
            <w:tcW w:w="485" w:type="pct"/>
            <w:tcBorders>
              <w:top w:val="nil"/>
              <w:left w:val="nil"/>
              <w:bottom w:val="single" w:sz="4" w:space="0" w:color="auto"/>
              <w:right w:val="single" w:sz="4" w:space="0" w:color="auto"/>
            </w:tcBorders>
            <w:shd w:val="clear" w:color="auto" w:fill="auto"/>
            <w:vAlign w:val="center"/>
          </w:tcPr>
          <w:p w:rsidR="0020014E" w:rsidRPr="00D62658" w:rsidRDefault="0020014E" w:rsidP="002D0ECB">
            <w:pPr>
              <w:jc w:val="center"/>
              <w:rPr>
                <w:b/>
                <w:bCs/>
                <w:color w:val="000000"/>
                <w:sz w:val="18"/>
                <w:szCs w:val="18"/>
              </w:rPr>
            </w:pPr>
            <w:r>
              <w:rPr>
                <w:b/>
                <w:bCs/>
                <w:color w:val="000000"/>
                <w:sz w:val="18"/>
                <w:szCs w:val="18"/>
              </w:rPr>
              <w:t>Установленная</w:t>
            </w:r>
            <w:r w:rsidRPr="00D62658">
              <w:rPr>
                <w:b/>
                <w:bCs/>
                <w:color w:val="000000"/>
                <w:sz w:val="18"/>
                <w:szCs w:val="18"/>
              </w:rPr>
              <w:t xml:space="preserve"> мощность, Гкал/ч, в т.ч.:</w:t>
            </w:r>
          </w:p>
        </w:tc>
        <w:tc>
          <w:tcPr>
            <w:tcW w:w="313" w:type="pct"/>
            <w:tcBorders>
              <w:top w:val="single" w:sz="4" w:space="0" w:color="auto"/>
              <w:left w:val="nil"/>
              <w:bottom w:val="single" w:sz="4" w:space="0" w:color="auto"/>
              <w:right w:val="single" w:sz="4" w:space="0" w:color="auto"/>
            </w:tcBorders>
            <w:vAlign w:val="center"/>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319" w:type="pct"/>
            <w:tcBorders>
              <w:top w:val="nil"/>
              <w:left w:val="single" w:sz="4" w:space="0" w:color="auto"/>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b/>
                <w:bCs/>
                <w:color w:val="000000"/>
                <w:sz w:val="18"/>
                <w:szCs w:val="18"/>
              </w:rPr>
            </w:pPr>
            <w:r w:rsidRPr="000F5908">
              <w:rPr>
                <w:b/>
                <w:bCs/>
                <w:color w:val="000000"/>
                <w:sz w:val="18"/>
                <w:szCs w:val="18"/>
              </w:rPr>
              <w:t>0.735</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tcPr>
          <w:p w:rsidR="0020014E" w:rsidRPr="00D62658" w:rsidRDefault="0020014E" w:rsidP="008670EF">
            <w:pPr>
              <w:jc w:val="center"/>
              <w:rPr>
                <w:color w:val="000000"/>
                <w:sz w:val="18"/>
                <w:szCs w:val="18"/>
              </w:rPr>
            </w:pPr>
            <w:r>
              <w:rPr>
                <w:color w:val="000000"/>
                <w:sz w:val="18"/>
                <w:szCs w:val="18"/>
              </w:rPr>
              <w:t>1</w:t>
            </w:r>
            <w:r w:rsidRPr="00D62658">
              <w:rPr>
                <w:color w:val="000000"/>
                <w:sz w:val="18"/>
                <w:szCs w:val="18"/>
              </w:rPr>
              <w:t>.1</w:t>
            </w:r>
          </w:p>
        </w:tc>
        <w:tc>
          <w:tcPr>
            <w:tcW w:w="485" w:type="pct"/>
            <w:tcBorders>
              <w:top w:val="nil"/>
              <w:left w:val="nil"/>
              <w:bottom w:val="single" w:sz="4" w:space="0" w:color="auto"/>
              <w:right w:val="single" w:sz="4" w:space="0" w:color="auto"/>
            </w:tcBorders>
            <w:shd w:val="clear" w:color="auto" w:fill="auto"/>
            <w:vAlign w:val="center"/>
          </w:tcPr>
          <w:p w:rsidR="0020014E" w:rsidRPr="00D62658" w:rsidRDefault="0020014E" w:rsidP="008670EF">
            <w:pPr>
              <w:jc w:val="center"/>
              <w:rPr>
                <w:color w:val="000000"/>
                <w:sz w:val="18"/>
                <w:szCs w:val="18"/>
              </w:rPr>
            </w:pPr>
            <w:r w:rsidRPr="00D62658">
              <w:rPr>
                <w:color w:val="000000"/>
                <w:sz w:val="18"/>
                <w:szCs w:val="18"/>
              </w:rPr>
              <w:t>п. Мордвес</w:t>
            </w:r>
          </w:p>
        </w:tc>
        <w:tc>
          <w:tcPr>
            <w:tcW w:w="313" w:type="pct"/>
            <w:tcBorders>
              <w:top w:val="single" w:sz="4" w:space="0" w:color="auto"/>
              <w:left w:val="nil"/>
              <w:bottom w:val="single" w:sz="4" w:space="0" w:color="auto"/>
              <w:right w:val="single" w:sz="4" w:space="0" w:color="auto"/>
            </w:tcBorders>
            <w:vAlign w:val="center"/>
          </w:tcPr>
          <w:p w:rsidR="0020014E" w:rsidRPr="000F5908" w:rsidRDefault="0020014E" w:rsidP="00E16BFD">
            <w:pPr>
              <w:jc w:val="center"/>
              <w:rPr>
                <w:color w:val="000000"/>
                <w:sz w:val="18"/>
                <w:szCs w:val="18"/>
              </w:rPr>
            </w:pPr>
            <w:r w:rsidRPr="000F5908">
              <w:rPr>
                <w:color w:val="000000"/>
                <w:sz w:val="18"/>
                <w:szCs w:val="18"/>
              </w:rPr>
              <w:t>0.580</w:t>
            </w:r>
          </w:p>
        </w:tc>
        <w:tc>
          <w:tcPr>
            <w:tcW w:w="319" w:type="pct"/>
            <w:tcBorders>
              <w:top w:val="nil"/>
              <w:left w:val="single" w:sz="4" w:space="0" w:color="auto"/>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tcPr>
          <w:p w:rsidR="0020014E" w:rsidRPr="000F5908" w:rsidRDefault="0020014E" w:rsidP="00E16BFD">
            <w:pPr>
              <w:jc w:val="center"/>
              <w:rPr>
                <w:color w:val="000000"/>
                <w:sz w:val="18"/>
                <w:szCs w:val="18"/>
              </w:rPr>
            </w:pPr>
            <w:r w:rsidRPr="000F5908">
              <w:rPr>
                <w:color w:val="000000"/>
                <w:sz w:val="18"/>
                <w:szCs w:val="18"/>
              </w:rPr>
              <w:t>0.735</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hideMark/>
          </w:tcPr>
          <w:p w:rsidR="0020014E" w:rsidRPr="00D62658" w:rsidRDefault="0020014E" w:rsidP="008670EF">
            <w:pPr>
              <w:jc w:val="center"/>
              <w:rPr>
                <w:b/>
                <w:bCs/>
                <w:color w:val="000000"/>
                <w:sz w:val="18"/>
                <w:szCs w:val="18"/>
              </w:rPr>
            </w:pPr>
            <w:r>
              <w:rPr>
                <w:b/>
                <w:bCs/>
                <w:color w:val="000000"/>
                <w:sz w:val="18"/>
                <w:szCs w:val="18"/>
              </w:rPr>
              <w:t>2</w:t>
            </w:r>
          </w:p>
        </w:tc>
        <w:tc>
          <w:tcPr>
            <w:tcW w:w="485" w:type="pct"/>
            <w:tcBorders>
              <w:top w:val="nil"/>
              <w:left w:val="nil"/>
              <w:bottom w:val="single" w:sz="4" w:space="0" w:color="auto"/>
              <w:right w:val="single" w:sz="4" w:space="0" w:color="auto"/>
            </w:tcBorders>
            <w:shd w:val="clear" w:color="auto" w:fill="auto"/>
            <w:vAlign w:val="center"/>
            <w:hideMark/>
          </w:tcPr>
          <w:p w:rsidR="0020014E" w:rsidRPr="00D62658" w:rsidRDefault="0020014E" w:rsidP="008670EF">
            <w:pPr>
              <w:jc w:val="center"/>
              <w:rPr>
                <w:b/>
                <w:bCs/>
                <w:color w:val="000000"/>
                <w:sz w:val="18"/>
                <w:szCs w:val="18"/>
              </w:rPr>
            </w:pPr>
            <w:r w:rsidRPr="00D62658">
              <w:rPr>
                <w:b/>
                <w:bCs/>
                <w:color w:val="000000"/>
                <w:sz w:val="18"/>
                <w:szCs w:val="18"/>
              </w:rPr>
              <w:t>Располагаемая мощность, Гкал/ч, в т.ч.:</w:t>
            </w:r>
          </w:p>
        </w:tc>
        <w:tc>
          <w:tcPr>
            <w:tcW w:w="313" w:type="pct"/>
            <w:tcBorders>
              <w:top w:val="single" w:sz="4" w:space="0" w:color="auto"/>
              <w:left w:val="nil"/>
              <w:bottom w:val="single" w:sz="4" w:space="0" w:color="auto"/>
              <w:right w:val="single" w:sz="4" w:space="0" w:color="auto"/>
            </w:tcBorders>
            <w:vAlign w:val="center"/>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b/>
                <w:bCs/>
                <w:color w:val="000000"/>
                <w:sz w:val="18"/>
                <w:szCs w:val="18"/>
              </w:rPr>
            </w:pPr>
            <w:r w:rsidRPr="000F5908">
              <w:rPr>
                <w:b/>
                <w:bCs/>
                <w:color w:val="000000"/>
                <w:sz w:val="18"/>
                <w:szCs w:val="18"/>
              </w:rPr>
              <w:t>0.735</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hideMark/>
          </w:tcPr>
          <w:p w:rsidR="0020014E" w:rsidRPr="00D62658" w:rsidRDefault="0020014E" w:rsidP="008670EF">
            <w:pPr>
              <w:jc w:val="center"/>
              <w:rPr>
                <w:color w:val="000000"/>
                <w:sz w:val="18"/>
                <w:szCs w:val="18"/>
              </w:rPr>
            </w:pPr>
            <w:r>
              <w:rPr>
                <w:color w:val="000000"/>
                <w:sz w:val="18"/>
                <w:szCs w:val="18"/>
              </w:rPr>
              <w:t>2</w:t>
            </w:r>
            <w:r w:rsidRPr="00D62658">
              <w:rPr>
                <w:color w:val="000000"/>
                <w:sz w:val="18"/>
                <w:szCs w:val="18"/>
              </w:rPr>
              <w:t>.1</w:t>
            </w:r>
          </w:p>
        </w:tc>
        <w:tc>
          <w:tcPr>
            <w:tcW w:w="485" w:type="pct"/>
            <w:tcBorders>
              <w:top w:val="nil"/>
              <w:left w:val="nil"/>
              <w:bottom w:val="single" w:sz="4" w:space="0" w:color="auto"/>
              <w:right w:val="single" w:sz="4" w:space="0" w:color="auto"/>
            </w:tcBorders>
            <w:shd w:val="clear" w:color="auto" w:fill="auto"/>
            <w:vAlign w:val="center"/>
            <w:hideMark/>
          </w:tcPr>
          <w:p w:rsidR="0020014E" w:rsidRPr="00D62658" w:rsidRDefault="0020014E" w:rsidP="008670EF">
            <w:pPr>
              <w:jc w:val="center"/>
              <w:rPr>
                <w:color w:val="000000"/>
                <w:sz w:val="18"/>
                <w:szCs w:val="18"/>
              </w:rPr>
            </w:pPr>
            <w:r w:rsidRPr="00D62658">
              <w:rPr>
                <w:color w:val="000000"/>
                <w:sz w:val="18"/>
                <w:szCs w:val="18"/>
              </w:rPr>
              <w:t>п. Мордвес</w:t>
            </w:r>
          </w:p>
        </w:tc>
        <w:tc>
          <w:tcPr>
            <w:tcW w:w="313" w:type="pct"/>
            <w:tcBorders>
              <w:top w:val="single" w:sz="4" w:space="0" w:color="auto"/>
              <w:left w:val="nil"/>
              <w:bottom w:val="single" w:sz="4" w:space="0" w:color="auto"/>
              <w:right w:val="single" w:sz="4" w:space="0" w:color="auto"/>
            </w:tcBorders>
            <w:vAlign w:val="center"/>
          </w:tcPr>
          <w:p w:rsidR="0020014E" w:rsidRPr="000F5908" w:rsidRDefault="0020014E" w:rsidP="00E16BFD">
            <w:pPr>
              <w:jc w:val="center"/>
              <w:rPr>
                <w:color w:val="000000"/>
                <w:sz w:val="18"/>
                <w:szCs w:val="18"/>
              </w:rPr>
            </w:pPr>
            <w:r w:rsidRPr="000F5908">
              <w:rPr>
                <w:color w:val="000000"/>
                <w:sz w:val="18"/>
                <w:szCs w:val="18"/>
              </w:rPr>
              <w:t>0.580</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0.580</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0.735</w:t>
            </w:r>
          </w:p>
        </w:tc>
        <w:tc>
          <w:tcPr>
            <w:tcW w:w="219" w:type="pct"/>
            <w:tcBorders>
              <w:top w:val="nil"/>
              <w:left w:val="nil"/>
              <w:bottom w:val="single" w:sz="4" w:space="0" w:color="auto"/>
              <w:right w:val="single" w:sz="4" w:space="0" w:color="auto"/>
            </w:tcBorders>
            <w:shd w:val="clear" w:color="auto" w:fill="auto"/>
            <w:vAlign w:val="center"/>
            <w:hideMark/>
          </w:tcPr>
          <w:p w:rsidR="0020014E" w:rsidRPr="000F5908" w:rsidRDefault="0020014E" w:rsidP="00E16BFD">
            <w:pPr>
              <w:jc w:val="center"/>
              <w:rPr>
                <w:color w:val="000000"/>
                <w:sz w:val="18"/>
                <w:szCs w:val="18"/>
              </w:rPr>
            </w:pPr>
            <w:r w:rsidRPr="000F5908">
              <w:rPr>
                <w:color w:val="000000"/>
                <w:sz w:val="18"/>
                <w:szCs w:val="18"/>
              </w:rPr>
              <w:t>0.735</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hideMark/>
          </w:tcPr>
          <w:p w:rsidR="0020014E" w:rsidRPr="00D62658" w:rsidRDefault="0020014E" w:rsidP="008670EF">
            <w:pPr>
              <w:jc w:val="center"/>
              <w:rPr>
                <w:b/>
                <w:bCs/>
                <w:color w:val="000000"/>
                <w:sz w:val="18"/>
                <w:szCs w:val="18"/>
              </w:rPr>
            </w:pPr>
            <w:r>
              <w:rPr>
                <w:b/>
                <w:bCs/>
                <w:color w:val="000000"/>
                <w:sz w:val="18"/>
                <w:szCs w:val="18"/>
              </w:rPr>
              <w:t>3</w:t>
            </w:r>
          </w:p>
        </w:tc>
        <w:tc>
          <w:tcPr>
            <w:tcW w:w="485" w:type="pct"/>
            <w:tcBorders>
              <w:top w:val="nil"/>
              <w:left w:val="nil"/>
              <w:bottom w:val="single" w:sz="4" w:space="0" w:color="auto"/>
              <w:right w:val="single" w:sz="4" w:space="0" w:color="auto"/>
            </w:tcBorders>
            <w:shd w:val="clear" w:color="auto" w:fill="auto"/>
            <w:vAlign w:val="center"/>
            <w:hideMark/>
          </w:tcPr>
          <w:p w:rsidR="0020014E" w:rsidRPr="00D62658" w:rsidRDefault="0020014E" w:rsidP="008670EF">
            <w:pPr>
              <w:jc w:val="center"/>
              <w:rPr>
                <w:b/>
                <w:bCs/>
                <w:color w:val="000000"/>
                <w:sz w:val="18"/>
                <w:szCs w:val="18"/>
              </w:rPr>
            </w:pPr>
            <w:r w:rsidRPr="00D62658">
              <w:rPr>
                <w:b/>
                <w:bCs/>
                <w:color w:val="000000"/>
                <w:sz w:val="18"/>
                <w:szCs w:val="18"/>
              </w:rPr>
              <w:t>Суммарная подключенная нагрузка, Гкал/ч, в т.ч.:</w:t>
            </w:r>
          </w:p>
        </w:tc>
        <w:tc>
          <w:tcPr>
            <w:tcW w:w="313" w:type="pct"/>
            <w:tcBorders>
              <w:top w:val="single" w:sz="4" w:space="0" w:color="auto"/>
              <w:left w:val="nil"/>
              <w:bottom w:val="single" w:sz="4" w:space="0" w:color="auto"/>
              <w:right w:val="single" w:sz="4" w:space="0" w:color="auto"/>
            </w:tcBorders>
            <w:vAlign w:val="center"/>
          </w:tcPr>
          <w:p w:rsidR="0020014E" w:rsidRDefault="0020014E" w:rsidP="00E16BFD">
            <w:pPr>
              <w:jc w:val="center"/>
              <w:rPr>
                <w:b/>
                <w:bCs/>
                <w:color w:val="000000"/>
                <w:sz w:val="20"/>
                <w:szCs w:val="20"/>
              </w:rPr>
            </w:pPr>
            <w:r>
              <w:rPr>
                <w:b/>
                <w:bCs/>
                <w:color w:val="000000"/>
                <w:sz w:val="20"/>
                <w:szCs w:val="20"/>
              </w:rPr>
              <w:t>0.722</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0.576</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0.576</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0.576</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hideMark/>
          </w:tcPr>
          <w:p w:rsidR="0020014E" w:rsidRPr="00D62658" w:rsidRDefault="0020014E" w:rsidP="008670EF">
            <w:pPr>
              <w:jc w:val="center"/>
              <w:rPr>
                <w:color w:val="000000"/>
                <w:sz w:val="18"/>
                <w:szCs w:val="18"/>
              </w:rPr>
            </w:pPr>
            <w:r>
              <w:rPr>
                <w:color w:val="000000"/>
                <w:sz w:val="18"/>
                <w:szCs w:val="18"/>
              </w:rPr>
              <w:t>3</w:t>
            </w:r>
            <w:r w:rsidRPr="00D62658">
              <w:rPr>
                <w:color w:val="000000"/>
                <w:sz w:val="18"/>
                <w:szCs w:val="18"/>
              </w:rPr>
              <w:t>.1</w:t>
            </w:r>
          </w:p>
        </w:tc>
        <w:tc>
          <w:tcPr>
            <w:tcW w:w="485" w:type="pct"/>
            <w:tcBorders>
              <w:top w:val="nil"/>
              <w:left w:val="nil"/>
              <w:bottom w:val="single" w:sz="4" w:space="0" w:color="auto"/>
              <w:right w:val="single" w:sz="4" w:space="0" w:color="auto"/>
            </w:tcBorders>
            <w:shd w:val="clear" w:color="auto" w:fill="auto"/>
            <w:vAlign w:val="center"/>
            <w:hideMark/>
          </w:tcPr>
          <w:p w:rsidR="0020014E" w:rsidRPr="00D62658" w:rsidRDefault="0020014E" w:rsidP="008670EF">
            <w:pPr>
              <w:jc w:val="center"/>
              <w:rPr>
                <w:color w:val="000000"/>
                <w:sz w:val="18"/>
                <w:szCs w:val="18"/>
              </w:rPr>
            </w:pPr>
            <w:r w:rsidRPr="00D62658">
              <w:rPr>
                <w:color w:val="000000"/>
                <w:sz w:val="18"/>
                <w:szCs w:val="18"/>
              </w:rPr>
              <w:t>п. Мордвес</w:t>
            </w:r>
          </w:p>
        </w:tc>
        <w:tc>
          <w:tcPr>
            <w:tcW w:w="313" w:type="pct"/>
            <w:tcBorders>
              <w:top w:val="single" w:sz="4" w:space="0" w:color="auto"/>
              <w:left w:val="nil"/>
              <w:bottom w:val="single" w:sz="4" w:space="0" w:color="auto"/>
              <w:right w:val="single" w:sz="4" w:space="0" w:color="auto"/>
            </w:tcBorders>
            <w:vAlign w:val="center"/>
          </w:tcPr>
          <w:p w:rsidR="0020014E" w:rsidRDefault="0020014E" w:rsidP="00E16BFD">
            <w:pPr>
              <w:jc w:val="center"/>
              <w:rPr>
                <w:color w:val="000000"/>
                <w:sz w:val="20"/>
                <w:szCs w:val="20"/>
              </w:rPr>
            </w:pPr>
            <w:r>
              <w:rPr>
                <w:color w:val="000000"/>
                <w:sz w:val="20"/>
                <w:szCs w:val="20"/>
              </w:rPr>
              <w:t>0.722</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0.722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0.576</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0.576</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0.576</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hideMark/>
          </w:tcPr>
          <w:p w:rsidR="0020014E" w:rsidRPr="00D62658" w:rsidRDefault="0020014E" w:rsidP="008670EF">
            <w:pPr>
              <w:jc w:val="center"/>
              <w:rPr>
                <w:b/>
                <w:bCs/>
                <w:color w:val="000000"/>
                <w:sz w:val="18"/>
                <w:szCs w:val="18"/>
              </w:rPr>
            </w:pPr>
            <w:r>
              <w:rPr>
                <w:b/>
                <w:bCs/>
                <w:color w:val="000000"/>
                <w:sz w:val="18"/>
                <w:szCs w:val="18"/>
              </w:rPr>
              <w:t>4</w:t>
            </w:r>
          </w:p>
        </w:tc>
        <w:tc>
          <w:tcPr>
            <w:tcW w:w="485" w:type="pct"/>
            <w:tcBorders>
              <w:top w:val="nil"/>
              <w:left w:val="nil"/>
              <w:bottom w:val="single" w:sz="4" w:space="0" w:color="auto"/>
              <w:right w:val="single" w:sz="4" w:space="0" w:color="auto"/>
            </w:tcBorders>
            <w:shd w:val="clear" w:color="auto" w:fill="auto"/>
            <w:vAlign w:val="center"/>
            <w:hideMark/>
          </w:tcPr>
          <w:p w:rsidR="0020014E" w:rsidRPr="00D62658" w:rsidRDefault="0020014E" w:rsidP="008670EF">
            <w:pPr>
              <w:jc w:val="center"/>
              <w:rPr>
                <w:b/>
                <w:bCs/>
                <w:color w:val="000000"/>
                <w:sz w:val="18"/>
                <w:szCs w:val="18"/>
              </w:rPr>
            </w:pPr>
            <w:r w:rsidRPr="00D62658">
              <w:rPr>
                <w:b/>
                <w:bCs/>
                <w:color w:val="000000"/>
                <w:sz w:val="18"/>
                <w:szCs w:val="18"/>
              </w:rPr>
              <w:t>Собственные нужды котельной, Гкал/ч, в т.ч.:</w:t>
            </w:r>
          </w:p>
        </w:tc>
        <w:tc>
          <w:tcPr>
            <w:tcW w:w="313" w:type="pct"/>
            <w:tcBorders>
              <w:top w:val="single" w:sz="4" w:space="0" w:color="auto"/>
              <w:left w:val="nil"/>
              <w:bottom w:val="single" w:sz="4" w:space="0" w:color="auto"/>
              <w:right w:val="single" w:sz="4" w:space="0" w:color="auto"/>
            </w:tcBorders>
            <w:vAlign w:val="center"/>
          </w:tcPr>
          <w:p w:rsidR="0020014E" w:rsidRDefault="0020014E" w:rsidP="00E16BFD">
            <w:pPr>
              <w:jc w:val="center"/>
              <w:rPr>
                <w:b/>
                <w:bCs/>
                <w:color w:val="000000"/>
                <w:sz w:val="20"/>
                <w:szCs w:val="20"/>
              </w:rPr>
            </w:pPr>
            <w:r>
              <w:rPr>
                <w:b/>
                <w:bCs/>
                <w:color w:val="000000"/>
                <w:sz w:val="20"/>
                <w:szCs w:val="20"/>
              </w:rPr>
              <w:t>0.020</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0.020</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hideMark/>
          </w:tcPr>
          <w:p w:rsidR="0020014E" w:rsidRPr="00D62658" w:rsidRDefault="0020014E" w:rsidP="008670EF">
            <w:pPr>
              <w:jc w:val="center"/>
              <w:rPr>
                <w:color w:val="000000"/>
                <w:sz w:val="18"/>
                <w:szCs w:val="18"/>
              </w:rPr>
            </w:pPr>
            <w:r>
              <w:rPr>
                <w:color w:val="000000"/>
                <w:sz w:val="18"/>
                <w:szCs w:val="18"/>
              </w:rPr>
              <w:t>4</w:t>
            </w:r>
            <w:r w:rsidRPr="00D62658">
              <w:rPr>
                <w:color w:val="000000"/>
                <w:sz w:val="18"/>
                <w:szCs w:val="18"/>
              </w:rPr>
              <w:t>.1</w:t>
            </w:r>
          </w:p>
        </w:tc>
        <w:tc>
          <w:tcPr>
            <w:tcW w:w="485" w:type="pct"/>
            <w:tcBorders>
              <w:top w:val="nil"/>
              <w:left w:val="nil"/>
              <w:bottom w:val="single" w:sz="4" w:space="0" w:color="auto"/>
              <w:right w:val="single" w:sz="4" w:space="0" w:color="auto"/>
            </w:tcBorders>
            <w:shd w:val="clear" w:color="auto" w:fill="auto"/>
            <w:vAlign w:val="center"/>
            <w:hideMark/>
          </w:tcPr>
          <w:p w:rsidR="0020014E" w:rsidRPr="00D62658" w:rsidRDefault="0020014E" w:rsidP="008670EF">
            <w:pPr>
              <w:jc w:val="center"/>
              <w:rPr>
                <w:color w:val="000000"/>
                <w:sz w:val="18"/>
                <w:szCs w:val="18"/>
              </w:rPr>
            </w:pPr>
            <w:r w:rsidRPr="00D62658">
              <w:rPr>
                <w:color w:val="000000"/>
                <w:sz w:val="18"/>
                <w:szCs w:val="18"/>
              </w:rPr>
              <w:t>п. Мордвес</w:t>
            </w:r>
          </w:p>
        </w:tc>
        <w:tc>
          <w:tcPr>
            <w:tcW w:w="313" w:type="pct"/>
            <w:tcBorders>
              <w:top w:val="single" w:sz="4" w:space="0" w:color="auto"/>
              <w:left w:val="nil"/>
              <w:bottom w:val="single" w:sz="4" w:space="0" w:color="auto"/>
              <w:right w:val="single" w:sz="4" w:space="0" w:color="auto"/>
            </w:tcBorders>
            <w:vAlign w:val="center"/>
          </w:tcPr>
          <w:p w:rsidR="0020014E" w:rsidRDefault="0020014E" w:rsidP="00E16BFD">
            <w:pPr>
              <w:jc w:val="center"/>
              <w:rPr>
                <w:color w:val="000000"/>
                <w:sz w:val="20"/>
                <w:szCs w:val="20"/>
              </w:rPr>
            </w:pPr>
            <w:r>
              <w:rPr>
                <w:color w:val="000000"/>
                <w:sz w:val="20"/>
                <w:szCs w:val="20"/>
              </w:rPr>
              <w:t>0.020</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0.020</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hideMark/>
          </w:tcPr>
          <w:p w:rsidR="0020014E" w:rsidRPr="00D62658" w:rsidRDefault="0020014E" w:rsidP="008670EF">
            <w:pPr>
              <w:jc w:val="center"/>
              <w:rPr>
                <w:b/>
                <w:bCs/>
                <w:color w:val="000000"/>
                <w:sz w:val="18"/>
                <w:szCs w:val="18"/>
              </w:rPr>
            </w:pPr>
            <w:r>
              <w:rPr>
                <w:b/>
                <w:bCs/>
                <w:color w:val="000000"/>
                <w:sz w:val="18"/>
                <w:szCs w:val="18"/>
              </w:rPr>
              <w:t>5</w:t>
            </w:r>
          </w:p>
        </w:tc>
        <w:tc>
          <w:tcPr>
            <w:tcW w:w="485" w:type="pct"/>
            <w:tcBorders>
              <w:top w:val="nil"/>
              <w:left w:val="nil"/>
              <w:bottom w:val="single" w:sz="4" w:space="0" w:color="auto"/>
              <w:right w:val="single" w:sz="4" w:space="0" w:color="auto"/>
            </w:tcBorders>
            <w:shd w:val="clear" w:color="auto" w:fill="auto"/>
            <w:vAlign w:val="center"/>
            <w:hideMark/>
          </w:tcPr>
          <w:p w:rsidR="0020014E" w:rsidRPr="00D62658" w:rsidRDefault="0020014E" w:rsidP="008670EF">
            <w:pPr>
              <w:jc w:val="center"/>
              <w:rPr>
                <w:b/>
                <w:bCs/>
                <w:color w:val="000000"/>
                <w:sz w:val="18"/>
                <w:szCs w:val="18"/>
              </w:rPr>
            </w:pPr>
            <w:r w:rsidRPr="00D62658">
              <w:rPr>
                <w:b/>
                <w:bCs/>
                <w:color w:val="000000"/>
                <w:sz w:val="18"/>
                <w:szCs w:val="18"/>
              </w:rPr>
              <w:t>Отпуск в сеть, Гкал/ч, в т.ч.:</w:t>
            </w:r>
          </w:p>
        </w:tc>
        <w:tc>
          <w:tcPr>
            <w:tcW w:w="313" w:type="pct"/>
            <w:tcBorders>
              <w:top w:val="single" w:sz="4" w:space="0" w:color="auto"/>
              <w:left w:val="nil"/>
              <w:bottom w:val="single" w:sz="4" w:space="0" w:color="auto"/>
              <w:right w:val="single" w:sz="4" w:space="0" w:color="auto"/>
            </w:tcBorders>
            <w:vAlign w:val="center"/>
          </w:tcPr>
          <w:p w:rsidR="0020014E" w:rsidRDefault="0020014E" w:rsidP="00E16BFD">
            <w:pPr>
              <w:jc w:val="center"/>
              <w:rPr>
                <w:b/>
                <w:bCs/>
                <w:color w:val="000000"/>
                <w:sz w:val="20"/>
                <w:szCs w:val="20"/>
              </w:rPr>
            </w:pPr>
            <w:r>
              <w:rPr>
                <w:b/>
                <w:bCs/>
                <w:color w:val="000000"/>
                <w:sz w:val="20"/>
                <w:szCs w:val="20"/>
              </w:rPr>
              <w:t>0.702</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0.556</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0.556</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0.556</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hideMark/>
          </w:tcPr>
          <w:p w:rsidR="0020014E" w:rsidRPr="00D62658" w:rsidRDefault="0020014E" w:rsidP="008670EF">
            <w:pPr>
              <w:jc w:val="center"/>
              <w:rPr>
                <w:color w:val="000000"/>
                <w:sz w:val="18"/>
                <w:szCs w:val="18"/>
              </w:rPr>
            </w:pPr>
            <w:r>
              <w:rPr>
                <w:color w:val="000000"/>
                <w:sz w:val="18"/>
                <w:szCs w:val="18"/>
              </w:rPr>
              <w:t>5</w:t>
            </w:r>
            <w:r w:rsidRPr="00D62658">
              <w:rPr>
                <w:color w:val="000000"/>
                <w:sz w:val="18"/>
                <w:szCs w:val="18"/>
              </w:rPr>
              <w:t>.1</w:t>
            </w:r>
          </w:p>
        </w:tc>
        <w:tc>
          <w:tcPr>
            <w:tcW w:w="485" w:type="pct"/>
            <w:tcBorders>
              <w:top w:val="nil"/>
              <w:left w:val="nil"/>
              <w:bottom w:val="single" w:sz="4" w:space="0" w:color="auto"/>
              <w:right w:val="single" w:sz="4" w:space="0" w:color="auto"/>
            </w:tcBorders>
            <w:shd w:val="clear" w:color="auto" w:fill="auto"/>
            <w:vAlign w:val="center"/>
            <w:hideMark/>
          </w:tcPr>
          <w:p w:rsidR="0020014E" w:rsidRPr="00D62658" w:rsidRDefault="0020014E" w:rsidP="008670EF">
            <w:pPr>
              <w:jc w:val="center"/>
              <w:rPr>
                <w:color w:val="000000"/>
                <w:sz w:val="18"/>
                <w:szCs w:val="18"/>
              </w:rPr>
            </w:pPr>
            <w:r w:rsidRPr="00D62658">
              <w:rPr>
                <w:color w:val="000000"/>
                <w:sz w:val="18"/>
                <w:szCs w:val="18"/>
              </w:rPr>
              <w:t>п. Мордвес</w:t>
            </w:r>
          </w:p>
        </w:tc>
        <w:tc>
          <w:tcPr>
            <w:tcW w:w="313" w:type="pct"/>
            <w:tcBorders>
              <w:top w:val="single" w:sz="4" w:space="0" w:color="auto"/>
              <w:left w:val="nil"/>
              <w:bottom w:val="single" w:sz="4" w:space="0" w:color="auto"/>
              <w:right w:val="single" w:sz="4" w:space="0" w:color="auto"/>
            </w:tcBorders>
            <w:vAlign w:val="center"/>
          </w:tcPr>
          <w:p w:rsidR="0020014E" w:rsidRDefault="0020014E" w:rsidP="00E16BFD">
            <w:pPr>
              <w:jc w:val="center"/>
              <w:rPr>
                <w:color w:val="000000"/>
                <w:sz w:val="20"/>
                <w:szCs w:val="20"/>
              </w:rPr>
            </w:pPr>
            <w:r>
              <w:rPr>
                <w:color w:val="000000"/>
                <w:sz w:val="20"/>
                <w:szCs w:val="20"/>
              </w:rPr>
              <w:t>0.702</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0.702</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0.556</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0.556</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0.556</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hideMark/>
          </w:tcPr>
          <w:p w:rsidR="0020014E" w:rsidRPr="00D62658" w:rsidRDefault="0020014E" w:rsidP="008670EF">
            <w:pPr>
              <w:jc w:val="center"/>
              <w:rPr>
                <w:b/>
                <w:bCs/>
                <w:color w:val="000000"/>
                <w:sz w:val="18"/>
                <w:szCs w:val="18"/>
              </w:rPr>
            </w:pPr>
            <w:r>
              <w:rPr>
                <w:b/>
                <w:bCs/>
                <w:color w:val="000000"/>
                <w:sz w:val="18"/>
                <w:szCs w:val="18"/>
              </w:rPr>
              <w:t>6</w:t>
            </w:r>
          </w:p>
        </w:tc>
        <w:tc>
          <w:tcPr>
            <w:tcW w:w="485" w:type="pct"/>
            <w:tcBorders>
              <w:top w:val="nil"/>
              <w:left w:val="nil"/>
              <w:bottom w:val="single" w:sz="4" w:space="0" w:color="auto"/>
              <w:right w:val="single" w:sz="4" w:space="0" w:color="auto"/>
            </w:tcBorders>
            <w:shd w:val="clear" w:color="auto" w:fill="auto"/>
            <w:vAlign w:val="center"/>
            <w:hideMark/>
          </w:tcPr>
          <w:p w:rsidR="0020014E" w:rsidRPr="00D62658" w:rsidRDefault="0020014E" w:rsidP="008670EF">
            <w:pPr>
              <w:jc w:val="center"/>
              <w:rPr>
                <w:b/>
                <w:bCs/>
                <w:color w:val="000000"/>
                <w:sz w:val="18"/>
                <w:szCs w:val="18"/>
              </w:rPr>
            </w:pPr>
            <w:r w:rsidRPr="00D62658">
              <w:rPr>
                <w:b/>
                <w:bCs/>
                <w:color w:val="000000"/>
                <w:sz w:val="18"/>
                <w:szCs w:val="18"/>
              </w:rPr>
              <w:t>Потери тепловой энергии, Гкал/ч, в т.ч.:</w:t>
            </w:r>
          </w:p>
        </w:tc>
        <w:tc>
          <w:tcPr>
            <w:tcW w:w="313" w:type="pct"/>
            <w:tcBorders>
              <w:top w:val="single" w:sz="4" w:space="0" w:color="auto"/>
              <w:left w:val="nil"/>
              <w:bottom w:val="single" w:sz="4" w:space="0" w:color="auto"/>
              <w:right w:val="single" w:sz="4" w:space="0" w:color="auto"/>
            </w:tcBorders>
            <w:vAlign w:val="center"/>
          </w:tcPr>
          <w:p w:rsidR="0020014E" w:rsidRDefault="0020014E" w:rsidP="00E16BFD">
            <w:pPr>
              <w:jc w:val="center"/>
              <w:rPr>
                <w:b/>
                <w:bCs/>
                <w:color w:val="000000"/>
                <w:sz w:val="20"/>
                <w:szCs w:val="20"/>
              </w:rPr>
            </w:pPr>
            <w:r>
              <w:rPr>
                <w:b/>
                <w:bCs/>
                <w:color w:val="000000"/>
                <w:sz w:val="20"/>
                <w:szCs w:val="20"/>
              </w:rPr>
              <w:t>0.379</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0.233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0.233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0.233</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hideMark/>
          </w:tcPr>
          <w:p w:rsidR="0020014E" w:rsidRPr="00D62658" w:rsidRDefault="0020014E" w:rsidP="008670EF">
            <w:pPr>
              <w:jc w:val="center"/>
              <w:rPr>
                <w:color w:val="000000"/>
                <w:sz w:val="18"/>
                <w:szCs w:val="18"/>
              </w:rPr>
            </w:pPr>
            <w:r>
              <w:rPr>
                <w:color w:val="000000"/>
                <w:sz w:val="18"/>
                <w:szCs w:val="18"/>
              </w:rPr>
              <w:t>6</w:t>
            </w:r>
            <w:r w:rsidRPr="00D62658">
              <w:rPr>
                <w:color w:val="000000"/>
                <w:sz w:val="18"/>
                <w:szCs w:val="18"/>
              </w:rPr>
              <w:t>.1</w:t>
            </w:r>
          </w:p>
        </w:tc>
        <w:tc>
          <w:tcPr>
            <w:tcW w:w="485" w:type="pct"/>
            <w:tcBorders>
              <w:top w:val="nil"/>
              <w:left w:val="nil"/>
              <w:bottom w:val="single" w:sz="4" w:space="0" w:color="auto"/>
              <w:right w:val="single" w:sz="4" w:space="0" w:color="auto"/>
            </w:tcBorders>
            <w:shd w:val="clear" w:color="auto" w:fill="auto"/>
            <w:vAlign w:val="center"/>
            <w:hideMark/>
          </w:tcPr>
          <w:p w:rsidR="0020014E" w:rsidRPr="00D62658" w:rsidRDefault="0020014E" w:rsidP="008670EF">
            <w:pPr>
              <w:jc w:val="center"/>
              <w:rPr>
                <w:color w:val="000000"/>
                <w:sz w:val="18"/>
                <w:szCs w:val="18"/>
              </w:rPr>
            </w:pPr>
            <w:r w:rsidRPr="00D62658">
              <w:rPr>
                <w:color w:val="000000"/>
                <w:sz w:val="18"/>
                <w:szCs w:val="18"/>
              </w:rPr>
              <w:t>п. Мордвес</w:t>
            </w:r>
          </w:p>
        </w:tc>
        <w:tc>
          <w:tcPr>
            <w:tcW w:w="313" w:type="pct"/>
            <w:tcBorders>
              <w:top w:val="single" w:sz="4" w:space="0" w:color="auto"/>
              <w:left w:val="nil"/>
              <w:bottom w:val="single" w:sz="4" w:space="0" w:color="auto"/>
              <w:right w:val="single" w:sz="4" w:space="0" w:color="auto"/>
            </w:tcBorders>
            <w:vAlign w:val="center"/>
          </w:tcPr>
          <w:p w:rsidR="0020014E" w:rsidRDefault="0020014E" w:rsidP="00E16BFD">
            <w:pPr>
              <w:jc w:val="center"/>
              <w:rPr>
                <w:color w:val="000000"/>
                <w:sz w:val="20"/>
                <w:szCs w:val="20"/>
              </w:rPr>
            </w:pPr>
            <w:r>
              <w:rPr>
                <w:color w:val="000000"/>
                <w:sz w:val="20"/>
                <w:szCs w:val="20"/>
              </w:rPr>
              <w:t>0.379</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0.379</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0.233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0.233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color w:val="000000"/>
                <w:sz w:val="20"/>
                <w:szCs w:val="20"/>
              </w:rPr>
            </w:pPr>
            <w:r>
              <w:rPr>
                <w:color w:val="000000"/>
                <w:sz w:val="20"/>
                <w:szCs w:val="20"/>
              </w:rPr>
              <w:t>0.233</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hideMark/>
          </w:tcPr>
          <w:p w:rsidR="0020014E" w:rsidRPr="00D62658" w:rsidRDefault="0020014E" w:rsidP="008670EF">
            <w:pPr>
              <w:jc w:val="center"/>
              <w:rPr>
                <w:b/>
                <w:bCs/>
                <w:color w:val="000000"/>
                <w:sz w:val="18"/>
                <w:szCs w:val="18"/>
              </w:rPr>
            </w:pPr>
            <w:r>
              <w:rPr>
                <w:b/>
                <w:bCs/>
                <w:color w:val="000000"/>
                <w:sz w:val="18"/>
                <w:szCs w:val="18"/>
              </w:rPr>
              <w:t>7</w:t>
            </w:r>
          </w:p>
        </w:tc>
        <w:tc>
          <w:tcPr>
            <w:tcW w:w="485" w:type="pct"/>
            <w:tcBorders>
              <w:top w:val="nil"/>
              <w:left w:val="nil"/>
              <w:bottom w:val="single" w:sz="4" w:space="0" w:color="auto"/>
              <w:right w:val="single" w:sz="4" w:space="0" w:color="auto"/>
            </w:tcBorders>
            <w:shd w:val="clear" w:color="auto" w:fill="auto"/>
            <w:vAlign w:val="center"/>
            <w:hideMark/>
          </w:tcPr>
          <w:p w:rsidR="0020014E" w:rsidRPr="00D62658" w:rsidRDefault="0020014E" w:rsidP="008670EF">
            <w:pPr>
              <w:jc w:val="center"/>
              <w:rPr>
                <w:b/>
                <w:bCs/>
                <w:color w:val="000000"/>
                <w:sz w:val="18"/>
                <w:szCs w:val="18"/>
              </w:rPr>
            </w:pPr>
            <w:r w:rsidRPr="00D62658">
              <w:rPr>
                <w:b/>
                <w:bCs/>
                <w:color w:val="000000"/>
                <w:sz w:val="18"/>
                <w:szCs w:val="18"/>
              </w:rPr>
              <w:t>Подключенная нагрузка, Гкал/ч, в т.ч.:</w:t>
            </w:r>
          </w:p>
        </w:tc>
        <w:tc>
          <w:tcPr>
            <w:tcW w:w="313" w:type="pct"/>
            <w:tcBorders>
              <w:top w:val="single" w:sz="4" w:space="0" w:color="auto"/>
              <w:left w:val="nil"/>
              <w:bottom w:val="single" w:sz="4" w:space="0" w:color="auto"/>
              <w:right w:val="single" w:sz="4" w:space="0" w:color="auto"/>
            </w:tcBorders>
            <w:vAlign w:val="center"/>
          </w:tcPr>
          <w:p w:rsidR="0020014E" w:rsidRDefault="0020014E" w:rsidP="00E16BFD">
            <w:pPr>
              <w:jc w:val="center"/>
              <w:rPr>
                <w:b/>
                <w:bCs/>
                <w:color w:val="000000"/>
                <w:sz w:val="20"/>
                <w:szCs w:val="20"/>
              </w:rPr>
            </w:pPr>
            <w:r>
              <w:rPr>
                <w:b/>
                <w:bCs/>
                <w:color w:val="000000"/>
                <w:sz w:val="20"/>
                <w:szCs w:val="20"/>
              </w:rPr>
              <w:t>0.323</w:t>
            </w:r>
          </w:p>
        </w:tc>
        <w:tc>
          <w:tcPr>
            <w:tcW w:w="319" w:type="pct"/>
            <w:tcBorders>
              <w:top w:val="nil"/>
              <w:left w:val="single" w:sz="4" w:space="0" w:color="auto"/>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c>
          <w:tcPr>
            <w:tcW w:w="219" w:type="pct"/>
            <w:tcBorders>
              <w:top w:val="nil"/>
              <w:left w:val="nil"/>
              <w:bottom w:val="single" w:sz="4" w:space="0" w:color="auto"/>
              <w:right w:val="single" w:sz="4" w:space="0" w:color="auto"/>
            </w:tcBorders>
            <w:shd w:val="clear" w:color="auto" w:fill="auto"/>
            <w:vAlign w:val="center"/>
            <w:hideMark/>
          </w:tcPr>
          <w:p w:rsidR="0020014E" w:rsidRDefault="0020014E" w:rsidP="00E16BFD">
            <w:pPr>
              <w:jc w:val="center"/>
              <w:rPr>
                <w:b/>
                <w:bCs/>
                <w:color w:val="000000"/>
                <w:sz w:val="20"/>
                <w:szCs w:val="20"/>
              </w:rPr>
            </w:pPr>
            <w:r>
              <w:rPr>
                <w:b/>
                <w:bCs/>
                <w:color w:val="000000"/>
                <w:sz w:val="20"/>
                <w:szCs w:val="20"/>
              </w:rPr>
              <w:t>0.323</w:t>
            </w:r>
          </w:p>
        </w:tc>
      </w:tr>
      <w:tr w:rsidR="0020014E" w:rsidRPr="00D62658" w:rsidTr="0020014E">
        <w:trPr>
          <w:trHeight w:val="20"/>
        </w:trPr>
        <w:tc>
          <w:tcPr>
            <w:tcW w:w="162" w:type="pct"/>
            <w:tcBorders>
              <w:top w:val="nil"/>
              <w:left w:val="single" w:sz="4" w:space="0" w:color="auto"/>
              <w:bottom w:val="single" w:sz="4" w:space="0" w:color="auto"/>
              <w:right w:val="single" w:sz="4" w:space="0" w:color="auto"/>
            </w:tcBorders>
            <w:shd w:val="clear" w:color="auto" w:fill="auto"/>
            <w:vAlign w:val="center"/>
            <w:hideMark/>
          </w:tcPr>
          <w:p w:rsidR="0020014E" w:rsidRPr="00D62658" w:rsidRDefault="0020014E" w:rsidP="008670EF">
            <w:pPr>
              <w:jc w:val="center"/>
              <w:rPr>
                <w:color w:val="000000"/>
                <w:sz w:val="18"/>
                <w:szCs w:val="18"/>
              </w:rPr>
            </w:pPr>
            <w:r>
              <w:rPr>
                <w:color w:val="000000"/>
                <w:sz w:val="18"/>
                <w:szCs w:val="18"/>
              </w:rPr>
              <w:t>7</w:t>
            </w:r>
            <w:r w:rsidRPr="00D62658">
              <w:rPr>
                <w:color w:val="000000"/>
                <w:sz w:val="18"/>
                <w:szCs w:val="18"/>
              </w:rPr>
              <w:t>.1</w:t>
            </w:r>
          </w:p>
        </w:tc>
        <w:tc>
          <w:tcPr>
            <w:tcW w:w="485" w:type="pct"/>
            <w:tcBorders>
              <w:top w:val="nil"/>
              <w:left w:val="nil"/>
              <w:bottom w:val="single" w:sz="4" w:space="0" w:color="auto"/>
              <w:right w:val="single" w:sz="4" w:space="0" w:color="auto"/>
            </w:tcBorders>
            <w:shd w:val="clear" w:color="auto" w:fill="auto"/>
            <w:vAlign w:val="center"/>
            <w:hideMark/>
          </w:tcPr>
          <w:p w:rsidR="0020014E" w:rsidRPr="00D62658" w:rsidRDefault="0020014E" w:rsidP="008670EF">
            <w:pPr>
              <w:jc w:val="center"/>
              <w:rPr>
                <w:color w:val="000000"/>
                <w:sz w:val="18"/>
                <w:szCs w:val="18"/>
              </w:rPr>
            </w:pPr>
            <w:r w:rsidRPr="00D62658">
              <w:rPr>
                <w:color w:val="000000"/>
                <w:sz w:val="18"/>
                <w:szCs w:val="18"/>
              </w:rPr>
              <w:t>п. Мордвес</w:t>
            </w:r>
          </w:p>
        </w:tc>
        <w:tc>
          <w:tcPr>
            <w:tcW w:w="313" w:type="pct"/>
            <w:tcBorders>
              <w:top w:val="single" w:sz="4" w:space="0" w:color="auto"/>
              <w:left w:val="nil"/>
              <w:bottom w:val="single" w:sz="4" w:space="0" w:color="auto"/>
              <w:right w:val="single" w:sz="4" w:space="0" w:color="auto"/>
            </w:tcBorders>
            <w:vAlign w:val="center"/>
          </w:tcPr>
          <w:p w:rsidR="0020014E" w:rsidRDefault="0020014E" w:rsidP="00E16BFD">
            <w:pPr>
              <w:jc w:val="center"/>
              <w:rPr>
                <w:color w:val="000000"/>
                <w:sz w:val="20"/>
                <w:szCs w:val="20"/>
              </w:rPr>
            </w:pPr>
            <w:r>
              <w:rPr>
                <w:color w:val="000000"/>
                <w:sz w:val="20"/>
                <w:szCs w:val="20"/>
              </w:rPr>
              <w:t>0.323</w:t>
            </w:r>
          </w:p>
        </w:tc>
        <w:tc>
          <w:tcPr>
            <w:tcW w:w="319" w:type="pct"/>
            <w:tcBorders>
              <w:top w:val="nil"/>
              <w:left w:val="single" w:sz="4" w:space="0" w:color="auto"/>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c>
          <w:tcPr>
            <w:tcW w:w="219" w:type="pct"/>
            <w:tcBorders>
              <w:top w:val="nil"/>
              <w:left w:val="nil"/>
              <w:bottom w:val="single" w:sz="4" w:space="0" w:color="auto"/>
              <w:right w:val="single" w:sz="4" w:space="0" w:color="auto"/>
            </w:tcBorders>
            <w:shd w:val="clear" w:color="auto" w:fill="auto"/>
            <w:noWrap/>
            <w:vAlign w:val="center"/>
            <w:hideMark/>
          </w:tcPr>
          <w:p w:rsidR="0020014E" w:rsidRDefault="0020014E" w:rsidP="00E16BFD">
            <w:pPr>
              <w:jc w:val="center"/>
              <w:rPr>
                <w:color w:val="000000"/>
                <w:sz w:val="20"/>
                <w:szCs w:val="20"/>
              </w:rPr>
            </w:pPr>
            <w:r>
              <w:rPr>
                <w:color w:val="000000"/>
                <w:sz w:val="20"/>
                <w:szCs w:val="20"/>
              </w:rPr>
              <w:t>0.323</w:t>
            </w:r>
          </w:p>
        </w:tc>
      </w:tr>
    </w:tbl>
    <w:p w:rsidR="00E63D36" w:rsidRPr="00E63D36" w:rsidRDefault="00E63D36" w:rsidP="00E63D36"/>
    <w:p w:rsidR="002D0ECB" w:rsidRDefault="002D0ECB" w:rsidP="00343656">
      <w:pPr>
        <w:pStyle w:val="30"/>
        <w:rPr>
          <w:rFonts w:ascii="Times New Roman" w:hAnsi="Times New Roman" w:cs="Times New Roman"/>
          <w:sz w:val="26"/>
        </w:rPr>
        <w:sectPr w:rsidR="002D0ECB" w:rsidSect="00A41797">
          <w:pgSz w:w="16838" w:h="11906" w:orient="landscape"/>
          <w:pgMar w:top="851" w:right="709" w:bottom="992"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8673C" w:rsidRDefault="0078673C" w:rsidP="00343656">
      <w:pPr>
        <w:pStyle w:val="30"/>
        <w:rPr>
          <w:rFonts w:ascii="Times New Roman" w:hAnsi="Times New Roman" w:cs="Times New Roman"/>
          <w:sz w:val="26"/>
        </w:rPr>
      </w:pPr>
      <w:bookmarkStart w:id="146" w:name="_Toc499884884"/>
      <w:r w:rsidRPr="004D70F4">
        <w:rPr>
          <w:rFonts w:ascii="Times New Roman" w:hAnsi="Times New Roman" w:cs="Times New Roman"/>
          <w:sz w:val="26"/>
        </w:rPr>
        <w:t>м)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w:t>
      </w:r>
      <w:r w:rsidR="00343656" w:rsidRPr="004D70F4">
        <w:rPr>
          <w:rFonts w:ascii="Times New Roman" w:hAnsi="Times New Roman" w:cs="Times New Roman"/>
          <w:sz w:val="26"/>
        </w:rPr>
        <w:t>ых расходов в указанной системе</w:t>
      </w:r>
      <w:bookmarkEnd w:id="146"/>
    </w:p>
    <w:p w:rsidR="00CE4B10" w:rsidRPr="008B1356" w:rsidRDefault="00CE4B10" w:rsidP="00CE4B10">
      <w:pPr>
        <w:spacing w:line="360" w:lineRule="auto"/>
        <w:ind w:firstLine="567"/>
        <w:jc w:val="both"/>
        <w:rPr>
          <w:sz w:val="28"/>
          <w:szCs w:val="28"/>
        </w:rPr>
      </w:pPr>
      <w:r w:rsidRPr="008B1356">
        <w:rPr>
          <w:sz w:val="28"/>
          <w:szCs w:val="28"/>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CE4B10" w:rsidRPr="008B1356" w:rsidRDefault="00CE4B10" w:rsidP="00CE4B10">
      <w:pPr>
        <w:spacing w:line="360" w:lineRule="auto"/>
        <w:ind w:firstLine="567"/>
        <w:jc w:val="both"/>
        <w:rPr>
          <w:sz w:val="28"/>
          <w:szCs w:val="28"/>
        </w:rPr>
      </w:pPr>
      <w:r w:rsidRPr="008B1356">
        <w:rPr>
          <w:sz w:val="28"/>
          <w:szCs w:val="28"/>
        </w:rPr>
        <w:t>С целью определения радиуса эффективного теплоснабжения экспертами были выполнены специальные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w:t>
      </w:r>
    </w:p>
    <w:p w:rsidR="00CE4B10" w:rsidRPr="008B1356" w:rsidRDefault="00CE4B10" w:rsidP="00CE4B10">
      <w:pPr>
        <w:spacing w:line="360" w:lineRule="auto"/>
        <w:ind w:firstLine="540"/>
        <w:jc w:val="both"/>
        <w:rPr>
          <w:sz w:val="28"/>
          <w:szCs w:val="28"/>
        </w:rPr>
      </w:pPr>
      <w:r w:rsidRPr="008B1356">
        <w:rPr>
          <w:sz w:val="28"/>
          <w:szCs w:val="28"/>
        </w:rPr>
        <w:t>При расчетах выявлено, что радиус эффективного теплоснабжения –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rsidR="00CE4B10" w:rsidRPr="008B1356" w:rsidRDefault="00CE4B10" w:rsidP="00CE4B10">
      <w:pPr>
        <w:spacing w:line="360" w:lineRule="auto"/>
        <w:ind w:firstLine="540"/>
        <w:jc w:val="both"/>
        <w:rPr>
          <w:sz w:val="28"/>
          <w:szCs w:val="28"/>
        </w:rPr>
      </w:pPr>
      <w:r w:rsidRPr="008B1356">
        <w:rPr>
          <w:sz w:val="28"/>
          <w:szCs w:val="28"/>
        </w:rPr>
        <w:t xml:space="preserve">Номограммы для определения эффективности подключения новых объектов к централизованной системе теплоснабжения приведены ниже к каждой котельной. </w:t>
      </w:r>
    </w:p>
    <w:p w:rsidR="00CE4B10" w:rsidRPr="008B1356" w:rsidRDefault="00CE4B10" w:rsidP="00CE4B10">
      <w:pPr>
        <w:spacing w:line="360" w:lineRule="auto"/>
        <w:ind w:firstLine="540"/>
        <w:jc w:val="both"/>
        <w:rPr>
          <w:sz w:val="28"/>
          <w:szCs w:val="28"/>
        </w:rPr>
      </w:pPr>
      <w:r w:rsidRPr="008B1356">
        <w:rPr>
          <w:sz w:val="28"/>
          <w:szCs w:val="28"/>
        </w:rPr>
        <w:t>Обозначенная на номограммах линия темно синего цвета отражает максимальное расстояние от вновь подключаемых теплопотребляющих установок до источника теплоснабжения, при котором разность между дополнительными доходами и расходами в системе теплоснабжения будет равна нулю. В табличном виде данная зависимость представлена ниже для каждой котельной.</w:t>
      </w:r>
    </w:p>
    <w:p w:rsidR="00CE4B10" w:rsidRPr="008B1356" w:rsidRDefault="00CE4B10" w:rsidP="00CE4B10">
      <w:pPr>
        <w:tabs>
          <w:tab w:val="left" w:pos="540"/>
          <w:tab w:val="left" w:pos="567"/>
        </w:tabs>
        <w:spacing w:line="360" w:lineRule="auto"/>
        <w:ind w:right="198"/>
        <w:jc w:val="both"/>
        <w:rPr>
          <w:b/>
        </w:rPr>
      </w:pPr>
      <w:r w:rsidRPr="008B1356">
        <w:rPr>
          <w:b/>
          <w:sz w:val="28"/>
          <w:szCs w:val="28"/>
        </w:rPr>
        <w:t xml:space="preserve">Таблица </w:t>
      </w:r>
      <w:r>
        <w:rPr>
          <w:b/>
          <w:sz w:val="28"/>
          <w:szCs w:val="28"/>
        </w:rPr>
        <w:t>6</w:t>
      </w:r>
      <w:r w:rsidRPr="008B1356">
        <w:rPr>
          <w:b/>
          <w:sz w:val="28"/>
          <w:szCs w:val="28"/>
        </w:rPr>
        <w:t>.</w:t>
      </w:r>
      <w:r>
        <w:rPr>
          <w:b/>
          <w:sz w:val="28"/>
          <w:szCs w:val="28"/>
        </w:rPr>
        <w:fldChar w:fldCharType="begin"/>
      </w:r>
      <w:r>
        <w:rPr>
          <w:b/>
          <w:sz w:val="28"/>
          <w:szCs w:val="28"/>
        </w:rPr>
        <w:instrText xml:space="preserve"> SEQ Таблица \* ARABIC \s 2 </w:instrText>
      </w:r>
      <w:r>
        <w:rPr>
          <w:b/>
          <w:sz w:val="28"/>
          <w:szCs w:val="28"/>
        </w:rPr>
        <w:fldChar w:fldCharType="separate"/>
      </w:r>
      <w:r w:rsidR="00B3259D">
        <w:rPr>
          <w:b/>
          <w:noProof/>
          <w:sz w:val="28"/>
          <w:szCs w:val="28"/>
        </w:rPr>
        <w:t>3</w:t>
      </w:r>
      <w:r>
        <w:rPr>
          <w:b/>
          <w:sz w:val="28"/>
          <w:szCs w:val="28"/>
        </w:rPr>
        <w:fldChar w:fldCharType="end"/>
      </w:r>
      <w:r w:rsidRPr="001F6A87">
        <w:rPr>
          <w:sz w:val="28"/>
          <w:szCs w:val="28"/>
        </w:rPr>
        <w:t xml:space="preserve"> </w:t>
      </w:r>
      <w:r w:rsidRPr="001F6A87">
        <w:rPr>
          <w:bCs/>
          <w:sz w:val="28"/>
          <w:szCs w:val="28"/>
        </w:rPr>
        <w:t>–</w:t>
      </w:r>
      <w:r>
        <w:rPr>
          <w:bCs/>
          <w:sz w:val="28"/>
          <w:szCs w:val="28"/>
        </w:rPr>
        <w:t xml:space="preserve"> Зависимость радиуса эффективности, от расстояния подключаемых потребителей</w:t>
      </w:r>
    </w:p>
    <w:tbl>
      <w:tblPr>
        <w:tblW w:w="5000" w:type="pct"/>
        <w:jc w:val="center"/>
        <w:tblLook w:val="0000" w:firstRow="0" w:lastRow="0" w:firstColumn="0" w:lastColumn="0" w:noHBand="0" w:noVBand="0"/>
      </w:tblPr>
      <w:tblGrid>
        <w:gridCol w:w="5902"/>
        <w:gridCol w:w="4519"/>
      </w:tblGrid>
      <w:tr w:rsidR="00CE4B10" w:rsidRPr="008B1356" w:rsidTr="00CE4B10">
        <w:trPr>
          <w:trHeight w:val="20"/>
          <w:tblHeader/>
          <w:jc w:val="center"/>
        </w:trPr>
        <w:tc>
          <w:tcPr>
            <w:tcW w:w="2832" w:type="pct"/>
            <w:tcBorders>
              <w:top w:val="single" w:sz="4" w:space="0" w:color="auto"/>
              <w:left w:val="single" w:sz="4" w:space="0" w:color="auto"/>
              <w:bottom w:val="single" w:sz="4" w:space="0" w:color="auto"/>
              <w:right w:val="single" w:sz="4" w:space="0" w:color="auto"/>
            </w:tcBorders>
            <w:shd w:val="clear" w:color="auto" w:fill="auto"/>
            <w:vAlign w:val="center"/>
          </w:tcPr>
          <w:p w:rsidR="00CE4B10" w:rsidRPr="008B1356" w:rsidRDefault="00CE4B10" w:rsidP="008670EF">
            <w:pPr>
              <w:spacing w:after="200"/>
              <w:contextualSpacing/>
              <w:jc w:val="center"/>
              <w:rPr>
                <w:rFonts w:eastAsiaTheme="minorHAnsi"/>
                <w:b/>
                <w:sz w:val="20"/>
                <w:szCs w:val="20"/>
                <w:lang w:eastAsia="en-US"/>
              </w:rPr>
            </w:pPr>
            <w:r w:rsidRPr="008B1356">
              <w:rPr>
                <w:rFonts w:eastAsiaTheme="minorHAnsi"/>
                <w:b/>
                <w:sz w:val="20"/>
                <w:szCs w:val="20"/>
                <w:lang w:eastAsia="en-US"/>
              </w:rPr>
              <w:t>Дополнительно подключаемая тепловая нагрузка к котельной №1 п. Мордвес Тульской области, Гкал/ч</w:t>
            </w:r>
          </w:p>
        </w:tc>
        <w:tc>
          <w:tcPr>
            <w:tcW w:w="2168" w:type="pct"/>
            <w:tcBorders>
              <w:top w:val="single" w:sz="4" w:space="0" w:color="auto"/>
              <w:left w:val="nil"/>
              <w:bottom w:val="single" w:sz="4" w:space="0" w:color="auto"/>
              <w:right w:val="single" w:sz="4" w:space="0" w:color="auto"/>
            </w:tcBorders>
            <w:shd w:val="clear" w:color="auto" w:fill="auto"/>
            <w:vAlign w:val="center"/>
          </w:tcPr>
          <w:p w:rsidR="00CE4B10" w:rsidRPr="008B1356" w:rsidRDefault="00CE4B10" w:rsidP="008670EF">
            <w:pPr>
              <w:spacing w:after="200"/>
              <w:contextualSpacing/>
              <w:jc w:val="center"/>
              <w:rPr>
                <w:rFonts w:eastAsiaTheme="minorHAnsi"/>
                <w:b/>
                <w:sz w:val="20"/>
                <w:szCs w:val="20"/>
                <w:lang w:eastAsia="en-US"/>
              </w:rPr>
            </w:pPr>
            <w:r w:rsidRPr="008B1356">
              <w:rPr>
                <w:rFonts w:eastAsiaTheme="minorHAnsi"/>
                <w:b/>
                <w:sz w:val="20"/>
                <w:szCs w:val="20"/>
                <w:lang w:eastAsia="en-US"/>
              </w:rPr>
              <w:t>Радиус эффективного теплоснабжения, км</w:t>
            </w:r>
          </w:p>
        </w:tc>
      </w:tr>
      <w:tr w:rsidR="00CE4B10" w:rsidRPr="008B1356" w:rsidTr="008670EF">
        <w:trPr>
          <w:trHeight w:val="20"/>
          <w:jc w:val="center"/>
        </w:trPr>
        <w:tc>
          <w:tcPr>
            <w:tcW w:w="2832" w:type="pct"/>
            <w:tcBorders>
              <w:top w:val="nil"/>
              <w:left w:val="single" w:sz="4" w:space="0" w:color="auto"/>
              <w:bottom w:val="single" w:sz="4" w:space="0" w:color="auto"/>
              <w:right w:val="single" w:sz="4" w:space="0" w:color="auto"/>
            </w:tcBorders>
            <w:shd w:val="clear" w:color="auto" w:fill="auto"/>
            <w:noWrap/>
          </w:tcPr>
          <w:p w:rsidR="00CE4B10" w:rsidRPr="008B1356" w:rsidRDefault="00CE4B10" w:rsidP="008670EF">
            <w:pPr>
              <w:spacing w:after="200"/>
              <w:contextualSpacing/>
              <w:jc w:val="center"/>
              <w:rPr>
                <w:rFonts w:eastAsiaTheme="minorHAnsi"/>
                <w:sz w:val="20"/>
                <w:szCs w:val="20"/>
                <w:lang w:eastAsia="en-US"/>
              </w:rPr>
            </w:pPr>
            <w:r w:rsidRPr="008B1356">
              <w:rPr>
                <w:rFonts w:eastAsiaTheme="minorHAnsi"/>
                <w:sz w:val="20"/>
                <w:szCs w:val="20"/>
                <w:lang w:eastAsia="en-US"/>
              </w:rPr>
              <w:t>0,09</w:t>
            </w:r>
          </w:p>
        </w:tc>
        <w:tc>
          <w:tcPr>
            <w:tcW w:w="2168" w:type="pct"/>
            <w:tcBorders>
              <w:top w:val="nil"/>
              <w:left w:val="nil"/>
              <w:bottom w:val="single" w:sz="4" w:space="0" w:color="auto"/>
              <w:right w:val="single" w:sz="4" w:space="0" w:color="auto"/>
            </w:tcBorders>
            <w:shd w:val="clear" w:color="auto" w:fill="auto"/>
            <w:noWrap/>
            <w:vAlign w:val="center"/>
          </w:tcPr>
          <w:p w:rsidR="00CE4B10" w:rsidRPr="008B1356" w:rsidRDefault="00CE4B10" w:rsidP="008670EF">
            <w:pPr>
              <w:contextualSpacing/>
              <w:jc w:val="center"/>
              <w:rPr>
                <w:rFonts w:eastAsiaTheme="minorHAnsi"/>
                <w:sz w:val="20"/>
                <w:szCs w:val="20"/>
                <w:lang w:eastAsia="en-US"/>
              </w:rPr>
            </w:pPr>
            <w:r w:rsidRPr="008B1356">
              <w:rPr>
                <w:rFonts w:eastAsiaTheme="minorHAnsi"/>
                <w:sz w:val="20"/>
                <w:szCs w:val="20"/>
                <w:lang w:eastAsia="en-US"/>
              </w:rPr>
              <w:t>0,62</w:t>
            </w:r>
          </w:p>
        </w:tc>
      </w:tr>
      <w:tr w:rsidR="00CE4B10" w:rsidRPr="008B1356" w:rsidTr="008670EF">
        <w:trPr>
          <w:trHeight w:val="20"/>
          <w:jc w:val="center"/>
        </w:trPr>
        <w:tc>
          <w:tcPr>
            <w:tcW w:w="2832" w:type="pct"/>
            <w:tcBorders>
              <w:top w:val="nil"/>
              <w:left w:val="single" w:sz="4" w:space="0" w:color="auto"/>
              <w:bottom w:val="single" w:sz="4" w:space="0" w:color="auto"/>
              <w:right w:val="single" w:sz="4" w:space="0" w:color="auto"/>
            </w:tcBorders>
            <w:shd w:val="clear" w:color="auto" w:fill="auto"/>
            <w:noWrap/>
          </w:tcPr>
          <w:p w:rsidR="00CE4B10" w:rsidRPr="008B1356" w:rsidRDefault="00CE4B10" w:rsidP="008670EF">
            <w:pPr>
              <w:spacing w:after="200"/>
              <w:contextualSpacing/>
              <w:jc w:val="center"/>
              <w:rPr>
                <w:rFonts w:eastAsiaTheme="minorHAnsi"/>
                <w:sz w:val="20"/>
                <w:szCs w:val="20"/>
                <w:lang w:eastAsia="en-US"/>
              </w:rPr>
            </w:pPr>
            <w:r w:rsidRPr="008B1356">
              <w:rPr>
                <w:rFonts w:eastAsiaTheme="minorHAnsi"/>
                <w:sz w:val="20"/>
                <w:szCs w:val="20"/>
                <w:lang w:eastAsia="en-US"/>
              </w:rPr>
              <w:t>0,21</w:t>
            </w:r>
          </w:p>
        </w:tc>
        <w:tc>
          <w:tcPr>
            <w:tcW w:w="2168" w:type="pct"/>
            <w:tcBorders>
              <w:top w:val="nil"/>
              <w:left w:val="nil"/>
              <w:bottom w:val="single" w:sz="4" w:space="0" w:color="auto"/>
              <w:right w:val="single" w:sz="4" w:space="0" w:color="auto"/>
            </w:tcBorders>
            <w:shd w:val="clear" w:color="auto" w:fill="auto"/>
            <w:noWrap/>
            <w:vAlign w:val="center"/>
          </w:tcPr>
          <w:p w:rsidR="00CE4B10" w:rsidRPr="008B1356" w:rsidRDefault="00CE4B10" w:rsidP="008670EF">
            <w:pPr>
              <w:contextualSpacing/>
              <w:jc w:val="center"/>
              <w:rPr>
                <w:rFonts w:eastAsiaTheme="minorHAnsi"/>
                <w:sz w:val="20"/>
                <w:szCs w:val="20"/>
                <w:lang w:eastAsia="en-US"/>
              </w:rPr>
            </w:pPr>
            <w:r w:rsidRPr="008B1356">
              <w:rPr>
                <w:rFonts w:eastAsiaTheme="minorHAnsi"/>
                <w:sz w:val="20"/>
                <w:szCs w:val="20"/>
                <w:lang w:eastAsia="en-US"/>
              </w:rPr>
              <w:t>1,34</w:t>
            </w:r>
          </w:p>
        </w:tc>
      </w:tr>
      <w:tr w:rsidR="00CE4B10" w:rsidRPr="008B1356" w:rsidTr="008670EF">
        <w:trPr>
          <w:trHeight w:val="20"/>
          <w:jc w:val="center"/>
        </w:trPr>
        <w:tc>
          <w:tcPr>
            <w:tcW w:w="2832" w:type="pct"/>
            <w:tcBorders>
              <w:top w:val="nil"/>
              <w:left w:val="single" w:sz="4" w:space="0" w:color="auto"/>
              <w:bottom w:val="single" w:sz="4" w:space="0" w:color="auto"/>
              <w:right w:val="single" w:sz="4" w:space="0" w:color="auto"/>
            </w:tcBorders>
            <w:shd w:val="clear" w:color="auto" w:fill="auto"/>
            <w:noWrap/>
          </w:tcPr>
          <w:p w:rsidR="00CE4B10" w:rsidRPr="008B1356" w:rsidRDefault="00CE4B10" w:rsidP="008670EF">
            <w:pPr>
              <w:spacing w:after="200"/>
              <w:contextualSpacing/>
              <w:jc w:val="center"/>
              <w:rPr>
                <w:rFonts w:eastAsiaTheme="minorHAnsi"/>
                <w:sz w:val="20"/>
                <w:szCs w:val="20"/>
                <w:lang w:eastAsia="en-US"/>
              </w:rPr>
            </w:pPr>
            <w:r w:rsidRPr="008B1356">
              <w:rPr>
                <w:rFonts w:eastAsiaTheme="minorHAnsi"/>
                <w:sz w:val="20"/>
                <w:szCs w:val="20"/>
                <w:lang w:eastAsia="en-US"/>
              </w:rPr>
              <w:t>0,33</w:t>
            </w:r>
          </w:p>
        </w:tc>
        <w:tc>
          <w:tcPr>
            <w:tcW w:w="2168" w:type="pct"/>
            <w:tcBorders>
              <w:top w:val="nil"/>
              <w:left w:val="nil"/>
              <w:bottom w:val="single" w:sz="4" w:space="0" w:color="auto"/>
              <w:right w:val="single" w:sz="4" w:space="0" w:color="auto"/>
            </w:tcBorders>
            <w:shd w:val="clear" w:color="auto" w:fill="auto"/>
            <w:noWrap/>
            <w:vAlign w:val="center"/>
          </w:tcPr>
          <w:p w:rsidR="00CE4B10" w:rsidRPr="008B1356" w:rsidRDefault="00CE4B10" w:rsidP="008670EF">
            <w:pPr>
              <w:contextualSpacing/>
              <w:jc w:val="center"/>
              <w:rPr>
                <w:rFonts w:eastAsiaTheme="minorHAnsi"/>
                <w:sz w:val="20"/>
                <w:szCs w:val="20"/>
                <w:lang w:eastAsia="en-US"/>
              </w:rPr>
            </w:pPr>
            <w:r w:rsidRPr="008B1356">
              <w:rPr>
                <w:rFonts w:eastAsiaTheme="minorHAnsi"/>
                <w:sz w:val="20"/>
                <w:szCs w:val="20"/>
                <w:lang w:eastAsia="en-US"/>
              </w:rPr>
              <w:t>1,98</w:t>
            </w:r>
          </w:p>
        </w:tc>
      </w:tr>
      <w:tr w:rsidR="00CE4B10" w:rsidRPr="008B1356" w:rsidTr="008670EF">
        <w:trPr>
          <w:trHeight w:val="20"/>
          <w:jc w:val="center"/>
        </w:trPr>
        <w:tc>
          <w:tcPr>
            <w:tcW w:w="2832" w:type="pct"/>
            <w:tcBorders>
              <w:top w:val="nil"/>
              <w:left w:val="single" w:sz="4" w:space="0" w:color="auto"/>
              <w:bottom w:val="single" w:sz="4" w:space="0" w:color="auto"/>
              <w:right w:val="single" w:sz="4" w:space="0" w:color="auto"/>
            </w:tcBorders>
            <w:shd w:val="clear" w:color="auto" w:fill="auto"/>
            <w:noWrap/>
          </w:tcPr>
          <w:p w:rsidR="00CE4B10" w:rsidRPr="008B1356" w:rsidRDefault="00CE4B10" w:rsidP="008670EF">
            <w:pPr>
              <w:spacing w:after="200"/>
              <w:contextualSpacing/>
              <w:jc w:val="center"/>
              <w:rPr>
                <w:rFonts w:eastAsiaTheme="minorHAnsi"/>
                <w:sz w:val="20"/>
                <w:szCs w:val="20"/>
                <w:lang w:eastAsia="en-US"/>
              </w:rPr>
            </w:pPr>
            <w:r w:rsidRPr="008B1356">
              <w:rPr>
                <w:rFonts w:eastAsiaTheme="minorHAnsi"/>
                <w:sz w:val="20"/>
                <w:szCs w:val="20"/>
                <w:lang w:eastAsia="en-US"/>
              </w:rPr>
              <w:t>0,55</w:t>
            </w:r>
          </w:p>
        </w:tc>
        <w:tc>
          <w:tcPr>
            <w:tcW w:w="2168" w:type="pct"/>
            <w:tcBorders>
              <w:top w:val="nil"/>
              <w:left w:val="nil"/>
              <w:bottom w:val="single" w:sz="4" w:space="0" w:color="auto"/>
              <w:right w:val="single" w:sz="4" w:space="0" w:color="auto"/>
            </w:tcBorders>
            <w:shd w:val="clear" w:color="auto" w:fill="auto"/>
            <w:noWrap/>
            <w:vAlign w:val="center"/>
          </w:tcPr>
          <w:p w:rsidR="00CE4B10" w:rsidRPr="008B1356" w:rsidRDefault="00CE4B10" w:rsidP="008670EF">
            <w:pPr>
              <w:contextualSpacing/>
              <w:jc w:val="center"/>
              <w:rPr>
                <w:rFonts w:eastAsiaTheme="minorHAnsi"/>
                <w:sz w:val="20"/>
                <w:szCs w:val="20"/>
                <w:lang w:eastAsia="en-US"/>
              </w:rPr>
            </w:pPr>
            <w:r w:rsidRPr="008B1356">
              <w:rPr>
                <w:rFonts w:eastAsiaTheme="minorHAnsi"/>
                <w:sz w:val="20"/>
                <w:szCs w:val="20"/>
                <w:lang w:eastAsia="en-US"/>
              </w:rPr>
              <w:t>2,14</w:t>
            </w:r>
          </w:p>
        </w:tc>
      </w:tr>
      <w:tr w:rsidR="00CE4B10" w:rsidRPr="008B1356" w:rsidTr="008670EF">
        <w:trPr>
          <w:trHeight w:val="20"/>
          <w:jc w:val="center"/>
        </w:trPr>
        <w:tc>
          <w:tcPr>
            <w:tcW w:w="2832" w:type="pct"/>
            <w:tcBorders>
              <w:top w:val="nil"/>
              <w:left w:val="single" w:sz="4" w:space="0" w:color="auto"/>
              <w:bottom w:val="single" w:sz="4" w:space="0" w:color="auto"/>
              <w:right w:val="single" w:sz="4" w:space="0" w:color="auto"/>
            </w:tcBorders>
            <w:shd w:val="clear" w:color="auto" w:fill="auto"/>
            <w:noWrap/>
          </w:tcPr>
          <w:p w:rsidR="00CE4B10" w:rsidRPr="008B1356" w:rsidRDefault="00CE4B10" w:rsidP="008670EF">
            <w:pPr>
              <w:spacing w:after="200"/>
              <w:contextualSpacing/>
              <w:jc w:val="center"/>
              <w:rPr>
                <w:rFonts w:eastAsiaTheme="minorHAnsi"/>
                <w:sz w:val="20"/>
                <w:szCs w:val="20"/>
                <w:lang w:eastAsia="en-US"/>
              </w:rPr>
            </w:pPr>
            <w:r w:rsidRPr="008B1356">
              <w:rPr>
                <w:rFonts w:eastAsiaTheme="minorHAnsi"/>
                <w:sz w:val="20"/>
                <w:szCs w:val="20"/>
                <w:lang w:eastAsia="en-US"/>
              </w:rPr>
              <w:t>1</w:t>
            </w:r>
          </w:p>
        </w:tc>
        <w:tc>
          <w:tcPr>
            <w:tcW w:w="2168" w:type="pct"/>
            <w:tcBorders>
              <w:top w:val="nil"/>
              <w:left w:val="nil"/>
              <w:bottom w:val="single" w:sz="4" w:space="0" w:color="auto"/>
              <w:right w:val="single" w:sz="4" w:space="0" w:color="auto"/>
            </w:tcBorders>
            <w:shd w:val="clear" w:color="auto" w:fill="auto"/>
            <w:noWrap/>
            <w:vAlign w:val="center"/>
          </w:tcPr>
          <w:p w:rsidR="00CE4B10" w:rsidRPr="008B1356" w:rsidRDefault="00CE4B10" w:rsidP="008670EF">
            <w:pPr>
              <w:contextualSpacing/>
              <w:jc w:val="center"/>
              <w:rPr>
                <w:rFonts w:eastAsiaTheme="minorHAnsi"/>
                <w:sz w:val="20"/>
                <w:szCs w:val="20"/>
                <w:lang w:eastAsia="en-US"/>
              </w:rPr>
            </w:pPr>
            <w:r w:rsidRPr="008B1356">
              <w:rPr>
                <w:rFonts w:eastAsiaTheme="minorHAnsi"/>
                <w:sz w:val="20"/>
                <w:szCs w:val="20"/>
                <w:lang w:eastAsia="en-US"/>
              </w:rPr>
              <w:t>3,48</w:t>
            </w:r>
          </w:p>
        </w:tc>
      </w:tr>
      <w:tr w:rsidR="00CE4B10" w:rsidRPr="008B1356" w:rsidTr="008670EF">
        <w:trPr>
          <w:trHeight w:val="20"/>
          <w:jc w:val="center"/>
        </w:trPr>
        <w:tc>
          <w:tcPr>
            <w:tcW w:w="2832" w:type="pct"/>
            <w:tcBorders>
              <w:top w:val="nil"/>
              <w:left w:val="single" w:sz="4" w:space="0" w:color="auto"/>
              <w:bottom w:val="single" w:sz="4" w:space="0" w:color="auto"/>
              <w:right w:val="single" w:sz="4" w:space="0" w:color="auto"/>
            </w:tcBorders>
            <w:shd w:val="clear" w:color="auto" w:fill="auto"/>
            <w:noWrap/>
          </w:tcPr>
          <w:p w:rsidR="00CE4B10" w:rsidRPr="008B1356" w:rsidRDefault="00CE4B10" w:rsidP="008670EF">
            <w:pPr>
              <w:spacing w:after="200"/>
              <w:contextualSpacing/>
              <w:jc w:val="center"/>
              <w:rPr>
                <w:rFonts w:eastAsiaTheme="minorHAnsi"/>
                <w:sz w:val="20"/>
                <w:szCs w:val="20"/>
                <w:lang w:eastAsia="en-US"/>
              </w:rPr>
            </w:pPr>
            <w:r w:rsidRPr="008B1356">
              <w:rPr>
                <w:rFonts w:eastAsiaTheme="minorHAnsi"/>
                <w:sz w:val="20"/>
                <w:szCs w:val="20"/>
                <w:lang w:eastAsia="en-US"/>
              </w:rPr>
              <w:t>1,65</w:t>
            </w:r>
          </w:p>
        </w:tc>
        <w:tc>
          <w:tcPr>
            <w:tcW w:w="2168" w:type="pct"/>
            <w:tcBorders>
              <w:top w:val="nil"/>
              <w:left w:val="nil"/>
              <w:bottom w:val="single" w:sz="4" w:space="0" w:color="auto"/>
              <w:right w:val="single" w:sz="4" w:space="0" w:color="auto"/>
            </w:tcBorders>
            <w:shd w:val="clear" w:color="auto" w:fill="auto"/>
            <w:noWrap/>
            <w:vAlign w:val="center"/>
          </w:tcPr>
          <w:p w:rsidR="00CE4B10" w:rsidRPr="008B1356" w:rsidRDefault="00CE4B10" w:rsidP="008670EF">
            <w:pPr>
              <w:contextualSpacing/>
              <w:jc w:val="center"/>
              <w:rPr>
                <w:rFonts w:eastAsiaTheme="minorHAnsi"/>
                <w:sz w:val="20"/>
                <w:szCs w:val="20"/>
                <w:lang w:eastAsia="en-US"/>
              </w:rPr>
            </w:pPr>
            <w:r w:rsidRPr="008B1356">
              <w:rPr>
                <w:rFonts w:eastAsiaTheme="minorHAnsi"/>
                <w:sz w:val="20"/>
                <w:szCs w:val="20"/>
                <w:lang w:eastAsia="en-US"/>
              </w:rPr>
              <w:t>3,54</w:t>
            </w:r>
          </w:p>
        </w:tc>
      </w:tr>
    </w:tbl>
    <w:p w:rsidR="00CE4B10" w:rsidRPr="008B1356" w:rsidRDefault="00CE4B10" w:rsidP="00CE4B10">
      <w:pPr>
        <w:spacing w:line="360" w:lineRule="auto"/>
        <w:ind w:firstLine="540"/>
        <w:jc w:val="both"/>
        <w:rPr>
          <w:rFonts w:eastAsiaTheme="minorHAnsi" w:cstheme="minorBidi"/>
          <w:sz w:val="28"/>
          <w:szCs w:val="28"/>
          <w:lang w:eastAsia="en-US"/>
        </w:rPr>
      </w:pPr>
      <w:r w:rsidRPr="008B1356">
        <w:rPr>
          <w:rFonts w:eastAsiaTheme="minorHAnsi" w:cstheme="minorBidi"/>
          <w:sz w:val="28"/>
          <w:szCs w:val="28"/>
          <w:lang w:eastAsia="en-US"/>
        </w:rPr>
        <w:t>Представленная ниже номограмма является «рабочим инструментом» для определения эффективности подключения новых объектов к централизованной системе теплоснабжения от котельной п. Мордвес Тульской области. А именно, зона над линией темно синего цвета - эффективная зона централизованного теплоснабжения (при подключении дополнительной нагрузки доходы в системе превысят расходы), зона под линией темно синего цвета -  неэффективная зона централизованного теплоснабжения (при подключении дополнительной нагрузки расходы в системе превысят доходы). При попадании в неэффективную зону необходимо рассмотреть альтернативные варианты теплоснабжения объектов теплопотребления.</w:t>
      </w:r>
    </w:p>
    <w:p w:rsidR="00CE4B10" w:rsidRPr="008B1356" w:rsidRDefault="00CE4B10" w:rsidP="00CE4B10">
      <w:pPr>
        <w:spacing w:line="360" w:lineRule="auto"/>
        <w:ind w:firstLine="567"/>
        <w:jc w:val="both"/>
        <w:rPr>
          <w:rFonts w:eastAsiaTheme="minorHAnsi" w:cstheme="minorBidi"/>
          <w:b/>
          <w:sz w:val="28"/>
          <w:szCs w:val="28"/>
          <w:lang w:eastAsia="en-US"/>
        </w:rPr>
      </w:pPr>
      <w:r w:rsidRPr="008B1356">
        <w:rPr>
          <w:rFonts w:eastAsiaTheme="minorHAnsi" w:cstheme="minorBidi"/>
          <w:sz w:val="28"/>
          <w:szCs w:val="28"/>
          <w:lang w:eastAsia="en-US"/>
        </w:rPr>
        <w:t xml:space="preserve">Важно отметить, что представленная </w:t>
      </w:r>
      <w:r w:rsidRPr="008B1356">
        <w:rPr>
          <w:rFonts w:eastAsiaTheme="minorHAnsi" w:cstheme="minorBidi"/>
          <w:color w:val="000000"/>
          <w:sz w:val="28"/>
          <w:szCs w:val="28"/>
          <w:lang w:eastAsia="en-US"/>
        </w:rPr>
        <w:t>функциональная зависимость рассчитана при условии, что условно-постоянные расходы источника теплоснабжения при подключении дополнительной нагрузки останутся неизменными (изменения состава оборудования для  подключения дополнительной нагрузки не потребуется), кроме этого не потребуется реконструкции тепловых сетей от источника теплоснабжения до точки подключения нового объекта теплопотребления.</w:t>
      </w:r>
    </w:p>
    <w:p w:rsidR="00CE4B10" w:rsidRPr="008B1356" w:rsidRDefault="00CE4B10" w:rsidP="00CE4B10">
      <w:pPr>
        <w:spacing w:after="200" w:line="276" w:lineRule="auto"/>
        <w:ind w:left="567"/>
        <w:rPr>
          <w:rFonts w:asciiTheme="minorHAnsi" w:eastAsiaTheme="minorHAnsi" w:hAnsiTheme="minorHAnsi" w:cstheme="minorBidi"/>
          <w:noProof/>
          <w:sz w:val="22"/>
          <w:szCs w:val="22"/>
          <w:lang w:eastAsia="en-US"/>
        </w:rPr>
      </w:pPr>
      <w:r w:rsidRPr="008B1356">
        <w:rPr>
          <w:rFonts w:asciiTheme="minorHAnsi" w:eastAsiaTheme="minorHAnsi" w:hAnsiTheme="minorHAnsi" w:cstheme="minorBidi"/>
          <w:noProof/>
          <w:sz w:val="22"/>
          <w:szCs w:val="22"/>
        </w:rPr>
        <w:drawing>
          <wp:inline distT="0" distB="0" distL="0" distR="0" wp14:anchorId="20115385" wp14:editId="53BDD35B">
            <wp:extent cx="5486400" cy="2458529"/>
            <wp:effectExtent l="0" t="0" r="19050" b="18415"/>
            <wp:docPr id="31"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E63D36" w:rsidRDefault="00CE4B10" w:rsidP="00CE4B10">
      <w:pPr>
        <w:jc w:val="center"/>
        <w:rPr>
          <w:noProof/>
          <w:sz w:val="28"/>
        </w:rPr>
      </w:pPr>
      <w:r w:rsidRPr="001F6A87">
        <w:rPr>
          <w:b/>
          <w:sz w:val="28"/>
        </w:rPr>
        <w:t xml:space="preserve">Рисунок </w:t>
      </w:r>
      <w:r>
        <w:rPr>
          <w:b/>
          <w:sz w:val="28"/>
        </w:rPr>
        <w:t>6</w:t>
      </w:r>
      <w:r w:rsidRPr="001F6A87">
        <w:rPr>
          <w:b/>
          <w:sz w:val="28"/>
        </w:rPr>
        <w:t>.</w:t>
      </w:r>
      <w:r w:rsidRPr="001F6A87">
        <w:rPr>
          <w:b/>
          <w:sz w:val="28"/>
        </w:rPr>
        <w:fldChar w:fldCharType="begin"/>
      </w:r>
      <w:r w:rsidRPr="001F6A87">
        <w:rPr>
          <w:b/>
          <w:sz w:val="28"/>
        </w:rPr>
        <w:instrText xml:space="preserve"> SEQ Рисунок \* ARABIC \s 1 </w:instrText>
      </w:r>
      <w:r w:rsidRPr="001F6A87">
        <w:rPr>
          <w:b/>
          <w:sz w:val="28"/>
        </w:rPr>
        <w:fldChar w:fldCharType="separate"/>
      </w:r>
      <w:r w:rsidR="00B3259D">
        <w:rPr>
          <w:b/>
          <w:noProof/>
          <w:sz w:val="28"/>
        </w:rPr>
        <w:t>2</w:t>
      </w:r>
      <w:r w:rsidRPr="001F6A87">
        <w:rPr>
          <w:b/>
          <w:sz w:val="28"/>
        </w:rPr>
        <w:fldChar w:fldCharType="end"/>
      </w:r>
      <w:r w:rsidRPr="001F6A87">
        <w:rPr>
          <w:sz w:val="28"/>
        </w:rPr>
        <w:t xml:space="preserve"> </w:t>
      </w:r>
      <w:r w:rsidRPr="001F6A87">
        <w:rPr>
          <w:bCs/>
          <w:sz w:val="28"/>
        </w:rPr>
        <w:t xml:space="preserve"> </w:t>
      </w:r>
      <w:r w:rsidRPr="001F6A87">
        <w:rPr>
          <w:noProof/>
          <w:sz w:val="28"/>
        </w:rPr>
        <w:t xml:space="preserve">– </w:t>
      </w:r>
      <w:r>
        <w:rPr>
          <w:noProof/>
          <w:sz w:val="28"/>
        </w:rPr>
        <w:t>Номограммадля определения эффективности подключения новых объектов к централизованной системе теплоснабжения от котельной МО «Мордвесское»</w:t>
      </w:r>
    </w:p>
    <w:p w:rsidR="003C5CF7" w:rsidRPr="00E63D36" w:rsidRDefault="003C5CF7" w:rsidP="00CE4B10">
      <w:pPr>
        <w:jc w:val="center"/>
      </w:pPr>
    </w:p>
    <w:p w:rsidR="0078673C" w:rsidRDefault="0078673C" w:rsidP="00033873">
      <w:pPr>
        <w:pStyle w:val="10"/>
      </w:pPr>
      <w:bookmarkStart w:id="147" w:name="_Toc499884885"/>
      <w:r w:rsidRPr="004D70F4">
        <w:t>Глава 7 Предложения по строительству и реконструкции тепловых сетей и сооружений на них</w:t>
      </w:r>
      <w:bookmarkEnd w:id="147"/>
    </w:p>
    <w:p w:rsidR="008147E1" w:rsidRPr="00736DE7" w:rsidRDefault="008147E1" w:rsidP="008147E1">
      <w:pPr>
        <w:pStyle w:val="af"/>
        <w:spacing w:line="360" w:lineRule="auto"/>
        <w:ind w:firstLine="567"/>
        <w:rPr>
          <w:szCs w:val="28"/>
        </w:rPr>
      </w:pPr>
      <w:r w:rsidRPr="00736DE7">
        <w:rPr>
          <w:szCs w:val="28"/>
        </w:rPr>
        <w:t xml:space="preserve">Развитие Схемы теплоснабжения и строительство тепловых сетей от котельных в МО </w:t>
      </w:r>
      <w:r>
        <w:rPr>
          <w:szCs w:val="28"/>
        </w:rPr>
        <w:t>«Мордвесское» Веневского района</w:t>
      </w:r>
      <w:r w:rsidRPr="00736DE7">
        <w:rPr>
          <w:szCs w:val="28"/>
        </w:rPr>
        <w:t xml:space="preserve"> Тульской области по данным полученным от теплоснабжающей организации велось без выполнения проектного обоснования и проведения гидравлических расчетов. Мероприятия по строительству и реконструкции линейных объектов инфраструктуры теплоснабжения направлены на достижение основн</w:t>
      </w:r>
      <w:r>
        <w:rPr>
          <w:szCs w:val="28"/>
        </w:rPr>
        <w:t>ой</w:t>
      </w:r>
      <w:r w:rsidRPr="00736DE7">
        <w:rPr>
          <w:szCs w:val="28"/>
        </w:rPr>
        <w:t xml:space="preserve"> цел</w:t>
      </w:r>
      <w:r>
        <w:rPr>
          <w:szCs w:val="28"/>
        </w:rPr>
        <w:t>и</w:t>
      </w:r>
      <w:r w:rsidRPr="00736DE7">
        <w:rPr>
          <w:szCs w:val="28"/>
        </w:rPr>
        <w:t>:</w:t>
      </w:r>
    </w:p>
    <w:p w:rsidR="008147E1" w:rsidRPr="00736DE7" w:rsidRDefault="008147E1" w:rsidP="008147E1">
      <w:pPr>
        <w:pStyle w:val="af"/>
        <w:spacing w:line="360" w:lineRule="auto"/>
        <w:ind w:firstLine="567"/>
        <w:rPr>
          <w:szCs w:val="28"/>
        </w:rPr>
      </w:pPr>
      <w:r w:rsidRPr="00736DE7">
        <w:rPr>
          <w:szCs w:val="28"/>
        </w:rPr>
        <w:t xml:space="preserve">- реконструкция тепловых сетей, подлежащих замене в связи с исчерпанием эксплуатационного ресурса (таблицы </w:t>
      </w:r>
      <w:r>
        <w:rPr>
          <w:szCs w:val="28"/>
        </w:rPr>
        <w:t>7</w:t>
      </w:r>
      <w:r w:rsidRPr="00736DE7">
        <w:rPr>
          <w:szCs w:val="28"/>
        </w:rPr>
        <w:t>.</w:t>
      </w:r>
      <w:r>
        <w:rPr>
          <w:szCs w:val="28"/>
        </w:rPr>
        <w:t>2</w:t>
      </w:r>
      <w:r w:rsidRPr="00736DE7">
        <w:rPr>
          <w:szCs w:val="28"/>
        </w:rPr>
        <w:t xml:space="preserve"> - </w:t>
      </w:r>
      <w:r>
        <w:rPr>
          <w:szCs w:val="28"/>
        </w:rPr>
        <w:t>7</w:t>
      </w:r>
      <w:r w:rsidRPr="00736DE7">
        <w:rPr>
          <w:szCs w:val="28"/>
        </w:rPr>
        <w:t>.</w:t>
      </w:r>
      <w:r>
        <w:rPr>
          <w:szCs w:val="28"/>
        </w:rPr>
        <w:t>4</w:t>
      </w:r>
      <w:r w:rsidRPr="00736DE7">
        <w:rPr>
          <w:szCs w:val="28"/>
        </w:rPr>
        <w:t>);</w:t>
      </w:r>
    </w:p>
    <w:p w:rsidR="008147E1" w:rsidRPr="00736DE7" w:rsidRDefault="008147E1" w:rsidP="008147E1">
      <w:pPr>
        <w:pStyle w:val="af"/>
        <w:spacing w:line="360" w:lineRule="auto"/>
        <w:ind w:firstLine="567"/>
        <w:rPr>
          <w:szCs w:val="28"/>
        </w:rPr>
      </w:pPr>
      <w:r w:rsidRPr="00736DE7">
        <w:rPr>
          <w:szCs w:val="28"/>
        </w:rPr>
        <w:t xml:space="preserve">В отношении </w:t>
      </w:r>
      <w:r>
        <w:rPr>
          <w:szCs w:val="28"/>
        </w:rPr>
        <w:t>данного</w:t>
      </w:r>
      <w:r w:rsidRPr="00736DE7">
        <w:rPr>
          <w:szCs w:val="28"/>
        </w:rPr>
        <w:t xml:space="preserve"> направления предполагается замена всех ветхих тепловых сетей в МО </w:t>
      </w:r>
      <w:r>
        <w:rPr>
          <w:szCs w:val="28"/>
        </w:rPr>
        <w:t>«Мордвесское» Веневского района</w:t>
      </w:r>
      <w:r w:rsidRPr="00736DE7">
        <w:rPr>
          <w:szCs w:val="28"/>
        </w:rPr>
        <w:t xml:space="preserve"> Тульской области. Это позволит снизить потери тепловой энергии и теплоносителя и повысить надежность систем</w:t>
      </w:r>
      <w:r w:rsidR="009A2C35">
        <w:rPr>
          <w:szCs w:val="28"/>
        </w:rPr>
        <w:t>ы</w:t>
      </w:r>
      <w:r w:rsidRPr="00736DE7">
        <w:rPr>
          <w:szCs w:val="28"/>
        </w:rPr>
        <w:t xml:space="preserve"> теплоснабжения.</w:t>
      </w:r>
    </w:p>
    <w:p w:rsidR="008147E1" w:rsidRPr="00736DE7" w:rsidRDefault="008147E1" w:rsidP="008147E1">
      <w:pPr>
        <w:pStyle w:val="af"/>
        <w:spacing w:line="360" w:lineRule="auto"/>
        <w:ind w:firstLine="567"/>
        <w:rPr>
          <w:szCs w:val="28"/>
        </w:rPr>
      </w:pPr>
      <w:r w:rsidRPr="00736DE7">
        <w:rPr>
          <w:szCs w:val="28"/>
        </w:rPr>
        <w:t xml:space="preserve">Данные по реконструкции тепловых сетей в связи с исчерпанием эксплуатационного ресурса представлены в таблицах </w:t>
      </w:r>
      <w:r>
        <w:rPr>
          <w:szCs w:val="28"/>
        </w:rPr>
        <w:t>7</w:t>
      </w:r>
      <w:r w:rsidRPr="00736DE7">
        <w:rPr>
          <w:szCs w:val="28"/>
        </w:rPr>
        <w:t>.</w:t>
      </w:r>
      <w:r>
        <w:rPr>
          <w:szCs w:val="28"/>
        </w:rPr>
        <w:t>2</w:t>
      </w:r>
      <w:r w:rsidRPr="00736DE7">
        <w:rPr>
          <w:szCs w:val="28"/>
        </w:rPr>
        <w:t>-</w:t>
      </w:r>
      <w:r>
        <w:rPr>
          <w:szCs w:val="28"/>
        </w:rPr>
        <w:t>7</w:t>
      </w:r>
      <w:r w:rsidRPr="00736DE7">
        <w:rPr>
          <w:szCs w:val="28"/>
        </w:rPr>
        <w:t>.</w:t>
      </w:r>
      <w:r>
        <w:rPr>
          <w:szCs w:val="28"/>
        </w:rPr>
        <w:t>4</w:t>
      </w:r>
      <w:r w:rsidRPr="00736DE7">
        <w:rPr>
          <w:szCs w:val="28"/>
        </w:rPr>
        <w:t xml:space="preserve">. </w:t>
      </w:r>
      <w:r>
        <w:rPr>
          <w:szCs w:val="28"/>
        </w:rPr>
        <w:t xml:space="preserve"> Объем финансовых потребностей представлен </w:t>
      </w:r>
      <w:r w:rsidRPr="00736DE7">
        <w:rPr>
          <w:szCs w:val="28"/>
        </w:rPr>
        <w:t>в таблиц</w:t>
      </w:r>
      <w:r>
        <w:rPr>
          <w:szCs w:val="28"/>
        </w:rPr>
        <w:t>е</w:t>
      </w:r>
      <w:r w:rsidRPr="00736DE7">
        <w:rPr>
          <w:szCs w:val="28"/>
        </w:rPr>
        <w:t xml:space="preserve"> </w:t>
      </w:r>
      <w:r>
        <w:rPr>
          <w:szCs w:val="28"/>
        </w:rPr>
        <w:t>7</w:t>
      </w:r>
      <w:r w:rsidRPr="00736DE7">
        <w:rPr>
          <w:szCs w:val="28"/>
        </w:rPr>
        <w:t>.</w:t>
      </w:r>
      <w:r>
        <w:rPr>
          <w:szCs w:val="28"/>
        </w:rPr>
        <w:t>1</w:t>
      </w:r>
      <w:r w:rsidRPr="00736DE7">
        <w:rPr>
          <w:szCs w:val="28"/>
        </w:rPr>
        <w:t>.</w:t>
      </w:r>
    </w:p>
    <w:p w:rsidR="008147E1" w:rsidRDefault="008147E1" w:rsidP="008147E1">
      <w:pPr>
        <w:rPr>
          <w:b/>
          <w:sz w:val="28"/>
          <w:szCs w:val="28"/>
        </w:rPr>
        <w:sectPr w:rsidR="008147E1" w:rsidSect="00A41797">
          <w:pgSz w:w="11906" w:h="16838"/>
          <w:pgMar w:top="737" w:right="567" w:bottom="851" w:left="1134" w:header="709" w:footer="709" w:gutter="0"/>
          <w:pgBorders w:offsetFrom="page">
            <w:top w:val="single" w:sz="4" w:space="24" w:color="auto"/>
            <w:left w:val="single" w:sz="4" w:space="24" w:color="auto"/>
            <w:bottom w:val="single" w:sz="4" w:space="24" w:color="auto"/>
            <w:right w:val="single" w:sz="4" w:space="24" w:color="auto"/>
          </w:pgBorders>
          <w:cols w:space="720"/>
        </w:sectPr>
      </w:pPr>
    </w:p>
    <w:p w:rsidR="008147E1" w:rsidRDefault="008147E1" w:rsidP="008147E1">
      <w:pPr>
        <w:pStyle w:val="TitleProject"/>
        <w:ind w:left="426"/>
        <w:jc w:val="left"/>
        <w:rPr>
          <w:rFonts w:ascii="Times New Roman" w:hAnsi="Times New Roman"/>
          <w:b w:val="0"/>
          <w:bCs/>
          <w:sz w:val="28"/>
          <w:szCs w:val="28"/>
        </w:rPr>
      </w:pPr>
      <w:r>
        <w:rPr>
          <w:rFonts w:ascii="Times New Roman" w:hAnsi="Times New Roman"/>
          <w:sz w:val="28"/>
          <w:szCs w:val="28"/>
        </w:rPr>
        <w:t>Таблица 7.</w:t>
      </w:r>
      <w:r>
        <w:rPr>
          <w:rFonts w:ascii="Times New Roman" w:hAnsi="Times New Roman"/>
          <w:sz w:val="28"/>
          <w:szCs w:val="28"/>
        </w:rPr>
        <w:fldChar w:fldCharType="begin"/>
      </w:r>
      <w:r>
        <w:rPr>
          <w:rFonts w:ascii="Times New Roman" w:hAnsi="Times New Roman"/>
          <w:sz w:val="28"/>
          <w:szCs w:val="28"/>
        </w:rPr>
        <w:instrText xml:space="preserve"> SEQ Таблица \* ARABIC \s 1 </w:instrText>
      </w:r>
      <w:r>
        <w:rPr>
          <w:rFonts w:ascii="Times New Roman" w:hAnsi="Times New Roman"/>
          <w:sz w:val="28"/>
          <w:szCs w:val="28"/>
        </w:rPr>
        <w:fldChar w:fldCharType="separate"/>
      </w:r>
      <w:r>
        <w:rPr>
          <w:rFonts w:ascii="Times New Roman" w:hAnsi="Times New Roman"/>
          <w:noProof/>
          <w:sz w:val="28"/>
          <w:szCs w:val="28"/>
        </w:rPr>
        <w:t>1</w:t>
      </w:r>
      <w:r>
        <w:rPr>
          <w:rFonts w:ascii="Times New Roman" w:hAnsi="Times New Roman"/>
          <w:sz w:val="28"/>
          <w:szCs w:val="28"/>
        </w:rPr>
        <w:fldChar w:fldCharType="end"/>
      </w:r>
      <w:r>
        <w:rPr>
          <w:rFonts w:ascii="Times New Roman" w:hAnsi="Times New Roman"/>
          <w:sz w:val="28"/>
          <w:szCs w:val="28"/>
        </w:rPr>
        <w:t xml:space="preserve"> –</w:t>
      </w:r>
      <w:r>
        <w:rPr>
          <w:rFonts w:ascii="Times New Roman" w:hAnsi="Times New Roman"/>
          <w:b w:val="0"/>
          <w:sz w:val="28"/>
          <w:szCs w:val="28"/>
        </w:rPr>
        <w:t xml:space="preserve"> Перечень м</w:t>
      </w:r>
      <w:r>
        <w:rPr>
          <w:rFonts w:ascii="Times New Roman" w:hAnsi="Times New Roman"/>
          <w:b w:val="0"/>
          <w:bCs/>
          <w:sz w:val="28"/>
          <w:szCs w:val="28"/>
        </w:rPr>
        <w:t>ероприятий направленных на  развитие Схемы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
        <w:gridCol w:w="478"/>
        <w:gridCol w:w="2670"/>
        <w:gridCol w:w="1381"/>
        <w:gridCol w:w="751"/>
        <w:gridCol w:w="1178"/>
        <w:gridCol w:w="3463"/>
        <w:gridCol w:w="1029"/>
        <w:gridCol w:w="1564"/>
        <w:gridCol w:w="1798"/>
      </w:tblGrid>
      <w:tr w:rsidR="00484E7D" w:rsidTr="00551D2E">
        <w:trPr>
          <w:trHeight w:val="20"/>
          <w:tblHeader/>
        </w:trPr>
        <w:tc>
          <w:tcPr>
            <w:tcW w:w="160" w:type="pct"/>
            <w:vMerge w:val="restar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 п/п</w:t>
            </w:r>
          </w:p>
        </w:tc>
        <w:tc>
          <w:tcPr>
            <w:tcW w:w="162" w:type="pct"/>
            <w:vMerge w:val="restar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rPr>
                <w:rFonts w:asciiTheme="minorHAnsi" w:eastAsiaTheme="minorHAnsi" w:hAnsiTheme="minorHAnsi" w:cstheme="minorBidi"/>
                <w:sz w:val="22"/>
                <w:szCs w:val="22"/>
                <w:lang w:eastAsia="en-US"/>
              </w:rPr>
            </w:pPr>
          </w:p>
        </w:tc>
        <w:tc>
          <w:tcPr>
            <w:tcW w:w="903" w:type="pct"/>
            <w:vMerge w:val="restar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Наименование работ</w:t>
            </w:r>
          </w:p>
        </w:tc>
        <w:tc>
          <w:tcPr>
            <w:tcW w:w="467" w:type="pct"/>
            <w:vMerge w:val="restar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Ед. изм.</w:t>
            </w:r>
          </w:p>
        </w:tc>
        <w:tc>
          <w:tcPr>
            <w:tcW w:w="652" w:type="pct"/>
            <w:gridSpan w:val="2"/>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 xml:space="preserve">Объем вводимых, реконструируемых, модернизуемых мощностей </w:t>
            </w:r>
          </w:p>
        </w:tc>
        <w:tc>
          <w:tcPr>
            <w:tcW w:w="1171" w:type="pct"/>
            <w:vMerge w:val="restar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Цена по состоянию на 1 кв. 2017 г., тыс. руб. без НДС</w:t>
            </w:r>
          </w:p>
        </w:tc>
        <w:tc>
          <w:tcPr>
            <w:tcW w:w="34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8147E1" w:rsidRDefault="008147E1" w:rsidP="008670EF">
            <w:pPr>
              <w:spacing w:line="276" w:lineRule="auto"/>
              <w:jc w:val="center"/>
              <w:rPr>
                <w:b/>
                <w:bCs/>
                <w:sz w:val="18"/>
                <w:szCs w:val="18"/>
                <w:lang w:eastAsia="en-US"/>
              </w:rPr>
            </w:pPr>
            <w:r>
              <w:rPr>
                <w:b/>
                <w:bCs/>
                <w:sz w:val="18"/>
                <w:szCs w:val="18"/>
                <w:lang w:eastAsia="en-US"/>
              </w:rPr>
              <w:t>Сумма</w:t>
            </w:r>
          </w:p>
        </w:tc>
        <w:tc>
          <w:tcPr>
            <w:tcW w:w="529"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8147E1" w:rsidRDefault="008147E1" w:rsidP="008670EF">
            <w:pPr>
              <w:spacing w:line="276" w:lineRule="auto"/>
              <w:jc w:val="center"/>
              <w:rPr>
                <w:b/>
                <w:bCs/>
                <w:sz w:val="18"/>
                <w:szCs w:val="18"/>
                <w:lang w:eastAsia="en-US"/>
              </w:rPr>
            </w:pPr>
            <w:r>
              <w:rPr>
                <w:b/>
                <w:bCs/>
                <w:sz w:val="18"/>
                <w:szCs w:val="18"/>
                <w:lang w:eastAsia="en-US"/>
              </w:rPr>
              <w:t>Обоснование мероприятий</w:t>
            </w:r>
          </w:p>
        </w:tc>
        <w:tc>
          <w:tcPr>
            <w:tcW w:w="608" w:type="pct"/>
            <w:vMerge w:val="restar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Год реализации мероприятия</w:t>
            </w:r>
          </w:p>
        </w:tc>
      </w:tr>
      <w:tr w:rsidR="00484E7D" w:rsidTr="00551D2E">
        <w:trPr>
          <w:trHeight w:val="20"/>
          <w:tblHeader/>
        </w:trPr>
        <w:tc>
          <w:tcPr>
            <w:tcW w:w="160" w:type="pct"/>
            <w:vMerge/>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rPr>
                <w:b/>
                <w:bCs/>
                <w:sz w:val="18"/>
                <w:szCs w:val="18"/>
                <w:lang w:eastAsia="en-US"/>
              </w:rPr>
            </w:pPr>
          </w:p>
        </w:tc>
        <w:tc>
          <w:tcPr>
            <w:tcW w:w="162" w:type="pct"/>
            <w:vMerge/>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rPr>
                <w:rFonts w:asciiTheme="minorHAnsi" w:eastAsiaTheme="minorHAnsi" w:hAnsiTheme="minorHAnsi" w:cstheme="minorBidi"/>
                <w:sz w:val="22"/>
                <w:szCs w:val="22"/>
                <w:lang w:eastAsia="en-US"/>
              </w:rPr>
            </w:pPr>
          </w:p>
        </w:tc>
        <w:tc>
          <w:tcPr>
            <w:tcW w:w="903" w:type="pct"/>
            <w:vMerge/>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rPr>
                <w:b/>
                <w:bCs/>
                <w:sz w:val="18"/>
                <w:szCs w:val="18"/>
                <w:lang w:eastAsia="en-US"/>
              </w:rPr>
            </w:pPr>
          </w:p>
        </w:tc>
        <w:tc>
          <w:tcPr>
            <w:tcW w:w="467" w:type="pct"/>
            <w:vMerge/>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rPr>
                <w:b/>
                <w:bCs/>
                <w:sz w:val="18"/>
                <w:szCs w:val="18"/>
                <w:lang w:eastAsia="en-US"/>
              </w:rPr>
            </w:pPr>
          </w:p>
        </w:tc>
        <w:tc>
          <w:tcPr>
            <w:tcW w:w="254" w:type="pc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кол-во</w:t>
            </w:r>
          </w:p>
        </w:tc>
        <w:tc>
          <w:tcPr>
            <w:tcW w:w="398" w:type="pc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параметры,  МВт</w:t>
            </w:r>
          </w:p>
        </w:tc>
        <w:tc>
          <w:tcPr>
            <w:tcW w:w="1171" w:type="pct"/>
            <w:vMerge/>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rPr>
                <w:b/>
                <w:bCs/>
                <w:sz w:val="18"/>
                <w:szCs w:val="18"/>
                <w:lang w:eastAsia="en-US"/>
              </w:rPr>
            </w:pPr>
          </w:p>
        </w:tc>
        <w:tc>
          <w:tcPr>
            <w:tcW w:w="348" w:type="pct"/>
            <w:vMerge/>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rPr>
                <w:b/>
                <w:bCs/>
                <w:sz w:val="18"/>
                <w:szCs w:val="18"/>
                <w:lang w:eastAsia="en-US"/>
              </w:rPr>
            </w:pPr>
          </w:p>
        </w:tc>
        <w:tc>
          <w:tcPr>
            <w:tcW w:w="529" w:type="pct"/>
            <w:vMerge/>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rPr>
                <w:b/>
                <w:bCs/>
                <w:sz w:val="18"/>
                <w:szCs w:val="18"/>
                <w:lang w:eastAsia="en-US"/>
              </w:rPr>
            </w:pPr>
          </w:p>
        </w:tc>
        <w:tc>
          <w:tcPr>
            <w:tcW w:w="608" w:type="pct"/>
            <w:vMerge/>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rPr>
                <w:b/>
                <w:bCs/>
                <w:sz w:val="18"/>
                <w:szCs w:val="18"/>
                <w:lang w:eastAsia="en-US"/>
              </w:rPr>
            </w:pPr>
          </w:p>
        </w:tc>
      </w:tr>
      <w:tr w:rsidR="00484E7D" w:rsidTr="00551D2E">
        <w:trPr>
          <w:trHeight w:val="20"/>
          <w:tblHeader/>
        </w:trPr>
        <w:tc>
          <w:tcPr>
            <w:tcW w:w="160" w:type="pc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1</w:t>
            </w:r>
          </w:p>
        </w:tc>
        <w:tc>
          <w:tcPr>
            <w:tcW w:w="162" w:type="pc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2</w:t>
            </w:r>
          </w:p>
        </w:tc>
        <w:tc>
          <w:tcPr>
            <w:tcW w:w="903" w:type="pc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3</w:t>
            </w:r>
          </w:p>
        </w:tc>
        <w:tc>
          <w:tcPr>
            <w:tcW w:w="467" w:type="pc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4</w:t>
            </w:r>
          </w:p>
        </w:tc>
        <w:tc>
          <w:tcPr>
            <w:tcW w:w="254" w:type="pc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5</w:t>
            </w:r>
          </w:p>
        </w:tc>
        <w:tc>
          <w:tcPr>
            <w:tcW w:w="398" w:type="pc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6</w:t>
            </w:r>
          </w:p>
        </w:tc>
        <w:tc>
          <w:tcPr>
            <w:tcW w:w="1171" w:type="pc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7</w:t>
            </w:r>
          </w:p>
        </w:tc>
        <w:tc>
          <w:tcPr>
            <w:tcW w:w="348" w:type="pc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8</w:t>
            </w:r>
          </w:p>
        </w:tc>
        <w:tc>
          <w:tcPr>
            <w:tcW w:w="529" w:type="pc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9</w:t>
            </w:r>
          </w:p>
        </w:tc>
        <w:tc>
          <w:tcPr>
            <w:tcW w:w="608" w:type="pct"/>
            <w:tcBorders>
              <w:top w:val="single" w:sz="4" w:space="0" w:color="auto"/>
              <w:left w:val="single" w:sz="4" w:space="0" w:color="auto"/>
              <w:bottom w:val="single" w:sz="4" w:space="0" w:color="auto"/>
              <w:right w:val="single" w:sz="4" w:space="0" w:color="auto"/>
            </w:tcBorders>
            <w:vAlign w:val="center"/>
            <w:hideMark/>
          </w:tcPr>
          <w:p w:rsidR="008147E1" w:rsidRDefault="008147E1" w:rsidP="008670EF">
            <w:pPr>
              <w:spacing w:line="276" w:lineRule="auto"/>
              <w:jc w:val="center"/>
              <w:rPr>
                <w:b/>
                <w:bCs/>
                <w:sz w:val="18"/>
                <w:szCs w:val="18"/>
                <w:lang w:eastAsia="en-US"/>
              </w:rPr>
            </w:pPr>
            <w:r>
              <w:rPr>
                <w:b/>
                <w:bCs/>
                <w:sz w:val="18"/>
                <w:szCs w:val="18"/>
                <w:lang w:eastAsia="en-US"/>
              </w:rPr>
              <w:t>10</w:t>
            </w:r>
          </w:p>
        </w:tc>
      </w:tr>
      <w:tr w:rsidR="00484E7D" w:rsidTr="00484E7D">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484E7D" w:rsidRDefault="00484E7D" w:rsidP="00484E7D">
            <w:pPr>
              <w:spacing w:line="276" w:lineRule="auto"/>
              <w:jc w:val="center"/>
              <w:rPr>
                <w:b/>
                <w:bCs/>
                <w:sz w:val="18"/>
                <w:szCs w:val="18"/>
                <w:lang w:eastAsia="en-US"/>
              </w:rPr>
            </w:pPr>
            <w:r>
              <w:rPr>
                <w:b/>
                <w:bCs/>
                <w:sz w:val="18"/>
                <w:szCs w:val="18"/>
                <w:lang w:eastAsia="en-US"/>
              </w:rPr>
              <w:t>Мероприятия по реконструкции тепловых сетей в связи с исчерпанием эксплуатационного ресурса</w:t>
            </w:r>
          </w:p>
        </w:tc>
      </w:tr>
      <w:tr w:rsidR="009F4EB5" w:rsidRPr="003C5CF7" w:rsidTr="009F4EB5">
        <w:trPr>
          <w:trHeight w:val="20"/>
        </w:trPr>
        <w:tc>
          <w:tcPr>
            <w:tcW w:w="160" w:type="pct"/>
            <w:vMerge w:val="restart"/>
            <w:tcBorders>
              <w:top w:val="single" w:sz="4" w:space="0" w:color="auto"/>
              <w:left w:val="single" w:sz="4" w:space="0" w:color="auto"/>
              <w:bottom w:val="single" w:sz="4" w:space="0" w:color="auto"/>
              <w:right w:val="single" w:sz="4" w:space="0" w:color="auto"/>
            </w:tcBorders>
            <w:vAlign w:val="center"/>
            <w:hideMark/>
          </w:tcPr>
          <w:p w:rsidR="009F4EB5" w:rsidRPr="003C5CF7" w:rsidRDefault="009F4EB5" w:rsidP="008670EF">
            <w:pPr>
              <w:spacing w:line="276" w:lineRule="auto"/>
              <w:jc w:val="center"/>
              <w:rPr>
                <w:sz w:val="18"/>
                <w:szCs w:val="18"/>
                <w:lang w:eastAsia="en-US"/>
              </w:rPr>
            </w:pPr>
            <w:r w:rsidRPr="003C5CF7">
              <w:rPr>
                <w:sz w:val="18"/>
                <w:szCs w:val="18"/>
                <w:lang w:eastAsia="en-US"/>
              </w:rPr>
              <w:t>1</w:t>
            </w:r>
          </w:p>
        </w:tc>
        <w:tc>
          <w:tcPr>
            <w:tcW w:w="3355" w:type="pct"/>
            <w:gridSpan w:val="6"/>
            <w:tcBorders>
              <w:top w:val="single" w:sz="4" w:space="0" w:color="auto"/>
              <w:left w:val="single" w:sz="4" w:space="0" w:color="auto"/>
              <w:bottom w:val="single" w:sz="4" w:space="0" w:color="auto"/>
              <w:right w:val="single" w:sz="4" w:space="0" w:color="auto"/>
            </w:tcBorders>
            <w:vAlign w:val="center"/>
            <w:hideMark/>
          </w:tcPr>
          <w:p w:rsidR="009F4EB5" w:rsidRPr="003C5CF7" w:rsidRDefault="009F4EB5" w:rsidP="009F4EB5">
            <w:pPr>
              <w:spacing w:line="276" w:lineRule="auto"/>
              <w:jc w:val="center"/>
              <w:rPr>
                <w:bCs/>
                <w:sz w:val="18"/>
                <w:szCs w:val="18"/>
                <w:lang w:eastAsia="en-US"/>
              </w:rPr>
            </w:pPr>
            <w:r w:rsidRPr="003C5CF7">
              <w:rPr>
                <w:bCs/>
                <w:sz w:val="18"/>
                <w:szCs w:val="18"/>
                <w:lang w:eastAsia="en-US"/>
              </w:rPr>
              <w:t>Мероприятия по реконструкции тепловых сетей в связи с исчерпанием эксплуатационного ресурса, в т.ч.: </w:t>
            </w:r>
          </w:p>
        </w:tc>
        <w:tc>
          <w:tcPr>
            <w:tcW w:w="348" w:type="pct"/>
            <w:vMerge w:val="restart"/>
            <w:tcBorders>
              <w:top w:val="single" w:sz="4" w:space="0" w:color="auto"/>
              <w:left w:val="single" w:sz="4" w:space="0" w:color="auto"/>
              <w:bottom w:val="single" w:sz="4" w:space="0" w:color="auto"/>
              <w:right w:val="single" w:sz="4" w:space="0" w:color="auto"/>
            </w:tcBorders>
            <w:vAlign w:val="center"/>
            <w:hideMark/>
          </w:tcPr>
          <w:p w:rsidR="009F4EB5" w:rsidRPr="003C5CF7" w:rsidRDefault="00154BFE" w:rsidP="008670EF">
            <w:pPr>
              <w:spacing w:line="276" w:lineRule="auto"/>
              <w:jc w:val="center"/>
              <w:rPr>
                <w:bCs/>
                <w:sz w:val="18"/>
                <w:szCs w:val="18"/>
                <w:lang w:eastAsia="en-US"/>
              </w:rPr>
            </w:pPr>
            <w:r>
              <w:rPr>
                <w:bCs/>
                <w:sz w:val="18"/>
                <w:szCs w:val="18"/>
                <w:lang w:eastAsia="en-US"/>
              </w:rPr>
              <w:t>3 839.90</w:t>
            </w:r>
          </w:p>
        </w:tc>
        <w:tc>
          <w:tcPr>
            <w:tcW w:w="529" w:type="pct"/>
            <w:tcBorders>
              <w:top w:val="single" w:sz="4" w:space="0" w:color="auto"/>
              <w:left w:val="single" w:sz="4" w:space="0" w:color="auto"/>
              <w:bottom w:val="single" w:sz="4" w:space="0" w:color="auto"/>
              <w:right w:val="single" w:sz="4" w:space="0" w:color="auto"/>
            </w:tcBorders>
            <w:vAlign w:val="center"/>
            <w:hideMark/>
          </w:tcPr>
          <w:p w:rsidR="009F4EB5" w:rsidRPr="003C5CF7" w:rsidRDefault="009F4EB5" w:rsidP="008670EF">
            <w:pPr>
              <w:spacing w:line="276" w:lineRule="auto"/>
              <w:jc w:val="center"/>
              <w:rPr>
                <w:bCs/>
                <w:sz w:val="18"/>
                <w:szCs w:val="18"/>
                <w:lang w:eastAsia="en-US"/>
              </w:rPr>
            </w:pPr>
            <w:r w:rsidRPr="003C5CF7">
              <w:rPr>
                <w:bCs/>
                <w:sz w:val="18"/>
                <w:szCs w:val="18"/>
                <w:lang w:eastAsia="en-US"/>
              </w:rPr>
              <w:t> </w:t>
            </w:r>
          </w:p>
        </w:tc>
        <w:tc>
          <w:tcPr>
            <w:tcW w:w="608" w:type="pct"/>
            <w:tcBorders>
              <w:top w:val="single" w:sz="4" w:space="0" w:color="auto"/>
              <w:left w:val="single" w:sz="4" w:space="0" w:color="auto"/>
              <w:bottom w:val="single" w:sz="4" w:space="0" w:color="auto"/>
              <w:right w:val="single" w:sz="4" w:space="0" w:color="auto"/>
            </w:tcBorders>
            <w:vAlign w:val="center"/>
            <w:hideMark/>
          </w:tcPr>
          <w:p w:rsidR="009F4EB5" w:rsidRPr="003C5CF7" w:rsidRDefault="009F4EB5" w:rsidP="00484E7D">
            <w:pPr>
              <w:spacing w:line="276" w:lineRule="auto"/>
              <w:rPr>
                <w:bCs/>
                <w:sz w:val="18"/>
                <w:szCs w:val="18"/>
                <w:lang w:eastAsia="en-US"/>
              </w:rPr>
            </w:pPr>
            <w:r w:rsidRPr="003C5CF7">
              <w:rPr>
                <w:bCs/>
                <w:sz w:val="18"/>
                <w:szCs w:val="18"/>
                <w:lang w:eastAsia="en-US"/>
              </w:rPr>
              <w:t> </w:t>
            </w:r>
          </w:p>
        </w:tc>
      </w:tr>
      <w:tr w:rsidR="00551D2E" w:rsidRPr="003C5CF7" w:rsidTr="00551D2E">
        <w:trPr>
          <w:trHeight w:val="20"/>
        </w:trPr>
        <w:tc>
          <w:tcPr>
            <w:tcW w:w="160" w:type="pct"/>
            <w:vMerge/>
            <w:tcBorders>
              <w:top w:val="single" w:sz="4" w:space="0" w:color="auto"/>
              <w:left w:val="single" w:sz="4" w:space="0" w:color="auto"/>
              <w:bottom w:val="single" w:sz="4" w:space="0" w:color="auto"/>
              <w:right w:val="single" w:sz="4" w:space="0" w:color="auto"/>
            </w:tcBorders>
            <w:vAlign w:val="center"/>
            <w:hideMark/>
          </w:tcPr>
          <w:p w:rsidR="00551D2E" w:rsidRPr="003C5CF7" w:rsidRDefault="00551D2E" w:rsidP="008670EF">
            <w:pPr>
              <w:rPr>
                <w:sz w:val="18"/>
                <w:szCs w:val="18"/>
                <w:lang w:eastAsia="en-US"/>
              </w:rPr>
            </w:pPr>
          </w:p>
        </w:tc>
        <w:tc>
          <w:tcPr>
            <w:tcW w:w="162" w:type="pct"/>
            <w:tcBorders>
              <w:top w:val="single" w:sz="4" w:space="0" w:color="auto"/>
              <w:left w:val="single" w:sz="4" w:space="0" w:color="auto"/>
              <w:bottom w:val="single" w:sz="4" w:space="0" w:color="auto"/>
              <w:right w:val="single" w:sz="4" w:space="0" w:color="auto"/>
            </w:tcBorders>
            <w:vAlign w:val="center"/>
            <w:hideMark/>
          </w:tcPr>
          <w:p w:rsidR="00551D2E" w:rsidRPr="003C5CF7" w:rsidRDefault="00551D2E" w:rsidP="008670EF">
            <w:pPr>
              <w:spacing w:line="276" w:lineRule="auto"/>
              <w:jc w:val="center"/>
              <w:rPr>
                <w:sz w:val="18"/>
                <w:szCs w:val="18"/>
                <w:lang w:eastAsia="en-US"/>
              </w:rPr>
            </w:pPr>
            <w:r w:rsidRPr="003C5CF7">
              <w:rPr>
                <w:sz w:val="18"/>
                <w:szCs w:val="18"/>
                <w:lang w:eastAsia="en-US"/>
              </w:rPr>
              <w:t>1.1</w:t>
            </w:r>
          </w:p>
        </w:tc>
        <w:tc>
          <w:tcPr>
            <w:tcW w:w="903" w:type="pct"/>
            <w:tcBorders>
              <w:top w:val="single" w:sz="4" w:space="0" w:color="auto"/>
              <w:left w:val="single" w:sz="4" w:space="0" w:color="auto"/>
              <w:bottom w:val="single" w:sz="4" w:space="0" w:color="auto"/>
              <w:right w:val="single" w:sz="4" w:space="0" w:color="auto"/>
            </w:tcBorders>
            <w:vAlign w:val="center"/>
            <w:hideMark/>
          </w:tcPr>
          <w:p w:rsidR="00551D2E" w:rsidRPr="003C5CF7" w:rsidRDefault="00551D2E" w:rsidP="008670EF">
            <w:pPr>
              <w:spacing w:line="276" w:lineRule="auto"/>
              <w:jc w:val="center"/>
              <w:rPr>
                <w:sz w:val="18"/>
                <w:szCs w:val="18"/>
                <w:lang w:eastAsia="en-US"/>
              </w:rPr>
            </w:pPr>
            <w:r w:rsidRPr="003C5CF7">
              <w:rPr>
                <w:sz w:val="18"/>
                <w:szCs w:val="18"/>
                <w:lang w:eastAsia="en-US"/>
              </w:rPr>
              <w:t>Замена сетей  в п. Мордвес в связи с исчерпанием эксплуатационного ресурса</w:t>
            </w:r>
          </w:p>
        </w:tc>
        <w:tc>
          <w:tcPr>
            <w:tcW w:w="467" w:type="pct"/>
            <w:tcBorders>
              <w:top w:val="single" w:sz="4" w:space="0" w:color="auto"/>
              <w:left w:val="single" w:sz="4" w:space="0" w:color="auto"/>
              <w:bottom w:val="single" w:sz="4" w:space="0" w:color="auto"/>
              <w:right w:val="single" w:sz="4" w:space="0" w:color="auto"/>
            </w:tcBorders>
            <w:vAlign w:val="center"/>
            <w:hideMark/>
          </w:tcPr>
          <w:p w:rsidR="00551D2E" w:rsidRPr="003C5CF7" w:rsidRDefault="00551D2E" w:rsidP="008670EF">
            <w:pPr>
              <w:spacing w:line="276" w:lineRule="auto"/>
              <w:jc w:val="center"/>
              <w:rPr>
                <w:sz w:val="18"/>
                <w:szCs w:val="18"/>
                <w:lang w:eastAsia="en-US"/>
              </w:rPr>
            </w:pPr>
            <w:r w:rsidRPr="003C5CF7">
              <w:rPr>
                <w:sz w:val="18"/>
                <w:szCs w:val="18"/>
                <w:lang w:eastAsia="en-US"/>
              </w:rPr>
              <w:t>сеть, км в двухтрубном исчислении</w:t>
            </w:r>
          </w:p>
        </w:tc>
        <w:tc>
          <w:tcPr>
            <w:tcW w:w="254" w:type="pct"/>
            <w:tcBorders>
              <w:top w:val="single" w:sz="4" w:space="0" w:color="auto"/>
              <w:left w:val="single" w:sz="4" w:space="0" w:color="auto"/>
              <w:bottom w:val="single" w:sz="4" w:space="0" w:color="auto"/>
              <w:right w:val="single" w:sz="4" w:space="0" w:color="auto"/>
            </w:tcBorders>
            <w:vAlign w:val="center"/>
            <w:hideMark/>
          </w:tcPr>
          <w:p w:rsidR="00551D2E" w:rsidRPr="003C5CF7" w:rsidRDefault="00551D2E" w:rsidP="008670EF">
            <w:pPr>
              <w:spacing w:line="276" w:lineRule="auto"/>
              <w:jc w:val="center"/>
              <w:rPr>
                <w:sz w:val="18"/>
                <w:szCs w:val="18"/>
                <w:lang w:eastAsia="en-US"/>
              </w:rPr>
            </w:pPr>
            <w:r w:rsidRPr="003C5CF7">
              <w:rPr>
                <w:sz w:val="18"/>
                <w:szCs w:val="18"/>
                <w:lang w:eastAsia="en-US"/>
              </w:rPr>
              <w:t>0,39</w:t>
            </w:r>
            <w:r w:rsidR="009A2C35" w:rsidRPr="003C5CF7">
              <w:rPr>
                <w:sz w:val="18"/>
                <w:szCs w:val="18"/>
                <w:lang w:eastAsia="en-US"/>
              </w:rPr>
              <w:t>0</w:t>
            </w:r>
          </w:p>
        </w:tc>
        <w:tc>
          <w:tcPr>
            <w:tcW w:w="398" w:type="pct"/>
            <w:tcBorders>
              <w:top w:val="single" w:sz="4" w:space="0" w:color="auto"/>
              <w:left w:val="single" w:sz="4" w:space="0" w:color="auto"/>
              <w:bottom w:val="single" w:sz="4" w:space="0" w:color="auto"/>
              <w:right w:val="single" w:sz="4" w:space="0" w:color="auto"/>
            </w:tcBorders>
            <w:vAlign w:val="center"/>
            <w:hideMark/>
          </w:tcPr>
          <w:p w:rsidR="00551D2E" w:rsidRPr="003C5CF7" w:rsidRDefault="00551D2E" w:rsidP="008670EF">
            <w:pPr>
              <w:spacing w:line="276" w:lineRule="auto"/>
              <w:jc w:val="center"/>
              <w:rPr>
                <w:sz w:val="18"/>
                <w:szCs w:val="18"/>
                <w:lang w:eastAsia="en-US"/>
              </w:rPr>
            </w:pPr>
            <w:r w:rsidRPr="003C5CF7">
              <w:rPr>
                <w:sz w:val="18"/>
                <w:szCs w:val="18"/>
                <w:lang w:eastAsia="en-US"/>
              </w:rPr>
              <w:t>см. табл. 7.4</w:t>
            </w:r>
          </w:p>
        </w:tc>
        <w:tc>
          <w:tcPr>
            <w:tcW w:w="1171" w:type="pct"/>
            <w:tcBorders>
              <w:top w:val="single" w:sz="4" w:space="0" w:color="auto"/>
              <w:left w:val="single" w:sz="4" w:space="0" w:color="auto"/>
              <w:bottom w:val="single" w:sz="4" w:space="0" w:color="auto"/>
              <w:right w:val="single" w:sz="4" w:space="0" w:color="auto"/>
            </w:tcBorders>
            <w:vAlign w:val="center"/>
            <w:hideMark/>
          </w:tcPr>
          <w:p w:rsidR="00551D2E" w:rsidRPr="003C5CF7" w:rsidRDefault="00154BFE" w:rsidP="00551D2E">
            <w:pPr>
              <w:spacing w:line="276" w:lineRule="auto"/>
              <w:jc w:val="center"/>
              <w:rPr>
                <w:lang w:eastAsia="en-US"/>
              </w:rPr>
            </w:pPr>
            <w:r>
              <w:rPr>
                <w:bCs/>
                <w:sz w:val="18"/>
                <w:szCs w:val="18"/>
                <w:lang w:eastAsia="en-US"/>
              </w:rPr>
              <w:t>3 839.90</w:t>
            </w:r>
          </w:p>
        </w:tc>
        <w:tc>
          <w:tcPr>
            <w:tcW w:w="348" w:type="pct"/>
            <w:vMerge/>
            <w:tcBorders>
              <w:top w:val="single" w:sz="4" w:space="0" w:color="auto"/>
              <w:left w:val="single" w:sz="4" w:space="0" w:color="auto"/>
              <w:bottom w:val="single" w:sz="4" w:space="0" w:color="auto"/>
              <w:right w:val="single" w:sz="4" w:space="0" w:color="auto"/>
            </w:tcBorders>
            <w:vAlign w:val="center"/>
            <w:hideMark/>
          </w:tcPr>
          <w:p w:rsidR="00551D2E" w:rsidRPr="003C5CF7" w:rsidRDefault="00551D2E" w:rsidP="008670EF">
            <w:pPr>
              <w:rPr>
                <w:bCs/>
                <w:sz w:val="18"/>
                <w:szCs w:val="18"/>
                <w:lang w:eastAsia="en-US"/>
              </w:rPr>
            </w:pPr>
          </w:p>
        </w:tc>
        <w:tc>
          <w:tcPr>
            <w:tcW w:w="529" w:type="pct"/>
            <w:tcBorders>
              <w:top w:val="single" w:sz="4" w:space="0" w:color="auto"/>
              <w:left w:val="single" w:sz="4" w:space="0" w:color="auto"/>
              <w:bottom w:val="single" w:sz="4" w:space="0" w:color="auto"/>
              <w:right w:val="single" w:sz="4" w:space="0" w:color="auto"/>
            </w:tcBorders>
            <w:vAlign w:val="center"/>
            <w:hideMark/>
          </w:tcPr>
          <w:p w:rsidR="00551D2E" w:rsidRPr="003C5CF7" w:rsidRDefault="00551D2E" w:rsidP="003C5CF7">
            <w:pPr>
              <w:spacing w:line="276" w:lineRule="auto"/>
              <w:jc w:val="center"/>
              <w:rPr>
                <w:bCs/>
                <w:sz w:val="18"/>
                <w:szCs w:val="18"/>
                <w:lang w:eastAsia="en-US"/>
              </w:rPr>
            </w:pPr>
            <w:r w:rsidRPr="003C5CF7">
              <w:rPr>
                <w:sz w:val="18"/>
                <w:szCs w:val="18"/>
                <w:lang w:eastAsia="en-US"/>
              </w:rPr>
              <w:t>Приложение Ж</w:t>
            </w:r>
          </w:p>
        </w:tc>
        <w:tc>
          <w:tcPr>
            <w:tcW w:w="608" w:type="pct"/>
            <w:tcBorders>
              <w:top w:val="single" w:sz="4" w:space="0" w:color="auto"/>
              <w:left w:val="single" w:sz="4" w:space="0" w:color="auto"/>
              <w:bottom w:val="single" w:sz="4" w:space="0" w:color="auto"/>
              <w:right w:val="single" w:sz="4" w:space="0" w:color="auto"/>
            </w:tcBorders>
            <w:vAlign w:val="center"/>
            <w:hideMark/>
          </w:tcPr>
          <w:p w:rsidR="00551D2E" w:rsidRPr="003C5CF7" w:rsidRDefault="00551D2E" w:rsidP="009A2C35">
            <w:pPr>
              <w:spacing w:line="276" w:lineRule="auto"/>
              <w:jc w:val="center"/>
              <w:rPr>
                <w:lang w:eastAsia="en-US"/>
              </w:rPr>
            </w:pPr>
            <w:r w:rsidRPr="003C5CF7">
              <w:rPr>
                <w:bCs/>
                <w:sz w:val="18"/>
                <w:szCs w:val="18"/>
                <w:lang w:eastAsia="en-US"/>
              </w:rPr>
              <w:t>203</w:t>
            </w:r>
            <w:r w:rsidR="009A2C35" w:rsidRPr="003C5CF7">
              <w:rPr>
                <w:bCs/>
                <w:sz w:val="18"/>
                <w:szCs w:val="18"/>
                <w:lang w:eastAsia="en-US"/>
              </w:rPr>
              <w:t>2</w:t>
            </w:r>
          </w:p>
        </w:tc>
      </w:tr>
    </w:tbl>
    <w:p w:rsidR="008147E1" w:rsidRDefault="008147E1" w:rsidP="008147E1">
      <w:pPr>
        <w:sectPr w:rsidR="008147E1" w:rsidSect="00A41797">
          <w:pgSz w:w="16838" w:h="11906" w:orient="landscape"/>
          <w:pgMar w:top="1701"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8673C" w:rsidRDefault="0078673C" w:rsidP="00343656">
      <w:pPr>
        <w:pStyle w:val="30"/>
        <w:rPr>
          <w:rFonts w:ascii="Times New Roman" w:hAnsi="Times New Roman" w:cs="Times New Roman"/>
          <w:sz w:val="26"/>
        </w:rPr>
      </w:pPr>
      <w:bookmarkStart w:id="148" w:name="_Toc499884886"/>
      <w:r w:rsidRPr="004D70F4">
        <w:rPr>
          <w:rFonts w:ascii="Times New Roman" w:hAnsi="Times New Roman" w:cs="Times New Roman"/>
          <w:sz w:val="26"/>
        </w:rPr>
        <w:t>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w:t>
      </w:r>
      <w:r w:rsidR="00343656" w:rsidRPr="004D70F4">
        <w:rPr>
          <w:rFonts w:ascii="Times New Roman" w:hAnsi="Times New Roman" w:cs="Times New Roman"/>
          <w:sz w:val="26"/>
        </w:rPr>
        <w:t>ьзование существующих резервов)</w:t>
      </w:r>
      <w:bookmarkEnd w:id="148"/>
    </w:p>
    <w:p w:rsidR="0088069E" w:rsidRDefault="00484E7D" w:rsidP="0088069E">
      <w:pPr>
        <w:spacing w:line="360" w:lineRule="auto"/>
        <w:ind w:firstLine="567"/>
        <w:jc w:val="both"/>
        <w:rPr>
          <w:sz w:val="28"/>
          <w:szCs w:val="28"/>
        </w:rPr>
      </w:pPr>
      <w:r w:rsidRPr="00F54391">
        <w:rPr>
          <w:sz w:val="28"/>
          <w:szCs w:val="28"/>
        </w:rPr>
        <w:t>Строительство или реконструкция тепловых сетей, обеспечивающих перераспределение тепловой нагрузки из зон с дефицитом тепловой мощности в зоны с избытком тепловой мощности, не предусматривается в связи с отсутствием возможности перераспределения тепловой нагрузки, ввиду наличия  одного действующего источника</w:t>
      </w:r>
      <w:r>
        <w:rPr>
          <w:sz w:val="28"/>
          <w:szCs w:val="28"/>
        </w:rPr>
        <w:t xml:space="preserve"> тепловой энергии,</w:t>
      </w:r>
      <w:r w:rsidRPr="00F54391">
        <w:rPr>
          <w:sz w:val="28"/>
          <w:szCs w:val="28"/>
        </w:rPr>
        <w:t xml:space="preserve"> находящегося в эксплуатации </w:t>
      </w:r>
      <w:r>
        <w:rPr>
          <w:sz w:val="28"/>
          <w:szCs w:val="28"/>
        </w:rPr>
        <w:t xml:space="preserve">Восточного филиала </w:t>
      </w:r>
      <w:r w:rsidRPr="007A3FA6">
        <w:rPr>
          <w:sz w:val="28"/>
          <w:szCs w:val="28"/>
        </w:rPr>
        <w:t>ООО «</w:t>
      </w:r>
      <w:r>
        <w:rPr>
          <w:sz w:val="28"/>
          <w:szCs w:val="28"/>
        </w:rPr>
        <w:t>ККС</w:t>
      </w:r>
      <w:r w:rsidRPr="007A3FA6">
        <w:rPr>
          <w:sz w:val="28"/>
          <w:szCs w:val="28"/>
        </w:rPr>
        <w:t>»</w:t>
      </w:r>
      <w:r>
        <w:rPr>
          <w:sz w:val="28"/>
          <w:szCs w:val="28"/>
        </w:rPr>
        <w:t xml:space="preserve"> и имеющего дефицит установленной тепловой мощности</w:t>
      </w:r>
      <w:r w:rsidRPr="00F54391">
        <w:rPr>
          <w:sz w:val="28"/>
          <w:szCs w:val="28"/>
        </w:rPr>
        <w:t>.</w:t>
      </w:r>
    </w:p>
    <w:p w:rsidR="0078673C" w:rsidRDefault="0078673C" w:rsidP="00343656">
      <w:pPr>
        <w:pStyle w:val="30"/>
        <w:rPr>
          <w:rFonts w:ascii="Times New Roman" w:hAnsi="Times New Roman" w:cs="Times New Roman"/>
          <w:sz w:val="26"/>
        </w:rPr>
      </w:pPr>
      <w:bookmarkStart w:id="149" w:name="_Toc499884887"/>
      <w:r w:rsidRPr="004D70F4">
        <w:rPr>
          <w:rFonts w:ascii="Times New Roman" w:hAnsi="Times New Roman" w:cs="Times New Roman"/>
          <w:sz w:val="26"/>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w:t>
      </w:r>
      <w:r w:rsidR="00343656" w:rsidRPr="004D70F4">
        <w:rPr>
          <w:rFonts w:ascii="Times New Roman" w:hAnsi="Times New Roman" w:cs="Times New Roman"/>
          <w:sz w:val="26"/>
        </w:rPr>
        <w:t>ь осваиваемых районах поселения</w:t>
      </w:r>
      <w:bookmarkEnd w:id="149"/>
    </w:p>
    <w:p w:rsidR="008670EF" w:rsidRDefault="008670EF" w:rsidP="008670EF">
      <w:pPr>
        <w:spacing w:line="360" w:lineRule="auto"/>
        <w:ind w:firstLine="567"/>
        <w:jc w:val="both"/>
        <w:rPr>
          <w:sz w:val="28"/>
          <w:szCs w:val="28"/>
        </w:rPr>
      </w:pPr>
      <w:r w:rsidRPr="008670EF">
        <w:rPr>
          <w:sz w:val="28"/>
          <w:szCs w:val="28"/>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w:t>
      </w:r>
      <w:r>
        <w:rPr>
          <w:sz w:val="28"/>
          <w:szCs w:val="28"/>
        </w:rPr>
        <w:t>не предусматривается в связи с отсутствием перспективной тепловой нагрузки.</w:t>
      </w:r>
    </w:p>
    <w:p w:rsidR="0078673C" w:rsidRDefault="0078673C" w:rsidP="00343656">
      <w:pPr>
        <w:pStyle w:val="30"/>
        <w:rPr>
          <w:rFonts w:ascii="Times New Roman" w:hAnsi="Times New Roman" w:cs="Times New Roman"/>
          <w:sz w:val="26"/>
        </w:rPr>
      </w:pPr>
      <w:bookmarkStart w:id="150" w:name="_Toc499884888"/>
      <w:r w:rsidRPr="004D70F4">
        <w:rPr>
          <w:rFonts w:ascii="Times New Roman" w:hAnsi="Times New Roman" w:cs="Times New Roman"/>
          <w:sz w:val="26"/>
        </w:rPr>
        <w:t>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w:t>
      </w:r>
      <w:r w:rsidR="00343656" w:rsidRPr="004D70F4">
        <w:rPr>
          <w:rFonts w:ascii="Times New Roman" w:hAnsi="Times New Roman" w:cs="Times New Roman"/>
          <w:sz w:val="26"/>
        </w:rPr>
        <w:t>нении надежности теплоснабжения</w:t>
      </w:r>
      <w:bookmarkEnd w:id="150"/>
    </w:p>
    <w:p w:rsidR="00F5523D" w:rsidRDefault="00F5523D" w:rsidP="00F5523D">
      <w:pPr>
        <w:spacing w:line="360" w:lineRule="auto"/>
        <w:ind w:firstLine="567"/>
        <w:jc w:val="both"/>
        <w:rPr>
          <w:sz w:val="28"/>
          <w:szCs w:val="28"/>
        </w:rPr>
      </w:pPr>
      <w:r>
        <w:rPr>
          <w:sz w:val="28"/>
          <w:szCs w:val="28"/>
        </w:rPr>
        <w:t>Строительство тепловых сетей в целях обеспечения условий поставок тепловой энергии потребителям от различных источников не предусмотрено.</w:t>
      </w:r>
    </w:p>
    <w:p w:rsidR="0078673C" w:rsidRDefault="0078673C" w:rsidP="00343656">
      <w:pPr>
        <w:pStyle w:val="30"/>
        <w:rPr>
          <w:rFonts w:ascii="Times New Roman" w:hAnsi="Times New Roman" w:cs="Times New Roman"/>
          <w:sz w:val="26"/>
        </w:rPr>
      </w:pPr>
      <w:bookmarkStart w:id="151" w:name="_Toc499884889"/>
      <w:r w:rsidRPr="004D70F4">
        <w:rPr>
          <w:rFonts w:ascii="Times New Roman" w:hAnsi="Times New Roman" w:cs="Times New Roman"/>
          <w:sz w:val="26"/>
        </w:rPr>
        <w:t xml:space="preserve">г)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w:t>
      </w:r>
      <w:r w:rsidR="00343656" w:rsidRPr="004D70F4">
        <w:rPr>
          <w:rFonts w:ascii="Times New Roman" w:hAnsi="Times New Roman" w:cs="Times New Roman"/>
          <w:sz w:val="26"/>
        </w:rPr>
        <w:t>работы или ликвидации котельных</w:t>
      </w:r>
      <w:bookmarkEnd w:id="151"/>
    </w:p>
    <w:p w:rsidR="000F399B" w:rsidRPr="000F399B" w:rsidRDefault="000F399B" w:rsidP="000F399B">
      <w:pPr>
        <w:spacing w:line="360" w:lineRule="auto"/>
        <w:ind w:firstLine="567"/>
        <w:jc w:val="both"/>
        <w:rPr>
          <w:sz w:val="28"/>
          <w:szCs w:val="28"/>
        </w:rPr>
      </w:pPr>
      <w:r>
        <w:rPr>
          <w:sz w:val="28"/>
          <w:szCs w:val="28"/>
        </w:rPr>
        <w:t xml:space="preserve">В схеме не предлагается мероприятий по строительству или реконструкции тепловых сетей для повышения эффективности функционирования системы теплоснабжения за счет перевода котельных МО </w:t>
      </w:r>
      <w:r w:rsidR="002C5286">
        <w:rPr>
          <w:sz w:val="28"/>
          <w:szCs w:val="28"/>
        </w:rPr>
        <w:t xml:space="preserve">«Мордвесское» </w:t>
      </w:r>
      <w:r>
        <w:rPr>
          <w:sz w:val="28"/>
          <w:szCs w:val="28"/>
        </w:rPr>
        <w:t>Венев</w:t>
      </w:r>
      <w:r w:rsidR="002C5286">
        <w:rPr>
          <w:sz w:val="28"/>
          <w:szCs w:val="28"/>
        </w:rPr>
        <w:t>ского района</w:t>
      </w:r>
      <w:r>
        <w:rPr>
          <w:sz w:val="28"/>
          <w:szCs w:val="28"/>
        </w:rPr>
        <w:t xml:space="preserve"> Тульской области в пиковый режим работы (согласно п. Е, </w:t>
      </w:r>
      <w:r w:rsidR="002C5286">
        <w:rPr>
          <w:sz w:val="28"/>
          <w:szCs w:val="28"/>
        </w:rPr>
        <w:t>Глава</w:t>
      </w:r>
      <w:r>
        <w:rPr>
          <w:sz w:val="28"/>
          <w:szCs w:val="28"/>
        </w:rPr>
        <w:t xml:space="preserve"> </w:t>
      </w:r>
      <w:r w:rsidR="002C5286">
        <w:rPr>
          <w:sz w:val="28"/>
          <w:szCs w:val="28"/>
        </w:rPr>
        <w:t>6</w:t>
      </w:r>
      <w:r>
        <w:rPr>
          <w:sz w:val="28"/>
          <w:szCs w:val="28"/>
        </w:rPr>
        <w:t xml:space="preserve"> «Предложения по строительству, реконструкции и техническому перевооружению источников тепловой энергии»).</w:t>
      </w:r>
    </w:p>
    <w:p w:rsidR="0078673C" w:rsidRDefault="0078673C" w:rsidP="00343656">
      <w:pPr>
        <w:pStyle w:val="30"/>
        <w:rPr>
          <w:rFonts w:ascii="Times New Roman" w:hAnsi="Times New Roman" w:cs="Times New Roman"/>
          <w:sz w:val="26"/>
        </w:rPr>
      </w:pPr>
      <w:bookmarkStart w:id="152" w:name="_Toc499884890"/>
      <w:r w:rsidRPr="004D70F4">
        <w:rPr>
          <w:rFonts w:ascii="Times New Roman" w:hAnsi="Times New Roman" w:cs="Times New Roman"/>
          <w:sz w:val="26"/>
        </w:rPr>
        <w:t>д) строительство тепловых сетей для обеспечения нормат</w:t>
      </w:r>
      <w:r w:rsidR="00343656" w:rsidRPr="004D70F4">
        <w:rPr>
          <w:rFonts w:ascii="Times New Roman" w:hAnsi="Times New Roman" w:cs="Times New Roman"/>
          <w:sz w:val="26"/>
        </w:rPr>
        <w:t>ивной надежности теплоснабжения</w:t>
      </w:r>
      <w:bookmarkEnd w:id="152"/>
    </w:p>
    <w:p w:rsidR="000F399B" w:rsidRPr="005B2357" w:rsidRDefault="000F399B" w:rsidP="000F399B">
      <w:pPr>
        <w:spacing w:line="360" w:lineRule="auto"/>
        <w:ind w:firstLine="567"/>
        <w:jc w:val="both"/>
        <w:rPr>
          <w:sz w:val="28"/>
          <w:szCs w:val="28"/>
        </w:rPr>
      </w:pPr>
      <w:r w:rsidRPr="005B2357">
        <w:rPr>
          <w:sz w:val="28"/>
          <w:szCs w:val="28"/>
        </w:rPr>
        <w:t>Строительство тепловых сетей для обеспечения надежности системы теплоснабжения не предусмотрены.</w:t>
      </w:r>
    </w:p>
    <w:p w:rsidR="0078673C" w:rsidRDefault="0078673C" w:rsidP="00343656">
      <w:pPr>
        <w:pStyle w:val="30"/>
        <w:rPr>
          <w:rFonts w:ascii="Times New Roman" w:hAnsi="Times New Roman" w:cs="Times New Roman"/>
          <w:sz w:val="26"/>
        </w:rPr>
      </w:pPr>
      <w:bookmarkStart w:id="153" w:name="_Toc499884891"/>
      <w:r w:rsidRPr="004D70F4">
        <w:rPr>
          <w:rFonts w:ascii="Times New Roman" w:hAnsi="Times New Roman" w:cs="Times New Roman"/>
          <w:sz w:val="26"/>
        </w:rPr>
        <w:t>е) реконструкция тепловых сетей с увеличением диаметра трубопроводов для обеспечения перспектив</w:t>
      </w:r>
      <w:r w:rsidR="00343656" w:rsidRPr="004D70F4">
        <w:rPr>
          <w:rFonts w:ascii="Times New Roman" w:hAnsi="Times New Roman" w:cs="Times New Roman"/>
          <w:sz w:val="26"/>
        </w:rPr>
        <w:t>ных приростов тепловой нагрузки</w:t>
      </w:r>
      <w:bookmarkEnd w:id="153"/>
    </w:p>
    <w:p w:rsidR="000F399B" w:rsidRDefault="000F399B" w:rsidP="000F399B">
      <w:pPr>
        <w:spacing w:line="360" w:lineRule="auto"/>
        <w:ind w:firstLine="567"/>
        <w:jc w:val="both"/>
        <w:rPr>
          <w:sz w:val="28"/>
          <w:szCs w:val="28"/>
        </w:rPr>
      </w:pPr>
      <w:r>
        <w:rPr>
          <w:sz w:val="28"/>
          <w:szCs w:val="28"/>
        </w:rPr>
        <w:t>В соответствии с существующим положением, сложившимся в системе теплоснабжения МО «Мордвесское» Веневского района Тульской области в связи с отсутствием перспективных приростов тепловой нагрузки, реконструкция тепловых сетей с увеличением диаметра трубопроводов не требуется.</w:t>
      </w:r>
    </w:p>
    <w:p w:rsidR="0078673C" w:rsidRDefault="0078673C" w:rsidP="00343656">
      <w:pPr>
        <w:pStyle w:val="30"/>
        <w:rPr>
          <w:rFonts w:ascii="Times New Roman" w:hAnsi="Times New Roman" w:cs="Times New Roman"/>
          <w:sz w:val="26"/>
        </w:rPr>
      </w:pPr>
      <w:bookmarkStart w:id="154" w:name="_Toc499884892"/>
      <w:r w:rsidRPr="004D70F4">
        <w:rPr>
          <w:rFonts w:ascii="Times New Roman" w:hAnsi="Times New Roman" w:cs="Times New Roman"/>
          <w:sz w:val="26"/>
        </w:rPr>
        <w:t>ж) реконструкция тепловых сетей, подлежащих замене в связи с исчерп</w:t>
      </w:r>
      <w:r w:rsidR="00343656" w:rsidRPr="004D70F4">
        <w:rPr>
          <w:rFonts w:ascii="Times New Roman" w:hAnsi="Times New Roman" w:cs="Times New Roman"/>
          <w:sz w:val="26"/>
        </w:rPr>
        <w:t>анием эксплуатационного ресурса</w:t>
      </w:r>
      <w:bookmarkEnd w:id="154"/>
    </w:p>
    <w:p w:rsidR="00165A6B" w:rsidRPr="00165A6B" w:rsidRDefault="00165A6B" w:rsidP="00165A6B">
      <w:pPr>
        <w:spacing w:line="360" w:lineRule="auto"/>
        <w:ind w:firstLine="720"/>
        <w:jc w:val="both"/>
        <w:rPr>
          <w:sz w:val="28"/>
        </w:rPr>
      </w:pPr>
      <w:r w:rsidRPr="00165A6B">
        <w:rPr>
          <w:sz w:val="28"/>
        </w:rPr>
        <w:t xml:space="preserve">Данные по реконструкции тепловых сетей в связи с исчерпанием эксплуатационного ресурса, с указанием года и стоимости замены каждого участка, представлены в таблице </w:t>
      </w:r>
      <w:r>
        <w:rPr>
          <w:sz w:val="28"/>
        </w:rPr>
        <w:t>7</w:t>
      </w:r>
      <w:r w:rsidRPr="00165A6B">
        <w:rPr>
          <w:sz w:val="28"/>
        </w:rPr>
        <w:t>.</w:t>
      </w:r>
      <w:r>
        <w:rPr>
          <w:sz w:val="28"/>
        </w:rPr>
        <w:t>2</w:t>
      </w:r>
      <w:r w:rsidRPr="00165A6B">
        <w:rPr>
          <w:sz w:val="28"/>
        </w:rPr>
        <w:t>. Протяженность сетей, подлежащих замене по износу, принята как общая протяженность по МО «Мордвесское» Веневского района Тульской области за исключением отключенных сетей. Тип прокладки тепловых сетей после реконструкции – бесканальная, тип изоляции ППУ. Обоснование стоимости приведено в Приложении Ж.</w:t>
      </w:r>
    </w:p>
    <w:p w:rsidR="00165A6B" w:rsidRPr="00165A6B" w:rsidRDefault="00165A6B" w:rsidP="00165A6B">
      <w:pPr>
        <w:rPr>
          <w:b/>
          <w:sz w:val="28"/>
          <w:szCs w:val="28"/>
        </w:rPr>
        <w:sectPr w:rsidR="00165A6B" w:rsidRPr="00165A6B" w:rsidSect="00A41797">
          <w:pgSz w:w="11906" w:h="16838"/>
          <w:pgMar w:top="737" w:right="567"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65A6B" w:rsidRPr="00165A6B" w:rsidRDefault="00165A6B" w:rsidP="00165A6B">
      <w:pPr>
        <w:rPr>
          <w:sz w:val="28"/>
          <w:szCs w:val="28"/>
        </w:rPr>
      </w:pPr>
      <w:r w:rsidRPr="00165A6B">
        <w:rPr>
          <w:b/>
          <w:sz w:val="28"/>
          <w:szCs w:val="28"/>
        </w:rPr>
        <w:t>Таблица 7.</w:t>
      </w:r>
      <w:r w:rsidRPr="00165A6B">
        <w:rPr>
          <w:b/>
          <w:sz w:val="28"/>
          <w:szCs w:val="28"/>
        </w:rPr>
        <w:fldChar w:fldCharType="begin"/>
      </w:r>
      <w:r w:rsidRPr="00165A6B">
        <w:rPr>
          <w:b/>
          <w:sz w:val="28"/>
          <w:szCs w:val="28"/>
        </w:rPr>
        <w:instrText xml:space="preserve"> SEQ Таблица \* ARABIC \s 1 </w:instrText>
      </w:r>
      <w:r w:rsidRPr="00165A6B">
        <w:rPr>
          <w:b/>
          <w:sz w:val="28"/>
          <w:szCs w:val="28"/>
        </w:rPr>
        <w:fldChar w:fldCharType="separate"/>
      </w:r>
      <w:r>
        <w:rPr>
          <w:b/>
          <w:noProof/>
          <w:sz w:val="28"/>
          <w:szCs w:val="28"/>
        </w:rPr>
        <w:t>2</w:t>
      </w:r>
      <w:r w:rsidRPr="00165A6B">
        <w:rPr>
          <w:b/>
          <w:sz w:val="28"/>
          <w:szCs w:val="28"/>
        </w:rPr>
        <w:fldChar w:fldCharType="end"/>
      </w:r>
      <w:r w:rsidRPr="00165A6B">
        <w:rPr>
          <w:b/>
          <w:sz w:val="28"/>
          <w:szCs w:val="28"/>
        </w:rPr>
        <w:t xml:space="preserve"> –</w:t>
      </w:r>
      <w:r>
        <w:rPr>
          <w:b/>
          <w:sz w:val="28"/>
          <w:szCs w:val="28"/>
        </w:rPr>
        <w:t xml:space="preserve"> </w:t>
      </w:r>
      <w:r w:rsidRPr="00165A6B">
        <w:rPr>
          <w:sz w:val="28"/>
          <w:szCs w:val="28"/>
        </w:rPr>
        <w:t xml:space="preserve">Сети МО «Мордвесское» Веневского района Тульской области,  подлежащие замене в связи с исчерпанием эксплуатационного ресурса </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2"/>
        <w:gridCol w:w="858"/>
        <w:gridCol w:w="1234"/>
        <w:gridCol w:w="1164"/>
        <w:gridCol w:w="1400"/>
        <w:gridCol w:w="1252"/>
        <w:gridCol w:w="1440"/>
        <w:gridCol w:w="845"/>
        <w:gridCol w:w="845"/>
        <w:gridCol w:w="1090"/>
        <w:gridCol w:w="1440"/>
        <w:gridCol w:w="950"/>
        <w:gridCol w:w="1037"/>
        <w:gridCol w:w="1037"/>
        <w:gridCol w:w="1470"/>
        <w:gridCol w:w="1558"/>
        <w:gridCol w:w="866"/>
        <w:gridCol w:w="866"/>
        <w:gridCol w:w="1024"/>
        <w:gridCol w:w="683"/>
      </w:tblGrid>
      <w:tr w:rsidR="007E722C" w:rsidRPr="00165A6B" w:rsidTr="003845CB">
        <w:trPr>
          <w:trHeight w:val="20"/>
          <w:tblHeader/>
        </w:trPr>
        <w:tc>
          <w:tcPr>
            <w:tcW w:w="188"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Номер источника</w:t>
            </w:r>
          </w:p>
        </w:tc>
        <w:tc>
          <w:tcPr>
            <w:tcW w:w="196"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Балансодержатель</w:t>
            </w:r>
          </w:p>
        </w:tc>
        <w:tc>
          <w:tcPr>
            <w:tcW w:w="282"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Назначение трубопровода</w:t>
            </w:r>
          </w:p>
        </w:tc>
        <w:tc>
          <w:tcPr>
            <w:tcW w:w="266"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Наименование начала участка</w:t>
            </w:r>
          </w:p>
        </w:tc>
        <w:tc>
          <w:tcPr>
            <w:tcW w:w="320"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Наименование конца участка</w:t>
            </w:r>
          </w:p>
        </w:tc>
        <w:tc>
          <w:tcPr>
            <w:tcW w:w="286"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Длина трубопровода, м в двухтрубном исчислении</w:t>
            </w:r>
          </w:p>
        </w:tc>
        <w:tc>
          <w:tcPr>
            <w:tcW w:w="329"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Длина трубопровода, м в однотрубном исчислении</w:t>
            </w:r>
          </w:p>
        </w:tc>
        <w:tc>
          <w:tcPr>
            <w:tcW w:w="193"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Усл. диаметр под. тр-да, мм</w:t>
            </w:r>
          </w:p>
        </w:tc>
        <w:tc>
          <w:tcPr>
            <w:tcW w:w="193"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Усл. диаметр обр. тр-да, мм</w:t>
            </w:r>
          </w:p>
        </w:tc>
        <w:tc>
          <w:tcPr>
            <w:tcW w:w="249"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Вид фактической прокладки</w:t>
            </w:r>
          </w:p>
        </w:tc>
        <w:tc>
          <w:tcPr>
            <w:tcW w:w="329"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Фактический теплоизоляционный материал тр-да</w:t>
            </w:r>
          </w:p>
        </w:tc>
        <w:tc>
          <w:tcPr>
            <w:tcW w:w="217"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Год ввода в эксплуатацию</w:t>
            </w:r>
          </w:p>
        </w:tc>
        <w:tc>
          <w:tcPr>
            <w:tcW w:w="237"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Расценка для подающего трубопровода</w:t>
            </w:r>
          </w:p>
        </w:tc>
        <w:tc>
          <w:tcPr>
            <w:tcW w:w="237"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Расценка для обратного трубопровода</w:t>
            </w:r>
          </w:p>
        </w:tc>
        <w:tc>
          <w:tcPr>
            <w:tcW w:w="336"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Обоснование расценки</w:t>
            </w:r>
          </w:p>
        </w:tc>
        <w:tc>
          <w:tcPr>
            <w:tcW w:w="356"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Обоснование расценки</w:t>
            </w:r>
          </w:p>
        </w:tc>
        <w:tc>
          <w:tcPr>
            <w:tcW w:w="198"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Стоимость под. тр-да, Тыс. руб. без НДС</w:t>
            </w:r>
          </w:p>
        </w:tc>
        <w:tc>
          <w:tcPr>
            <w:tcW w:w="198"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Стоимость обр. тр-да, Тыс. руб. без НДС</w:t>
            </w:r>
          </w:p>
        </w:tc>
        <w:tc>
          <w:tcPr>
            <w:tcW w:w="234" w:type="pct"/>
            <w:shd w:val="clear" w:color="auto" w:fill="BFBFBF" w:themeFill="background1" w:themeFillShade="BF"/>
            <w:vAlign w:val="center"/>
            <w:hideMark/>
          </w:tcPr>
          <w:p w:rsidR="00165A6B" w:rsidRPr="00165A6B" w:rsidRDefault="00165A6B" w:rsidP="00165A6B">
            <w:pPr>
              <w:jc w:val="center"/>
              <w:rPr>
                <w:b/>
                <w:bCs/>
                <w:sz w:val="18"/>
                <w:szCs w:val="18"/>
              </w:rPr>
            </w:pPr>
            <w:r w:rsidRPr="00165A6B">
              <w:rPr>
                <w:b/>
                <w:bCs/>
                <w:sz w:val="18"/>
                <w:szCs w:val="18"/>
              </w:rPr>
              <w:t>ИТОГО ЗАМЕНА тыс. руб. без НДС</w:t>
            </w:r>
          </w:p>
        </w:tc>
        <w:tc>
          <w:tcPr>
            <w:tcW w:w="156" w:type="pct"/>
            <w:shd w:val="clear" w:color="auto" w:fill="BFBFBF" w:themeFill="background1" w:themeFillShade="BF"/>
            <w:vAlign w:val="center"/>
            <w:hideMark/>
          </w:tcPr>
          <w:p w:rsidR="00165A6B" w:rsidRPr="00165A6B" w:rsidRDefault="00165A6B" w:rsidP="00165A6B">
            <w:pPr>
              <w:ind w:right="-27"/>
              <w:jc w:val="center"/>
              <w:rPr>
                <w:b/>
                <w:bCs/>
                <w:sz w:val="18"/>
                <w:szCs w:val="18"/>
              </w:rPr>
            </w:pPr>
            <w:r w:rsidRPr="00165A6B">
              <w:rPr>
                <w:b/>
                <w:bCs/>
                <w:sz w:val="18"/>
                <w:szCs w:val="18"/>
              </w:rPr>
              <w:t>ГОД ЗАМЕНЫ</w:t>
            </w:r>
          </w:p>
        </w:tc>
      </w:tr>
      <w:tr w:rsidR="007E722C" w:rsidRPr="00165A6B" w:rsidTr="003845CB">
        <w:trPr>
          <w:trHeight w:val="20"/>
        </w:trPr>
        <w:tc>
          <w:tcPr>
            <w:tcW w:w="932" w:type="pct"/>
            <w:gridSpan w:val="4"/>
            <w:shd w:val="clear" w:color="auto" w:fill="auto"/>
            <w:vAlign w:val="center"/>
            <w:hideMark/>
          </w:tcPr>
          <w:p w:rsidR="00165A6B" w:rsidRPr="00165A6B" w:rsidRDefault="00165A6B" w:rsidP="00165A6B">
            <w:pPr>
              <w:jc w:val="center"/>
              <w:rPr>
                <w:b/>
                <w:bCs/>
                <w:sz w:val="18"/>
                <w:szCs w:val="18"/>
              </w:rPr>
            </w:pPr>
            <w:r w:rsidRPr="00165A6B">
              <w:rPr>
                <w:b/>
                <w:bCs/>
                <w:sz w:val="18"/>
                <w:szCs w:val="18"/>
              </w:rPr>
              <w:t>Котельная Мордвес</w:t>
            </w:r>
          </w:p>
        </w:tc>
        <w:tc>
          <w:tcPr>
            <w:tcW w:w="320"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286"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329"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193"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193"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249"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329"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217"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237"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237"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336"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356"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198"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198" w:type="pct"/>
            <w:shd w:val="clear" w:color="auto" w:fill="auto"/>
            <w:vAlign w:val="center"/>
            <w:hideMark/>
          </w:tcPr>
          <w:p w:rsidR="00165A6B" w:rsidRPr="00165A6B" w:rsidRDefault="00165A6B" w:rsidP="00165A6B">
            <w:pPr>
              <w:jc w:val="center"/>
              <w:rPr>
                <w:sz w:val="18"/>
                <w:szCs w:val="18"/>
              </w:rPr>
            </w:pPr>
            <w:r w:rsidRPr="00165A6B">
              <w:rPr>
                <w:sz w:val="18"/>
                <w:szCs w:val="18"/>
              </w:rPr>
              <w:t> </w:t>
            </w:r>
          </w:p>
        </w:tc>
        <w:tc>
          <w:tcPr>
            <w:tcW w:w="234" w:type="pct"/>
            <w:shd w:val="clear" w:color="auto" w:fill="auto"/>
            <w:vAlign w:val="center"/>
            <w:hideMark/>
          </w:tcPr>
          <w:p w:rsidR="00165A6B" w:rsidRPr="00165A6B" w:rsidRDefault="00165A6B" w:rsidP="00165A6B">
            <w:pPr>
              <w:jc w:val="center"/>
              <w:rPr>
                <w:b/>
                <w:bCs/>
                <w:sz w:val="18"/>
                <w:szCs w:val="18"/>
              </w:rPr>
            </w:pPr>
            <w:r w:rsidRPr="00165A6B">
              <w:rPr>
                <w:b/>
                <w:bCs/>
                <w:sz w:val="18"/>
                <w:szCs w:val="18"/>
              </w:rPr>
              <w:t> </w:t>
            </w:r>
          </w:p>
        </w:tc>
        <w:tc>
          <w:tcPr>
            <w:tcW w:w="156" w:type="pct"/>
            <w:shd w:val="clear" w:color="auto" w:fill="auto"/>
            <w:vAlign w:val="center"/>
            <w:hideMark/>
          </w:tcPr>
          <w:p w:rsidR="00165A6B" w:rsidRPr="00165A6B" w:rsidRDefault="00165A6B" w:rsidP="00165A6B">
            <w:pPr>
              <w:jc w:val="center"/>
              <w:rPr>
                <w:b/>
                <w:bCs/>
                <w:sz w:val="18"/>
                <w:szCs w:val="18"/>
              </w:rPr>
            </w:pPr>
            <w:r w:rsidRPr="00165A6B">
              <w:rPr>
                <w:b/>
                <w:bCs/>
                <w:sz w:val="18"/>
                <w:szCs w:val="18"/>
              </w:rPr>
              <w:t> </w:t>
            </w:r>
          </w:p>
        </w:tc>
      </w:tr>
      <w:tr w:rsidR="00154BFE" w:rsidRPr="00165A6B" w:rsidTr="00154BFE">
        <w:trPr>
          <w:trHeight w:val="20"/>
        </w:trPr>
        <w:tc>
          <w:tcPr>
            <w:tcW w:w="188" w:type="pct"/>
            <w:shd w:val="clear" w:color="auto" w:fill="auto"/>
            <w:vAlign w:val="center"/>
            <w:hideMark/>
          </w:tcPr>
          <w:p w:rsidR="00154BFE" w:rsidRDefault="00154BFE" w:rsidP="003845CB">
            <w:pPr>
              <w:jc w:val="center"/>
              <w:rPr>
                <w:color w:val="000000"/>
                <w:sz w:val="18"/>
                <w:szCs w:val="18"/>
              </w:rPr>
            </w:pPr>
            <w:r>
              <w:rPr>
                <w:color w:val="000000"/>
                <w:sz w:val="18"/>
                <w:szCs w:val="18"/>
              </w:rPr>
              <w:t>6</w:t>
            </w:r>
          </w:p>
        </w:tc>
        <w:tc>
          <w:tcPr>
            <w:tcW w:w="196" w:type="pct"/>
            <w:shd w:val="clear" w:color="auto" w:fill="auto"/>
            <w:vAlign w:val="center"/>
            <w:hideMark/>
          </w:tcPr>
          <w:p w:rsidR="00154BFE" w:rsidRDefault="00154BFE" w:rsidP="003845CB">
            <w:pPr>
              <w:jc w:val="center"/>
              <w:rPr>
                <w:color w:val="000000"/>
                <w:sz w:val="18"/>
                <w:szCs w:val="18"/>
              </w:rPr>
            </w:pPr>
            <w:r>
              <w:rPr>
                <w:color w:val="000000"/>
                <w:sz w:val="18"/>
                <w:szCs w:val="18"/>
              </w:rPr>
              <w:t>ОТ</w:t>
            </w:r>
          </w:p>
        </w:tc>
        <w:tc>
          <w:tcPr>
            <w:tcW w:w="282" w:type="pct"/>
            <w:shd w:val="clear" w:color="auto" w:fill="auto"/>
            <w:vAlign w:val="center"/>
            <w:hideMark/>
          </w:tcPr>
          <w:p w:rsidR="00154BFE" w:rsidRDefault="00154BFE" w:rsidP="003845CB">
            <w:pPr>
              <w:jc w:val="center"/>
              <w:rPr>
                <w:color w:val="000000"/>
                <w:sz w:val="18"/>
                <w:szCs w:val="18"/>
              </w:rPr>
            </w:pPr>
            <w:r>
              <w:rPr>
                <w:color w:val="000000"/>
                <w:sz w:val="18"/>
                <w:szCs w:val="18"/>
              </w:rPr>
              <w:t>распределительный</w:t>
            </w:r>
          </w:p>
        </w:tc>
        <w:tc>
          <w:tcPr>
            <w:tcW w:w="266" w:type="pct"/>
            <w:shd w:val="clear" w:color="auto" w:fill="auto"/>
            <w:vAlign w:val="center"/>
            <w:hideMark/>
          </w:tcPr>
          <w:p w:rsidR="00154BFE" w:rsidRDefault="00154BFE" w:rsidP="003845CB">
            <w:pPr>
              <w:jc w:val="center"/>
              <w:rPr>
                <w:sz w:val="18"/>
                <w:szCs w:val="18"/>
              </w:rPr>
            </w:pPr>
            <w:r>
              <w:rPr>
                <w:sz w:val="18"/>
                <w:szCs w:val="18"/>
              </w:rPr>
              <w:t>ТК-5</w:t>
            </w:r>
          </w:p>
        </w:tc>
        <w:tc>
          <w:tcPr>
            <w:tcW w:w="320" w:type="pct"/>
            <w:shd w:val="clear" w:color="auto" w:fill="auto"/>
            <w:vAlign w:val="center"/>
            <w:hideMark/>
          </w:tcPr>
          <w:p w:rsidR="00154BFE" w:rsidRDefault="00AD2CAA" w:rsidP="003845CB">
            <w:pPr>
              <w:jc w:val="center"/>
              <w:rPr>
                <w:sz w:val="18"/>
                <w:szCs w:val="18"/>
              </w:rPr>
            </w:pPr>
            <w:r>
              <w:rPr>
                <w:sz w:val="18"/>
                <w:szCs w:val="18"/>
              </w:rPr>
              <w:t>ул. Сове</w:t>
            </w:r>
            <w:r w:rsidR="00154BFE">
              <w:rPr>
                <w:sz w:val="18"/>
                <w:szCs w:val="18"/>
              </w:rPr>
              <w:t>т</w:t>
            </w:r>
            <w:r>
              <w:rPr>
                <w:sz w:val="18"/>
                <w:szCs w:val="18"/>
              </w:rPr>
              <w:t>с</w:t>
            </w:r>
            <w:r w:rsidR="00154BFE">
              <w:rPr>
                <w:sz w:val="18"/>
                <w:szCs w:val="18"/>
              </w:rPr>
              <w:t>кая, Дом Культуры</w:t>
            </w:r>
          </w:p>
        </w:tc>
        <w:tc>
          <w:tcPr>
            <w:tcW w:w="286" w:type="pct"/>
            <w:shd w:val="clear" w:color="auto" w:fill="auto"/>
            <w:vAlign w:val="center"/>
            <w:hideMark/>
          </w:tcPr>
          <w:p w:rsidR="00154BFE" w:rsidRDefault="00154BFE" w:rsidP="003845CB">
            <w:pPr>
              <w:jc w:val="center"/>
              <w:rPr>
                <w:sz w:val="18"/>
                <w:szCs w:val="18"/>
              </w:rPr>
            </w:pPr>
            <w:r>
              <w:rPr>
                <w:sz w:val="18"/>
                <w:szCs w:val="18"/>
              </w:rPr>
              <w:t>57.10</w:t>
            </w:r>
          </w:p>
        </w:tc>
        <w:tc>
          <w:tcPr>
            <w:tcW w:w="329" w:type="pct"/>
            <w:shd w:val="clear" w:color="auto" w:fill="auto"/>
            <w:vAlign w:val="center"/>
            <w:hideMark/>
          </w:tcPr>
          <w:p w:rsidR="00154BFE" w:rsidRDefault="00154BFE" w:rsidP="003845CB">
            <w:pPr>
              <w:jc w:val="center"/>
              <w:rPr>
                <w:sz w:val="18"/>
                <w:szCs w:val="18"/>
              </w:rPr>
            </w:pPr>
            <w:r>
              <w:rPr>
                <w:sz w:val="18"/>
                <w:szCs w:val="18"/>
              </w:rPr>
              <w:t>114.20</w:t>
            </w:r>
          </w:p>
        </w:tc>
        <w:tc>
          <w:tcPr>
            <w:tcW w:w="193" w:type="pct"/>
            <w:shd w:val="clear" w:color="auto" w:fill="auto"/>
            <w:vAlign w:val="center"/>
            <w:hideMark/>
          </w:tcPr>
          <w:p w:rsidR="00154BFE" w:rsidRDefault="00154BFE" w:rsidP="003845CB">
            <w:pPr>
              <w:jc w:val="center"/>
              <w:rPr>
                <w:sz w:val="18"/>
                <w:szCs w:val="18"/>
              </w:rPr>
            </w:pPr>
            <w:r>
              <w:rPr>
                <w:sz w:val="18"/>
                <w:szCs w:val="18"/>
              </w:rPr>
              <w:t>50</w:t>
            </w:r>
          </w:p>
        </w:tc>
        <w:tc>
          <w:tcPr>
            <w:tcW w:w="193" w:type="pct"/>
            <w:shd w:val="clear" w:color="auto" w:fill="auto"/>
            <w:vAlign w:val="center"/>
            <w:hideMark/>
          </w:tcPr>
          <w:p w:rsidR="00154BFE" w:rsidRDefault="00154BFE" w:rsidP="003845CB">
            <w:pPr>
              <w:jc w:val="center"/>
              <w:rPr>
                <w:sz w:val="18"/>
                <w:szCs w:val="18"/>
              </w:rPr>
            </w:pPr>
            <w:r>
              <w:rPr>
                <w:sz w:val="18"/>
                <w:szCs w:val="18"/>
              </w:rPr>
              <w:t>50</w:t>
            </w:r>
          </w:p>
        </w:tc>
        <w:tc>
          <w:tcPr>
            <w:tcW w:w="249" w:type="pct"/>
            <w:shd w:val="clear" w:color="auto" w:fill="auto"/>
            <w:vAlign w:val="center"/>
            <w:hideMark/>
          </w:tcPr>
          <w:p w:rsidR="00154BFE" w:rsidRDefault="00154BFE" w:rsidP="003845CB">
            <w:pPr>
              <w:jc w:val="center"/>
              <w:rPr>
                <w:sz w:val="18"/>
                <w:szCs w:val="18"/>
              </w:rPr>
            </w:pPr>
            <w:r>
              <w:rPr>
                <w:sz w:val="18"/>
                <w:szCs w:val="18"/>
              </w:rPr>
              <w:t>Надземная</w:t>
            </w:r>
          </w:p>
        </w:tc>
        <w:tc>
          <w:tcPr>
            <w:tcW w:w="329" w:type="pct"/>
            <w:shd w:val="clear" w:color="auto" w:fill="auto"/>
            <w:vAlign w:val="center"/>
            <w:hideMark/>
          </w:tcPr>
          <w:p w:rsidR="00154BFE" w:rsidRPr="00165A6B" w:rsidRDefault="00154BFE" w:rsidP="003845CB">
            <w:pPr>
              <w:jc w:val="center"/>
              <w:rPr>
                <w:sz w:val="18"/>
                <w:szCs w:val="18"/>
              </w:rPr>
            </w:pPr>
            <w:r w:rsidRPr="00165A6B">
              <w:rPr>
                <w:sz w:val="18"/>
                <w:szCs w:val="18"/>
              </w:rPr>
              <w:t>Минеральная вата</w:t>
            </w:r>
          </w:p>
        </w:tc>
        <w:tc>
          <w:tcPr>
            <w:tcW w:w="217" w:type="pct"/>
            <w:shd w:val="clear" w:color="auto" w:fill="auto"/>
            <w:vAlign w:val="bottom"/>
          </w:tcPr>
          <w:p w:rsidR="00154BFE" w:rsidRDefault="00154BFE">
            <w:pPr>
              <w:jc w:val="center"/>
              <w:rPr>
                <w:sz w:val="18"/>
                <w:szCs w:val="18"/>
              </w:rPr>
            </w:pPr>
            <w:r>
              <w:rPr>
                <w:sz w:val="18"/>
                <w:szCs w:val="18"/>
              </w:rPr>
              <w:t>до12.1991</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8 738.3</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8 738.3</w:t>
            </w:r>
          </w:p>
        </w:tc>
        <w:tc>
          <w:tcPr>
            <w:tcW w:w="336" w:type="pct"/>
            <w:shd w:val="clear" w:color="auto" w:fill="auto"/>
            <w:vAlign w:val="bottom"/>
            <w:hideMark/>
          </w:tcPr>
          <w:p w:rsidR="00154BFE" w:rsidRDefault="00154BFE">
            <w:pPr>
              <w:jc w:val="center"/>
              <w:rPr>
                <w:color w:val="000000"/>
                <w:sz w:val="18"/>
                <w:szCs w:val="18"/>
              </w:rPr>
            </w:pPr>
            <w:r>
              <w:rPr>
                <w:color w:val="000000"/>
                <w:sz w:val="18"/>
                <w:szCs w:val="18"/>
              </w:rPr>
              <w:t>НЦС13-05-003-01</w:t>
            </w:r>
          </w:p>
        </w:tc>
        <w:tc>
          <w:tcPr>
            <w:tcW w:w="356" w:type="pct"/>
            <w:shd w:val="clear" w:color="auto" w:fill="auto"/>
            <w:vAlign w:val="bottom"/>
            <w:hideMark/>
          </w:tcPr>
          <w:p w:rsidR="00154BFE" w:rsidRDefault="00154BFE">
            <w:pPr>
              <w:jc w:val="center"/>
              <w:rPr>
                <w:color w:val="000000"/>
                <w:sz w:val="18"/>
                <w:szCs w:val="18"/>
              </w:rPr>
            </w:pPr>
            <w:r>
              <w:rPr>
                <w:color w:val="000000"/>
                <w:sz w:val="18"/>
                <w:szCs w:val="18"/>
              </w:rPr>
              <w:t>НЦС13-05-003-01</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249.48</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249.48</w:t>
            </w:r>
          </w:p>
        </w:tc>
        <w:tc>
          <w:tcPr>
            <w:tcW w:w="234" w:type="pct"/>
            <w:shd w:val="clear" w:color="auto" w:fill="auto"/>
            <w:vAlign w:val="center"/>
            <w:hideMark/>
          </w:tcPr>
          <w:p w:rsidR="00154BFE" w:rsidRPr="00154BFE" w:rsidRDefault="00154BFE" w:rsidP="00154BFE">
            <w:pPr>
              <w:jc w:val="center"/>
              <w:rPr>
                <w:b/>
                <w:color w:val="000000"/>
                <w:sz w:val="18"/>
                <w:szCs w:val="18"/>
              </w:rPr>
            </w:pPr>
            <w:r w:rsidRPr="00154BFE">
              <w:rPr>
                <w:b/>
                <w:color w:val="000000"/>
                <w:sz w:val="18"/>
                <w:szCs w:val="18"/>
              </w:rPr>
              <w:t>498.957</w:t>
            </w:r>
          </w:p>
        </w:tc>
        <w:tc>
          <w:tcPr>
            <w:tcW w:w="156" w:type="pct"/>
            <w:shd w:val="clear" w:color="auto" w:fill="auto"/>
            <w:vAlign w:val="center"/>
            <w:hideMark/>
          </w:tcPr>
          <w:p w:rsidR="00154BFE" w:rsidRDefault="00154BFE" w:rsidP="003845CB">
            <w:pPr>
              <w:jc w:val="center"/>
              <w:rPr>
                <w:b/>
                <w:bCs/>
                <w:color w:val="000000"/>
                <w:sz w:val="18"/>
                <w:szCs w:val="18"/>
              </w:rPr>
            </w:pPr>
            <w:r>
              <w:rPr>
                <w:b/>
                <w:bCs/>
                <w:color w:val="000000"/>
                <w:sz w:val="18"/>
                <w:szCs w:val="18"/>
              </w:rPr>
              <w:t>2032</w:t>
            </w:r>
          </w:p>
        </w:tc>
      </w:tr>
      <w:tr w:rsidR="00154BFE" w:rsidRPr="00165A6B" w:rsidTr="00154BFE">
        <w:trPr>
          <w:trHeight w:val="20"/>
        </w:trPr>
        <w:tc>
          <w:tcPr>
            <w:tcW w:w="188" w:type="pct"/>
            <w:shd w:val="clear" w:color="auto" w:fill="auto"/>
            <w:vAlign w:val="center"/>
            <w:hideMark/>
          </w:tcPr>
          <w:p w:rsidR="00154BFE" w:rsidRDefault="00154BFE" w:rsidP="003845CB">
            <w:pPr>
              <w:jc w:val="center"/>
              <w:rPr>
                <w:color w:val="000000"/>
                <w:sz w:val="18"/>
                <w:szCs w:val="18"/>
              </w:rPr>
            </w:pPr>
            <w:r>
              <w:rPr>
                <w:color w:val="000000"/>
                <w:sz w:val="18"/>
                <w:szCs w:val="18"/>
              </w:rPr>
              <w:t>6</w:t>
            </w:r>
          </w:p>
        </w:tc>
        <w:tc>
          <w:tcPr>
            <w:tcW w:w="196" w:type="pct"/>
            <w:shd w:val="clear" w:color="auto" w:fill="auto"/>
            <w:vAlign w:val="center"/>
            <w:hideMark/>
          </w:tcPr>
          <w:p w:rsidR="00154BFE" w:rsidRDefault="00154BFE" w:rsidP="003845CB">
            <w:pPr>
              <w:jc w:val="center"/>
              <w:rPr>
                <w:color w:val="000000"/>
                <w:sz w:val="18"/>
                <w:szCs w:val="18"/>
              </w:rPr>
            </w:pPr>
            <w:r>
              <w:rPr>
                <w:color w:val="000000"/>
                <w:sz w:val="18"/>
                <w:szCs w:val="18"/>
              </w:rPr>
              <w:t>ОТ</w:t>
            </w:r>
          </w:p>
        </w:tc>
        <w:tc>
          <w:tcPr>
            <w:tcW w:w="282" w:type="pct"/>
            <w:shd w:val="clear" w:color="auto" w:fill="auto"/>
            <w:vAlign w:val="center"/>
            <w:hideMark/>
          </w:tcPr>
          <w:p w:rsidR="00154BFE" w:rsidRDefault="00154BFE" w:rsidP="003845CB">
            <w:pPr>
              <w:jc w:val="center"/>
            </w:pPr>
            <w:r w:rsidRPr="00003DC9">
              <w:rPr>
                <w:color w:val="000000"/>
                <w:sz w:val="18"/>
                <w:szCs w:val="18"/>
              </w:rPr>
              <w:t>распределительный</w:t>
            </w:r>
          </w:p>
        </w:tc>
        <w:tc>
          <w:tcPr>
            <w:tcW w:w="266" w:type="pct"/>
            <w:shd w:val="clear" w:color="auto" w:fill="auto"/>
            <w:vAlign w:val="center"/>
            <w:hideMark/>
          </w:tcPr>
          <w:p w:rsidR="00154BFE" w:rsidRDefault="00154BFE" w:rsidP="003845CB">
            <w:pPr>
              <w:jc w:val="center"/>
              <w:rPr>
                <w:sz w:val="18"/>
                <w:szCs w:val="18"/>
              </w:rPr>
            </w:pPr>
            <w:r>
              <w:rPr>
                <w:sz w:val="18"/>
                <w:szCs w:val="18"/>
              </w:rPr>
              <w:t>ТК-1</w:t>
            </w:r>
          </w:p>
        </w:tc>
        <w:tc>
          <w:tcPr>
            <w:tcW w:w="320" w:type="pct"/>
            <w:shd w:val="clear" w:color="auto" w:fill="auto"/>
            <w:vAlign w:val="center"/>
            <w:hideMark/>
          </w:tcPr>
          <w:p w:rsidR="00154BFE" w:rsidRDefault="00154BFE" w:rsidP="003845CB">
            <w:pPr>
              <w:jc w:val="center"/>
              <w:rPr>
                <w:sz w:val="18"/>
                <w:szCs w:val="18"/>
              </w:rPr>
            </w:pPr>
            <w:r>
              <w:rPr>
                <w:sz w:val="18"/>
                <w:szCs w:val="18"/>
              </w:rPr>
              <w:t>ТК-2</w:t>
            </w:r>
          </w:p>
        </w:tc>
        <w:tc>
          <w:tcPr>
            <w:tcW w:w="286" w:type="pct"/>
            <w:shd w:val="clear" w:color="auto" w:fill="auto"/>
            <w:vAlign w:val="center"/>
            <w:hideMark/>
          </w:tcPr>
          <w:p w:rsidR="00154BFE" w:rsidRDefault="00154BFE" w:rsidP="003845CB">
            <w:pPr>
              <w:jc w:val="center"/>
              <w:rPr>
                <w:sz w:val="18"/>
                <w:szCs w:val="18"/>
              </w:rPr>
            </w:pPr>
            <w:r>
              <w:rPr>
                <w:sz w:val="18"/>
                <w:szCs w:val="18"/>
              </w:rPr>
              <w:t>66.20</w:t>
            </w:r>
          </w:p>
        </w:tc>
        <w:tc>
          <w:tcPr>
            <w:tcW w:w="329" w:type="pct"/>
            <w:shd w:val="clear" w:color="auto" w:fill="auto"/>
            <w:vAlign w:val="center"/>
            <w:hideMark/>
          </w:tcPr>
          <w:p w:rsidR="00154BFE" w:rsidRDefault="00154BFE" w:rsidP="003845CB">
            <w:pPr>
              <w:jc w:val="center"/>
              <w:rPr>
                <w:sz w:val="18"/>
                <w:szCs w:val="18"/>
              </w:rPr>
            </w:pPr>
            <w:r>
              <w:rPr>
                <w:sz w:val="18"/>
                <w:szCs w:val="18"/>
              </w:rPr>
              <w:t>132.40</w:t>
            </w:r>
          </w:p>
        </w:tc>
        <w:tc>
          <w:tcPr>
            <w:tcW w:w="193" w:type="pct"/>
            <w:shd w:val="clear" w:color="auto" w:fill="auto"/>
            <w:vAlign w:val="center"/>
            <w:hideMark/>
          </w:tcPr>
          <w:p w:rsidR="00154BFE" w:rsidRDefault="00154BFE" w:rsidP="003845CB">
            <w:pPr>
              <w:jc w:val="center"/>
              <w:rPr>
                <w:sz w:val="18"/>
                <w:szCs w:val="18"/>
              </w:rPr>
            </w:pPr>
            <w:r>
              <w:rPr>
                <w:sz w:val="18"/>
                <w:szCs w:val="18"/>
              </w:rPr>
              <w:t>100</w:t>
            </w:r>
          </w:p>
        </w:tc>
        <w:tc>
          <w:tcPr>
            <w:tcW w:w="193" w:type="pct"/>
            <w:shd w:val="clear" w:color="auto" w:fill="auto"/>
            <w:vAlign w:val="center"/>
            <w:hideMark/>
          </w:tcPr>
          <w:p w:rsidR="00154BFE" w:rsidRDefault="00154BFE" w:rsidP="003845CB">
            <w:pPr>
              <w:jc w:val="center"/>
              <w:rPr>
                <w:sz w:val="18"/>
                <w:szCs w:val="18"/>
              </w:rPr>
            </w:pPr>
            <w:r>
              <w:rPr>
                <w:sz w:val="18"/>
                <w:szCs w:val="18"/>
              </w:rPr>
              <w:t>100</w:t>
            </w:r>
          </w:p>
        </w:tc>
        <w:tc>
          <w:tcPr>
            <w:tcW w:w="249" w:type="pct"/>
            <w:shd w:val="clear" w:color="auto" w:fill="auto"/>
            <w:vAlign w:val="center"/>
            <w:hideMark/>
          </w:tcPr>
          <w:p w:rsidR="00154BFE" w:rsidRDefault="00154BFE" w:rsidP="003845CB">
            <w:pPr>
              <w:jc w:val="center"/>
              <w:rPr>
                <w:sz w:val="18"/>
                <w:szCs w:val="18"/>
              </w:rPr>
            </w:pPr>
            <w:r>
              <w:rPr>
                <w:sz w:val="18"/>
                <w:szCs w:val="18"/>
              </w:rPr>
              <w:t>Надземная</w:t>
            </w:r>
          </w:p>
        </w:tc>
        <w:tc>
          <w:tcPr>
            <w:tcW w:w="329" w:type="pct"/>
            <w:shd w:val="clear" w:color="auto" w:fill="auto"/>
            <w:vAlign w:val="center"/>
            <w:hideMark/>
          </w:tcPr>
          <w:p w:rsidR="00154BFE" w:rsidRPr="00165A6B" w:rsidRDefault="00154BFE" w:rsidP="003845CB">
            <w:pPr>
              <w:jc w:val="center"/>
              <w:rPr>
                <w:sz w:val="18"/>
                <w:szCs w:val="18"/>
              </w:rPr>
            </w:pPr>
            <w:r w:rsidRPr="00165A6B">
              <w:rPr>
                <w:sz w:val="18"/>
                <w:szCs w:val="18"/>
              </w:rPr>
              <w:t>Минеральная вата</w:t>
            </w:r>
          </w:p>
        </w:tc>
        <w:tc>
          <w:tcPr>
            <w:tcW w:w="217" w:type="pct"/>
            <w:shd w:val="clear" w:color="auto" w:fill="auto"/>
            <w:vAlign w:val="bottom"/>
          </w:tcPr>
          <w:p w:rsidR="00154BFE" w:rsidRDefault="00154BFE">
            <w:pPr>
              <w:jc w:val="center"/>
              <w:rPr>
                <w:sz w:val="18"/>
                <w:szCs w:val="18"/>
              </w:rPr>
            </w:pPr>
            <w:r>
              <w:rPr>
                <w:sz w:val="18"/>
                <w:szCs w:val="18"/>
              </w:rPr>
              <w:t>до12.1991</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10 242.4</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10 242.4</w:t>
            </w:r>
          </w:p>
        </w:tc>
        <w:tc>
          <w:tcPr>
            <w:tcW w:w="336" w:type="pct"/>
            <w:shd w:val="clear" w:color="auto" w:fill="auto"/>
            <w:vAlign w:val="bottom"/>
            <w:hideMark/>
          </w:tcPr>
          <w:p w:rsidR="00154BFE" w:rsidRDefault="00154BFE">
            <w:pPr>
              <w:jc w:val="center"/>
              <w:rPr>
                <w:color w:val="000000"/>
                <w:sz w:val="18"/>
                <w:szCs w:val="18"/>
              </w:rPr>
            </w:pPr>
            <w:r>
              <w:rPr>
                <w:color w:val="000000"/>
                <w:sz w:val="18"/>
                <w:szCs w:val="18"/>
              </w:rPr>
              <w:t>НЦС13-05-003-02</w:t>
            </w:r>
          </w:p>
        </w:tc>
        <w:tc>
          <w:tcPr>
            <w:tcW w:w="356" w:type="pct"/>
            <w:shd w:val="clear" w:color="auto" w:fill="auto"/>
            <w:vAlign w:val="bottom"/>
            <w:hideMark/>
          </w:tcPr>
          <w:p w:rsidR="00154BFE" w:rsidRDefault="00154BFE">
            <w:pPr>
              <w:jc w:val="center"/>
              <w:rPr>
                <w:color w:val="000000"/>
                <w:sz w:val="18"/>
                <w:szCs w:val="18"/>
              </w:rPr>
            </w:pPr>
            <w:r>
              <w:rPr>
                <w:color w:val="000000"/>
                <w:sz w:val="18"/>
                <w:szCs w:val="18"/>
              </w:rPr>
              <w:t>НЦС13-05-003-02</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339.02</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339.02</w:t>
            </w:r>
          </w:p>
        </w:tc>
        <w:tc>
          <w:tcPr>
            <w:tcW w:w="234" w:type="pct"/>
            <w:shd w:val="clear" w:color="auto" w:fill="auto"/>
            <w:vAlign w:val="center"/>
            <w:hideMark/>
          </w:tcPr>
          <w:p w:rsidR="00154BFE" w:rsidRPr="00154BFE" w:rsidRDefault="00154BFE" w:rsidP="00154BFE">
            <w:pPr>
              <w:jc w:val="center"/>
              <w:rPr>
                <w:b/>
                <w:color w:val="000000"/>
                <w:sz w:val="18"/>
                <w:szCs w:val="18"/>
              </w:rPr>
            </w:pPr>
            <w:r w:rsidRPr="00154BFE">
              <w:rPr>
                <w:b/>
                <w:color w:val="000000"/>
                <w:sz w:val="18"/>
                <w:szCs w:val="18"/>
              </w:rPr>
              <w:t>678.047</w:t>
            </w:r>
          </w:p>
        </w:tc>
        <w:tc>
          <w:tcPr>
            <w:tcW w:w="156" w:type="pct"/>
            <w:shd w:val="clear" w:color="auto" w:fill="auto"/>
            <w:vAlign w:val="center"/>
            <w:hideMark/>
          </w:tcPr>
          <w:p w:rsidR="00154BFE" w:rsidRDefault="00154BFE" w:rsidP="003845CB">
            <w:pPr>
              <w:jc w:val="center"/>
              <w:rPr>
                <w:b/>
                <w:bCs/>
                <w:color w:val="000000"/>
                <w:sz w:val="18"/>
                <w:szCs w:val="18"/>
              </w:rPr>
            </w:pPr>
            <w:r>
              <w:rPr>
                <w:b/>
                <w:bCs/>
                <w:color w:val="000000"/>
                <w:sz w:val="18"/>
                <w:szCs w:val="18"/>
              </w:rPr>
              <w:t>2032</w:t>
            </w:r>
          </w:p>
        </w:tc>
      </w:tr>
      <w:tr w:rsidR="00154BFE" w:rsidRPr="00165A6B" w:rsidTr="00154BFE">
        <w:trPr>
          <w:trHeight w:val="20"/>
        </w:trPr>
        <w:tc>
          <w:tcPr>
            <w:tcW w:w="188" w:type="pct"/>
            <w:shd w:val="clear" w:color="auto" w:fill="auto"/>
            <w:vAlign w:val="center"/>
            <w:hideMark/>
          </w:tcPr>
          <w:p w:rsidR="00154BFE" w:rsidRDefault="00154BFE" w:rsidP="003845CB">
            <w:pPr>
              <w:jc w:val="center"/>
              <w:rPr>
                <w:color w:val="000000"/>
                <w:sz w:val="18"/>
                <w:szCs w:val="18"/>
              </w:rPr>
            </w:pPr>
            <w:r>
              <w:rPr>
                <w:color w:val="000000"/>
                <w:sz w:val="18"/>
                <w:szCs w:val="18"/>
              </w:rPr>
              <w:t>6</w:t>
            </w:r>
          </w:p>
        </w:tc>
        <w:tc>
          <w:tcPr>
            <w:tcW w:w="196" w:type="pct"/>
            <w:shd w:val="clear" w:color="auto" w:fill="auto"/>
            <w:vAlign w:val="center"/>
            <w:hideMark/>
          </w:tcPr>
          <w:p w:rsidR="00154BFE" w:rsidRDefault="00154BFE" w:rsidP="003845CB">
            <w:pPr>
              <w:jc w:val="center"/>
              <w:rPr>
                <w:color w:val="000000"/>
                <w:sz w:val="18"/>
                <w:szCs w:val="18"/>
              </w:rPr>
            </w:pPr>
            <w:r>
              <w:rPr>
                <w:color w:val="000000"/>
                <w:sz w:val="18"/>
                <w:szCs w:val="18"/>
              </w:rPr>
              <w:t>ОТ</w:t>
            </w:r>
          </w:p>
        </w:tc>
        <w:tc>
          <w:tcPr>
            <w:tcW w:w="282" w:type="pct"/>
            <w:shd w:val="clear" w:color="auto" w:fill="auto"/>
            <w:vAlign w:val="center"/>
            <w:hideMark/>
          </w:tcPr>
          <w:p w:rsidR="00154BFE" w:rsidRDefault="00154BFE" w:rsidP="003845CB">
            <w:pPr>
              <w:jc w:val="center"/>
            </w:pPr>
            <w:r w:rsidRPr="00003DC9">
              <w:rPr>
                <w:color w:val="000000"/>
                <w:sz w:val="18"/>
                <w:szCs w:val="18"/>
              </w:rPr>
              <w:t>распределительный</w:t>
            </w:r>
          </w:p>
        </w:tc>
        <w:tc>
          <w:tcPr>
            <w:tcW w:w="266" w:type="pct"/>
            <w:shd w:val="clear" w:color="auto" w:fill="auto"/>
            <w:vAlign w:val="center"/>
            <w:hideMark/>
          </w:tcPr>
          <w:p w:rsidR="00154BFE" w:rsidRDefault="00154BFE" w:rsidP="003845CB">
            <w:pPr>
              <w:jc w:val="center"/>
              <w:rPr>
                <w:sz w:val="18"/>
                <w:szCs w:val="18"/>
              </w:rPr>
            </w:pPr>
            <w:r>
              <w:rPr>
                <w:sz w:val="18"/>
                <w:szCs w:val="18"/>
              </w:rPr>
              <w:t>ТК-2</w:t>
            </w:r>
          </w:p>
        </w:tc>
        <w:tc>
          <w:tcPr>
            <w:tcW w:w="320" w:type="pct"/>
            <w:shd w:val="clear" w:color="auto" w:fill="auto"/>
            <w:vAlign w:val="center"/>
            <w:hideMark/>
          </w:tcPr>
          <w:p w:rsidR="00154BFE" w:rsidRDefault="00154BFE" w:rsidP="003845CB">
            <w:pPr>
              <w:jc w:val="center"/>
              <w:rPr>
                <w:sz w:val="18"/>
                <w:szCs w:val="18"/>
              </w:rPr>
            </w:pPr>
            <w:r>
              <w:rPr>
                <w:sz w:val="18"/>
                <w:szCs w:val="18"/>
              </w:rPr>
              <w:t>ТК-3</w:t>
            </w:r>
          </w:p>
        </w:tc>
        <w:tc>
          <w:tcPr>
            <w:tcW w:w="286" w:type="pct"/>
            <w:shd w:val="clear" w:color="auto" w:fill="auto"/>
            <w:vAlign w:val="center"/>
            <w:hideMark/>
          </w:tcPr>
          <w:p w:rsidR="00154BFE" w:rsidRDefault="00154BFE" w:rsidP="003845CB">
            <w:pPr>
              <w:jc w:val="center"/>
              <w:rPr>
                <w:sz w:val="18"/>
                <w:szCs w:val="18"/>
              </w:rPr>
            </w:pPr>
            <w:r>
              <w:rPr>
                <w:sz w:val="18"/>
                <w:szCs w:val="18"/>
              </w:rPr>
              <w:t>64.70</w:t>
            </w:r>
          </w:p>
        </w:tc>
        <w:tc>
          <w:tcPr>
            <w:tcW w:w="329" w:type="pct"/>
            <w:shd w:val="clear" w:color="auto" w:fill="auto"/>
            <w:vAlign w:val="center"/>
            <w:hideMark/>
          </w:tcPr>
          <w:p w:rsidR="00154BFE" w:rsidRDefault="00154BFE" w:rsidP="003845CB">
            <w:pPr>
              <w:jc w:val="center"/>
              <w:rPr>
                <w:sz w:val="18"/>
                <w:szCs w:val="18"/>
              </w:rPr>
            </w:pPr>
            <w:r>
              <w:rPr>
                <w:sz w:val="18"/>
                <w:szCs w:val="18"/>
              </w:rPr>
              <w:t>129.40</w:t>
            </w:r>
          </w:p>
        </w:tc>
        <w:tc>
          <w:tcPr>
            <w:tcW w:w="193" w:type="pct"/>
            <w:shd w:val="clear" w:color="auto" w:fill="auto"/>
            <w:vAlign w:val="center"/>
            <w:hideMark/>
          </w:tcPr>
          <w:p w:rsidR="00154BFE" w:rsidRDefault="00154BFE" w:rsidP="003845CB">
            <w:pPr>
              <w:jc w:val="center"/>
              <w:rPr>
                <w:sz w:val="18"/>
                <w:szCs w:val="18"/>
              </w:rPr>
            </w:pPr>
            <w:r>
              <w:rPr>
                <w:sz w:val="18"/>
                <w:szCs w:val="18"/>
              </w:rPr>
              <w:t>100</w:t>
            </w:r>
          </w:p>
        </w:tc>
        <w:tc>
          <w:tcPr>
            <w:tcW w:w="193" w:type="pct"/>
            <w:shd w:val="clear" w:color="auto" w:fill="auto"/>
            <w:vAlign w:val="center"/>
            <w:hideMark/>
          </w:tcPr>
          <w:p w:rsidR="00154BFE" w:rsidRDefault="00154BFE" w:rsidP="003845CB">
            <w:pPr>
              <w:jc w:val="center"/>
              <w:rPr>
                <w:sz w:val="18"/>
                <w:szCs w:val="18"/>
              </w:rPr>
            </w:pPr>
            <w:r>
              <w:rPr>
                <w:sz w:val="18"/>
                <w:szCs w:val="18"/>
              </w:rPr>
              <w:t>100</w:t>
            </w:r>
          </w:p>
        </w:tc>
        <w:tc>
          <w:tcPr>
            <w:tcW w:w="249" w:type="pct"/>
            <w:shd w:val="clear" w:color="auto" w:fill="auto"/>
            <w:vAlign w:val="center"/>
            <w:hideMark/>
          </w:tcPr>
          <w:p w:rsidR="00154BFE" w:rsidRDefault="00154BFE" w:rsidP="003845CB">
            <w:pPr>
              <w:jc w:val="center"/>
              <w:rPr>
                <w:sz w:val="18"/>
                <w:szCs w:val="18"/>
              </w:rPr>
            </w:pPr>
            <w:r>
              <w:rPr>
                <w:sz w:val="18"/>
                <w:szCs w:val="18"/>
              </w:rPr>
              <w:t>Надземная</w:t>
            </w:r>
          </w:p>
        </w:tc>
        <w:tc>
          <w:tcPr>
            <w:tcW w:w="329" w:type="pct"/>
            <w:shd w:val="clear" w:color="auto" w:fill="auto"/>
            <w:vAlign w:val="center"/>
            <w:hideMark/>
          </w:tcPr>
          <w:p w:rsidR="00154BFE" w:rsidRPr="00165A6B" w:rsidRDefault="00154BFE" w:rsidP="003845CB">
            <w:pPr>
              <w:jc w:val="center"/>
              <w:rPr>
                <w:sz w:val="18"/>
                <w:szCs w:val="18"/>
              </w:rPr>
            </w:pPr>
            <w:r w:rsidRPr="00165A6B">
              <w:rPr>
                <w:sz w:val="18"/>
                <w:szCs w:val="18"/>
              </w:rPr>
              <w:t>Минеральная вата</w:t>
            </w:r>
          </w:p>
        </w:tc>
        <w:tc>
          <w:tcPr>
            <w:tcW w:w="217" w:type="pct"/>
            <w:shd w:val="clear" w:color="auto" w:fill="auto"/>
            <w:vAlign w:val="bottom"/>
          </w:tcPr>
          <w:p w:rsidR="00154BFE" w:rsidRDefault="00154BFE">
            <w:pPr>
              <w:jc w:val="center"/>
              <w:rPr>
                <w:sz w:val="18"/>
                <w:szCs w:val="18"/>
              </w:rPr>
            </w:pPr>
            <w:r>
              <w:rPr>
                <w:sz w:val="18"/>
                <w:szCs w:val="18"/>
              </w:rPr>
              <w:t>до12.1991</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10 242.4</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10 242.4</w:t>
            </w:r>
          </w:p>
        </w:tc>
        <w:tc>
          <w:tcPr>
            <w:tcW w:w="336" w:type="pct"/>
            <w:shd w:val="clear" w:color="auto" w:fill="auto"/>
            <w:vAlign w:val="bottom"/>
            <w:hideMark/>
          </w:tcPr>
          <w:p w:rsidR="00154BFE" w:rsidRDefault="00154BFE">
            <w:pPr>
              <w:jc w:val="center"/>
              <w:rPr>
                <w:color w:val="000000"/>
                <w:sz w:val="18"/>
                <w:szCs w:val="18"/>
              </w:rPr>
            </w:pPr>
            <w:r>
              <w:rPr>
                <w:color w:val="000000"/>
                <w:sz w:val="18"/>
                <w:szCs w:val="18"/>
              </w:rPr>
              <w:t>НЦС13-05-003-02</w:t>
            </w:r>
          </w:p>
        </w:tc>
        <w:tc>
          <w:tcPr>
            <w:tcW w:w="356" w:type="pct"/>
            <w:shd w:val="clear" w:color="auto" w:fill="auto"/>
            <w:vAlign w:val="bottom"/>
            <w:hideMark/>
          </w:tcPr>
          <w:p w:rsidR="00154BFE" w:rsidRDefault="00154BFE">
            <w:pPr>
              <w:jc w:val="center"/>
              <w:rPr>
                <w:color w:val="000000"/>
                <w:sz w:val="18"/>
                <w:szCs w:val="18"/>
              </w:rPr>
            </w:pPr>
            <w:r>
              <w:rPr>
                <w:color w:val="000000"/>
                <w:sz w:val="18"/>
                <w:szCs w:val="18"/>
              </w:rPr>
              <w:t>НЦС13-05-003-02</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331.34</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331.34</w:t>
            </w:r>
          </w:p>
        </w:tc>
        <w:tc>
          <w:tcPr>
            <w:tcW w:w="234" w:type="pct"/>
            <w:shd w:val="clear" w:color="auto" w:fill="auto"/>
            <w:vAlign w:val="center"/>
            <w:hideMark/>
          </w:tcPr>
          <w:p w:rsidR="00154BFE" w:rsidRPr="00154BFE" w:rsidRDefault="00154BFE" w:rsidP="00154BFE">
            <w:pPr>
              <w:jc w:val="center"/>
              <w:rPr>
                <w:b/>
                <w:color w:val="000000"/>
                <w:sz w:val="18"/>
                <w:szCs w:val="18"/>
              </w:rPr>
            </w:pPr>
            <w:r w:rsidRPr="00154BFE">
              <w:rPr>
                <w:b/>
                <w:color w:val="000000"/>
                <w:sz w:val="18"/>
                <w:szCs w:val="18"/>
              </w:rPr>
              <w:t>662.683</w:t>
            </w:r>
          </w:p>
        </w:tc>
        <w:tc>
          <w:tcPr>
            <w:tcW w:w="156" w:type="pct"/>
            <w:shd w:val="clear" w:color="auto" w:fill="auto"/>
            <w:vAlign w:val="center"/>
            <w:hideMark/>
          </w:tcPr>
          <w:p w:rsidR="00154BFE" w:rsidRDefault="00154BFE" w:rsidP="003845CB">
            <w:pPr>
              <w:jc w:val="center"/>
              <w:rPr>
                <w:b/>
                <w:bCs/>
                <w:color w:val="000000"/>
                <w:sz w:val="18"/>
                <w:szCs w:val="18"/>
              </w:rPr>
            </w:pPr>
            <w:r>
              <w:rPr>
                <w:b/>
                <w:bCs/>
                <w:color w:val="000000"/>
                <w:sz w:val="18"/>
                <w:szCs w:val="18"/>
              </w:rPr>
              <w:t>2032</w:t>
            </w:r>
          </w:p>
        </w:tc>
      </w:tr>
      <w:tr w:rsidR="00154BFE" w:rsidRPr="00165A6B" w:rsidTr="00154BFE">
        <w:trPr>
          <w:trHeight w:val="20"/>
        </w:trPr>
        <w:tc>
          <w:tcPr>
            <w:tcW w:w="188" w:type="pct"/>
            <w:shd w:val="clear" w:color="auto" w:fill="auto"/>
            <w:vAlign w:val="center"/>
            <w:hideMark/>
          </w:tcPr>
          <w:p w:rsidR="00154BFE" w:rsidRDefault="00154BFE" w:rsidP="003845CB">
            <w:pPr>
              <w:jc w:val="center"/>
              <w:rPr>
                <w:color w:val="000000"/>
                <w:sz w:val="18"/>
                <w:szCs w:val="18"/>
              </w:rPr>
            </w:pPr>
            <w:r>
              <w:rPr>
                <w:color w:val="000000"/>
                <w:sz w:val="18"/>
                <w:szCs w:val="18"/>
              </w:rPr>
              <w:t>6</w:t>
            </w:r>
          </w:p>
        </w:tc>
        <w:tc>
          <w:tcPr>
            <w:tcW w:w="196" w:type="pct"/>
            <w:shd w:val="clear" w:color="auto" w:fill="auto"/>
            <w:vAlign w:val="center"/>
            <w:hideMark/>
          </w:tcPr>
          <w:p w:rsidR="00154BFE" w:rsidRDefault="00154BFE" w:rsidP="003845CB">
            <w:pPr>
              <w:jc w:val="center"/>
              <w:rPr>
                <w:color w:val="000000"/>
                <w:sz w:val="18"/>
                <w:szCs w:val="18"/>
              </w:rPr>
            </w:pPr>
            <w:r>
              <w:rPr>
                <w:color w:val="000000"/>
                <w:sz w:val="18"/>
                <w:szCs w:val="18"/>
              </w:rPr>
              <w:t>ОТ</w:t>
            </w:r>
          </w:p>
        </w:tc>
        <w:tc>
          <w:tcPr>
            <w:tcW w:w="282" w:type="pct"/>
            <w:shd w:val="clear" w:color="auto" w:fill="auto"/>
            <w:vAlign w:val="center"/>
            <w:hideMark/>
          </w:tcPr>
          <w:p w:rsidR="00154BFE" w:rsidRDefault="00154BFE" w:rsidP="003845CB">
            <w:pPr>
              <w:jc w:val="center"/>
            </w:pPr>
            <w:r w:rsidRPr="00003DC9">
              <w:rPr>
                <w:color w:val="000000"/>
                <w:sz w:val="18"/>
                <w:szCs w:val="18"/>
              </w:rPr>
              <w:t>распределительный</w:t>
            </w:r>
          </w:p>
        </w:tc>
        <w:tc>
          <w:tcPr>
            <w:tcW w:w="266" w:type="pct"/>
            <w:shd w:val="clear" w:color="auto" w:fill="auto"/>
            <w:vAlign w:val="center"/>
            <w:hideMark/>
          </w:tcPr>
          <w:p w:rsidR="00154BFE" w:rsidRDefault="00154BFE" w:rsidP="003845CB">
            <w:pPr>
              <w:jc w:val="center"/>
              <w:rPr>
                <w:sz w:val="18"/>
                <w:szCs w:val="18"/>
              </w:rPr>
            </w:pPr>
            <w:r>
              <w:rPr>
                <w:sz w:val="18"/>
                <w:szCs w:val="18"/>
              </w:rPr>
              <w:t>ТК-2</w:t>
            </w:r>
          </w:p>
        </w:tc>
        <w:tc>
          <w:tcPr>
            <w:tcW w:w="320" w:type="pct"/>
            <w:shd w:val="clear" w:color="auto" w:fill="auto"/>
            <w:vAlign w:val="center"/>
            <w:hideMark/>
          </w:tcPr>
          <w:p w:rsidR="00154BFE" w:rsidRDefault="00154BFE" w:rsidP="003845CB">
            <w:pPr>
              <w:jc w:val="center"/>
              <w:rPr>
                <w:sz w:val="18"/>
                <w:szCs w:val="18"/>
              </w:rPr>
            </w:pPr>
            <w:r>
              <w:rPr>
                <w:sz w:val="18"/>
                <w:szCs w:val="18"/>
              </w:rPr>
              <w:t xml:space="preserve">ул. </w:t>
            </w:r>
            <w:r w:rsidR="00AD2CAA">
              <w:rPr>
                <w:sz w:val="18"/>
                <w:szCs w:val="18"/>
              </w:rPr>
              <w:t>Советская</w:t>
            </w:r>
            <w:r>
              <w:rPr>
                <w:sz w:val="18"/>
                <w:szCs w:val="18"/>
              </w:rPr>
              <w:t>, Детский сад</w:t>
            </w:r>
          </w:p>
        </w:tc>
        <w:tc>
          <w:tcPr>
            <w:tcW w:w="286" w:type="pct"/>
            <w:shd w:val="clear" w:color="auto" w:fill="auto"/>
            <w:vAlign w:val="center"/>
            <w:hideMark/>
          </w:tcPr>
          <w:p w:rsidR="00154BFE" w:rsidRDefault="00154BFE" w:rsidP="003845CB">
            <w:pPr>
              <w:jc w:val="center"/>
              <w:rPr>
                <w:sz w:val="18"/>
                <w:szCs w:val="18"/>
              </w:rPr>
            </w:pPr>
            <w:r>
              <w:rPr>
                <w:sz w:val="18"/>
                <w:szCs w:val="18"/>
              </w:rPr>
              <w:t>5.00</w:t>
            </w:r>
          </w:p>
        </w:tc>
        <w:tc>
          <w:tcPr>
            <w:tcW w:w="329" w:type="pct"/>
            <w:shd w:val="clear" w:color="auto" w:fill="auto"/>
            <w:vAlign w:val="center"/>
            <w:hideMark/>
          </w:tcPr>
          <w:p w:rsidR="00154BFE" w:rsidRDefault="00154BFE" w:rsidP="003845CB">
            <w:pPr>
              <w:jc w:val="center"/>
              <w:rPr>
                <w:sz w:val="18"/>
                <w:szCs w:val="18"/>
              </w:rPr>
            </w:pPr>
            <w:r>
              <w:rPr>
                <w:sz w:val="18"/>
                <w:szCs w:val="18"/>
              </w:rPr>
              <w:t>10.00</w:t>
            </w:r>
          </w:p>
        </w:tc>
        <w:tc>
          <w:tcPr>
            <w:tcW w:w="193" w:type="pct"/>
            <w:shd w:val="clear" w:color="auto" w:fill="auto"/>
            <w:vAlign w:val="center"/>
            <w:hideMark/>
          </w:tcPr>
          <w:p w:rsidR="00154BFE" w:rsidRDefault="00154BFE" w:rsidP="003845CB">
            <w:pPr>
              <w:jc w:val="center"/>
              <w:rPr>
                <w:sz w:val="18"/>
                <w:szCs w:val="18"/>
              </w:rPr>
            </w:pPr>
            <w:r>
              <w:rPr>
                <w:sz w:val="18"/>
                <w:szCs w:val="18"/>
              </w:rPr>
              <w:t>50</w:t>
            </w:r>
          </w:p>
        </w:tc>
        <w:tc>
          <w:tcPr>
            <w:tcW w:w="193" w:type="pct"/>
            <w:shd w:val="clear" w:color="auto" w:fill="auto"/>
            <w:vAlign w:val="center"/>
            <w:hideMark/>
          </w:tcPr>
          <w:p w:rsidR="00154BFE" w:rsidRDefault="00154BFE" w:rsidP="003845CB">
            <w:pPr>
              <w:jc w:val="center"/>
              <w:rPr>
                <w:sz w:val="18"/>
                <w:szCs w:val="18"/>
              </w:rPr>
            </w:pPr>
            <w:r>
              <w:rPr>
                <w:sz w:val="18"/>
                <w:szCs w:val="18"/>
              </w:rPr>
              <w:t>50</w:t>
            </w:r>
          </w:p>
        </w:tc>
        <w:tc>
          <w:tcPr>
            <w:tcW w:w="249" w:type="pct"/>
            <w:shd w:val="clear" w:color="auto" w:fill="auto"/>
            <w:vAlign w:val="center"/>
            <w:hideMark/>
          </w:tcPr>
          <w:p w:rsidR="00154BFE" w:rsidRDefault="00154BFE" w:rsidP="003845CB">
            <w:pPr>
              <w:jc w:val="center"/>
              <w:rPr>
                <w:sz w:val="18"/>
                <w:szCs w:val="18"/>
              </w:rPr>
            </w:pPr>
            <w:r>
              <w:rPr>
                <w:sz w:val="18"/>
                <w:szCs w:val="18"/>
              </w:rPr>
              <w:t>Надземная</w:t>
            </w:r>
          </w:p>
        </w:tc>
        <w:tc>
          <w:tcPr>
            <w:tcW w:w="329" w:type="pct"/>
            <w:shd w:val="clear" w:color="auto" w:fill="auto"/>
            <w:vAlign w:val="center"/>
            <w:hideMark/>
          </w:tcPr>
          <w:p w:rsidR="00154BFE" w:rsidRPr="00165A6B" w:rsidRDefault="00154BFE" w:rsidP="003845CB">
            <w:pPr>
              <w:jc w:val="center"/>
              <w:rPr>
                <w:sz w:val="18"/>
                <w:szCs w:val="18"/>
              </w:rPr>
            </w:pPr>
            <w:r w:rsidRPr="00165A6B">
              <w:rPr>
                <w:sz w:val="18"/>
                <w:szCs w:val="18"/>
              </w:rPr>
              <w:t>Минеральная вата</w:t>
            </w:r>
          </w:p>
        </w:tc>
        <w:tc>
          <w:tcPr>
            <w:tcW w:w="217" w:type="pct"/>
            <w:shd w:val="clear" w:color="auto" w:fill="auto"/>
            <w:vAlign w:val="bottom"/>
          </w:tcPr>
          <w:p w:rsidR="00154BFE" w:rsidRDefault="00154BFE">
            <w:pPr>
              <w:jc w:val="center"/>
              <w:rPr>
                <w:sz w:val="18"/>
                <w:szCs w:val="18"/>
              </w:rPr>
            </w:pPr>
            <w:r>
              <w:rPr>
                <w:sz w:val="18"/>
                <w:szCs w:val="18"/>
              </w:rPr>
              <w:t>до12.1991</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8 738.3</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8 738.3</w:t>
            </w:r>
          </w:p>
        </w:tc>
        <w:tc>
          <w:tcPr>
            <w:tcW w:w="336" w:type="pct"/>
            <w:shd w:val="clear" w:color="auto" w:fill="auto"/>
            <w:vAlign w:val="bottom"/>
            <w:hideMark/>
          </w:tcPr>
          <w:p w:rsidR="00154BFE" w:rsidRDefault="00154BFE">
            <w:pPr>
              <w:jc w:val="center"/>
              <w:rPr>
                <w:color w:val="000000"/>
                <w:sz w:val="18"/>
                <w:szCs w:val="18"/>
              </w:rPr>
            </w:pPr>
            <w:r>
              <w:rPr>
                <w:color w:val="000000"/>
                <w:sz w:val="18"/>
                <w:szCs w:val="18"/>
              </w:rPr>
              <w:t>НЦС13-05-003-01</w:t>
            </w:r>
          </w:p>
        </w:tc>
        <w:tc>
          <w:tcPr>
            <w:tcW w:w="356" w:type="pct"/>
            <w:shd w:val="clear" w:color="auto" w:fill="auto"/>
            <w:vAlign w:val="bottom"/>
            <w:hideMark/>
          </w:tcPr>
          <w:p w:rsidR="00154BFE" w:rsidRDefault="00154BFE">
            <w:pPr>
              <w:jc w:val="center"/>
              <w:rPr>
                <w:color w:val="000000"/>
                <w:sz w:val="18"/>
                <w:szCs w:val="18"/>
              </w:rPr>
            </w:pPr>
            <w:r>
              <w:rPr>
                <w:color w:val="000000"/>
                <w:sz w:val="18"/>
                <w:szCs w:val="18"/>
              </w:rPr>
              <w:t>НЦС13-05-003-01</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21.85</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21.85</w:t>
            </w:r>
          </w:p>
        </w:tc>
        <w:tc>
          <w:tcPr>
            <w:tcW w:w="234" w:type="pct"/>
            <w:shd w:val="clear" w:color="auto" w:fill="auto"/>
            <w:vAlign w:val="center"/>
            <w:hideMark/>
          </w:tcPr>
          <w:p w:rsidR="00154BFE" w:rsidRPr="00154BFE" w:rsidRDefault="00154BFE" w:rsidP="00154BFE">
            <w:pPr>
              <w:jc w:val="center"/>
              <w:rPr>
                <w:b/>
                <w:color w:val="000000"/>
                <w:sz w:val="18"/>
                <w:szCs w:val="18"/>
              </w:rPr>
            </w:pPr>
            <w:r w:rsidRPr="00154BFE">
              <w:rPr>
                <w:b/>
                <w:color w:val="000000"/>
                <w:sz w:val="18"/>
                <w:szCs w:val="18"/>
              </w:rPr>
              <w:t>43.692</w:t>
            </w:r>
          </w:p>
        </w:tc>
        <w:tc>
          <w:tcPr>
            <w:tcW w:w="156" w:type="pct"/>
            <w:shd w:val="clear" w:color="auto" w:fill="auto"/>
            <w:vAlign w:val="center"/>
            <w:hideMark/>
          </w:tcPr>
          <w:p w:rsidR="00154BFE" w:rsidRDefault="00154BFE" w:rsidP="003845CB">
            <w:pPr>
              <w:jc w:val="center"/>
              <w:rPr>
                <w:b/>
                <w:bCs/>
                <w:color w:val="000000"/>
                <w:sz w:val="18"/>
                <w:szCs w:val="18"/>
              </w:rPr>
            </w:pPr>
            <w:r>
              <w:rPr>
                <w:b/>
                <w:bCs/>
                <w:color w:val="000000"/>
                <w:sz w:val="18"/>
                <w:szCs w:val="18"/>
              </w:rPr>
              <w:t>2032</w:t>
            </w:r>
          </w:p>
        </w:tc>
      </w:tr>
      <w:tr w:rsidR="00154BFE" w:rsidRPr="00165A6B" w:rsidTr="00154BFE">
        <w:trPr>
          <w:trHeight w:val="20"/>
        </w:trPr>
        <w:tc>
          <w:tcPr>
            <w:tcW w:w="188" w:type="pct"/>
            <w:shd w:val="clear" w:color="auto" w:fill="auto"/>
            <w:vAlign w:val="center"/>
            <w:hideMark/>
          </w:tcPr>
          <w:p w:rsidR="00154BFE" w:rsidRDefault="00154BFE" w:rsidP="003845CB">
            <w:pPr>
              <w:jc w:val="center"/>
              <w:rPr>
                <w:color w:val="000000"/>
                <w:sz w:val="18"/>
                <w:szCs w:val="18"/>
              </w:rPr>
            </w:pPr>
            <w:r>
              <w:rPr>
                <w:color w:val="000000"/>
                <w:sz w:val="18"/>
                <w:szCs w:val="18"/>
              </w:rPr>
              <w:t>6</w:t>
            </w:r>
          </w:p>
        </w:tc>
        <w:tc>
          <w:tcPr>
            <w:tcW w:w="196" w:type="pct"/>
            <w:shd w:val="clear" w:color="auto" w:fill="auto"/>
            <w:vAlign w:val="center"/>
            <w:hideMark/>
          </w:tcPr>
          <w:p w:rsidR="00154BFE" w:rsidRDefault="00154BFE" w:rsidP="003845CB">
            <w:pPr>
              <w:jc w:val="center"/>
              <w:rPr>
                <w:color w:val="000000"/>
                <w:sz w:val="18"/>
                <w:szCs w:val="18"/>
              </w:rPr>
            </w:pPr>
            <w:r>
              <w:rPr>
                <w:color w:val="000000"/>
                <w:sz w:val="18"/>
                <w:szCs w:val="18"/>
              </w:rPr>
              <w:t>ОТ</w:t>
            </w:r>
          </w:p>
        </w:tc>
        <w:tc>
          <w:tcPr>
            <w:tcW w:w="282" w:type="pct"/>
            <w:shd w:val="clear" w:color="auto" w:fill="auto"/>
            <w:vAlign w:val="center"/>
            <w:hideMark/>
          </w:tcPr>
          <w:p w:rsidR="00154BFE" w:rsidRDefault="00154BFE" w:rsidP="003845CB">
            <w:pPr>
              <w:jc w:val="center"/>
            </w:pPr>
            <w:r w:rsidRPr="00003DC9">
              <w:rPr>
                <w:color w:val="000000"/>
                <w:sz w:val="18"/>
                <w:szCs w:val="18"/>
              </w:rPr>
              <w:t>распределительный</w:t>
            </w:r>
          </w:p>
        </w:tc>
        <w:tc>
          <w:tcPr>
            <w:tcW w:w="266" w:type="pct"/>
            <w:shd w:val="clear" w:color="auto" w:fill="auto"/>
            <w:vAlign w:val="center"/>
            <w:hideMark/>
          </w:tcPr>
          <w:p w:rsidR="00154BFE" w:rsidRDefault="00154BFE" w:rsidP="003845CB">
            <w:pPr>
              <w:jc w:val="center"/>
              <w:rPr>
                <w:sz w:val="18"/>
                <w:szCs w:val="18"/>
              </w:rPr>
            </w:pPr>
            <w:r>
              <w:rPr>
                <w:sz w:val="18"/>
                <w:szCs w:val="18"/>
              </w:rPr>
              <w:t>ТК-4</w:t>
            </w:r>
          </w:p>
        </w:tc>
        <w:tc>
          <w:tcPr>
            <w:tcW w:w="320" w:type="pct"/>
            <w:shd w:val="clear" w:color="auto" w:fill="auto"/>
            <w:vAlign w:val="center"/>
            <w:hideMark/>
          </w:tcPr>
          <w:p w:rsidR="00154BFE" w:rsidRDefault="00154BFE" w:rsidP="003845CB">
            <w:pPr>
              <w:jc w:val="center"/>
              <w:rPr>
                <w:sz w:val="18"/>
                <w:szCs w:val="18"/>
              </w:rPr>
            </w:pPr>
            <w:r>
              <w:rPr>
                <w:sz w:val="18"/>
                <w:szCs w:val="18"/>
              </w:rPr>
              <w:t xml:space="preserve">ул. </w:t>
            </w:r>
            <w:r w:rsidR="00AD2CAA">
              <w:rPr>
                <w:sz w:val="18"/>
                <w:szCs w:val="18"/>
              </w:rPr>
              <w:t>Советская</w:t>
            </w:r>
            <w:r>
              <w:rPr>
                <w:sz w:val="18"/>
                <w:szCs w:val="18"/>
              </w:rPr>
              <w:t>, Школа</w:t>
            </w:r>
          </w:p>
        </w:tc>
        <w:tc>
          <w:tcPr>
            <w:tcW w:w="286" w:type="pct"/>
            <w:shd w:val="clear" w:color="auto" w:fill="auto"/>
            <w:vAlign w:val="center"/>
            <w:hideMark/>
          </w:tcPr>
          <w:p w:rsidR="00154BFE" w:rsidRDefault="00154BFE" w:rsidP="003845CB">
            <w:pPr>
              <w:jc w:val="center"/>
              <w:rPr>
                <w:sz w:val="18"/>
                <w:szCs w:val="18"/>
              </w:rPr>
            </w:pPr>
            <w:r>
              <w:rPr>
                <w:sz w:val="18"/>
                <w:szCs w:val="18"/>
              </w:rPr>
              <w:t>86.40</w:t>
            </w:r>
          </w:p>
        </w:tc>
        <w:tc>
          <w:tcPr>
            <w:tcW w:w="329" w:type="pct"/>
            <w:shd w:val="clear" w:color="auto" w:fill="auto"/>
            <w:vAlign w:val="center"/>
            <w:hideMark/>
          </w:tcPr>
          <w:p w:rsidR="00154BFE" w:rsidRDefault="00154BFE" w:rsidP="003845CB">
            <w:pPr>
              <w:jc w:val="center"/>
              <w:rPr>
                <w:sz w:val="18"/>
                <w:szCs w:val="18"/>
              </w:rPr>
            </w:pPr>
            <w:r>
              <w:rPr>
                <w:sz w:val="18"/>
                <w:szCs w:val="18"/>
              </w:rPr>
              <w:t>172.80</w:t>
            </w:r>
          </w:p>
        </w:tc>
        <w:tc>
          <w:tcPr>
            <w:tcW w:w="193" w:type="pct"/>
            <w:shd w:val="clear" w:color="auto" w:fill="auto"/>
            <w:vAlign w:val="center"/>
            <w:hideMark/>
          </w:tcPr>
          <w:p w:rsidR="00154BFE" w:rsidRDefault="00154BFE" w:rsidP="003845CB">
            <w:pPr>
              <w:jc w:val="center"/>
              <w:rPr>
                <w:sz w:val="18"/>
                <w:szCs w:val="18"/>
              </w:rPr>
            </w:pPr>
            <w:r>
              <w:rPr>
                <w:sz w:val="18"/>
                <w:szCs w:val="18"/>
              </w:rPr>
              <w:t>100</w:t>
            </w:r>
          </w:p>
        </w:tc>
        <w:tc>
          <w:tcPr>
            <w:tcW w:w="193" w:type="pct"/>
            <w:shd w:val="clear" w:color="auto" w:fill="auto"/>
            <w:vAlign w:val="center"/>
            <w:hideMark/>
          </w:tcPr>
          <w:p w:rsidR="00154BFE" w:rsidRDefault="00154BFE" w:rsidP="003845CB">
            <w:pPr>
              <w:jc w:val="center"/>
              <w:rPr>
                <w:sz w:val="18"/>
                <w:szCs w:val="18"/>
              </w:rPr>
            </w:pPr>
            <w:r>
              <w:rPr>
                <w:sz w:val="18"/>
                <w:szCs w:val="18"/>
              </w:rPr>
              <w:t>100</w:t>
            </w:r>
          </w:p>
        </w:tc>
        <w:tc>
          <w:tcPr>
            <w:tcW w:w="249" w:type="pct"/>
            <w:shd w:val="clear" w:color="auto" w:fill="auto"/>
            <w:vAlign w:val="center"/>
            <w:hideMark/>
          </w:tcPr>
          <w:p w:rsidR="00154BFE" w:rsidRDefault="00154BFE" w:rsidP="003845CB">
            <w:pPr>
              <w:jc w:val="center"/>
              <w:rPr>
                <w:sz w:val="18"/>
                <w:szCs w:val="18"/>
              </w:rPr>
            </w:pPr>
            <w:r>
              <w:rPr>
                <w:sz w:val="18"/>
                <w:szCs w:val="18"/>
              </w:rPr>
              <w:t>Надземная</w:t>
            </w:r>
          </w:p>
        </w:tc>
        <w:tc>
          <w:tcPr>
            <w:tcW w:w="329" w:type="pct"/>
            <w:shd w:val="clear" w:color="auto" w:fill="auto"/>
            <w:vAlign w:val="center"/>
            <w:hideMark/>
          </w:tcPr>
          <w:p w:rsidR="00154BFE" w:rsidRPr="00165A6B" w:rsidRDefault="00154BFE" w:rsidP="003845CB">
            <w:pPr>
              <w:jc w:val="center"/>
              <w:rPr>
                <w:sz w:val="18"/>
                <w:szCs w:val="18"/>
              </w:rPr>
            </w:pPr>
            <w:r w:rsidRPr="00165A6B">
              <w:rPr>
                <w:sz w:val="18"/>
                <w:szCs w:val="18"/>
              </w:rPr>
              <w:t>Минеральная вата</w:t>
            </w:r>
          </w:p>
        </w:tc>
        <w:tc>
          <w:tcPr>
            <w:tcW w:w="217" w:type="pct"/>
            <w:shd w:val="clear" w:color="auto" w:fill="auto"/>
            <w:vAlign w:val="bottom"/>
          </w:tcPr>
          <w:p w:rsidR="00154BFE" w:rsidRDefault="00154BFE">
            <w:pPr>
              <w:jc w:val="center"/>
              <w:rPr>
                <w:sz w:val="18"/>
                <w:szCs w:val="18"/>
              </w:rPr>
            </w:pPr>
            <w:r>
              <w:rPr>
                <w:sz w:val="18"/>
                <w:szCs w:val="18"/>
              </w:rPr>
              <w:t>до12.1991</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10 242.4</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10 242.4</w:t>
            </w:r>
          </w:p>
        </w:tc>
        <w:tc>
          <w:tcPr>
            <w:tcW w:w="336" w:type="pct"/>
            <w:shd w:val="clear" w:color="auto" w:fill="auto"/>
            <w:vAlign w:val="bottom"/>
            <w:hideMark/>
          </w:tcPr>
          <w:p w:rsidR="00154BFE" w:rsidRDefault="00154BFE">
            <w:pPr>
              <w:jc w:val="center"/>
              <w:rPr>
                <w:color w:val="000000"/>
                <w:sz w:val="18"/>
                <w:szCs w:val="18"/>
              </w:rPr>
            </w:pPr>
            <w:r>
              <w:rPr>
                <w:color w:val="000000"/>
                <w:sz w:val="18"/>
                <w:szCs w:val="18"/>
              </w:rPr>
              <w:t>НЦС13-05-003-02</w:t>
            </w:r>
          </w:p>
        </w:tc>
        <w:tc>
          <w:tcPr>
            <w:tcW w:w="356" w:type="pct"/>
            <w:shd w:val="clear" w:color="auto" w:fill="auto"/>
            <w:vAlign w:val="bottom"/>
            <w:hideMark/>
          </w:tcPr>
          <w:p w:rsidR="00154BFE" w:rsidRDefault="00154BFE">
            <w:pPr>
              <w:jc w:val="center"/>
              <w:rPr>
                <w:color w:val="000000"/>
                <w:sz w:val="18"/>
                <w:szCs w:val="18"/>
              </w:rPr>
            </w:pPr>
            <w:r>
              <w:rPr>
                <w:color w:val="000000"/>
                <w:sz w:val="18"/>
                <w:szCs w:val="18"/>
              </w:rPr>
              <w:t>НЦС13-05-003-02</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442.47</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442.47</w:t>
            </w:r>
          </w:p>
        </w:tc>
        <w:tc>
          <w:tcPr>
            <w:tcW w:w="234" w:type="pct"/>
            <w:shd w:val="clear" w:color="auto" w:fill="auto"/>
            <w:vAlign w:val="center"/>
            <w:hideMark/>
          </w:tcPr>
          <w:p w:rsidR="00154BFE" w:rsidRPr="00154BFE" w:rsidRDefault="00154BFE" w:rsidP="00154BFE">
            <w:pPr>
              <w:jc w:val="center"/>
              <w:rPr>
                <w:b/>
                <w:color w:val="000000"/>
                <w:sz w:val="18"/>
                <w:szCs w:val="18"/>
              </w:rPr>
            </w:pPr>
            <w:r w:rsidRPr="00154BFE">
              <w:rPr>
                <w:b/>
                <w:color w:val="000000"/>
                <w:sz w:val="18"/>
                <w:szCs w:val="18"/>
              </w:rPr>
              <w:t>884.943</w:t>
            </w:r>
          </w:p>
        </w:tc>
        <w:tc>
          <w:tcPr>
            <w:tcW w:w="156" w:type="pct"/>
            <w:shd w:val="clear" w:color="auto" w:fill="auto"/>
            <w:vAlign w:val="center"/>
            <w:hideMark/>
          </w:tcPr>
          <w:p w:rsidR="00154BFE" w:rsidRDefault="00154BFE" w:rsidP="003845CB">
            <w:pPr>
              <w:jc w:val="center"/>
              <w:rPr>
                <w:b/>
                <w:bCs/>
                <w:color w:val="000000"/>
                <w:sz w:val="18"/>
                <w:szCs w:val="18"/>
              </w:rPr>
            </w:pPr>
            <w:r>
              <w:rPr>
                <w:b/>
                <w:bCs/>
                <w:color w:val="000000"/>
                <w:sz w:val="18"/>
                <w:szCs w:val="18"/>
              </w:rPr>
              <w:t>2032</w:t>
            </w:r>
          </w:p>
        </w:tc>
      </w:tr>
      <w:tr w:rsidR="00154BFE" w:rsidRPr="00165A6B" w:rsidTr="00154BFE">
        <w:trPr>
          <w:trHeight w:val="20"/>
        </w:trPr>
        <w:tc>
          <w:tcPr>
            <w:tcW w:w="188" w:type="pct"/>
            <w:shd w:val="clear" w:color="auto" w:fill="auto"/>
            <w:vAlign w:val="center"/>
            <w:hideMark/>
          </w:tcPr>
          <w:p w:rsidR="00154BFE" w:rsidRDefault="00154BFE" w:rsidP="003845CB">
            <w:pPr>
              <w:jc w:val="center"/>
              <w:rPr>
                <w:color w:val="000000"/>
                <w:sz w:val="18"/>
                <w:szCs w:val="18"/>
              </w:rPr>
            </w:pPr>
            <w:r>
              <w:rPr>
                <w:color w:val="000000"/>
                <w:sz w:val="18"/>
                <w:szCs w:val="18"/>
              </w:rPr>
              <w:t>6</w:t>
            </w:r>
          </w:p>
        </w:tc>
        <w:tc>
          <w:tcPr>
            <w:tcW w:w="196" w:type="pct"/>
            <w:shd w:val="clear" w:color="auto" w:fill="auto"/>
            <w:vAlign w:val="center"/>
            <w:hideMark/>
          </w:tcPr>
          <w:p w:rsidR="00154BFE" w:rsidRDefault="00154BFE" w:rsidP="003845CB">
            <w:pPr>
              <w:jc w:val="center"/>
              <w:rPr>
                <w:color w:val="000000"/>
                <w:sz w:val="18"/>
                <w:szCs w:val="18"/>
              </w:rPr>
            </w:pPr>
            <w:r>
              <w:rPr>
                <w:color w:val="000000"/>
                <w:sz w:val="18"/>
                <w:szCs w:val="18"/>
              </w:rPr>
              <w:t>ОТ</w:t>
            </w:r>
          </w:p>
        </w:tc>
        <w:tc>
          <w:tcPr>
            <w:tcW w:w="282" w:type="pct"/>
            <w:shd w:val="clear" w:color="auto" w:fill="auto"/>
            <w:vAlign w:val="center"/>
            <w:hideMark/>
          </w:tcPr>
          <w:p w:rsidR="00154BFE" w:rsidRDefault="00154BFE" w:rsidP="003845CB">
            <w:pPr>
              <w:jc w:val="center"/>
            </w:pPr>
            <w:r w:rsidRPr="00003DC9">
              <w:rPr>
                <w:color w:val="000000"/>
                <w:sz w:val="18"/>
                <w:szCs w:val="18"/>
              </w:rPr>
              <w:t>распределительный</w:t>
            </w:r>
          </w:p>
        </w:tc>
        <w:tc>
          <w:tcPr>
            <w:tcW w:w="266" w:type="pct"/>
            <w:shd w:val="clear" w:color="auto" w:fill="auto"/>
            <w:vAlign w:val="center"/>
            <w:hideMark/>
          </w:tcPr>
          <w:p w:rsidR="00154BFE" w:rsidRDefault="00154BFE" w:rsidP="003845CB">
            <w:pPr>
              <w:jc w:val="center"/>
              <w:rPr>
                <w:sz w:val="18"/>
                <w:szCs w:val="18"/>
              </w:rPr>
            </w:pPr>
            <w:r>
              <w:rPr>
                <w:sz w:val="18"/>
                <w:szCs w:val="18"/>
              </w:rPr>
              <w:t>ТК-4</w:t>
            </w:r>
          </w:p>
        </w:tc>
        <w:tc>
          <w:tcPr>
            <w:tcW w:w="320" w:type="pct"/>
            <w:shd w:val="clear" w:color="auto" w:fill="auto"/>
            <w:vAlign w:val="center"/>
            <w:hideMark/>
          </w:tcPr>
          <w:p w:rsidR="00154BFE" w:rsidRDefault="00154BFE" w:rsidP="003845CB">
            <w:pPr>
              <w:jc w:val="center"/>
              <w:rPr>
                <w:sz w:val="18"/>
                <w:szCs w:val="18"/>
              </w:rPr>
            </w:pPr>
            <w:r>
              <w:rPr>
                <w:sz w:val="18"/>
                <w:szCs w:val="18"/>
              </w:rPr>
              <w:t>ул. Советская, 22</w:t>
            </w:r>
          </w:p>
        </w:tc>
        <w:tc>
          <w:tcPr>
            <w:tcW w:w="286" w:type="pct"/>
            <w:shd w:val="clear" w:color="auto" w:fill="auto"/>
            <w:vAlign w:val="center"/>
            <w:hideMark/>
          </w:tcPr>
          <w:p w:rsidR="00154BFE" w:rsidRDefault="00154BFE" w:rsidP="003845CB">
            <w:pPr>
              <w:jc w:val="center"/>
              <w:rPr>
                <w:sz w:val="18"/>
                <w:szCs w:val="18"/>
              </w:rPr>
            </w:pPr>
            <w:r>
              <w:rPr>
                <w:sz w:val="18"/>
                <w:szCs w:val="18"/>
              </w:rPr>
              <w:t>5.00</w:t>
            </w:r>
          </w:p>
        </w:tc>
        <w:tc>
          <w:tcPr>
            <w:tcW w:w="329" w:type="pct"/>
            <w:shd w:val="clear" w:color="auto" w:fill="auto"/>
            <w:vAlign w:val="center"/>
            <w:hideMark/>
          </w:tcPr>
          <w:p w:rsidR="00154BFE" w:rsidRDefault="00154BFE" w:rsidP="003845CB">
            <w:pPr>
              <w:jc w:val="center"/>
              <w:rPr>
                <w:sz w:val="18"/>
                <w:szCs w:val="18"/>
              </w:rPr>
            </w:pPr>
            <w:r>
              <w:rPr>
                <w:sz w:val="18"/>
                <w:szCs w:val="18"/>
              </w:rPr>
              <w:t>10.00</w:t>
            </w:r>
          </w:p>
        </w:tc>
        <w:tc>
          <w:tcPr>
            <w:tcW w:w="193" w:type="pct"/>
            <w:shd w:val="clear" w:color="auto" w:fill="auto"/>
            <w:vAlign w:val="center"/>
            <w:hideMark/>
          </w:tcPr>
          <w:p w:rsidR="00154BFE" w:rsidRDefault="00154BFE" w:rsidP="003845CB">
            <w:pPr>
              <w:jc w:val="center"/>
              <w:rPr>
                <w:sz w:val="18"/>
                <w:szCs w:val="18"/>
              </w:rPr>
            </w:pPr>
            <w:r>
              <w:rPr>
                <w:sz w:val="18"/>
                <w:szCs w:val="18"/>
              </w:rPr>
              <w:t>32</w:t>
            </w:r>
          </w:p>
        </w:tc>
        <w:tc>
          <w:tcPr>
            <w:tcW w:w="193" w:type="pct"/>
            <w:shd w:val="clear" w:color="auto" w:fill="auto"/>
            <w:vAlign w:val="center"/>
            <w:hideMark/>
          </w:tcPr>
          <w:p w:rsidR="00154BFE" w:rsidRDefault="00154BFE" w:rsidP="003845CB">
            <w:pPr>
              <w:jc w:val="center"/>
              <w:rPr>
                <w:sz w:val="18"/>
                <w:szCs w:val="18"/>
              </w:rPr>
            </w:pPr>
            <w:r>
              <w:rPr>
                <w:sz w:val="18"/>
                <w:szCs w:val="18"/>
              </w:rPr>
              <w:t>32</w:t>
            </w:r>
          </w:p>
        </w:tc>
        <w:tc>
          <w:tcPr>
            <w:tcW w:w="249" w:type="pct"/>
            <w:shd w:val="clear" w:color="auto" w:fill="auto"/>
            <w:vAlign w:val="center"/>
            <w:hideMark/>
          </w:tcPr>
          <w:p w:rsidR="00154BFE" w:rsidRDefault="00154BFE" w:rsidP="003845CB">
            <w:pPr>
              <w:jc w:val="center"/>
              <w:rPr>
                <w:sz w:val="18"/>
                <w:szCs w:val="18"/>
              </w:rPr>
            </w:pPr>
            <w:r>
              <w:rPr>
                <w:sz w:val="18"/>
                <w:szCs w:val="18"/>
              </w:rPr>
              <w:t>Надземная</w:t>
            </w:r>
          </w:p>
        </w:tc>
        <w:tc>
          <w:tcPr>
            <w:tcW w:w="329" w:type="pct"/>
            <w:shd w:val="clear" w:color="auto" w:fill="auto"/>
            <w:vAlign w:val="center"/>
            <w:hideMark/>
          </w:tcPr>
          <w:p w:rsidR="00154BFE" w:rsidRPr="00165A6B" w:rsidRDefault="00154BFE" w:rsidP="003845CB">
            <w:pPr>
              <w:jc w:val="center"/>
              <w:rPr>
                <w:sz w:val="18"/>
                <w:szCs w:val="18"/>
              </w:rPr>
            </w:pPr>
            <w:r w:rsidRPr="00165A6B">
              <w:rPr>
                <w:sz w:val="18"/>
                <w:szCs w:val="18"/>
              </w:rPr>
              <w:t>Минеральная вата</w:t>
            </w:r>
          </w:p>
        </w:tc>
        <w:tc>
          <w:tcPr>
            <w:tcW w:w="217" w:type="pct"/>
            <w:shd w:val="clear" w:color="auto" w:fill="auto"/>
            <w:vAlign w:val="bottom"/>
          </w:tcPr>
          <w:p w:rsidR="00154BFE" w:rsidRDefault="00154BFE">
            <w:pPr>
              <w:jc w:val="center"/>
              <w:rPr>
                <w:sz w:val="18"/>
                <w:szCs w:val="18"/>
              </w:rPr>
            </w:pPr>
            <w:r>
              <w:rPr>
                <w:sz w:val="18"/>
                <w:szCs w:val="18"/>
              </w:rPr>
              <w:t>до12.1991</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8 523.9</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8 523.9</w:t>
            </w:r>
          </w:p>
        </w:tc>
        <w:tc>
          <w:tcPr>
            <w:tcW w:w="336" w:type="pct"/>
            <w:shd w:val="clear" w:color="auto" w:fill="auto"/>
            <w:vAlign w:val="bottom"/>
            <w:hideMark/>
          </w:tcPr>
          <w:p w:rsidR="00154BFE" w:rsidRDefault="00154BFE">
            <w:pPr>
              <w:jc w:val="center"/>
              <w:rPr>
                <w:color w:val="000000"/>
                <w:sz w:val="18"/>
                <w:szCs w:val="18"/>
              </w:rPr>
            </w:pPr>
            <w:r>
              <w:rPr>
                <w:color w:val="000000"/>
                <w:sz w:val="18"/>
                <w:szCs w:val="18"/>
              </w:rPr>
              <w:t>НЦС13-05-003-01</w:t>
            </w:r>
          </w:p>
        </w:tc>
        <w:tc>
          <w:tcPr>
            <w:tcW w:w="356" w:type="pct"/>
            <w:shd w:val="clear" w:color="auto" w:fill="auto"/>
            <w:vAlign w:val="bottom"/>
            <w:hideMark/>
          </w:tcPr>
          <w:p w:rsidR="00154BFE" w:rsidRDefault="00154BFE">
            <w:pPr>
              <w:jc w:val="center"/>
              <w:rPr>
                <w:color w:val="000000"/>
                <w:sz w:val="18"/>
                <w:szCs w:val="18"/>
              </w:rPr>
            </w:pPr>
            <w:r>
              <w:rPr>
                <w:color w:val="000000"/>
                <w:sz w:val="18"/>
                <w:szCs w:val="18"/>
              </w:rPr>
              <w:t>НЦС13-05-003-01</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21.31</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21.31</w:t>
            </w:r>
          </w:p>
        </w:tc>
        <w:tc>
          <w:tcPr>
            <w:tcW w:w="234" w:type="pct"/>
            <w:shd w:val="clear" w:color="auto" w:fill="auto"/>
            <w:vAlign w:val="center"/>
            <w:hideMark/>
          </w:tcPr>
          <w:p w:rsidR="00154BFE" w:rsidRPr="00154BFE" w:rsidRDefault="00154BFE" w:rsidP="00154BFE">
            <w:pPr>
              <w:jc w:val="center"/>
              <w:rPr>
                <w:b/>
                <w:color w:val="000000"/>
                <w:sz w:val="18"/>
                <w:szCs w:val="18"/>
              </w:rPr>
            </w:pPr>
            <w:r w:rsidRPr="00154BFE">
              <w:rPr>
                <w:b/>
                <w:color w:val="000000"/>
                <w:sz w:val="18"/>
                <w:szCs w:val="18"/>
              </w:rPr>
              <w:t>42.620</w:t>
            </w:r>
          </w:p>
        </w:tc>
        <w:tc>
          <w:tcPr>
            <w:tcW w:w="156" w:type="pct"/>
            <w:shd w:val="clear" w:color="auto" w:fill="auto"/>
            <w:vAlign w:val="center"/>
            <w:hideMark/>
          </w:tcPr>
          <w:p w:rsidR="00154BFE" w:rsidRDefault="00154BFE" w:rsidP="003845CB">
            <w:pPr>
              <w:jc w:val="center"/>
              <w:rPr>
                <w:b/>
                <w:bCs/>
                <w:color w:val="000000"/>
                <w:sz w:val="18"/>
                <w:szCs w:val="18"/>
              </w:rPr>
            </w:pPr>
            <w:r>
              <w:rPr>
                <w:b/>
                <w:bCs/>
                <w:color w:val="000000"/>
                <w:sz w:val="18"/>
                <w:szCs w:val="18"/>
              </w:rPr>
              <w:t>2032</w:t>
            </w:r>
          </w:p>
        </w:tc>
      </w:tr>
      <w:tr w:rsidR="00154BFE" w:rsidRPr="00165A6B" w:rsidTr="00154BFE">
        <w:trPr>
          <w:trHeight w:val="20"/>
        </w:trPr>
        <w:tc>
          <w:tcPr>
            <w:tcW w:w="188" w:type="pct"/>
            <w:shd w:val="clear" w:color="auto" w:fill="auto"/>
            <w:vAlign w:val="center"/>
            <w:hideMark/>
          </w:tcPr>
          <w:p w:rsidR="00154BFE" w:rsidRDefault="00154BFE" w:rsidP="003845CB">
            <w:pPr>
              <w:jc w:val="center"/>
              <w:rPr>
                <w:color w:val="000000"/>
                <w:sz w:val="18"/>
                <w:szCs w:val="18"/>
              </w:rPr>
            </w:pPr>
            <w:r>
              <w:rPr>
                <w:color w:val="000000"/>
                <w:sz w:val="18"/>
                <w:szCs w:val="18"/>
              </w:rPr>
              <w:t>6</w:t>
            </w:r>
          </w:p>
        </w:tc>
        <w:tc>
          <w:tcPr>
            <w:tcW w:w="196" w:type="pct"/>
            <w:shd w:val="clear" w:color="auto" w:fill="auto"/>
            <w:vAlign w:val="center"/>
            <w:hideMark/>
          </w:tcPr>
          <w:p w:rsidR="00154BFE" w:rsidRDefault="00154BFE" w:rsidP="003845CB">
            <w:pPr>
              <w:jc w:val="center"/>
              <w:rPr>
                <w:color w:val="000000"/>
                <w:sz w:val="18"/>
                <w:szCs w:val="18"/>
              </w:rPr>
            </w:pPr>
            <w:r>
              <w:rPr>
                <w:color w:val="000000"/>
                <w:sz w:val="18"/>
                <w:szCs w:val="18"/>
              </w:rPr>
              <w:t>ОТ</w:t>
            </w:r>
          </w:p>
        </w:tc>
        <w:tc>
          <w:tcPr>
            <w:tcW w:w="282" w:type="pct"/>
            <w:shd w:val="clear" w:color="auto" w:fill="auto"/>
            <w:vAlign w:val="center"/>
            <w:hideMark/>
          </w:tcPr>
          <w:p w:rsidR="00154BFE" w:rsidRDefault="00154BFE" w:rsidP="003845CB">
            <w:pPr>
              <w:jc w:val="center"/>
            </w:pPr>
            <w:r w:rsidRPr="00003DC9">
              <w:rPr>
                <w:color w:val="000000"/>
                <w:sz w:val="18"/>
                <w:szCs w:val="18"/>
              </w:rPr>
              <w:t>распределительный</w:t>
            </w:r>
          </w:p>
        </w:tc>
        <w:tc>
          <w:tcPr>
            <w:tcW w:w="266" w:type="pct"/>
            <w:shd w:val="clear" w:color="auto" w:fill="auto"/>
            <w:vAlign w:val="center"/>
            <w:hideMark/>
          </w:tcPr>
          <w:p w:rsidR="00154BFE" w:rsidRDefault="00154BFE" w:rsidP="003845CB">
            <w:pPr>
              <w:jc w:val="center"/>
              <w:rPr>
                <w:sz w:val="18"/>
                <w:szCs w:val="18"/>
              </w:rPr>
            </w:pPr>
            <w:r>
              <w:rPr>
                <w:sz w:val="18"/>
                <w:szCs w:val="18"/>
              </w:rPr>
              <w:t>ТК-3</w:t>
            </w:r>
          </w:p>
        </w:tc>
        <w:tc>
          <w:tcPr>
            <w:tcW w:w="320" w:type="pct"/>
            <w:shd w:val="clear" w:color="auto" w:fill="auto"/>
            <w:vAlign w:val="center"/>
            <w:hideMark/>
          </w:tcPr>
          <w:p w:rsidR="00154BFE" w:rsidRDefault="00154BFE" w:rsidP="003845CB">
            <w:pPr>
              <w:jc w:val="center"/>
              <w:rPr>
                <w:sz w:val="18"/>
                <w:szCs w:val="18"/>
              </w:rPr>
            </w:pPr>
            <w:r>
              <w:rPr>
                <w:sz w:val="18"/>
                <w:szCs w:val="18"/>
              </w:rPr>
              <w:t>ТК-4</w:t>
            </w:r>
          </w:p>
        </w:tc>
        <w:tc>
          <w:tcPr>
            <w:tcW w:w="286" w:type="pct"/>
            <w:shd w:val="clear" w:color="auto" w:fill="auto"/>
            <w:vAlign w:val="center"/>
            <w:hideMark/>
          </w:tcPr>
          <w:p w:rsidR="00154BFE" w:rsidRDefault="00154BFE" w:rsidP="003845CB">
            <w:pPr>
              <w:jc w:val="center"/>
              <w:rPr>
                <w:sz w:val="18"/>
                <w:szCs w:val="18"/>
              </w:rPr>
            </w:pPr>
            <w:r>
              <w:rPr>
                <w:sz w:val="18"/>
                <w:szCs w:val="18"/>
              </w:rPr>
              <w:t>10.00</w:t>
            </w:r>
          </w:p>
        </w:tc>
        <w:tc>
          <w:tcPr>
            <w:tcW w:w="329" w:type="pct"/>
            <w:shd w:val="clear" w:color="auto" w:fill="auto"/>
            <w:vAlign w:val="center"/>
            <w:hideMark/>
          </w:tcPr>
          <w:p w:rsidR="00154BFE" w:rsidRDefault="00154BFE" w:rsidP="003845CB">
            <w:pPr>
              <w:jc w:val="center"/>
              <w:rPr>
                <w:sz w:val="18"/>
                <w:szCs w:val="18"/>
              </w:rPr>
            </w:pPr>
            <w:r>
              <w:rPr>
                <w:sz w:val="18"/>
                <w:szCs w:val="18"/>
              </w:rPr>
              <w:t>20.00</w:t>
            </w:r>
          </w:p>
        </w:tc>
        <w:tc>
          <w:tcPr>
            <w:tcW w:w="193" w:type="pct"/>
            <w:shd w:val="clear" w:color="auto" w:fill="auto"/>
            <w:vAlign w:val="center"/>
            <w:hideMark/>
          </w:tcPr>
          <w:p w:rsidR="00154BFE" w:rsidRDefault="00154BFE" w:rsidP="003845CB">
            <w:pPr>
              <w:jc w:val="center"/>
              <w:rPr>
                <w:sz w:val="18"/>
                <w:szCs w:val="18"/>
              </w:rPr>
            </w:pPr>
            <w:r>
              <w:rPr>
                <w:sz w:val="18"/>
                <w:szCs w:val="18"/>
              </w:rPr>
              <w:t>100</w:t>
            </w:r>
          </w:p>
        </w:tc>
        <w:tc>
          <w:tcPr>
            <w:tcW w:w="193" w:type="pct"/>
            <w:shd w:val="clear" w:color="auto" w:fill="auto"/>
            <w:vAlign w:val="center"/>
            <w:hideMark/>
          </w:tcPr>
          <w:p w:rsidR="00154BFE" w:rsidRDefault="00154BFE" w:rsidP="003845CB">
            <w:pPr>
              <w:jc w:val="center"/>
              <w:rPr>
                <w:sz w:val="18"/>
                <w:szCs w:val="18"/>
              </w:rPr>
            </w:pPr>
            <w:r>
              <w:rPr>
                <w:sz w:val="18"/>
                <w:szCs w:val="18"/>
              </w:rPr>
              <w:t>100</w:t>
            </w:r>
          </w:p>
        </w:tc>
        <w:tc>
          <w:tcPr>
            <w:tcW w:w="249" w:type="pct"/>
            <w:shd w:val="clear" w:color="auto" w:fill="auto"/>
            <w:vAlign w:val="center"/>
            <w:hideMark/>
          </w:tcPr>
          <w:p w:rsidR="00154BFE" w:rsidRDefault="00154BFE" w:rsidP="003845CB">
            <w:pPr>
              <w:jc w:val="center"/>
              <w:rPr>
                <w:sz w:val="18"/>
                <w:szCs w:val="18"/>
              </w:rPr>
            </w:pPr>
            <w:r>
              <w:rPr>
                <w:sz w:val="18"/>
                <w:szCs w:val="18"/>
              </w:rPr>
              <w:t>Надземная</w:t>
            </w:r>
          </w:p>
        </w:tc>
        <w:tc>
          <w:tcPr>
            <w:tcW w:w="329" w:type="pct"/>
            <w:shd w:val="clear" w:color="auto" w:fill="auto"/>
            <w:vAlign w:val="center"/>
            <w:hideMark/>
          </w:tcPr>
          <w:p w:rsidR="00154BFE" w:rsidRPr="00165A6B" w:rsidRDefault="00154BFE" w:rsidP="003845CB">
            <w:pPr>
              <w:jc w:val="center"/>
              <w:rPr>
                <w:sz w:val="18"/>
                <w:szCs w:val="18"/>
              </w:rPr>
            </w:pPr>
            <w:r w:rsidRPr="00165A6B">
              <w:rPr>
                <w:sz w:val="18"/>
                <w:szCs w:val="18"/>
              </w:rPr>
              <w:t>Минеральная вата</w:t>
            </w:r>
          </w:p>
        </w:tc>
        <w:tc>
          <w:tcPr>
            <w:tcW w:w="217" w:type="pct"/>
            <w:shd w:val="clear" w:color="auto" w:fill="auto"/>
            <w:vAlign w:val="bottom"/>
            <w:hideMark/>
          </w:tcPr>
          <w:p w:rsidR="00154BFE" w:rsidRDefault="00154BFE">
            <w:pPr>
              <w:jc w:val="center"/>
              <w:rPr>
                <w:sz w:val="18"/>
                <w:szCs w:val="18"/>
              </w:rPr>
            </w:pPr>
            <w:r>
              <w:rPr>
                <w:sz w:val="18"/>
                <w:szCs w:val="18"/>
              </w:rPr>
              <w:t>до12.1991</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10 242.4</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10 242.4</w:t>
            </w:r>
          </w:p>
        </w:tc>
        <w:tc>
          <w:tcPr>
            <w:tcW w:w="336" w:type="pct"/>
            <w:shd w:val="clear" w:color="auto" w:fill="auto"/>
            <w:vAlign w:val="bottom"/>
            <w:hideMark/>
          </w:tcPr>
          <w:p w:rsidR="00154BFE" w:rsidRDefault="00154BFE">
            <w:pPr>
              <w:jc w:val="center"/>
              <w:rPr>
                <w:color w:val="000000"/>
                <w:sz w:val="18"/>
                <w:szCs w:val="18"/>
              </w:rPr>
            </w:pPr>
            <w:r>
              <w:rPr>
                <w:color w:val="000000"/>
                <w:sz w:val="18"/>
                <w:szCs w:val="18"/>
              </w:rPr>
              <w:t>НЦС13-05-003-02</w:t>
            </w:r>
          </w:p>
        </w:tc>
        <w:tc>
          <w:tcPr>
            <w:tcW w:w="356" w:type="pct"/>
            <w:shd w:val="clear" w:color="auto" w:fill="auto"/>
            <w:vAlign w:val="bottom"/>
            <w:hideMark/>
          </w:tcPr>
          <w:p w:rsidR="00154BFE" w:rsidRDefault="00154BFE">
            <w:pPr>
              <w:jc w:val="center"/>
              <w:rPr>
                <w:color w:val="000000"/>
                <w:sz w:val="18"/>
                <w:szCs w:val="18"/>
              </w:rPr>
            </w:pPr>
            <w:r>
              <w:rPr>
                <w:color w:val="000000"/>
                <w:sz w:val="18"/>
                <w:szCs w:val="18"/>
              </w:rPr>
              <w:t>НЦС13-05-003-02</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51.21</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51.21</w:t>
            </w:r>
          </w:p>
        </w:tc>
        <w:tc>
          <w:tcPr>
            <w:tcW w:w="234" w:type="pct"/>
            <w:shd w:val="clear" w:color="auto" w:fill="auto"/>
            <w:vAlign w:val="center"/>
            <w:hideMark/>
          </w:tcPr>
          <w:p w:rsidR="00154BFE" w:rsidRPr="00154BFE" w:rsidRDefault="00154BFE" w:rsidP="00154BFE">
            <w:pPr>
              <w:jc w:val="center"/>
              <w:rPr>
                <w:b/>
                <w:color w:val="000000"/>
                <w:sz w:val="18"/>
                <w:szCs w:val="18"/>
              </w:rPr>
            </w:pPr>
            <w:r w:rsidRPr="00154BFE">
              <w:rPr>
                <w:b/>
                <w:color w:val="000000"/>
                <w:sz w:val="18"/>
                <w:szCs w:val="18"/>
              </w:rPr>
              <w:t>102.424</w:t>
            </w:r>
          </w:p>
        </w:tc>
        <w:tc>
          <w:tcPr>
            <w:tcW w:w="156" w:type="pct"/>
            <w:shd w:val="clear" w:color="auto" w:fill="auto"/>
            <w:vAlign w:val="center"/>
            <w:hideMark/>
          </w:tcPr>
          <w:p w:rsidR="00154BFE" w:rsidRDefault="00154BFE" w:rsidP="003845CB">
            <w:pPr>
              <w:jc w:val="center"/>
              <w:rPr>
                <w:b/>
                <w:bCs/>
                <w:color w:val="000000"/>
                <w:sz w:val="18"/>
                <w:szCs w:val="18"/>
              </w:rPr>
            </w:pPr>
            <w:r>
              <w:rPr>
                <w:b/>
                <w:bCs/>
                <w:color w:val="000000"/>
                <w:sz w:val="18"/>
                <w:szCs w:val="18"/>
              </w:rPr>
              <w:t>2032</w:t>
            </w:r>
          </w:p>
        </w:tc>
      </w:tr>
      <w:tr w:rsidR="00154BFE" w:rsidRPr="00165A6B" w:rsidTr="00154BFE">
        <w:trPr>
          <w:trHeight w:val="20"/>
        </w:trPr>
        <w:tc>
          <w:tcPr>
            <w:tcW w:w="188" w:type="pct"/>
            <w:shd w:val="clear" w:color="auto" w:fill="auto"/>
            <w:vAlign w:val="center"/>
            <w:hideMark/>
          </w:tcPr>
          <w:p w:rsidR="00154BFE" w:rsidRDefault="00154BFE" w:rsidP="003845CB">
            <w:pPr>
              <w:jc w:val="center"/>
              <w:rPr>
                <w:color w:val="000000"/>
                <w:sz w:val="18"/>
                <w:szCs w:val="18"/>
              </w:rPr>
            </w:pPr>
            <w:r>
              <w:rPr>
                <w:color w:val="000000"/>
                <w:sz w:val="18"/>
                <w:szCs w:val="18"/>
              </w:rPr>
              <w:t>6</w:t>
            </w:r>
          </w:p>
        </w:tc>
        <w:tc>
          <w:tcPr>
            <w:tcW w:w="196" w:type="pct"/>
            <w:shd w:val="clear" w:color="auto" w:fill="auto"/>
            <w:vAlign w:val="center"/>
            <w:hideMark/>
          </w:tcPr>
          <w:p w:rsidR="00154BFE" w:rsidRDefault="00154BFE" w:rsidP="003845CB">
            <w:pPr>
              <w:jc w:val="center"/>
              <w:rPr>
                <w:color w:val="000000"/>
                <w:sz w:val="18"/>
                <w:szCs w:val="18"/>
              </w:rPr>
            </w:pPr>
            <w:r>
              <w:rPr>
                <w:color w:val="000000"/>
                <w:sz w:val="18"/>
                <w:szCs w:val="18"/>
              </w:rPr>
              <w:t>ОТ</w:t>
            </w:r>
          </w:p>
        </w:tc>
        <w:tc>
          <w:tcPr>
            <w:tcW w:w="282" w:type="pct"/>
            <w:shd w:val="clear" w:color="auto" w:fill="auto"/>
            <w:vAlign w:val="center"/>
            <w:hideMark/>
          </w:tcPr>
          <w:p w:rsidR="00154BFE" w:rsidRDefault="00154BFE" w:rsidP="003845CB">
            <w:pPr>
              <w:jc w:val="center"/>
            </w:pPr>
            <w:r w:rsidRPr="00003DC9">
              <w:rPr>
                <w:color w:val="000000"/>
                <w:sz w:val="18"/>
                <w:szCs w:val="18"/>
              </w:rPr>
              <w:t>распределительный</w:t>
            </w:r>
          </w:p>
        </w:tc>
        <w:tc>
          <w:tcPr>
            <w:tcW w:w="266" w:type="pct"/>
            <w:shd w:val="clear" w:color="auto" w:fill="auto"/>
            <w:vAlign w:val="center"/>
            <w:hideMark/>
          </w:tcPr>
          <w:p w:rsidR="00154BFE" w:rsidRDefault="00154BFE" w:rsidP="003845CB">
            <w:pPr>
              <w:jc w:val="center"/>
              <w:rPr>
                <w:sz w:val="18"/>
                <w:szCs w:val="18"/>
              </w:rPr>
            </w:pPr>
            <w:r>
              <w:rPr>
                <w:sz w:val="18"/>
                <w:szCs w:val="18"/>
              </w:rPr>
              <w:t>ТК-3</w:t>
            </w:r>
          </w:p>
        </w:tc>
        <w:tc>
          <w:tcPr>
            <w:tcW w:w="320" w:type="pct"/>
            <w:shd w:val="clear" w:color="auto" w:fill="auto"/>
            <w:vAlign w:val="center"/>
            <w:hideMark/>
          </w:tcPr>
          <w:p w:rsidR="00154BFE" w:rsidRDefault="00154BFE" w:rsidP="003845CB">
            <w:pPr>
              <w:jc w:val="center"/>
              <w:rPr>
                <w:sz w:val="18"/>
                <w:szCs w:val="18"/>
              </w:rPr>
            </w:pPr>
            <w:r>
              <w:rPr>
                <w:sz w:val="18"/>
                <w:szCs w:val="18"/>
              </w:rPr>
              <w:t>ТК-5</w:t>
            </w:r>
          </w:p>
        </w:tc>
        <w:tc>
          <w:tcPr>
            <w:tcW w:w="286" w:type="pct"/>
            <w:shd w:val="clear" w:color="auto" w:fill="auto"/>
            <w:vAlign w:val="center"/>
            <w:hideMark/>
          </w:tcPr>
          <w:p w:rsidR="00154BFE" w:rsidRDefault="00154BFE" w:rsidP="003845CB">
            <w:pPr>
              <w:jc w:val="center"/>
              <w:rPr>
                <w:sz w:val="18"/>
                <w:szCs w:val="18"/>
              </w:rPr>
            </w:pPr>
            <w:r>
              <w:rPr>
                <w:sz w:val="18"/>
                <w:szCs w:val="18"/>
              </w:rPr>
              <w:t>35.00</w:t>
            </w:r>
          </w:p>
        </w:tc>
        <w:tc>
          <w:tcPr>
            <w:tcW w:w="329" w:type="pct"/>
            <w:shd w:val="clear" w:color="auto" w:fill="auto"/>
            <w:vAlign w:val="center"/>
            <w:hideMark/>
          </w:tcPr>
          <w:p w:rsidR="00154BFE" w:rsidRDefault="00154BFE" w:rsidP="003845CB">
            <w:pPr>
              <w:jc w:val="center"/>
              <w:rPr>
                <w:sz w:val="18"/>
                <w:szCs w:val="18"/>
              </w:rPr>
            </w:pPr>
            <w:r>
              <w:rPr>
                <w:sz w:val="18"/>
                <w:szCs w:val="18"/>
              </w:rPr>
              <w:t>70.00</w:t>
            </w:r>
          </w:p>
        </w:tc>
        <w:tc>
          <w:tcPr>
            <w:tcW w:w="193" w:type="pct"/>
            <w:shd w:val="clear" w:color="auto" w:fill="auto"/>
            <w:vAlign w:val="center"/>
            <w:hideMark/>
          </w:tcPr>
          <w:p w:rsidR="00154BFE" w:rsidRDefault="00154BFE" w:rsidP="003845CB">
            <w:pPr>
              <w:jc w:val="center"/>
              <w:rPr>
                <w:sz w:val="18"/>
                <w:szCs w:val="18"/>
              </w:rPr>
            </w:pPr>
            <w:r>
              <w:rPr>
                <w:sz w:val="18"/>
                <w:szCs w:val="18"/>
              </w:rPr>
              <w:t>50</w:t>
            </w:r>
          </w:p>
        </w:tc>
        <w:tc>
          <w:tcPr>
            <w:tcW w:w="193" w:type="pct"/>
            <w:shd w:val="clear" w:color="auto" w:fill="auto"/>
            <w:vAlign w:val="center"/>
            <w:hideMark/>
          </w:tcPr>
          <w:p w:rsidR="00154BFE" w:rsidRDefault="00154BFE" w:rsidP="003845CB">
            <w:pPr>
              <w:jc w:val="center"/>
              <w:rPr>
                <w:sz w:val="18"/>
                <w:szCs w:val="18"/>
              </w:rPr>
            </w:pPr>
            <w:r>
              <w:rPr>
                <w:sz w:val="18"/>
                <w:szCs w:val="18"/>
              </w:rPr>
              <w:t>50</w:t>
            </w:r>
          </w:p>
        </w:tc>
        <w:tc>
          <w:tcPr>
            <w:tcW w:w="249" w:type="pct"/>
            <w:shd w:val="clear" w:color="auto" w:fill="auto"/>
            <w:vAlign w:val="center"/>
            <w:hideMark/>
          </w:tcPr>
          <w:p w:rsidR="00154BFE" w:rsidRDefault="00154BFE" w:rsidP="003845CB">
            <w:pPr>
              <w:jc w:val="center"/>
              <w:rPr>
                <w:sz w:val="18"/>
                <w:szCs w:val="18"/>
              </w:rPr>
            </w:pPr>
            <w:r>
              <w:rPr>
                <w:sz w:val="18"/>
                <w:szCs w:val="18"/>
              </w:rPr>
              <w:t>Надземная</w:t>
            </w:r>
          </w:p>
        </w:tc>
        <w:tc>
          <w:tcPr>
            <w:tcW w:w="329" w:type="pct"/>
            <w:shd w:val="clear" w:color="auto" w:fill="auto"/>
            <w:vAlign w:val="center"/>
            <w:hideMark/>
          </w:tcPr>
          <w:p w:rsidR="00154BFE" w:rsidRPr="00165A6B" w:rsidRDefault="00154BFE" w:rsidP="003845CB">
            <w:pPr>
              <w:jc w:val="center"/>
              <w:rPr>
                <w:sz w:val="18"/>
                <w:szCs w:val="18"/>
              </w:rPr>
            </w:pPr>
            <w:r w:rsidRPr="00165A6B">
              <w:rPr>
                <w:sz w:val="18"/>
                <w:szCs w:val="18"/>
              </w:rPr>
              <w:t>Минеральная вата</w:t>
            </w:r>
          </w:p>
        </w:tc>
        <w:tc>
          <w:tcPr>
            <w:tcW w:w="217" w:type="pct"/>
            <w:shd w:val="clear" w:color="auto" w:fill="auto"/>
            <w:vAlign w:val="bottom"/>
            <w:hideMark/>
          </w:tcPr>
          <w:p w:rsidR="00154BFE" w:rsidRDefault="00154BFE">
            <w:pPr>
              <w:jc w:val="center"/>
              <w:rPr>
                <w:sz w:val="18"/>
                <w:szCs w:val="18"/>
              </w:rPr>
            </w:pPr>
            <w:r>
              <w:rPr>
                <w:sz w:val="18"/>
                <w:szCs w:val="18"/>
              </w:rPr>
              <w:t>до12.1991</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8 738.3</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8 738.3</w:t>
            </w:r>
          </w:p>
        </w:tc>
        <w:tc>
          <w:tcPr>
            <w:tcW w:w="336" w:type="pct"/>
            <w:shd w:val="clear" w:color="auto" w:fill="auto"/>
            <w:vAlign w:val="bottom"/>
            <w:hideMark/>
          </w:tcPr>
          <w:p w:rsidR="00154BFE" w:rsidRDefault="00154BFE">
            <w:pPr>
              <w:jc w:val="center"/>
              <w:rPr>
                <w:color w:val="000000"/>
                <w:sz w:val="18"/>
                <w:szCs w:val="18"/>
              </w:rPr>
            </w:pPr>
            <w:r>
              <w:rPr>
                <w:color w:val="000000"/>
                <w:sz w:val="18"/>
                <w:szCs w:val="18"/>
              </w:rPr>
              <w:t>НЦС13-05-003-01</w:t>
            </w:r>
          </w:p>
        </w:tc>
        <w:tc>
          <w:tcPr>
            <w:tcW w:w="356" w:type="pct"/>
            <w:shd w:val="clear" w:color="auto" w:fill="auto"/>
            <w:vAlign w:val="bottom"/>
            <w:hideMark/>
          </w:tcPr>
          <w:p w:rsidR="00154BFE" w:rsidRDefault="00154BFE">
            <w:pPr>
              <w:jc w:val="center"/>
              <w:rPr>
                <w:color w:val="000000"/>
                <w:sz w:val="18"/>
                <w:szCs w:val="18"/>
              </w:rPr>
            </w:pPr>
            <w:r>
              <w:rPr>
                <w:color w:val="000000"/>
                <w:sz w:val="18"/>
                <w:szCs w:val="18"/>
              </w:rPr>
              <w:t>НЦС13-05-003-01</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152.92</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152.92</w:t>
            </w:r>
          </w:p>
        </w:tc>
        <w:tc>
          <w:tcPr>
            <w:tcW w:w="234" w:type="pct"/>
            <w:shd w:val="clear" w:color="auto" w:fill="auto"/>
            <w:vAlign w:val="center"/>
            <w:hideMark/>
          </w:tcPr>
          <w:p w:rsidR="00154BFE" w:rsidRPr="00154BFE" w:rsidRDefault="00154BFE" w:rsidP="00154BFE">
            <w:pPr>
              <w:jc w:val="center"/>
              <w:rPr>
                <w:b/>
                <w:color w:val="000000"/>
                <w:sz w:val="18"/>
                <w:szCs w:val="18"/>
              </w:rPr>
            </w:pPr>
            <w:r w:rsidRPr="00154BFE">
              <w:rPr>
                <w:b/>
                <w:color w:val="000000"/>
                <w:sz w:val="18"/>
                <w:szCs w:val="18"/>
              </w:rPr>
              <w:t>305.841</w:t>
            </w:r>
          </w:p>
        </w:tc>
        <w:tc>
          <w:tcPr>
            <w:tcW w:w="156" w:type="pct"/>
            <w:shd w:val="clear" w:color="auto" w:fill="auto"/>
            <w:vAlign w:val="center"/>
            <w:hideMark/>
          </w:tcPr>
          <w:p w:rsidR="00154BFE" w:rsidRDefault="00154BFE" w:rsidP="003845CB">
            <w:pPr>
              <w:jc w:val="center"/>
              <w:rPr>
                <w:b/>
                <w:bCs/>
                <w:color w:val="000000"/>
                <w:sz w:val="18"/>
                <w:szCs w:val="18"/>
              </w:rPr>
            </w:pPr>
            <w:r>
              <w:rPr>
                <w:b/>
                <w:bCs/>
                <w:color w:val="000000"/>
                <w:sz w:val="18"/>
                <w:szCs w:val="18"/>
              </w:rPr>
              <w:t>2032</w:t>
            </w:r>
          </w:p>
        </w:tc>
      </w:tr>
      <w:tr w:rsidR="00154BFE" w:rsidRPr="00165A6B" w:rsidTr="00154BFE">
        <w:trPr>
          <w:trHeight w:val="20"/>
        </w:trPr>
        <w:tc>
          <w:tcPr>
            <w:tcW w:w="188" w:type="pct"/>
            <w:shd w:val="clear" w:color="auto" w:fill="auto"/>
            <w:vAlign w:val="center"/>
            <w:hideMark/>
          </w:tcPr>
          <w:p w:rsidR="00154BFE" w:rsidRDefault="00154BFE" w:rsidP="003845CB">
            <w:pPr>
              <w:jc w:val="center"/>
              <w:rPr>
                <w:color w:val="000000"/>
                <w:sz w:val="18"/>
                <w:szCs w:val="18"/>
              </w:rPr>
            </w:pPr>
            <w:r>
              <w:rPr>
                <w:color w:val="000000"/>
                <w:sz w:val="18"/>
                <w:szCs w:val="18"/>
              </w:rPr>
              <w:t>6</w:t>
            </w:r>
          </w:p>
        </w:tc>
        <w:tc>
          <w:tcPr>
            <w:tcW w:w="196" w:type="pct"/>
            <w:shd w:val="clear" w:color="auto" w:fill="auto"/>
            <w:vAlign w:val="center"/>
            <w:hideMark/>
          </w:tcPr>
          <w:p w:rsidR="00154BFE" w:rsidRDefault="00154BFE" w:rsidP="003845CB">
            <w:pPr>
              <w:jc w:val="center"/>
              <w:rPr>
                <w:color w:val="000000"/>
                <w:sz w:val="18"/>
                <w:szCs w:val="18"/>
              </w:rPr>
            </w:pPr>
            <w:r>
              <w:rPr>
                <w:color w:val="000000"/>
                <w:sz w:val="18"/>
                <w:szCs w:val="18"/>
              </w:rPr>
              <w:t>ОТ</w:t>
            </w:r>
          </w:p>
        </w:tc>
        <w:tc>
          <w:tcPr>
            <w:tcW w:w="282" w:type="pct"/>
            <w:shd w:val="clear" w:color="auto" w:fill="auto"/>
            <w:vAlign w:val="center"/>
            <w:hideMark/>
          </w:tcPr>
          <w:p w:rsidR="00154BFE" w:rsidRDefault="00154BFE" w:rsidP="003845CB">
            <w:pPr>
              <w:jc w:val="center"/>
            </w:pPr>
            <w:r w:rsidRPr="00003DC9">
              <w:rPr>
                <w:color w:val="000000"/>
                <w:sz w:val="18"/>
                <w:szCs w:val="18"/>
              </w:rPr>
              <w:t>распределительный</w:t>
            </w:r>
          </w:p>
        </w:tc>
        <w:tc>
          <w:tcPr>
            <w:tcW w:w="266" w:type="pct"/>
            <w:shd w:val="clear" w:color="auto" w:fill="auto"/>
            <w:vAlign w:val="center"/>
            <w:hideMark/>
          </w:tcPr>
          <w:p w:rsidR="00154BFE" w:rsidRDefault="00154BFE" w:rsidP="003845CB">
            <w:pPr>
              <w:jc w:val="center"/>
              <w:rPr>
                <w:sz w:val="18"/>
                <w:szCs w:val="18"/>
              </w:rPr>
            </w:pPr>
            <w:r>
              <w:rPr>
                <w:sz w:val="18"/>
                <w:szCs w:val="18"/>
              </w:rPr>
              <w:t>Котельная п. Мордвес</w:t>
            </w:r>
          </w:p>
        </w:tc>
        <w:tc>
          <w:tcPr>
            <w:tcW w:w="320" w:type="pct"/>
            <w:shd w:val="clear" w:color="auto" w:fill="auto"/>
            <w:vAlign w:val="center"/>
            <w:hideMark/>
          </w:tcPr>
          <w:p w:rsidR="00154BFE" w:rsidRDefault="00154BFE" w:rsidP="003845CB">
            <w:pPr>
              <w:jc w:val="center"/>
              <w:rPr>
                <w:sz w:val="18"/>
                <w:szCs w:val="18"/>
              </w:rPr>
            </w:pPr>
            <w:r>
              <w:rPr>
                <w:sz w:val="18"/>
                <w:szCs w:val="18"/>
              </w:rPr>
              <w:t>ТК-1</w:t>
            </w:r>
          </w:p>
        </w:tc>
        <w:tc>
          <w:tcPr>
            <w:tcW w:w="286" w:type="pct"/>
            <w:shd w:val="clear" w:color="auto" w:fill="auto"/>
            <w:vAlign w:val="center"/>
            <w:hideMark/>
          </w:tcPr>
          <w:p w:rsidR="00154BFE" w:rsidRDefault="00154BFE" w:rsidP="003845CB">
            <w:pPr>
              <w:jc w:val="center"/>
              <w:rPr>
                <w:sz w:val="18"/>
                <w:szCs w:val="18"/>
              </w:rPr>
            </w:pPr>
            <w:r>
              <w:rPr>
                <w:sz w:val="18"/>
                <w:szCs w:val="18"/>
              </w:rPr>
              <w:t>60.60</w:t>
            </w:r>
          </w:p>
        </w:tc>
        <w:tc>
          <w:tcPr>
            <w:tcW w:w="329" w:type="pct"/>
            <w:shd w:val="clear" w:color="auto" w:fill="auto"/>
            <w:vAlign w:val="center"/>
            <w:hideMark/>
          </w:tcPr>
          <w:p w:rsidR="00154BFE" w:rsidRDefault="00154BFE" w:rsidP="003845CB">
            <w:pPr>
              <w:jc w:val="center"/>
              <w:rPr>
                <w:sz w:val="18"/>
                <w:szCs w:val="18"/>
              </w:rPr>
            </w:pPr>
            <w:r>
              <w:rPr>
                <w:sz w:val="18"/>
                <w:szCs w:val="18"/>
              </w:rPr>
              <w:t>121.20</w:t>
            </w:r>
          </w:p>
        </w:tc>
        <w:tc>
          <w:tcPr>
            <w:tcW w:w="193" w:type="pct"/>
            <w:shd w:val="clear" w:color="auto" w:fill="auto"/>
            <w:vAlign w:val="center"/>
            <w:hideMark/>
          </w:tcPr>
          <w:p w:rsidR="00154BFE" w:rsidRDefault="00154BFE" w:rsidP="003845CB">
            <w:pPr>
              <w:jc w:val="center"/>
              <w:rPr>
                <w:sz w:val="18"/>
                <w:szCs w:val="18"/>
              </w:rPr>
            </w:pPr>
            <w:r>
              <w:rPr>
                <w:sz w:val="18"/>
                <w:szCs w:val="18"/>
              </w:rPr>
              <w:t>100</w:t>
            </w:r>
          </w:p>
        </w:tc>
        <w:tc>
          <w:tcPr>
            <w:tcW w:w="193" w:type="pct"/>
            <w:shd w:val="clear" w:color="auto" w:fill="auto"/>
            <w:vAlign w:val="center"/>
            <w:hideMark/>
          </w:tcPr>
          <w:p w:rsidR="00154BFE" w:rsidRDefault="00154BFE" w:rsidP="003845CB">
            <w:pPr>
              <w:jc w:val="center"/>
              <w:rPr>
                <w:sz w:val="18"/>
                <w:szCs w:val="18"/>
              </w:rPr>
            </w:pPr>
            <w:r>
              <w:rPr>
                <w:sz w:val="18"/>
                <w:szCs w:val="18"/>
              </w:rPr>
              <w:t>100</w:t>
            </w:r>
          </w:p>
        </w:tc>
        <w:tc>
          <w:tcPr>
            <w:tcW w:w="249" w:type="pct"/>
            <w:shd w:val="clear" w:color="auto" w:fill="auto"/>
            <w:vAlign w:val="center"/>
            <w:hideMark/>
          </w:tcPr>
          <w:p w:rsidR="00154BFE" w:rsidRDefault="00154BFE" w:rsidP="003845CB">
            <w:pPr>
              <w:jc w:val="center"/>
              <w:rPr>
                <w:sz w:val="18"/>
                <w:szCs w:val="18"/>
              </w:rPr>
            </w:pPr>
            <w:r>
              <w:rPr>
                <w:sz w:val="18"/>
                <w:szCs w:val="18"/>
              </w:rPr>
              <w:t>Надземная</w:t>
            </w:r>
          </w:p>
        </w:tc>
        <w:tc>
          <w:tcPr>
            <w:tcW w:w="329" w:type="pct"/>
            <w:shd w:val="clear" w:color="auto" w:fill="auto"/>
            <w:vAlign w:val="center"/>
            <w:hideMark/>
          </w:tcPr>
          <w:p w:rsidR="00154BFE" w:rsidRPr="00165A6B" w:rsidRDefault="00154BFE" w:rsidP="003845CB">
            <w:pPr>
              <w:jc w:val="center"/>
              <w:rPr>
                <w:sz w:val="18"/>
                <w:szCs w:val="18"/>
              </w:rPr>
            </w:pPr>
            <w:r w:rsidRPr="00165A6B">
              <w:rPr>
                <w:sz w:val="18"/>
                <w:szCs w:val="18"/>
              </w:rPr>
              <w:t>Минеральная вата</w:t>
            </w:r>
          </w:p>
        </w:tc>
        <w:tc>
          <w:tcPr>
            <w:tcW w:w="217" w:type="pct"/>
            <w:shd w:val="clear" w:color="auto" w:fill="auto"/>
            <w:vAlign w:val="bottom"/>
            <w:hideMark/>
          </w:tcPr>
          <w:p w:rsidR="00154BFE" w:rsidRDefault="00154BFE">
            <w:pPr>
              <w:jc w:val="center"/>
              <w:rPr>
                <w:sz w:val="18"/>
                <w:szCs w:val="18"/>
              </w:rPr>
            </w:pPr>
            <w:r>
              <w:rPr>
                <w:sz w:val="18"/>
                <w:szCs w:val="18"/>
              </w:rPr>
              <w:t>до12.1991</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10 242.4</w:t>
            </w:r>
          </w:p>
        </w:tc>
        <w:tc>
          <w:tcPr>
            <w:tcW w:w="237" w:type="pct"/>
            <w:shd w:val="clear" w:color="auto" w:fill="auto"/>
            <w:vAlign w:val="center"/>
            <w:hideMark/>
          </w:tcPr>
          <w:p w:rsidR="00154BFE" w:rsidRDefault="00154BFE" w:rsidP="00154BFE">
            <w:pPr>
              <w:jc w:val="center"/>
              <w:rPr>
                <w:color w:val="000000"/>
                <w:sz w:val="18"/>
                <w:szCs w:val="18"/>
              </w:rPr>
            </w:pPr>
            <w:r>
              <w:rPr>
                <w:color w:val="000000"/>
                <w:sz w:val="18"/>
                <w:szCs w:val="18"/>
              </w:rPr>
              <w:t>10 242.4</w:t>
            </w:r>
          </w:p>
        </w:tc>
        <w:tc>
          <w:tcPr>
            <w:tcW w:w="336" w:type="pct"/>
            <w:shd w:val="clear" w:color="auto" w:fill="auto"/>
            <w:vAlign w:val="bottom"/>
            <w:hideMark/>
          </w:tcPr>
          <w:p w:rsidR="00154BFE" w:rsidRDefault="00154BFE">
            <w:pPr>
              <w:jc w:val="center"/>
              <w:rPr>
                <w:color w:val="000000"/>
                <w:sz w:val="18"/>
                <w:szCs w:val="18"/>
              </w:rPr>
            </w:pPr>
            <w:r>
              <w:rPr>
                <w:color w:val="000000"/>
                <w:sz w:val="18"/>
                <w:szCs w:val="18"/>
              </w:rPr>
              <w:t>НЦС13-05-003-02</w:t>
            </w:r>
          </w:p>
        </w:tc>
        <w:tc>
          <w:tcPr>
            <w:tcW w:w="356" w:type="pct"/>
            <w:shd w:val="clear" w:color="auto" w:fill="auto"/>
            <w:vAlign w:val="bottom"/>
            <w:hideMark/>
          </w:tcPr>
          <w:p w:rsidR="00154BFE" w:rsidRDefault="00154BFE">
            <w:pPr>
              <w:jc w:val="center"/>
              <w:rPr>
                <w:color w:val="000000"/>
                <w:sz w:val="18"/>
                <w:szCs w:val="18"/>
              </w:rPr>
            </w:pPr>
            <w:r>
              <w:rPr>
                <w:color w:val="000000"/>
                <w:sz w:val="18"/>
                <w:szCs w:val="18"/>
              </w:rPr>
              <w:t>НЦС13-05-003-02</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310.34</w:t>
            </w:r>
          </w:p>
        </w:tc>
        <w:tc>
          <w:tcPr>
            <w:tcW w:w="198" w:type="pct"/>
            <w:shd w:val="clear" w:color="auto" w:fill="auto"/>
            <w:vAlign w:val="center"/>
            <w:hideMark/>
          </w:tcPr>
          <w:p w:rsidR="00154BFE" w:rsidRDefault="00154BFE" w:rsidP="00154BFE">
            <w:pPr>
              <w:jc w:val="center"/>
              <w:rPr>
                <w:color w:val="000000"/>
                <w:sz w:val="18"/>
                <w:szCs w:val="18"/>
              </w:rPr>
            </w:pPr>
            <w:r>
              <w:rPr>
                <w:color w:val="000000"/>
                <w:sz w:val="18"/>
                <w:szCs w:val="18"/>
              </w:rPr>
              <w:t>310.34</w:t>
            </w:r>
          </w:p>
        </w:tc>
        <w:tc>
          <w:tcPr>
            <w:tcW w:w="234" w:type="pct"/>
            <w:shd w:val="clear" w:color="auto" w:fill="auto"/>
            <w:vAlign w:val="center"/>
            <w:hideMark/>
          </w:tcPr>
          <w:p w:rsidR="00154BFE" w:rsidRPr="00154BFE" w:rsidRDefault="00154BFE" w:rsidP="00154BFE">
            <w:pPr>
              <w:jc w:val="center"/>
              <w:rPr>
                <w:b/>
                <w:color w:val="000000"/>
                <w:sz w:val="18"/>
                <w:szCs w:val="18"/>
              </w:rPr>
            </w:pPr>
            <w:r w:rsidRPr="00154BFE">
              <w:rPr>
                <w:b/>
                <w:color w:val="000000"/>
                <w:sz w:val="18"/>
                <w:szCs w:val="18"/>
              </w:rPr>
              <w:t>620.689</w:t>
            </w:r>
          </w:p>
        </w:tc>
        <w:tc>
          <w:tcPr>
            <w:tcW w:w="156" w:type="pct"/>
            <w:shd w:val="clear" w:color="auto" w:fill="auto"/>
            <w:vAlign w:val="center"/>
            <w:hideMark/>
          </w:tcPr>
          <w:p w:rsidR="00154BFE" w:rsidRDefault="00154BFE" w:rsidP="003845CB">
            <w:pPr>
              <w:jc w:val="center"/>
              <w:rPr>
                <w:b/>
                <w:bCs/>
                <w:color w:val="000000"/>
                <w:sz w:val="18"/>
                <w:szCs w:val="18"/>
              </w:rPr>
            </w:pPr>
            <w:r>
              <w:rPr>
                <w:b/>
                <w:bCs/>
                <w:color w:val="000000"/>
                <w:sz w:val="18"/>
                <w:szCs w:val="18"/>
              </w:rPr>
              <w:t>2032</w:t>
            </w:r>
          </w:p>
        </w:tc>
      </w:tr>
      <w:tr w:rsidR="00154BFE" w:rsidRPr="00165A6B" w:rsidTr="000F64A4">
        <w:trPr>
          <w:trHeight w:val="20"/>
        </w:trPr>
        <w:tc>
          <w:tcPr>
            <w:tcW w:w="932" w:type="pct"/>
            <w:gridSpan w:val="4"/>
            <w:shd w:val="clear" w:color="auto" w:fill="BFBFBF" w:themeFill="background1" w:themeFillShade="BF"/>
            <w:noWrap/>
            <w:vAlign w:val="center"/>
            <w:hideMark/>
          </w:tcPr>
          <w:p w:rsidR="00154BFE" w:rsidRPr="006A21C0" w:rsidRDefault="00154BFE" w:rsidP="00165A6B">
            <w:pPr>
              <w:jc w:val="center"/>
              <w:rPr>
                <w:sz w:val="18"/>
                <w:szCs w:val="18"/>
              </w:rPr>
            </w:pPr>
            <w:r w:rsidRPr="006A21C0">
              <w:rPr>
                <w:b/>
                <w:bCs/>
                <w:sz w:val="18"/>
                <w:szCs w:val="18"/>
              </w:rPr>
              <w:t>Всего Мордвес</w:t>
            </w:r>
          </w:p>
        </w:tc>
        <w:tc>
          <w:tcPr>
            <w:tcW w:w="320" w:type="pct"/>
            <w:shd w:val="clear" w:color="auto" w:fill="BFBFBF" w:themeFill="background1" w:themeFillShade="BF"/>
            <w:vAlign w:val="center"/>
            <w:hideMark/>
          </w:tcPr>
          <w:p w:rsidR="00154BFE" w:rsidRPr="006A21C0" w:rsidRDefault="00154BFE" w:rsidP="00165A6B">
            <w:pPr>
              <w:jc w:val="center"/>
              <w:rPr>
                <w:sz w:val="18"/>
                <w:szCs w:val="18"/>
              </w:rPr>
            </w:pPr>
            <w:r w:rsidRPr="006A21C0">
              <w:rPr>
                <w:sz w:val="18"/>
                <w:szCs w:val="18"/>
              </w:rPr>
              <w:t> </w:t>
            </w:r>
          </w:p>
        </w:tc>
        <w:tc>
          <w:tcPr>
            <w:tcW w:w="286" w:type="pct"/>
            <w:shd w:val="clear" w:color="auto" w:fill="BFBFBF" w:themeFill="background1" w:themeFillShade="BF"/>
            <w:vAlign w:val="bottom"/>
            <w:hideMark/>
          </w:tcPr>
          <w:p w:rsidR="00154BFE" w:rsidRDefault="00154BFE">
            <w:pPr>
              <w:jc w:val="center"/>
              <w:rPr>
                <w:b/>
                <w:bCs/>
                <w:sz w:val="18"/>
                <w:szCs w:val="18"/>
              </w:rPr>
            </w:pPr>
            <w:r>
              <w:rPr>
                <w:b/>
                <w:bCs/>
                <w:sz w:val="18"/>
                <w:szCs w:val="18"/>
              </w:rPr>
              <w:t>390.00</w:t>
            </w:r>
          </w:p>
        </w:tc>
        <w:tc>
          <w:tcPr>
            <w:tcW w:w="329" w:type="pct"/>
            <w:shd w:val="clear" w:color="auto" w:fill="BFBFBF" w:themeFill="background1" w:themeFillShade="BF"/>
            <w:vAlign w:val="bottom"/>
            <w:hideMark/>
          </w:tcPr>
          <w:p w:rsidR="00154BFE" w:rsidRDefault="00154BFE">
            <w:pPr>
              <w:jc w:val="center"/>
              <w:rPr>
                <w:b/>
                <w:bCs/>
                <w:sz w:val="18"/>
                <w:szCs w:val="18"/>
              </w:rPr>
            </w:pPr>
            <w:r>
              <w:rPr>
                <w:b/>
                <w:bCs/>
                <w:sz w:val="18"/>
                <w:szCs w:val="18"/>
              </w:rPr>
              <w:t>780.00</w:t>
            </w:r>
          </w:p>
        </w:tc>
        <w:tc>
          <w:tcPr>
            <w:tcW w:w="193" w:type="pct"/>
            <w:shd w:val="clear" w:color="auto" w:fill="BFBFBF" w:themeFill="background1" w:themeFillShade="BF"/>
            <w:vAlign w:val="center"/>
            <w:hideMark/>
          </w:tcPr>
          <w:p w:rsidR="00154BFE" w:rsidRPr="006A21C0" w:rsidRDefault="00154BFE" w:rsidP="00165A6B">
            <w:pPr>
              <w:jc w:val="center"/>
              <w:rPr>
                <w:sz w:val="18"/>
                <w:szCs w:val="18"/>
              </w:rPr>
            </w:pPr>
            <w:r w:rsidRPr="006A21C0">
              <w:rPr>
                <w:sz w:val="18"/>
                <w:szCs w:val="18"/>
              </w:rPr>
              <w:t> </w:t>
            </w:r>
          </w:p>
        </w:tc>
        <w:tc>
          <w:tcPr>
            <w:tcW w:w="193" w:type="pct"/>
            <w:shd w:val="clear" w:color="auto" w:fill="BFBFBF" w:themeFill="background1" w:themeFillShade="BF"/>
            <w:vAlign w:val="center"/>
            <w:hideMark/>
          </w:tcPr>
          <w:p w:rsidR="00154BFE" w:rsidRPr="006A21C0" w:rsidRDefault="00154BFE" w:rsidP="00165A6B">
            <w:pPr>
              <w:jc w:val="center"/>
              <w:rPr>
                <w:sz w:val="18"/>
                <w:szCs w:val="18"/>
              </w:rPr>
            </w:pPr>
            <w:r w:rsidRPr="006A21C0">
              <w:rPr>
                <w:sz w:val="18"/>
                <w:szCs w:val="18"/>
              </w:rPr>
              <w:t> </w:t>
            </w:r>
          </w:p>
        </w:tc>
        <w:tc>
          <w:tcPr>
            <w:tcW w:w="249" w:type="pct"/>
            <w:shd w:val="clear" w:color="auto" w:fill="BFBFBF" w:themeFill="background1" w:themeFillShade="BF"/>
            <w:vAlign w:val="center"/>
            <w:hideMark/>
          </w:tcPr>
          <w:p w:rsidR="00154BFE" w:rsidRPr="006A21C0" w:rsidRDefault="00154BFE" w:rsidP="00165A6B">
            <w:pPr>
              <w:jc w:val="center"/>
              <w:rPr>
                <w:sz w:val="18"/>
                <w:szCs w:val="18"/>
              </w:rPr>
            </w:pPr>
            <w:r w:rsidRPr="006A21C0">
              <w:rPr>
                <w:sz w:val="18"/>
                <w:szCs w:val="18"/>
              </w:rPr>
              <w:t> </w:t>
            </w:r>
          </w:p>
        </w:tc>
        <w:tc>
          <w:tcPr>
            <w:tcW w:w="329" w:type="pct"/>
            <w:shd w:val="clear" w:color="auto" w:fill="BFBFBF" w:themeFill="background1" w:themeFillShade="BF"/>
            <w:vAlign w:val="center"/>
            <w:hideMark/>
          </w:tcPr>
          <w:p w:rsidR="00154BFE" w:rsidRPr="006A21C0" w:rsidRDefault="00154BFE" w:rsidP="00165A6B">
            <w:pPr>
              <w:jc w:val="center"/>
              <w:rPr>
                <w:sz w:val="18"/>
                <w:szCs w:val="18"/>
              </w:rPr>
            </w:pPr>
            <w:r w:rsidRPr="006A21C0">
              <w:rPr>
                <w:sz w:val="18"/>
                <w:szCs w:val="18"/>
              </w:rPr>
              <w:t> </w:t>
            </w:r>
          </w:p>
        </w:tc>
        <w:tc>
          <w:tcPr>
            <w:tcW w:w="217" w:type="pct"/>
            <w:shd w:val="clear" w:color="auto" w:fill="BFBFBF" w:themeFill="background1" w:themeFillShade="BF"/>
            <w:vAlign w:val="center"/>
            <w:hideMark/>
          </w:tcPr>
          <w:p w:rsidR="00154BFE" w:rsidRPr="006A21C0" w:rsidRDefault="00154BFE" w:rsidP="00165A6B">
            <w:pPr>
              <w:jc w:val="center"/>
              <w:rPr>
                <w:b/>
                <w:bCs/>
                <w:sz w:val="18"/>
                <w:szCs w:val="18"/>
              </w:rPr>
            </w:pPr>
            <w:r w:rsidRPr="006A21C0">
              <w:rPr>
                <w:b/>
                <w:bCs/>
                <w:sz w:val="18"/>
                <w:szCs w:val="18"/>
              </w:rPr>
              <w:t> </w:t>
            </w:r>
          </w:p>
        </w:tc>
        <w:tc>
          <w:tcPr>
            <w:tcW w:w="237" w:type="pct"/>
            <w:shd w:val="clear" w:color="auto" w:fill="BFBFBF" w:themeFill="background1" w:themeFillShade="BF"/>
            <w:vAlign w:val="center"/>
            <w:hideMark/>
          </w:tcPr>
          <w:p w:rsidR="00154BFE" w:rsidRPr="006A21C0" w:rsidRDefault="00154BFE" w:rsidP="00165A6B">
            <w:pPr>
              <w:jc w:val="center"/>
              <w:rPr>
                <w:sz w:val="18"/>
                <w:szCs w:val="18"/>
              </w:rPr>
            </w:pPr>
            <w:r w:rsidRPr="006A21C0">
              <w:rPr>
                <w:sz w:val="18"/>
                <w:szCs w:val="18"/>
              </w:rPr>
              <w:t> </w:t>
            </w:r>
          </w:p>
        </w:tc>
        <w:tc>
          <w:tcPr>
            <w:tcW w:w="237" w:type="pct"/>
            <w:shd w:val="clear" w:color="auto" w:fill="BFBFBF" w:themeFill="background1" w:themeFillShade="BF"/>
            <w:vAlign w:val="center"/>
            <w:hideMark/>
          </w:tcPr>
          <w:p w:rsidR="00154BFE" w:rsidRPr="006A21C0" w:rsidRDefault="00154BFE" w:rsidP="00165A6B">
            <w:pPr>
              <w:jc w:val="center"/>
              <w:rPr>
                <w:sz w:val="18"/>
                <w:szCs w:val="18"/>
              </w:rPr>
            </w:pPr>
            <w:r w:rsidRPr="006A21C0">
              <w:rPr>
                <w:sz w:val="18"/>
                <w:szCs w:val="18"/>
              </w:rPr>
              <w:t> </w:t>
            </w:r>
          </w:p>
        </w:tc>
        <w:tc>
          <w:tcPr>
            <w:tcW w:w="336" w:type="pct"/>
            <w:shd w:val="clear" w:color="auto" w:fill="BFBFBF" w:themeFill="background1" w:themeFillShade="BF"/>
            <w:vAlign w:val="center"/>
            <w:hideMark/>
          </w:tcPr>
          <w:p w:rsidR="00154BFE" w:rsidRPr="006A21C0" w:rsidRDefault="00154BFE" w:rsidP="00165A6B">
            <w:pPr>
              <w:jc w:val="center"/>
              <w:rPr>
                <w:sz w:val="18"/>
                <w:szCs w:val="18"/>
              </w:rPr>
            </w:pPr>
            <w:r w:rsidRPr="006A21C0">
              <w:rPr>
                <w:sz w:val="18"/>
                <w:szCs w:val="18"/>
              </w:rPr>
              <w:t> </w:t>
            </w:r>
          </w:p>
        </w:tc>
        <w:tc>
          <w:tcPr>
            <w:tcW w:w="356" w:type="pct"/>
            <w:shd w:val="clear" w:color="auto" w:fill="BFBFBF" w:themeFill="background1" w:themeFillShade="BF"/>
            <w:vAlign w:val="center"/>
            <w:hideMark/>
          </w:tcPr>
          <w:p w:rsidR="00154BFE" w:rsidRPr="006A21C0" w:rsidRDefault="00154BFE" w:rsidP="00165A6B">
            <w:pPr>
              <w:jc w:val="center"/>
              <w:rPr>
                <w:sz w:val="18"/>
                <w:szCs w:val="18"/>
              </w:rPr>
            </w:pPr>
            <w:r w:rsidRPr="006A21C0">
              <w:rPr>
                <w:sz w:val="18"/>
                <w:szCs w:val="18"/>
              </w:rPr>
              <w:t> </w:t>
            </w:r>
          </w:p>
        </w:tc>
        <w:tc>
          <w:tcPr>
            <w:tcW w:w="198" w:type="pct"/>
            <w:shd w:val="clear" w:color="auto" w:fill="BFBFBF" w:themeFill="background1" w:themeFillShade="BF"/>
            <w:vAlign w:val="center"/>
            <w:hideMark/>
          </w:tcPr>
          <w:p w:rsidR="00154BFE" w:rsidRPr="006A21C0" w:rsidRDefault="00154BFE" w:rsidP="00165A6B">
            <w:pPr>
              <w:jc w:val="center"/>
              <w:rPr>
                <w:sz w:val="18"/>
                <w:szCs w:val="18"/>
              </w:rPr>
            </w:pPr>
            <w:r w:rsidRPr="006A21C0">
              <w:rPr>
                <w:sz w:val="18"/>
                <w:szCs w:val="18"/>
              </w:rPr>
              <w:t> </w:t>
            </w:r>
          </w:p>
        </w:tc>
        <w:tc>
          <w:tcPr>
            <w:tcW w:w="198" w:type="pct"/>
            <w:shd w:val="clear" w:color="auto" w:fill="BFBFBF" w:themeFill="background1" w:themeFillShade="BF"/>
            <w:vAlign w:val="center"/>
            <w:hideMark/>
          </w:tcPr>
          <w:p w:rsidR="00154BFE" w:rsidRPr="006A21C0" w:rsidRDefault="00154BFE" w:rsidP="00165A6B">
            <w:pPr>
              <w:jc w:val="center"/>
              <w:rPr>
                <w:sz w:val="18"/>
                <w:szCs w:val="18"/>
              </w:rPr>
            </w:pPr>
            <w:r w:rsidRPr="006A21C0">
              <w:rPr>
                <w:sz w:val="18"/>
                <w:szCs w:val="18"/>
              </w:rPr>
              <w:t> </w:t>
            </w:r>
          </w:p>
        </w:tc>
        <w:tc>
          <w:tcPr>
            <w:tcW w:w="234" w:type="pct"/>
            <w:shd w:val="clear" w:color="auto" w:fill="BFBFBF" w:themeFill="background1" w:themeFillShade="BF"/>
            <w:hideMark/>
          </w:tcPr>
          <w:p w:rsidR="00154BFE" w:rsidRPr="00154BFE" w:rsidRDefault="00154BFE">
            <w:pPr>
              <w:rPr>
                <w:b/>
              </w:rPr>
            </w:pPr>
            <w:r w:rsidRPr="00154BFE">
              <w:rPr>
                <w:b/>
                <w:bCs/>
                <w:sz w:val="18"/>
                <w:szCs w:val="18"/>
                <w:lang w:eastAsia="en-US"/>
              </w:rPr>
              <w:t>3 839.90</w:t>
            </w:r>
          </w:p>
        </w:tc>
        <w:tc>
          <w:tcPr>
            <w:tcW w:w="156" w:type="pct"/>
            <w:shd w:val="clear" w:color="auto" w:fill="BFBFBF" w:themeFill="background1" w:themeFillShade="BF"/>
            <w:vAlign w:val="center"/>
            <w:hideMark/>
          </w:tcPr>
          <w:p w:rsidR="00154BFE" w:rsidRPr="006A21C0" w:rsidRDefault="00154BFE" w:rsidP="00165A6B">
            <w:pPr>
              <w:jc w:val="center"/>
              <w:rPr>
                <w:b/>
                <w:bCs/>
                <w:sz w:val="18"/>
                <w:szCs w:val="18"/>
              </w:rPr>
            </w:pPr>
            <w:r w:rsidRPr="006A21C0">
              <w:rPr>
                <w:b/>
                <w:bCs/>
                <w:sz w:val="18"/>
                <w:szCs w:val="18"/>
              </w:rPr>
              <w:t> </w:t>
            </w:r>
          </w:p>
        </w:tc>
      </w:tr>
      <w:tr w:rsidR="00154BFE" w:rsidRPr="00165A6B" w:rsidTr="000F64A4">
        <w:trPr>
          <w:trHeight w:val="20"/>
        </w:trPr>
        <w:tc>
          <w:tcPr>
            <w:tcW w:w="932" w:type="pct"/>
            <w:gridSpan w:val="4"/>
            <w:shd w:val="clear" w:color="auto" w:fill="BFBFBF" w:themeFill="background1" w:themeFillShade="BF"/>
            <w:noWrap/>
            <w:vAlign w:val="bottom"/>
          </w:tcPr>
          <w:p w:rsidR="00154BFE" w:rsidRDefault="00154BFE">
            <w:pPr>
              <w:jc w:val="center"/>
              <w:rPr>
                <w:i/>
                <w:iCs/>
                <w:color w:val="000000"/>
                <w:sz w:val="18"/>
                <w:szCs w:val="18"/>
              </w:rPr>
            </w:pPr>
            <w:r>
              <w:rPr>
                <w:i/>
                <w:iCs/>
                <w:color w:val="000000"/>
                <w:sz w:val="18"/>
                <w:szCs w:val="18"/>
              </w:rPr>
              <w:t>распределительный</w:t>
            </w:r>
          </w:p>
        </w:tc>
        <w:tc>
          <w:tcPr>
            <w:tcW w:w="320" w:type="pct"/>
            <w:shd w:val="clear" w:color="auto" w:fill="BFBFBF" w:themeFill="background1" w:themeFillShade="BF"/>
            <w:vAlign w:val="center"/>
          </w:tcPr>
          <w:p w:rsidR="00154BFE" w:rsidRPr="006A21C0" w:rsidRDefault="00154BFE" w:rsidP="00165A6B">
            <w:pPr>
              <w:jc w:val="center"/>
              <w:rPr>
                <w:sz w:val="18"/>
                <w:szCs w:val="18"/>
              </w:rPr>
            </w:pPr>
          </w:p>
        </w:tc>
        <w:tc>
          <w:tcPr>
            <w:tcW w:w="286" w:type="pct"/>
            <w:shd w:val="clear" w:color="auto" w:fill="BFBFBF" w:themeFill="background1" w:themeFillShade="BF"/>
            <w:vAlign w:val="bottom"/>
          </w:tcPr>
          <w:p w:rsidR="00154BFE" w:rsidRPr="003845CB" w:rsidRDefault="00154BFE" w:rsidP="00E16BFD">
            <w:pPr>
              <w:jc w:val="center"/>
              <w:rPr>
                <w:bCs/>
                <w:i/>
                <w:sz w:val="18"/>
                <w:szCs w:val="18"/>
              </w:rPr>
            </w:pPr>
            <w:r w:rsidRPr="003845CB">
              <w:rPr>
                <w:bCs/>
                <w:i/>
                <w:sz w:val="18"/>
                <w:szCs w:val="18"/>
              </w:rPr>
              <w:t>390.00</w:t>
            </w:r>
          </w:p>
        </w:tc>
        <w:tc>
          <w:tcPr>
            <w:tcW w:w="329" w:type="pct"/>
            <w:shd w:val="clear" w:color="auto" w:fill="BFBFBF" w:themeFill="background1" w:themeFillShade="BF"/>
            <w:vAlign w:val="bottom"/>
          </w:tcPr>
          <w:p w:rsidR="00154BFE" w:rsidRPr="003845CB" w:rsidRDefault="00154BFE" w:rsidP="00E16BFD">
            <w:pPr>
              <w:jc w:val="center"/>
              <w:rPr>
                <w:bCs/>
                <w:i/>
                <w:sz w:val="18"/>
                <w:szCs w:val="18"/>
              </w:rPr>
            </w:pPr>
            <w:r w:rsidRPr="003845CB">
              <w:rPr>
                <w:bCs/>
                <w:i/>
                <w:sz w:val="18"/>
                <w:szCs w:val="18"/>
              </w:rPr>
              <w:t>780.00</w:t>
            </w:r>
          </w:p>
        </w:tc>
        <w:tc>
          <w:tcPr>
            <w:tcW w:w="193" w:type="pct"/>
            <w:shd w:val="clear" w:color="auto" w:fill="BFBFBF" w:themeFill="background1" w:themeFillShade="BF"/>
            <w:vAlign w:val="center"/>
          </w:tcPr>
          <w:p w:rsidR="00154BFE" w:rsidRPr="006A21C0" w:rsidRDefault="00154BFE" w:rsidP="00165A6B">
            <w:pPr>
              <w:jc w:val="center"/>
              <w:rPr>
                <w:sz w:val="18"/>
                <w:szCs w:val="18"/>
              </w:rPr>
            </w:pPr>
          </w:p>
        </w:tc>
        <w:tc>
          <w:tcPr>
            <w:tcW w:w="193" w:type="pct"/>
            <w:shd w:val="clear" w:color="auto" w:fill="BFBFBF" w:themeFill="background1" w:themeFillShade="BF"/>
            <w:vAlign w:val="center"/>
          </w:tcPr>
          <w:p w:rsidR="00154BFE" w:rsidRPr="006A21C0" w:rsidRDefault="00154BFE" w:rsidP="00165A6B">
            <w:pPr>
              <w:jc w:val="center"/>
              <w:rPr>
                <w:sz w:val="18"/>
                <w:szCs w:val="18"/>
              </w:rPr>
            </w:pPr>
          </w:p>
        </w:tc>
        <w:tc>
          <w:tcPr>
            <w:tcW w:w="249" w:type="pct"/>
            <w:shd w:val="clear" w:color="auto" w:fill="BFBFBF" w:themeFill="background1" w:themeFillShade="BF"/>
            <w:vAlign w:val="center"/>
          </w:tcPr>
          <w:p w:rsidR="00154BFE" w:rsidRPr="006A21C0" w:rsidRDefault="00154BFE" w:rsidP="00165A6B">
            <w:pPr>
              <w:jc w:val="center"/>
              <w:rPr>
                <w:sz w:val="18"/>
                <w:szCs w:val="18"/>
              </w:rPr>
            </w:pPr>
          </w:p>
        </w:tc>
        <w:tc>
          <w:tcPr>
            <w:tcW w:w="329" w:type="pct"/>
            <w:shd w:val="clear" w:color="auto" w:fill="BFBFBF" w:themeFill="background1" w:themeFillShade="BF"/>
            <w:vAlign w:val="center"/>
          </w:tcPr>
          <w:p w:rsidR="00154BFE" w:rsidRPr="006A21C0" w:rsidRDefault="00154BFE" w:rsidP="00165A6B">
            <w:pPr>
              <w:jc w:val="center"/>
              <w:rPr>
                <w:sz w:val="18"/>
                <w:szCs w:val="18"/>
              </w:rPr>
            </w:pPr>
          </w:p>
        </w:tc>
        <w:tc>
          <w:tcPr>
            <w:tcW w:w="217" w:type="pct"/>
            <w:shd w:val="clear" w:color="auto" w:fill="BFBFBF" w:themeFill="background1" w:themeFillShade="BF"/>
            <w:vAlign w:val="center"/>
          </w:tcPr>
          <w:p w:rsidR="00154BFE" w:rsidRPr="006A21C0" w:rsidRDefault="00154BFE" w:rsidP="00165A6B">
            <w:pPr>
              <w:jc w:val="center"/>
              <w:rPr>
                <w:b/>
                <w:bCs/>
                <w:sz w:val="18"/>
                <w:szCs w:val="18"/>
              </w:rPr>
            </w:pPr>
          </w:p>
        </w:tc>
        <w:tc>
          <w:tcPr>
            <w:tcW w:w="237" w:type="pct"/>
            <w:shd w:val="clear" w:color="auto" w:fill="BFBFBF" w:themeFill="background1" w:themeFillShade="BF"/>
            <w:vAlign w:val="center"/>
          </w:tcPr>
          <w:p w:rsidR="00154BFE" w:rsidRPr="006A21C0" w:rsidRDefault="00154BFE" w:rsidP="00165A6B">
            <w:pPr>
              <w:jc w:val="center"/>
              <w:rPr>
                <w:sz w:val="18"/>
                <w:szCs w:val="18"/>
              </w:rPr>
            </w:pPr>
          </w:p>
        </w:tc>
        <w:tc>
          <w:tcPr>
            <w:tcW w:w="237" w:type="pct"/>
            <w:shd w:val="clear" w:color="auto" w:fill="BFBFBF" w:themeFill="background1" w:themeFillShade="BF"/>
            <w:vAlign w:val="center"/>
          </w:tcPr>
          <w:p w:rsidR="00154BFE" w:rsidRPr="006A21C0" w:rsidRDefault="00154BFE" w:rsidP="00165A6B">
            <w:pPr>
              <w:jc w:val="center"/>
              <w:rPr>
                <w:sz w:val="18"/>
                <w:szCs w:val="18"/>
              </w:rPr>
            </w:pPr>
          </w:p>
        </w:tc>
        <w:tc>
          <w:tcPr>
            <w:tcW w:w="336" w:type="pct"/>
            <w:shd w:val="clear" w:color="auto" w:fill="BFBFBF" w:themeFill="background1" w:themeFillShade="BF"/>
            <w:vAlign w:val="center"/>
          </w:tcPr>
          <w:p w:rsidR="00154BFE" w:rsidRPr="006A21C0" w:rsidRDefault="00154BFE" w:rsidP="00165A6B">
            <w:pPr>
              <w:jc w:val="center"/>
              <w:rPr>
                <w:sz w:val="18"/>
                <w:szCs w:val="18"/>
              </w:rPr>
            </w:pPr>
          </w:p>
        </w:tc>
        <w:tc>
          <w:tcPr>
            <w:tcW w:w="356" w:type="pct"/>
            <w:shd w:val="clear" w:color="auto" w:fill="BFBFBF" w:themeFill="background1" w:themeFillShade="BF"/>
            <w:vAlign w:val="center"/>
          </w:tcPr>
          <w:p w:rsidR="00154BFE" w:rsidRPr="006A21C0" w:rsidRDefault="00154BFE" w:rsidP="00165A6B">
            <w:pPr>
              <w:jc w:val="center"/>
              <w:rPr>
                <w:sz w:val="18"/>
                <w:szCs w:val="18"/>
              </w:rPr>
            </w:pPr>
          </w:p>
        </w:tc>
        <w:tc>
          <w:tcPr>
            <w:tcW w:w="198" w:type="pct"/>
            <w:shd w:val="clear" w:color="auto" w:fill="BFBFBF" w:themeFill="background1" w:themeFillShade="BF"/>
            <w:vAlign w:val="center"/>
          </w:tcPr>
          <w:p w:rsidR="00154BFE" w:rsidRPr="006A21C0" w:rsidRDefault="00154BFE" w:rsidP="00165A6B">
            <w:pPr>
              <w:jc w:val="center"/>
              <w:rPr>
                <w:sz w:val="18"/>
                <w:szCs w:val="18"/>
              </w:rPr>
            </w:pPr>
          </w:p>
        </w:tc>
        <w:tc>
          <w:tcPr>
            <w:tcW w:w="198" w:type="pct"/>
            <w:shd w:val="clear" w:color="auto" w:fill="BFBFBF" w:themeFill="background1" w:themeFillShade="BF"/>
            <w:vAlign w:val="center"/>
          </w:tcPr>
          <w:p w:rsidR="00154BFE" w:rsidRPr="006A21C0" w:rsidRDefault="00154BFE" w:rsidP="00165A6B">
            <w:pPr>
              <w:jc w:val="center"/>
              <w:rPr>
                <w:sz w:val="18"/>
                <w:szCs w:val="18"/>
              </w:rPr>
            </w:pPr>
          </w:p>
        </w:tc>
        <w:tc>
          <w:tcPr>
            <w:tcW w:w="234" w:type="pct"/>
            <w:shd w:val="clear" w:color="auto" w:fill="BFBFBF" w:themeFill="background1" w:themeFillShade="BF"/>
          </w:tcPr>
          <w:p w:rsidR="00154BFE" w:rsidRPr="00154BFE" w:rsidRDefault="00154BFE">
            <w:pPr>
              <w:rPr>
                <w:i/>
              </w:rPr>
            </w:pPr>
            <w:r w:rsidRPr="00154BFE">
              <w:rPr>
                <w:bCs/>
                <w:i/>
                <w:sz w:val="18"/>
                <w:szCs w:val="18"/>
                <w:lang w:eastAsia="en-US"/>
              </w:rPr>
              <w:t>3 839.90</w:t>
            </w:r>
          </w:p>
        </w:tc>
        <w:tc>
          <w:tcPr>
            <w:tcW w:w="156" w:type="pct"/>
            <w:shd w:val="clear" w:color="auto" w:fill="BFBFBF" w:themeFill="background1" w:themeFillShade="BF"/>
            <w:vAlign w:val="center"/>
          </w:tcPr>
          <w:p w:rsidR="00154BFE" w:rsidRPr="006A21C0" w:rsidRDefault="00154BFE" w:rsidP="00165A6B">
            <w:pPr>
              <w:jc w:val="center"/>
              <w:rPr>
                <w:b/>
                <w:bCs/>
                <w:sz w:val="18"/>
                <w:szCs w:val="18"/>
              </w:rPr>
            </w:pPr>
          </w:p>
        </w:tc>
      </w:tr>
      <w:tr w:rsidR="00154BFE" w:rsidRPr="00165A6B" w:rsidTr="000F64A4">
        <w:trPr>
          <w:trHeight w:val="20"/>
        </w:trPr>
        <w:tc>
          <w:tcPr>
            <w:tcW w:w="932" w:type="pct"/>
            <w:gridSpan w:val="4"/>
            <w:shd w:val="clear" w:color="auto" w:fill="BFBFBF" w:themeFill="background1" w:themeFillShade="BF"/>
            <w:noWrap/>
            <w:vAlign w:val="center"/>
          </w:tcPr>
          <w:p w:rsidR="00154BFE" w:rsidRPr="006A21C0" w:rsidRDefault="00154BFE" w:rsidP="00165A6B">
            <w:pPr>
              <w:jc w:val="center"/>
              <w:rPr>
                <w:b/>
                <w:bCs/>
                <w:sz w:val="18"/>
                <w:szCs w:val="18"/>
              </w:rPr>
            </w:pPr>
            <w:r w:rsidRPr="006A21C0">
              <w:rPr>
                <w:b/>
                <w:bCs/>
                <w:sz w:val="18"/>
                <w:szCs w:val="18"/>
              </w:rPr>
              <w:t>Итого по МО «Мордвесское»</w:t>
            </w:r>
          </w:p>
        </w:tc>
        <w:tc>
          <w:tcPr>
            <w:tcW w:w="320" w:type="pct"/>
            <w:shd w:val="clear" w:color="auto" w:fill="BFBFBF" w:themeFill="background1" w:themeFillShade="BF"/>
            <w:vAlign w:val="center"/>
          </w:tcPr>
          <w:p w:rsidR="00154BFE" w:rsidRPr="006A21C0" w:rsidRDefault="00154BFE" w:rsidP="00165A6B">
            <w:pPr>
              <w:jc w:val="center"/>
              <w:rPr>
                <w:sz w:val="18"/>
                <w:szCs w:val="18"/>
              </w:rPr>
            </w:pPr>
          </w:p>
        </w:tc>
        <w:tc>
          <w:tcPr>
            <w:tcW w:w="286" w:type="pct"/>
            <w:shd w:val="clear" w:color="auto" w:fill="BFBFBF" w:themeFill="background1" w:themeFillShade="BF"/>
            <w:vAlign w:val="center"/>
          </w:tcPr>
          <w:p w:rsidR="00154BFE" w:rsidRPr="006A21C0" w:rsidRDefault="00154BFE" w:rsidP="00165A6B">
            <w:pPr>
              <w:jc w:val="center"/>
              <w:rPr>
                <w:b/>
                <w:bCs/>
                <w:sz w:val="18"/>
                <w:szCs w:val="18"/>
              </w:rPr>
            </w:pPr>
            <w:r w:rsidRPr="006A21C0">
              <w:rPr>
                <w:b/>
                <w:bCs/>
                <w:sz w:val="18"/>
                <w:szCs w:val="18"/>
              </w:rPr>
              <w:t>390.00</w:t>
            </w:r>
          </w:p>
        </w:tc>
        <w:tc>
          <w:tcPr>
            <w:tcW w:w="329" w:type="pct"/>
            <w:shd w:val="clear" w:color="auto" w:fill="BFBFBF" w:themeFill="background1" w:themeFillShade="BF"/>
            <w:vAlign w:val="center"/>
          </w:tcPr>
          <w:p w:rsidR="00154BFE" w:rsidRPr="006A21C0" w:rsidRDefault="00154BFE" w:rsidP="00165A6B">
            <w:pPr>
              <w:jc w:val="center"/>
              <w:rPr>
                <w:b/>
                <w:bCs/>
                <w:sz w:val="18"/>
                <w:szCs w:val="18"/>
              </w:rPr>
            </w:pPr>
            <w:r w:rsidRPr="006A21C0">
              <w:rPr>
                <w:b/>
                <w:bCs/>
                <w:sz w:val="18"/>
                <w:szCs w:val="18"/>
              </w:rPr>
              <w:t>780.00</w:t>
            </w:r>
          </w:p>
        </w:tc>
        <w:tc>
          <w:tcPr>
            <w:tcW w:w="193" w:type="pct"/>
            <w:shd w:val="clear" w:color="auto" w:fill="BFBFBF" w:themeFill="background1" w:themeFillShade="BF"/>
            <w:vAlign w:val="center"/>
          </w:tcPr>
          <w:p w:rsidR="00154BFE" w:rsidRPr="006A21C0" w:rsidRDefault="00154BFE" w:rsidP="00165A6B">
            <w:pPr>
              <w:jc w:val="center"/>
              <w:rPr>
                <w:sz w:val="18"/>
                <w:szCs w:val="18"/>
              </w:rPr>
            </w:pPr>
          </w:p>
        </w:tc>
        <w:tc>
          <w:tcPr>
            <w:tcW w:w="193" w:type="pct"/>
            <w:shd w:val="clear" w:color="auto" w:fill="BFBFBF" w:themeFill="background1" w:themeFillShade="BF"/>
            <w:vAlign w:val="center"/>
          </w:tcPr>
          <w:p w:rsidR="00154BFE" w:rsidRPr="006A21C0" w:rsidRDefault="00154BFE" w:rsidP="00165A6B">
            <w:pPr>
              <w:jc w:val="center"/>
              <w:rPr>
                <w:sz w:val="18"/>
                <w:szCs w:val="18"/>
              </w:rPr>
            </w:pPr>
          </w:p>
        </w:tc>
        <w:tc>
          <w:tcPr>
            <w:tcW w:w="249" w:type="pct"/>
            <w:shd w:val="clear" w:color="auto" w:fill="BFBFBF" w:themeFill="background1" w:themeFillShade="BF"/>
            <w:vAlign w:val="center"/>
          </w:tcPr>
          <w:p w:rsidR="00154BFE" w:rsidRPr="006A21C0" w:rsidRDefault="00154BFE" w:rsidP="00165A6B">
            <w:pPr>
              <w:jc w:val="center"/>
              <w:rPr>
                <w:sz w:val="18"/>
                <w:szCs w:val="18"/>
              </w:rPr>
            </w:pPr>
          </w:p>
        </w:tc>
        <w:tc>
          <w:tcPr>
            <w:tcW w:w="329" w:type="pct"/>
            <w:shd w:val="clear" w:color="auto" w:fill="BFBFBF" w:themeFill="background1" w:themeFillShade="BF"/>
            <w:vAlign w:val="center"/>
          </w:tcPr>
          <w:p w:rsidR="00154BFE" w:rsidRPr="006A21C0" w:rsidRDefault="00154BFE" w:rsidP="00165A6B">
            <w:pPr>
              <w:jc w:val="center"/>
              <w:rPr>
                <w:sz w:val="18"/>
                <w:szCs w:val="18"/>
              </w:rPr>
            </w:pPr>
          </w:p>
        </w:tc>
        <w:tc>
          <w:tcPr>
            <w:tcW w:w="217" w:type="pct"/>
            <w:shd w:val="clear" w:color="auto" w:fill="BFBFBF" w:themeFill="background1" w:themeFillShade="BF"/>
            <w:vAlign w:val="center"/>
          </w:tcPr>
          <w:p w:rsidR="00154BFE" w:rsidRPr="006A21C0" w:rsidRDefault="00154BFE" w:rsidP="00165A6B">
            <w:pPr>
              <w:jc w:val="center"/>
              <w:rPr>
                <w:b/>
                <w:bCs/>
                <w:sz w:val="18"/>
                <w:szCs w:val="18"/>
              </w:rPr>
            </w:pPr>
          </w:p>
        </w:tc>
        <w:tc>
          <w:tcPr>
            <w:tcW w:w="237" w:type="pct"/>
            <w:shd w:val="clear" w:color="auto" w:fill="BFBFBF" w:themeFill="background1" w:themeFillShade="BF"/>
            <w:vAlign w:val="center"/>
          </w:tcPr>
          <w:p w:rsidR="00154BFE" w:rsidRPr="006A21C0" w:rsidRDefault="00154BFE" w:rsidP="00165A6B">
            <w:pPr>
              <w:jc w:val="center"/>
              <w:rPr>
                <w:sz w:val="18"/>
                <w:szCs w:val="18"/>
              </w:rPr>
            </w:pPr>
          </w:p>
        </w:tc>
        <w:tc>
          <w:tcPr>
            <w:tcW w:w="237" w:type="pct"/>
            <w:shd w:val="clear" w:color="auto" w:fill="BFBFBF" w:themeFill="background1" w:themeFillShade="BF"/>
            <w:vAlign w:val="center"/>
          </w:tcPr>
          <w:p w:rsidR="00154BFE" w:rsidRPr="006A21C0" w:rsidRDefault="00154BFE" w:rsidP="00165A6B">
            <w:pPr>
              <w:jc w:val="center"/>
              <w:rPr>
                <w:sz w:val="18"/>
                <w:szCs w:val="18"/>
              </w:rPr>
            </w:pPr>
          </w:p>
        </w:tc>
        <w:tc>
          <w:tcPr>
            <w:tcW w:w="336" w:type="pct"/>
            <w:shd w:val="clear" w:color="auto" w:fill="BFBFBF" w:themeFill="background1" w:themeFillShade="BF"/>
            <w:vAlign w:val="center"/>
          </w:tcPr>
          <w:p w:rsidR="00154BFE" w:rsidRPr="006A21C0" w:rsidRDefault="00154BFE" w:rsidP="00165A6B">
            <w:pPr>
              <w:jc w:val="center"/>
              <w:rPr>
                <w:sz w:val="18"/>
                <w:szCs w:val="18"/>
              </w:rPr>
            </w:pPr>
          </w:p>
        </w:tc>
        <w:tc>
          <w:tcPr>
            <w:tcW w:w="356" w:type="pct"/>
            <w:shd w:val="clear" w:color="auto" w:fill="BFBFBF" w:themeFill="background1" w:themeFillShade="BF"/>
            <w:vAlign w:val="center"/>
          </w:tcPr>
          <w:p w:rsidR="00154BFE" w:rsidRPr="006A21C0" w:rsidRDefault="00154BFE" w:rsidP="00165A6B">
            <w:pPr>
              <w:jc w:val="center"/>
              <w:rPr>
                <w:sz w:val="18"/>
                <w:szCs w:val="18"/>
              </w:rPr>
            </w:pPr>
          </w:p>
        </w:tc>
        <w:tc>
          <w:tcPr>
            <w:tcW w:w="198" w:type="pct"/>
            <w:shd w:val="clear" w:color="auto" w:fill="BFBFBF" w:themeFill="background1" w:themeFillShade="BF"/>
            <w:vAlign w:val="center"/>
          </w:tcPr>
          <w:p w:rsidR="00154BFE" w:rsidRPr="006A21C0" w:rsidRDefault="00154BFE" w:rsidP="00165A6B">
            <w:pPr>
              <w:jc w:val="center"/>
              <w:rPr>
                <w:sz w:val="18"/>
                <w:szCs w:val="18"/>
              </w:rPr>
            </w:pPr>
          </w:p>
        </w:tc>
        <w:tc>
          <w:tcPr>
            <w:tcW w:w="198" w:type="pct"/>
            <w:shd w:val="clear" w:color="auto" w:fill="BFBFBF" w:themeFill="background1" w:themeFillShade="BF"/>
            <w:vAlign w:val="center"/>
          </w:tcPr>
          <w:p w:rsidR="00154BFE" w:rsidRPr="006A21C0" w:rsidRDefault="00154BFE" w:rsidP="00165A6B">
            <w:pPr>
              <w:jc w:val="center"/>
              <w:rPr>
                <w:sz w:val="18"/>
                <w:szCs w:val="18"/>
              </w:rPr>
            </w:pPr>
          </w:p>
        </w:tc>
        <w:tc>
          <w:tcPr>
            <w:tcW w:w="234" w:type="pct"/>
            <w:shd w:val="clear" w:color="auto" w:fill="BFBFBF" w:themeFill="background1" w:themeFillShade="BF"/>
          </w:tcPr>
          <w:p w:rsidR="00154BFE" w:rsidRPr="00154BFE" w:rsidRDefault="00154BFE">
            <w:pPr>
              <w:rPr>
                <w:b/>
              </w:rPr>
            </w:pPr>
            <w:r w:rsidRPr="00154BFE">
              <w:rPr>
                <w:b/>
                <w:bCs/>
                <w:sz w:val="18"/>
                <w:szCs w:val="18"/>
                <w:lang w:eastAsia="en-US"/>
              </w:rPr>
              <w:t>3 839.90</w:t>
            </w:r>
          </w:p>
        </w:tc>
        <w:tc>
          <w:tcPr>
            <w:tcW w:w="156" w:type="pct"/>
            <w:shd w:val="clear" w:color="auto" w:fill="BFBFBF" w:themeFill="background1" w:themeFillShade="BF"/>
            <w:vAlign w:val="center"/>
          </w:tcPr>
          <w:p w:rsidR="00154BFE" w:rsidRPr="006A21C0" w:rsidRDefault="00154BFE" w:rsidP="00165A6B">
            <w:pPr>
              <w:jc w:val="center"/>
              <w:rPr>
                <w:b/>
                <w:bCs/>
                <w:sz w:val="18"/>
                <w:szCs w:val="18"/>
              </w:rPr>
            </w:pPr>
          </w:p>
        </w:tc>
      </w:tr>
    </w:tbl>
    <w:p w:rsidR="00165A6B" w:rsidRPr="00165A6B" w:rsidRDefault="00165A6B" w:rsidP="00165A6B">
      <w:pPr>
        <w:rPr>
          <w:b/>
          <w:sz w:val="28"/>
          <w:szCs w:val="28"/>
        </w:rPr>
      </w:pPr>
    </w:p>
    <w:p w:rsidR="00165A6B" w:rsidRPr="00165A6B" w:rsidRDefault="00165A6B" w:rsidP="00165A6B">
      <w:pPr>
        <w:rPr>
          <w:sz w:val="28"/>
          <w:szCs w:val="28"/>
        </w:rPr>
      </w:pPr>
      <w:r w:rsidRPr="00165A6B">
        <w:rPr>
          <w:b/>
          <w:sz w:val="28"/>
          <w:szCs w:val="28"/>
        </w:rPr>
        <w:t>Таблица 7.</w:t>
      </w:r>
      <w:r w:rsidRPr="00165A6B">
        <w:rPr>
          <w:b/>
          <w:sz w:val="28"/>
          <w:szCs w:val="28"/>
        </w:rPr>
        <w:fldChar w:fldCharType="begin"/>
      </w:r>
      <w:r w:rsidRPr="00165A6B">
        <w:rPr>
          <w:b/>
          <w:sz w:val="28"/>
          <w:szCs w:val="28"/>
        </w:rPr>
        <w:instrText xml:space="preserve"> SEQ Таблица \* ARABIC \s 1 </w:instrText>
      </w:r>
      <w:r w:rsidRPr="00165A6B">
        <w:rPr>
          <w:b/>
          <w:sz w:val="28"/>
          <w:szCs w:val="28"/>
        </w:rPr>
        <w:fldChar w:fldCharType="separate"/>
      </w:r>
      <w:r>
        <w:rPr>
          <w:b/>
          <w:noProof/>
          <w:sz w:val="28"/>
          <w:szCs w:val="28"/>
        </w:rPr>
        <w:t>3</w:t>
      </w:r>
      <w:r w:rsidRPr="00165A6B">
        <w:rPr>
          <w:b/>
          <w:sz w:val="28"/>
          <w:szCs w:val="28"/>
        </w:rPr>
        <w:fldChar w:fldCharType="end"/>
      </w:r>
      <w:r w:rsidRPr="00165A6B">
        <w:rPr>
          <w:b/>
          <w:sz w:val="28"/>
          <w:szCs w:val="28"/>
        </w:rPr>
        <w:t xml:space="preserve"> –</w:t>
      </w:r>
      <w:r>
        <w:rPr>
          <w:b/>
          <w:sz w:val="28"/>
          <w:szCs w:val="28"/>
        </w:rPr>
        <w:t xml:space="preserve"> </w:t>
      </w:r>
      <w:r w:rsidRPr="00165A6B">
        <w:rPr>
          <w:sz w:val="28"/>
          <w:szCs w:val="28"/>
        </w:rPr>
        <w:t>Объем строительных работ на тепловых сетях МО «Мордвесское»</w:t>
      </w:r>
    </w:p>
    <w:tbl>
      <w:tblPr>
        <w:tblW w:w="49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4"/>
        <w:gridCol w:w="1632"/>
        <w:gridCol w:w="1108"/>
        <w:gridCol w:w="527"/>
        <w:gridCol w:w="523"/>
        <w:gridCol w:w="388"/>
        <w:gridCol w:w="527"/>
        <w:gridCol w:w="389"/>
        <w:gridCol w:w="389"/>
        <w:gridCol w:w="572"/>
        <w:gridCol w:w="498"/>
        <w:gridCol w:w="389"/>
        <w:gridCol w:w="376"/>
        <w:gridCol w:w="376"/>
        <w:gridCol w:w="376"/>
        <w:gridCol w:w="489"/>
        <w:gridCol w:w="550"/>
        <w:gridCol w:w="681"/>
        <w:gridCol w:w="376"/>
        <w:gridCol w:w="546"/>
        <w:gridCol w:w="376"/>
        <w:gridCol w:w="376"/>
        <w:gridCol w:w="376"/>
        <w:gridCol w:w="376"/>
        <w:gridCol w:w="376"/>
        <w:gridCol w:w="415"/>
        <w:gridCol w:w="415"/>
        <w:gridCol w:w="376"/>
        <w:gridCol w:w="376"/>
        <w:gridCol w:w="376"/>
        <w:gridCol w:w="376"/>
        <w:gridCol w:w="541"/>
        <w:gridCol w:w="1358"/>
        <w:gridCol w:w="1271"/>
        <w:gridCol w:w="1345"/>
        <w:gridCol w:w="930"/>
        <w:gridCol w:w="1148"/>
      </w:tblGrid>
      <w:tr w:rsidR="009A2C35" w:rsidRPr="003B509F" w:rsidTr="003845CB">
        <w:trPr>
          <w:trHeight w:val="255"/>
          <w:tblHeader/>
        </w:trPr>
        <w:tc>
          <w:tcPr>
            <w:tcW w:w="72" w:type="pct"/>
            <w:vMerge w:val="restart"/>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 п/п</w:t>
            </w:r>
          </w:p>
        </w:tc>
        <w:tc>
          <w:tcPr>
            <w:tcW w:w="374" w:type="pct"/>
            <w:shd w:val="clear" w:color="auto" w:fill="BFBFBF" w:themeFill="background1" w:themeFillShade="BF"/>
            <w:noWrap/>
            <w:vAlign w:val="center"/>
            <w:hideMark/>
          </w:tcPr>
          <w:p w:rsidR="009A2C35" w:rsidRPr="003B509F" w:rsidRDefault="009A2C35" w:rsidP="00E16BFD">
            <w:pPr>
              <w:jc w:val="center"/>
              <w:rPr>
                <w:b/>
                <w:bCs/>
                <w:sz w:val="18"/>
                <w:szCs w:val="18"/>
              </w:rPr>
            </w:pPr>
            <w:r w:rsidRPr="003B509F">
              <w:rPr>
                <w:b/>
                <w:bCs/>
                <w:sz w:val="18"/>
                <w:szCs w:val="18"/>
              </w:rPr>
              <w:t>Показатель</w:t>
            </w:r>
          </w:p>
        </w:tc>
        <w:tc>
          <w:tcPr>
            <w:tcW w:w="254" w:type="pct"/>
            <w:vMerge w:val="restart"/>
            <w:shd w:val="clear" w:color="auto" w:fill="BFBFBF" w:themeFill="background1" w:themeFillShade="BF"/>
            <w:noWrap/>
            <w:vAlign w:val="center"/>
            <w:hideMark/>
          </w:tcPr>
          <w:p w:rsidR="009A2C35" w:rsidRPr="003B509F" w:rsidRDefault="009A2C35" w:rsidP="00E16BFD">
            <w:pPr>
              <w:jc w:val="center"/>
              <w:rPr>
                <w:b/>
                <w:bCs/>
                <w:sz w:val="18"/>
                <w:szCs w:val="18"/>
              </w:rPr>
            </w:pPr>
            <w:r w:rsidRPr="003B509F">
              <w:rPr>
                <w:b/>
                <w:bCs/>
                <w:sz w:val="18"/>
                <w:szCs w:val="18"/>
              </w:rPr>
              <w:t>Ед. изм.</w:t>
            </w:r>
          </w:p>
        </w:tc>
        <w:tc>
          <w:tcPr>
            <w:tcW w:w="2913" w:type="pct"/>
            <w:gridSpan w:val="29"/>
            <w:shd w:val="clear" w:color="auto" w:fill="BFBFBF" w:themeFill="background1" w:themeFillShade="BF"/>
            <w:noWrap/>
            <w:vAlign w:val="center"/>
          </w:tcPr>
          <w:p w:rsidR="009A2C35" w:rsidRPr="003B509F" w:rsidRDefault="009A2C35" w:rsidP="00D879B4">
            <w:pPr>
              <w:jc w:val="center"/>
              <w:rPr>
                <w:b/>
                <w:bCs/>
                <w:sz w:val="18"/>
                <w:szCs w:val="18"/>
              </w:rPr>
            </w:pPr>
            <w:r w:rsidRPr="003B509F">
              <w:rPr>
                <w:b/>
                <w:bCs/>
                <w:sz w:val="18"/>
                <w:szCs w:val="18"/>
              </w:rPr>
              <w:t xml:space="preserve">Срок действия </w:t>
            </w:r>
            <w:r w:rsidR="00D879B4">
              <w:rPr>
                <w:b/>
                <w:bCs/>
                <w:sz w:val="18"/>
                <w:szCs w:val="18"/>
              </w:rPr>
              <w:t>Схемы теплоснабжения</w:t>
            </w:r>
          </w:p>
        </w:tc>
        <w:tc>
          <w:tcPr>
            <w:tcW w:w="311" w:type="pct"/>
            <w:vMerge w:val="restart"/>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Итого, м в двухтрубном исчислении</w:t>
            </w:r>
          </w:p>
        </w:tc>
        <w:tc>
          <w:tcPr>
            <w:tcW w:w="291" w:type="pct"/>
            <w:vMerge w:val="restart"/>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Новое строительство</w:t>
            </w:r>
          </w:p>
        </w:tc>
        <w:tc>
          <w:tcPr>
            <w:tcW w:w="308" w:type="pct"/>
            <w:vMerge w:val="restart"/>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Реконструкция</w:t>
            </w:r>
          </w:p>
        </w:tc>
        <w:tc>
          <w:tcPr>
            <w:tcW w:w="213" w:type="pct"/>
            <w:vMerge w:val="restart"/>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Износ</w:t>
            </w:r>
          </w:p>
        </w:tc>
        <w:tc>
          <w:tcPr>
            <w:tcW w:w="264" w:type="pct"/>
            <w:vMerge w:val="restart"/>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Всего, м в двухтрубном исчислении</w:t>
            </w:r>
          </w:p>
        </w:tc>
      </w:tr>
      <w:tr w:rsidR="000E2834" w:rsidRPr="003B509F" w:rsidTr="003845CB">
        <w:trPr>
          <w:trHeight w:val="255"/>
          <w:tblHeader/>
        </w:trPr>
        <w:tc>
          <w:tcPr>
            <w:tcW w:w="72" w:type="pct"/>
            <w:vMerge/>
            <w:shd w:val="clear" w:color="auto" w:fill="BFBFBF" w:themeFill="background1" w:themeFillShade="BF"/>
            <w:vAlign w:val="center"/>
            <w:hideMark/>
          </w:tcPr>
          <w:p w:rsidR="009A2C35" w:rsidRPr="003B509F" w:rsidRDefault="009A2C35" w:rsidP="00E16BFD">
            <w:pPr>
              <w:jc w:val="center"/>
              <w:rPr>
                <w:b/>
                <w:bCs/>
                <w:sz w:val="18"/>
                <w:szCs w:val="18"/>
              </w:rPr>
            </w:pPr>
          </w:p>
        </w:tc>
        <w:tc>
          <w:tcPr>
            <w:tcW w:w="374" w:type="pct"/>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Протяженность сетей строительства сетей в год</w:t>
            </w:r>
          </w:p>
        </w:tc>
        <w:tc>
          <w:tcPr>
            <w:tcW w:w="254" w:type="pct"/>
            <w:vMerge/>
            <w:shd w:val="clear" w:color="auto" w:fill="BFBFBF" w:themeFill="background1" w:themeFillShade="BF"/>
            <w:vAlign w:val="center"/>
            <w:hideMark/>
          </w:tcPr>
          <w:p w:rsidR="009A2C35" w:rsidRPr="003B509F" w:rsidRDefault="009A2C35" w:rsidP="00E16BFD">
            <w:pPr>
              <w:jc w:val="center"/>
              <w:rPr>
                <w:b/>
                <w:bCs/>
                <w:sz w:val="18"/>
                <w:szCs w:val="18"/>
              </w:rPr>
            </w:pPr>
          </w:p>
        </w:tc>
        <w:tc>
          <w:tcPr>
            <w:tcW w:w="121"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2018</w:t>
            </w:r>
          </w:p>
        </w:tc>
        <w:tc>
          <w:tcPr>
            <w:tcW w:w="120"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2019</w:t>
            </w:r>
          </w:p>
        </w:tc>
        <w:tc>
          <w:tcPr>
            <w:tcW w:w="89"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2020</w:t>
            </w:r>
          </w:p>
        </w:tc>
        <w:tc>
          <w:tcPr>
            <w:tcW w:w="121"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2021</w:t>
            </w:r>
          </w:p>
        </w:tc>
        <w:tc>
          <w:tcPr>
            <w:tcW w:w="89"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2022</w:t>
            </w:r>
          </w:p>
        </w:tc>
        <w:tc>
          <w:tcPr>
            <w:tcW w:w="89"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2023</w:t>
            </w:r>
          </w:p>
        </w:tc>
        <w:tc>
          <w:tcPr>
            <w:tcW w:w="131"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2024</w:t>
            </w:r>
          </w:p>
        </w:tc>
        <w:tc>
          <w:tcPr>
            <w:tcW w:w="114"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2025</w:t>
            </w:r>
          </w:p>
        </w:tc>
        <w:tc>
          <w:tcPr>
            <w:tcW w:w="89"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2026</w:t>
            </w:r>
          </w:p>
        </w:tc>
        <w:tc>
          <w:tcPr>
            <w:tcW w:w="86" w:type="pct"/>
            <w:shd w:val="clear" w:color="auto" w:fill="BFBFBF" w:themeFill="background1" w:themeFillShade="BF"/>
            <w:noWrap/>
            <w:vAlign w:val="center"/>
            <w:hideMark/>
          </w:tcPr>
          <w:p w:rsidR="009A2C35" w:rsidRPr="003B509F" w:rsidRDefault="009A2C35" w:rsidP="00E16BFD">
            <w:pPr>
              <w:jc w:val="center"/>
              <w:rPr>
                <w:b/>
                <w:bCs/>
                <w:sz w:val="16"/>
                <w:szCs w:val="18"/>
              </w:rPr>
            </w:pPr>
            <w:r w:rsidRPr="003B509F">
              <w:rPr>
                <w:b/>
                <w:bCs/>
                <w:sz w:val="16"/>
                <w:szCs w:val="18"/>
              </w:rPr>
              <w:t>2027</w:t>
            </w:r>
          </w:p>
        </w:tc>
        <w:tc>
          <w:tcPr>
            <w:tcW w:w="8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2028</w:t>
            </w:r>
          </w:p>
        </w:tc>
        <w:tc>
          <w:tcPr>
            <w:tcW w:w="8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2029</w:t>
            </w:r>
          </w:p>
        </w:tc>
        <w:tc>
          <w:tcPr>
            <w:tcW w:w="112" w:type="pct"/>
            <w:shd w:val="clear" w:color="auto" w:fill="BFBFBF" w:themeFill="background1" w:themeFillShade="BF"/>
            <w:noWrap/>
            <w:vAlign w:val="center"/>
            <w:hideMark/>
          </w:tcPr>
          <w:p w:rsidR="009A2C35" w:rsidRPr="003B509F" w:rsidRDefault="009A2C35" w:rsidP="00E16BFD">
            <w:pPr>
              <w:jc w:val="center"/>
              <w:rPr>
                <w:b/>
                <w:bCs/>
                <w:sz w:val="16"/>
                <w:szCs w:val="18"/>
              </w:rPr>
            </w:pPr>
            <w:r w:rsidRPr="003B509F">
              <w:rPr>
                <w:b/>
                <w:bCs/>
                <w:sz w:val="16"/>
                <w:szCs w:val="18"/>
              </w:rPr>
              <w:t>2030</w:t>
            </w:r>
          </w:p>
        </w:tc>
        <w:tc>
          <w:tcPr>
            <w:tcW w:w="12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2031</w:t>
            </w:r>
          </w:p>
        </w:tc>
        <w:tc>
          <w:tcPr>
            <w:tcW w:w="15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2032</w:t>
            </w:r>
          </w:p>
        </w:tc>
        <w:tc>
          <w:tcPr>
            <w:tcW w:w="8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2033</w:t>
            </w:r>
          </w:p>
        </w:tc>
        <w:tc>
          <w:tcPr>
            <w:tcW w:w="125"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2034</w:t>
            </w:r>
          </w:p>
        </w:tc>
        <w:tc>
          <w:tcPr>
            <w:tcW w:w="8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2035</w:t>
            </w:r>
          </w:p>
        </w:tc>
        <w:tc>
          <w:tcPr>
            <w:tcW w:w="8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2036</w:t>
            </w:r>
          </w:p>
        </w:tc>
        <w:tc>
          <w:tcPr>
            <w:tcW w:w="8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2037</w:t>
            </w:r>
          </w:p>
        </w:tc>
        <w:tc>
          <w:tcPr>
            <w:tcW w:w="8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2038</w:t>
            </w:r>
          </w:p>
        </w:tc>
        <w:tc>
          <w:tcPr>
            <w:tcW w:w="8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2039</w:t>
            </w:r>
          </w:p>
        </w:tc>
        <w:tc>
          <w:tcPr>
            <w:tcW w:w="95"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2040</w:t>
            </w:r>
          </w:p>
        </w:tc>
        <w:tc>
          <w:tcPr>
            <w:tcW w:w="95"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2041</w:t>
            </w:r>
          </w:p>
        </w:tc>
        <w:tc>
          <w:tcPr>
            <w:tcW w:w="8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2042</w:t>
            </w:r>
          </w:p>
        </w:tc>
        <w:tc>
          <w:tcPr>
            <w:tcW w:w="8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2043</w:t>
            </w:r>
          </w:p>
        </w:tc>
        <w:tc>
          <w:tcPr>
            <w:tcW w:w="8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2044</w:t>
            </w:r>
          </w:p>
        </w:tc>
        <w:tc>
          <w:tcPr>
            <w:tcW w:w="86"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2045</w:t>
            </w:r>
          </w:p>
        </w:tc>
        <w:tc>
          <w:tcPr>
            <w:tcW w:w="124" w:type="pct"/>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2046</w:t>
            </w:r>
          </w:p>
        </w:tc>
        <w:tc>
          <w:tcPr>
            <w:tcW w:w="311" w:type="pct"/>
            <w:vMerge/>
            <w:shd w:val="clear" w:color="auto" w:fill="BFBFBF" w:themeFill="background1" w:themeFillShade="BF"/>
            <w:vAlign w:val="center"/>
            <w:hideMark/>
          </w:tcPr>
          <w:p w:rsidR="009A2C35" w:rsidRPr="003B509F" w:rsidRDefault="009A2C35" w:rsidP="00E16BFD">
            <w:pPr>
              <w:jc w:val="center"/>
              <w:rPr>
                <w:b/>
                <w:bCs/>
                <w:sz w:val="18"/>
                <w:szCs w:val="18"/>
              </w:rPr>
            </w:pPr>
          </w:p>
        </w:tc>
        <w:tc>
          <w:tcPr>
            <w:tcW w:w="291" w:type="pct"/>
            <w:vMerge/>
            <w:shd w:val="clear" w:color="auto" w:fill="BFBFBF" w:themeFill="background1" w:themeFillShade="BF"/>
            <w:vAlign w:val="center"/>
            <w:hideMark/>
          </w:tcPr>
          <w:p w:rsidR="009A2C35" w:rsidRPr="003B509F" w:rsidRDefault="009A2C35" w:rsidP="00E16BFD">
            <w:pPr>
              <w:jc w:val="center"/>
              <w:rPr>
                <w:b/>
                <w:bCs/>
                <w:sz w:val="18"/>
                <w:szCs w:val="18"/>
              </w:rPr>
            </w:pPr>
          </w:p>
        </w:tc>
        <w:tc>
          <w:tcPr>
            <w:tcW w:w="308" w:type="pct"/>
            <w:vMerge/>
            <w:shd w:val="clear" w:color="auto" w:fill="BFBFBF" w:themeFill="background1" w:themeFillShade="BF"/>
            <w:vAlign w:val="center"/>
            <w:hideMark/>
          </w:tcPr>
          <w:p w:rsidR="009A2C35" w:rsidRPr="003B509F" w:rsidRDefault="009A2C35" w:rsidP="00E16BFD">
            <w:pPr>
              <w:jc w:val="center"/>
              <w:rPr>
                <w:b/>
                <w:bCs/>
                <w:sz w:val="18"/>
                <w:szCs w:val="18"/>
              </w:rPr>
            </w:pPr>
          </w:p>
        </w:tc>
        <w:tc>
          <w:tcPr>
            <w:tcW w:w="213" w:type="pct"/>
            <w:vMerge/>
            <w:shd w:val="clear" w:color="auto" w:fill="BFBFBF" w:themeFill="background1" w:themeFillShade="BF"/>
            <w:vAlign w:val="center"/>
            <w:hideMark/>
          </w:tcPr>
          <w:p w:rsidR="009A2C35" w:rsidRPr="003B509F" w:rsidRDefault="009A2C35" w:rsidP="00E16BFD">
            <w:pPr>
              <w:jc w:val="center"/>
              <w:rPr>
                <w:b/>
                <w:bCs/>
                <w:sz w:val="18"/>
                <w:szCs w:val="18"/>
              </w:rPr>
            </w:pPr>
          </w:p>
        </w:tc>
        <w:tc>
          <w:tcPr>
            <w:tcW w:w="264" w:type="pct"/>
            <w:vMerge/>
            <w:shd w:val="clear" w:color="auto" w:fill="BFBFBF" w:themeFill="background1" w:themeFillShade="BF"/>
            <w:vAlign w:val="center"/>
            <w:hideMark/>
          </w:tcPr>
          <w:p w:rsidR="009A2C35" w:rsidRPr="003B509F" w:rsidRDefault="009A2C35" w:rsidP="00E16BFD">
            <w:pPr>
              <w:jc w:val="center"/>
              <w:rPr>
                <w:b/>
                <w:bCs/>
                <w:sz w:val="18"/>
                <w:szCs w:val="18"/>
              </w:rPr>
            </w:pPr>
          </w:p>
        </w:tc>
      </w:tr>
      <w:tr w:rsidR="009A2C35" w:rsidRPr="003B509F" w:rsidTr="003845CB">
        <w:trPr>
          <w:trHeight w:val="255"/>
        </w:trPr>
        <w:tc>
          <w:tcPr>
            <w:tcW w:w="72" w:type="pct"/>
            <w:shd w:val="clear" w:color="auto" w:fill="auto"/>
            <w:noWrap/>
            <w:vAlign w:val="center"/>
            <w:hideMark/>
          </w:tcPr>
          <w:p w:rsidR="009A2C35" w:rsidRPr="003B509F" w:rsidRDefault="009A2C35" w:rsidP="00E16BFD">
            <w:pPr>
              <w:jc w:val="center"/>
              <w:rPr>
                <w:b/>
                <w:bCs/>
                <w:sz w:val="18"/>
                <w:szCs w:val="18"/>
              </w:rPr>
            </w:pPr>
            <w:r w:rsidRPr="003B509F">
              <w:rPr>
                <w:b/>
                <w:bCs/>
                <w:sz w:val="18"/>
                <w:szCs w:val="18"/>
              </w:rPr>
              <w:t>1</w:t>
            </w:r>
          </w:p>
        </w:tc>
        <w:tc>
          <w:tcPr>
            <w:tcW w:w="374" w:type="pct"/>
            <w:shd w:val="clear" w:color="auto" w:fill="auto"/>
            <w:noWrap/>
            <w:vAlign w:val="center"/>
            <w:hideMark/>
          </w:tcPr>
          <w:p w:rsidR="009A2C35" w:rsidRPr="003B509F" w:rsidRDefault="009A2C35" w:rsidP="00E16BFD">
            <w:pPr>
              <w:jc w:val="center"/>
              <w:rPr>
                <w:b/>
                <w:bCs/>
                <w:sz w:val="18"/>
                <w:szCs w:val="18"/>
              </w:rPr>
            </w:pPr>
            <w:r w:rsidRPr="003B509F">
              <w:rPr>
                <w:b/>
                <w:bCs/>
                <w:sz w:val="18"/>
                <w:szCs w:val="18"/>
              </w:rPr>
              <w:t>Мордвес</w:t>
            </w:r>
          </w:p>
        </w:tc>
        <w:tc>
          <w:tcPr>
            <w:tcW w:w="254" w:type="pct"/>
            <w:vMerge w:val="restart"/>
            <w:shd w:val="clear" w:color="auto" w:fill="auto"/>
            <w:vAlign w:val="center"/>
            <w:hideMark/>
          </w:tcPr>
          <w:p w:rsidR="009A2C35" w:rsidRPr="003B509F" w:rsidRDefault="009A2C35" w:rsidP="00E16BFD">
            <w:pPr>
              <w:jc w:val="center"/>
              <w:rPr>
                <w:sz w:val="18"/>
                <w:szCs w:val="18"/>
              </w:rPr>
            </w:pPr>
            <w:r w:rsidRPr="003B509F">
              <w:rPr>
                <w:sz w:val="18"/>
                <w:szCs w:val="18"/>
              </w:rPr>
              <w:t>м в двухтрубном исчислении</w:t>
            </w:r>
          </w:p>
        </w:tc>
        <w:tc>
          <w:tcPr>
            <w:tcW w:w="121" w:type="pct"/>
            <w:shd w:val="clear" w:color="auto" w:fill="auto"/>
            <w:noWrap/>
            <w:vAlign w:val="center"/>
            <w:hideMark/>
          </w:tcPr>
          <w:p w:rsidR="009A2C35" w:rsidRPr="003B509F" w:rsidRDefault="009A2C35" w:rsidP="00E16BFD">
            <w:pPr>
              <w:jc w:val="center"/>
              <w:rPr>
                <w:b/>
                <w:bCs/>
                <w:sz w:val="18"/>
                <w:szCs w:val="18"/>
              </w:rPr>
            </w:pPr>
          </w:p>
        </w:tc>
        <w:tc>
          <w:tcPr>
            <w:tcW w:w="120" w:type="pct"/>
            <w:shd w:val="clear" w:color="auto" w:fill="auto"/>
            <w:noWrap/>
            <w:vAlign w:val="center"/>
            <w:hideMark/>
          </w:tcPr>
          <w:p w:rsidR="009A2C35" w:rsidRPr="003B509F" w:rsidRDefault="009A2C35" w:rsidP="00E16BFD">
            <w:pPr>
              <w:jc w:val="center"/>
              <w:rPr>
                <w:b/>
                <w:bCs/>
                <w:sz w:val="18"/>
                <w:szCs w:val="18"/>
              </w:rPr>
            </w:pPr>
          </w:p>
        </w:tc>
        <w:tc>
          <w:tcPr>
            <w:tcW w:w="89" w:type="pct"/>
            <w:shd w:val="clear" w:color="auto" w:fill="auto"/>
            <w:noWrap/>
            <w:vAlign w:val="center"/>
            <w:hideMark/>
          </w:tcPr>
          <w:p w:rsidR="009A2C35" w:rsidRPr="003B509F" w:rsidRDefault="009A2C35" w:rsidP="00E16BFD">
            <w:pPr>
              <w:jc w:val="center"/>
              <w:rPr>
                <w:b/>
                <w:bCs/>
                <w:sz w:val="18"/>
                <w:szCs w:val="18"/>
              </w:rPr>
            </w:pPr>
          </w:p>
        </w:tc>
        <w:tc>
          <w:tcPr>
            <w:tcW w:w="121" w:type="pct"/>
            <w:shd w:val="clear" w:color="auto" w:fill="auto"/>
            <w:noWrap/>
            <w:vAlign w:val="center"/>
            <w:hideMark/>
          </w:tcPr>
          <w:p w:rsidR="009A2C35" w:rsidRPr="003B509F" w:rsidRDefault="009A2C35" w:rsidP="00E16BFD">
            <w:pPr>
              <w:jc w:val="center"/>
              <w:rPr>
                <w:b/>
                <w:bCs/>
                <w:sz w:val="18"/>
                <w:szCs w:val="18"/>
              </w:rPr>
            </w:pPr>
          </w:p>
        </w:tc>
        <w:tc>
          <w:tcPr>
            <w:tcW w:w="89" w:type="pct"/>
            <w:shd w:val="clear" w:color="auto" w:fill="auto"/>
            <w:noWrap/>
            <w:vAlign w:val="center"/>
            <w:hideMark/>
          </w:tcPr>
          <w:p w:rsidR="009A2C35" w:rsidRPr="003B509F" w:rsidRDefault="009A2C35" w:rsidP="00E16BFD">
            <w:pPr>
              <w:jc w:val="center"/>
              <w:rPr>
                <w:b/>
                <w:bCs/>
                <w:sz w:val="18"/>
                <w:szCs w:val="18"/>
              </w:rPr>
            </w:pPr>
          </w:p>
        </w:tc>
        <w:tc>
          <w:tcPr>
            <w:tcW w:w="89" w:type="pct"/>
            <w:shd w:val="clear" w:color="auto" w:fill="auto"/>
            <w:noWrap/>
            <w:vAlign w:val="center"/>
            <w:hideMark/>
          </w:tcPr>
          <w:p w:rsidR="009A2C35" w:rsidRPr="003B509F" w:rsidRDefault="009A2C35" w:rsidP="00E16BFD">
            <w:pPr>
              <w:jc w:val="center"/>
              <w:rPr>
                <w:b/>
                <w:bCs/>
                <w:sz w:val="18"/>
                <w:szCs w:val="18"/>
              </w:rPr>
            </w:pPr>
          </w:p>
        </w:tc>
        <w:tc>
          <w:tcPr>
            <w:tcW w:w="131" w:type="pct"/>
            <w:shd w:val="clear" w:color="auto" w:fill="auto"/>
            <w:noWrap/>
            <w:vAlign w:val="center"/>
            <w:hideMark/>
          </w:tcPr>
          <w:p w:rsidR="009A2C35" w:rsidRPr="003B509F" w:rsidRDefault="009A2C35" w:rsidP="00E16BFD">
            <w:pPr>
              <w:jc w:val="center"/>
              <w:rPr>
                <w:b/>
                <w:bCs/>
                <w:sz w:val="18"/>
                <w:szCs w:val="18"/>
              </w:rPr>
            </w:pPr>
          </w:p>
        </w:tc>
        <w:tc>
          <w:tcPr>
            <w:tcW w:w="114" w:type="pct"/>
            <w:shd w:val="clear" w:color="auto" w:fill="auto"/>
            <w:noWrap/>
            <w:vAlign w:val="center"/>
            <w:hideMark/>
          </w:tcPr>
          <w:p w:rsidR="009A2C35" w:rsidRPr="003B509F" w:rsidRDefault="009A2C35" w:rsidP="00E16BFD">
            <w:pPr>
              <w:jc w:val="center"/>
              <w:rPr>
                <w:b/>
                <w:bCs/>
                <w:sz w:val="18"/>
                <w:szCs w:val="18"/>
              </w:rPr>
            </w:pPr>
          </w:p>
        </w:tc>
        <w:tc>
          <w:tcPr>
            <w:tcW w:w="89" w:type="pct"/>
            <w:shd w:val="clear" w:color="auto" w:fill="auto"/>
            <w:noWrap/>
            <w:vAlign w:val="center"/>
            <w:hideMark/>
          </w:tcPr>
          <w:p w:rsidR="009A2C35" w:rsidRPr="003B509F" w:rsidRDefault="009A2C35" w:rsidP="00E16BFD">
            <w:pPr>
              <w:jc w:val="center"/>
              <w:rPr>
                <w:b/>
                <w:bCs/>
                <w:sz w:val="18"/>
                <w:szCs w:val="18"/>
              </w:rPr>
            </w:pPr>
          </w:p>
        </w:tc>
        <w:tc>
          <w:tcPr>
            <w:tcW w:w="86" w:type="pct"/>
            <w:shd w:val="clear" w:color="auto" w:fill="auto"/>
            <w:noWrap/>
            <w:vAlign w:val="center"/>
            <w:hideMark/>
          </w:tcPr>
          <w:p w:rsidR="009A2C35" w:rsidRPr="003B509F" w:rsidRDefault="009A2C35" w:rsidP="00E16BFD">
            <w:pPr>
              <w:jc w:val="center"/>
              <w:rPr>
                <w:b/>
                <w:bCs/>
                <w:sz w:val="18"/>
                <w:szCs w:val="18"/>
              </w:rPr>
            </w:pPr>
          </w:p>
        </w:tc>
        <w:tc>
          <w:tcPr>
            <w:tcW w:w="86" w:type="pct"/>
            <w:shd w:val="clear" w:color="auto" w:fill="auto"/>
            <w:noWrap/>
            <w:vAlign w:val="center"/>
            <w:hideMark/>
          </w:tcPr>
          <w:p w:rsidR="009A2C35" w:rsidRPr="003B509F" w:rsidRDefault="009A2C35" w:rsidP="00E16BFD">
            <w:pPr>
              <w:jc w:val="center"/>
              <w:rPr>
                <w:b/>
                <w:bCs/>
                <w:sz w:val="18"/>
                <w:szCs w:val="18"/>
              </w:rPr>
            </w:pPr>
          </w:p>
        </w:tc>
        <w:tc>
          <w:tcPr>
            <w:tcW w:w="86" w:type="pct"/>
            <w:shd w:val="clear" w:color="auto" w:fill="auto"/>
            <w:noWrap/>
            <w:vAlign w:val="center"/>
            <w:hideMark/>
          </w:tcPr>
          <w:p w:rsidR="009A2C35" w:rsidRPr="003B509F" w:rsidRDefault="009A2C35" w:rsidP="00E16BFD">
            <w:pPr>
              <w:jc w:val="center"/>
              <w:rPr>
                <w:b/>
                <w:bCs/>
                <w:sz w:val="18"/>
                <w:szCs w:val="18"/>
              </w:rPr>
            </w:pPr>
          </w:p>
        </w:tc>
        <w:tc>
          <w:tcPr>
            <w:tcW w:w="112" w:type="pct"/>
            <w:shd w:val="clear" w:color="auto" w:fill="auto"/>
            <w:noWrap/>
            <w:vAlign w:val="center"/>
            <w:hideMark/>
          </w:tcPr>
          <w:p w:rsidR="009A2C35" w:rsidRPr="00165A6B" w:rsidRDefault="009A2C35" w:rsidP="00E16BFD">
            <w:pPr>
              <w:jc w:val="center"/>
              <w:rPr>
                <w:b/>
                <w:bCs/>
                <w:sz w:val="18"/>
                <w:szCs w:val="18"/>
              </w:rPr>
            </w:pPr>
          </w:p>
        </w:tc>
        <w:tc>
          <w:tcPr>
            <w:tcW w:w="126" w:type="pct"/>
            <w:shd w:val="clear" w:color="auto" w:fill="auto"/>
            <w:noWrap/>
            <w:vAlign w:val="center"/>
            <w:hideMark/>
          </w:tcPr>
          <w:p w:rsidR="009A2C35" w:rsidRPr="00165A6B" w:rsidRDefault="009A2C35" w:rsidP="00E16BFD">
            <w:pPr>
              <w:jc w:val="center"/>
              <w:rPr>
                <w:b/>
                <w:bCs/>
                <w:sz w:val="18"/>
                <w:szCs w:val="18"/>
              </w:rPr>
            </w:pPr>
          </w:p>
        </w:tc>
        <w:tc>
          <w:tcPr>
            <w:tcW w:w="156" w:type="pct"/>
            <w:shd w:val="clear" w:color="auto" w:fill="auto"/>
            <w:noWrap/>
            <w:vAlign w:val="center"/>
            <w:hideMark/>
          </w:tcPr>
          <w:p w:rsidR="009A2C35" w:rsidRPr="00165A6B" w:rsidRDefault="009A2C35" w:rsidP="00E16BFD">
            <w:pPr>
              <w:jc w:val="center"/>
              <w:rPr>
                <w:b/>
                <w:bCs/>
                <w:sz w:val="18"/>
                <w:szCs w:val="18"/>
              </w:rPr>
            </w:pPr>
            <w:r w:rsidRPr="00165A6B">
              <w:rPr>
                <w:b/>
                <w:bCs/>
                <w:sz w:val="18"/>
                <w:szCs w:val="18"/>
              </w:rPr>
              <w:t>390.00</w:t>
            </w:r>
          </w:p>
        </w:tc>
        <w:tc>
          <w:tcPr>
            <w:tcW w:w="86" w:type="pct"/>
            <w:shd w:val="clear" w:color="auto" w:fill="auto"/>
            <w:noWrap/>
            <w:vAlign w:val="center"/>
            <w:hideMark/>
          </w:tcPr>
          <w:p w:rsidR="009A2C35" w:rsidRPr="00165A6B" w:rsidRDefault="009A2C35" w:rsidP="00E16BFD">
            <w:pPr>
              <w:jc w:val="center"/>
              <w:rPr>
                <w:b/>
                <w:bCs/>
                <w:sz w:val="18"/>
                <w:szCs w:val="18"/>
              </w:rPr>
            </w:pPr>
          </w:p>
        </w:tc>
        <w:tc>
          <w:tcPr>
            <w:tcW w:w="125" w:type="pct"/>
            <w:shd w:val="clear" w:color="auto" w:fill="auto"/>
            <w:noWrap/>
            <w:vAlign w:val="center"/>
            <w:hideMark/>
          </w:tcPr>
          <w:p w:rsidR="009A2C35" w:rsidRPr="00165A6B" w:rsidRDefault="009A2C35" w:rsidP="00E16BFD">
            <w:pPr>
              <w:jc w:val="center"/>
              <w:rPr>
                <w:b/>
                <w:bCs/>
                <w:sz w:val="18"/>
                <w:szCs w:val="18"/>
              </w:rPr>
            </w:pPr>
          </w:p>
        </w:tc>
        <w:tc>
          <w:tcPr>
            <w:tcW w:w="86" w:type="pct"/>
            <w:shd w:val="clear" w:color="auto" w:fill="auto"/>
            <w:noWrap/>
            <w:vAlign w:val="center"/>
            <w:hideMark/>
          </w:tcPr>
          <w:p w:rsidR="009A2C35" w:rsidRPr="00165A6B" w:rsidRDefault="009A2C35" w:rsidP="00E16BFD">
            <w:pPr>
              <w:jc w:val="center"/>
              <w:rPr>
                <w:b/>
                <w:bCs/>
                <w:sz w:val="18"/>
                <w:szCs w:val="18"/>
              </w:rPr>
            </w:pPr>
          </w:p>
        </w:tc>
        <w:tc>
          <w:tcPr>
            <w:tcW w:w="86" w:type="pct"/>
            <w:shd w:val="clear" w:color="auto" w:fill="auto"/>
            <w:noWrap/>
            <w:vAlign w:val="center"/>
            <w:hideMark/>
          </w:tcPr>
          <w:p w:rsidR="009A2C35" w:rsidRPr="00165A6B" w:rsidRDefault="009A2C35" w:rsidP="00E16BFD">
            <w:pPr>
              <w:jc w:val="center"/>
              <w:rPr>
                <w:b/>
                <w:bCs/>
                <w:sz w:val="18"/>
                <w:szCs w:val="18"/>
              </w:rPr>
            </w:pPr>
          </w:p>
        </w:tc>
        <w:tc>
          <w:tcPr>
            <w:tcW w:w="86" w:type="pct"/>
            <w:shd w:val="clear" w:color="auto" w:fill="auto"/>
            <w:noWrap/>
            <w:vAlign w:val="center"/>
            <w:hideMark/>
          </w:tcPr>
          <w:p w:rsidR="009A2C35" w:rsidRPr="00165A6B" w:rsidRDefault="009A2C35" w:rsidP="00E16BFD">
            <w:pPr>
              <w:jc w:val="center"/>
              <w:rPr>
                <w:b/>
                <w:bCs/>
                <w:sz w:val="18"/>
                <w:szCs w:val="18"/>
              </w:rPr>
            </w:pPr>
          </w:p>
        </w:tc>
        <w:tc>
          <w:tcPr>
            <w:tcW w:w="86" w:type="pct"/>
            <w:shd w:val="clear" w:color="auto" w:fill="auto"/>
            <w:noWrap/>
            <w:vAlign w:val="center"/>
            <w:hideMark/>
          </w:tcPr>
          <w:p w:rsidR="009A2C35" w:rsidRPr="00165A6B" w:rsidRDefault="009A2C35" w:rsidP="00E16BFD">
            <w:pPr>
              <w:jc w:val="center"/>
              <w:rPr>
                <w:b/>
                <w:bCs/>
                <w:sz w:val="18"/>
                <w:szCs w:val="18"/>
              </w:rPr>
            </w:pPr>
          </w:p>
        </w:tc>
        <w:tc>
          <w:tcPr>
            <w:tcW w:w="86" w:type="pct"/>
            <w:shd w:val="clear" w:color="auto" w:fill="auto"/>
            <w:noWrap/>
            <w:vAlign w:val="center"/>
            <w:hideMark/>
          </w:tcPr>
          <w:p w:rsidR="009A2C35" w:rsidRPr="00165A6B" w:rsidRDefault="009A2C35" w:rsidP="00E16BFD">
            <w:pPr>
              <w:jc w:val="center"/>
              <w:rPr>
                <w:sz w:val="18"/>
                <w:szCs w:val="18"/>
              </w:rPr>
            </w:pPr>
          </w:p>
        </w:tc>
        <w:tc>
          <w:tcPr>
            <w:tcW w:w="95" w:type="pct"/>
            <w:shd w:val="clear" w:color="auto" w:fill="auto"/>
            <w:noWrap/>
            <w:vAlign w:val="center"/>
            <w:hideMark/>
          </w:tcPr>
          <w:p w:rsidR="009A2C35" w:rsidRPr="00165A6B" w:rsidRDefault="009A2C35" w:rsidP="00E16BFD">
            <w:pPr>
              <w:jc w:val="center"/>
              <w:rPr>
                <w:sz w:val="18"/>
                <w:szCs w:val="18"/>
              </w:rPr>
            </w:pPr>
          </w:p>
        </w:tc>
        <w:tc>
          <w:tcPr>
            <w:tcW w:w="95" w:type="pct"/>
            <w:shd w:val="clear" w:color="auto" w:fill="auto"/>
            <w:noWrap/>
            <w:vAlign w:val="center"/>
            <w:hideMark/>
          </w:tcPr>
          <w:p w:rsidR="009A2C35" w:rsidRPr="00165A6B" w:rsidRDefault="009A2C35" w:rsidP="00E16BFD">
            <w:pPr>
              <w:jc w:val="center"/>
              <w:rPr>
                <w:sz w:val="18"/>
                <w:szCs w:val="18"/>
              </w:rPr>
            </w:pPr>
          </w:p>
        </w:tc>
        <w:tc>
          <w:tcPr>
            <w:tcW w:w="86" w:type="pct"/>
            <w:shd w:val="clear" w:color="auto" w:fill="auto"/>
            <w:noWrap/>
            <w:vAlign w:val="center"/>
            <w:hideMark/>
          </w:tcPr>
          <w:p w:rsidR="009A2C35" w:rsidRPr="00165A6B" w:rsidRDefault="009A2C35" w:rsidP="00E16BFD">
            <w:pPr>
              <w:jc w:val="center"/>
              <w:rPr>
                <w:sz w:val="18"/>
                <w:szCs w:val="18"/>
              </w:rPr>
            </w:pPr>
          </w:p>
        </w:tc>
        <w:tc>
          <w:tcPr>
            <w:tcW w:w="86" w:type="pct"/>
            <w:shd w:val="clear" w:color="auto" w:fill="auto"/>
            <w:noWrap/>
            <w:vAlign w:val="center"/>
            <w:hideMark/>
          </w:tcPr>
          <w:p w:rsidR="009A2C35" w:rsidRPr="00165A6B" w:rsidRDefault="009A2C35" w:rsidP="00E16BFD">
            <w:pPr>
              <w:jc w:val="center"/>
              <w:rPr>
                <w:sz w:val="18"/>
                <w:szCs w:val="18"/>
              </w:rPr>
            </w:pPr>
          </w:p>
        </w:tc>
        <w:tc>
          <w:tcPr>
            <w:tcW w:w="86" w:type="pct"/>
            <w:shd w:val="clear" w:color="auto" w:fill="auto"/>
            <w:noWrap/>
            <w:vAlign w:val="center"/>
            <w:hideMark/>
          </w:tcPr>
          <w:p w:rsidR="009A2C35" w:rsidRPr="00165A6B" w:rsidRDefault="009A2C35" w:rsidP="00E16BFD">
            <w:pPr>
              <w:jc w:val="center"/>
              <w:rPr>
                <w:sz w:val="18"/>
                <w:szCs w:val="18"/>
              </w:rPr>
            </w:pPr>
          </w:p>
        </w:tc>
        <w:tc>
          <w:tcPr>
            <w:tcW w:w="86" w:type="pct"/>
            <w:shd w:val="clear" w:color="auto" w:fill="auto"/>
            <w:noWrap/>
            <w:vAlign w:val="center"/>
            <w:hideMark/>
          </w:tcPr>
          <w:p w:rsidR="009A2C35" w:rsidRPr="00165A6B" w:rsidRDefault="009A2C35" w:rsidP="00E16BFD">
            <w:pPr>
              <w:jc w:val="center"/>
              <w:rPr>
                <w:sz w:val="18"/>
                <w:szCs w:val="18"/>
              </w:rPr>
            </w:pPr>
          </w:p>
        </w:tc>
        <w:tc>
          <w:tcPr>
            <w:tcW w:w="124" w:type="pct"/>
            <w:shd w:val="clear" w:color="auto" w:fill="auto"/>
            <w:noWrap/>
            <w:vAlign w:val="center"/>
            <w:hideMark/>
          </w:tcPr>
          <w:p w:rsidR="009A2C35" w:rsidRPr="00165A6B" w:rsidRDefault="009A2C35" w:rsidP="00E16BFD">
            <w:pPr>
              <w:jc w:val="center"/>
              <w:rPr>
                <w:sz w:val="18"/>
                <w:szCs w:val="18"/>
              </w:rPr>
            </w:pPr>
          </w:p>
        </w:tc>
        <w:tc>
          <w:tcPr>
            <w:tcW w:w="311" w:type="pct"/>
            <w:shd w:val="clear" w:color="auto" w:fill="auto"/>
            <w:noWrap/>
            <w:vAlign w:val="center"/>
            <w:hideMark/>
          </w:tcPr>
          <w:p w:rsidR="009A2C35" w:rsidRPr="00165A6B" w:rsidRDefault="009A2C35" w:rsidP="00E16BFD">
            <w:pPr>
              <w:jc w:val="center"/>
              <w:rPr>
                <w:b/>
                <w:bCs/>
                <w:color w:val="000000"/>
                <w:sz w:val="18"/>
                <w:szCs w:val="18"/>
              </w:rPr>
            </w:pPr>
            <w:r w:rsidRPr="00165A6B">
              <w:rPr>
                <w:b/>
                <w:bCs/>
                <w:color w:val="000000"/>
                <w:sz w:val="18"/>
                <w:szCs w:val="18"/>
              </w:rPr>
              <w:t>390.00</w:t>
            </w:r>
          </w:p>
        </w:tc>
        <w:tc>
          <w:tcPr>
            <w:tcW w:w="291" w:type="pct"/>
            <w:shd w:val="clear" w:color="auto" w:fill="auto"/>
            <w:vAlign w:val="center"/>
            <w:hideMark/>
          </w:tcPr>
          <w:p w:rsidR="009A2C35" w:rsidRPr="00165A6B" w:rsidRDefault="009A2C35" w:rsidP="00E16BFD">
            <w:pPr>
              <w:jc w:val="center"/>
              <w:rPr>
                <w:color w:val="000000"/>
                <w:sz w:val="18"/>
                <w:szCs w:val="18"/>
              </w:rPr>
            </w:pPr>
          </w:p>
        </w:tc>
        <w:tc>
          <w:tcPr>
            <w:tcW w:w="308" w:type="pct"/>
            <w:shd w:val="clear" w:color="auto" w:fill="auto"/>
            <w:vAlign w:val="center"/>
            <w:hideMark/>
          </w:tcPr>
          <w:p w:rsidR="009A2C35" w:rsidRPr="00165A6B" w:rsidRDefault="009A2C35" w:rsidP="00E16BFD">
            <w:pPr>
              <w:jc w:val="center"/>
              <w:rPr>
                <w:color w:val="000000"/>
                <w:sz w:val="18"/>
                <w:szCs w:val="18"/>
              </w:rPr>
            </w:pPr>
          </w:p>
        </w:tc>
        <w:tc>
          <w:tcPr>
            <w:tcW w:w="213" w:type="pct"/>
            <w:shd w:val="clear" w:color="auto" w:fill="auto"/>
            <w:vAlign w:val="center"/>
            <w:hideMark/>
          </w:tcPr>
          <w:p w:rsidR="009A2C35" w:rsidRPr="006A21C0" w:rsidRDefault="009A2C35" w:rsidP="00E16BFD">
            <w:pPr>
              <w:jc w:val="center"/>
              <w:rPr>
                <w:b/>
                <w:color w:val="000000"/>
                <w:sz w:val="18"/>
                <w:szCs w:val="18"/>
              </w:rPr>
            </w:pPr>
            <w:r w:rsidRPr="006A21C0">
              <w:rPr>
                <w:b/>
                <w:color w:val="000000"/>
                <w:sz w:val="18"/>
                <w:szCs w:val="18"/>
              </w:rPr>
              <w:t>390.00</w:t>
            </w:r>
          </w:p>
        </w:tc>
        <w:tc>
          <w:tcPr>
            <w:tcW w:w="264" w:type="pct"/>
            <w:shd w:val="clear" w:color="auto" w:fill="auto"/>
            <w:vAlign w:val="center"/>
            <w:hideMark/>
          </w:tcPr>
          <w:p w:rsidR="009A2C35" w:rsidRPr="00165A6B" w:rsidRDefault="009A2C35" w:rsidP="00E16BFD">
            <w:pPr>
              <w:jc w:val="center"/>
              <w:rPr>
                <w:b/>
                <w:bCs/>
                <w:color w:val="000000"/>
                <w:sz w:val="18"/>
                <w:szCs w:val="18"/>
              </w:rPr>
            </w:pPr>
            <w:r w:rsidRPr="00165A6B">
              <w:rPr>
                <w:b/>
                <w:bCs/>
                <w:color w:val="000000"/>
                <w:sz w:val="18"/>
                <w:szCs w:val="18"/>
              </w:rPr>
              <w:t>390.00</w:t>
            </w:r>
          </w:p>
        </w:tc>
      </w:tr>
      <w:tr w:rsidR="009A2C35" w:rsidRPr="003B509F" w:rsidTr="003845CB">
        <w:trPr>
          <w:trHeight w:val="255"/>
        </w:trPr>
        <w:tc>
          <w:tcPr>
            <w:tcW w:w="72" w:type="pct"/>
            <w:shd w:val="clear" w:color="auto" w:fill="auto"/>
            <w:noWrap/>
            <w:vAlign w:val="center"/>
            <w:hideMark/>
          </w:tcPr>
          <w:p w:rsidR="009A2C35" w:rsidRPr="003B509F" w:rsidRDefault="009A2C35" w:rsidP="00E16BFD">
            <w:pPr>
              <w:jc w:val="center"/>
              <w:rPr>
                <w:b/>
                <w:bCs/>
                <w:sz w:val="18"/>
                <w:szCs w:val="18"/>
              </w:rPr>
            </w:pPr>
          </w:p>
        </w:tc>
        <w:tc>
          <w:tcPr>
            <w:tcW w:w="374" w:type="pct"/>
            <w:shd w:val="clear" w:color="auto" w:fill="auto"/>
            <w:noWrap/>
            <w:vAlign w:val="center"/>
            <w:hideMark/>
          </w:tcPr>
          <w:p w:rsidR="009A2C35" w:rsidRPr="003B509F" w:rsidRDefault="009A2C35" w:rsidP="00E16BFD">
            <w:pPr>
              <w:jc w:val="center"/>
              <w:rPr>
                <w:i/>
                <w:iCs/>
                <w:sz w:val="18"/>
                <w:szCs w:val="18"/>
              </w:rPr>
            </w:pPr>
            <w:r w:rsidRPr="003B509F">
              <w:rPr>
                <w:i/>
                <w:iCs/>
                <w:sz w:val="18"/>
                <w:szCs w:val="18"/>
              </w:rPr>
              <w:t>распределительный</w:t>
            </w:r>
          </w:p>
        </w:tc>
        <w:tc>
          <w:tcPr>
            <w:tcW w:w="254" w:type="pct"/>
            <w:vMerge/>
            <w:shd w:val="clear" w:color="auto" w:fill="auto"/>
            <w:vAlign w:val="center"/>
            <w:hideMark/>
          </w:tcPr>
          <w:p w:rsidR="009A2C35" w:rsidRPr="003B509F" w:rsidRDefault="009A2C35" w:rsidP="00E16BFD">
            <w:pPr>
              <w:jc w:val="center"/>
              <w:rPr>
                <w:sz w:val="18"/>
                <w:szCs w:val="18"/>
              </w:rPr>
            </w:pPr>
          </w:p>
        </w:tc>
        <w:tc>
          <w:tcPr>
            <w:tcW w:w="121" w:type="pct"/>
            <w:shd w:val="clear" w:color="auto" w:fill="auto"/>
            <w:noWrap/>
            <w:vAlign w:val="center"/>
            <w:hideMark/>
          </w:tcPr>
          <w:p w:rsidR="009A2C35" w:rsidRPr="003B509F" w:rsidRDefault="009A2C35" w:rsidP="00E16BFD">
            <w:pPr>
              <w:jc w:val="center"/>
              <w:rPr>
                <w:b/>
                <w:bCs/>
                <w:sz w:val="18"/>
                <w:szCs w:val="18"/>
              </w:rPr>
            </w:pPr>
          </w:p>
        </w:tc>
        <w:tc>
          <w:tcPr>
            <w:tcW w:w="120" w:type="pct"/>
            <w:shd w:val="clear" w:color="auto" w:fill="auto"/>
            <w:noWrap/>
            <w:vAlign w:val="center"/>
            <w:hideMark/>
          </w:tcPr>
          <w:p w:rsidR="009A2C35" w:rsidRPr="003B509F" w:rsidRDefault="009A2C35" w:rsidP="00E16BFD">
            <w:pPr>
              <w:jc w:val="center"/>
              <w:rPr>
                <w:b/>
                <w:bCs/>
                <w:sz w:val="18"/>
                <w:szCs w:val="18"/>
              </w:rPr>
            </w:pPr>
          </w:p>
        </w:tc>
        <w:tc>
          <w:tcPr>
            <w:tcW w:w="89" w:type="pct"/>
            <w:shd w:val="clear" w:color="auto" w:fill="auto"/>
            <w:noWrap/>
            <w:vAlign w:val="center"/>
            <w:hideMark/>
          </w:tcPr>
          <w:p w:rsidR="009A2C35" w:rsidRPr="003B509F" w:rsidRDefault="009A2C35" w:rsidP="00E16BFD">
            <w:pPr>
              <w:jc w:val="center"/>
              <w:rPr>
                <w:b/>
                <w:bCs/>
                <w:sz w:val="18"/>
                <w:szCs w:val="18"/>
              </w:rPr>
            </w:pPr>
          </w:p>
        </w:tc>
        <w:tc>
          <w:tcPr>
            <w:tcW w:w="121" w:type="pct"/>
            <w:shd w:val="clear" w:color="auto" w:fill="auto"/>
            <w:noWrap/>
            <w:vAlign w:val="center"/>
            <w:hideMark/>
          </w:tcPr>
          <w:p w:rsidR="009A2C35" w:rsidRPr="003B509F" w:rsidRDefault="009A2C35" w:rsidP="00E16BFD">
            <w:pPr>
              <w:jc w:val="center"/>
              <w:rPr>
                <w:b/>
                <w:bCs/>
                <w:sz w:val="18"/>
                <w:szCs w:val="18"/>
              </w:rPr>
            </w:pPr>
          </w:p>
        </w:tc>
        <w:tc>
          <w:tcPr>
            <w:tcW w:w="89" w:type="pct"/>
            <w:shd w:val="clear" w:color="auto" w:fill="auto"/>
            <w:noWrap/>
            <w:vAlign w:val="center"/>
            <w:hideMark/>
          </w:tcPr>
          <w:p w:rsidR="009A2C35" w:rsidRPr="003B509F" w:rsidRDefault="009A2C35" w:rsidP="00E16BFD">
            <w:pPr>
              <w:jc w:val="center"/>
              <w:rPr>
                <w:b/>
                <w:bCs/>
                <w:sz w:val="18"/>
                <w:szCs w:val="18"/>
              </w:rPr>
            </w:pPr>
          </w:p>
        </w:tc>
        <w:tc>
          <w:tcPr>
            <w:tcW w:w="89" w:type="pct"/>
            <w:shd w:val="clear" w:color="auto" w:fill="auto"/>
            <w:noWrap/>
            <w:vAlign w:val="center"/>
            <w:hideMark/>
          </w:tcPr>
          <w:p w:rsidR="009A2C35" w:rsidRPr="003B509F" w:rsidRDefault="009A2C35" w:rsidP="00E16BFD">
            <w:pPr>
              <w:jc w:val="center"/>
              <w:rPr>
                <w:b/>
                <w:bCs/>
                <w:sz w:val="18"/>
                <w:szCs w:val="18"/>
              </w:rPr>
            </w:pPr>
          </w:p>
        </w:tc>
        <w:tc>
          <w:tcPr>
            <w:tcW w:w="131" w:type="pct"/>
            <w:shd w:val="clear" w:color="auto" w:fill="auto"/>
            <w:noWrap/>
            <w:vAlign w:val="center"/>
            <w:hideMark/>
          </w:tcPr>
          <w:p w:rsidR="009A2C35" w:rsidRPr="003B509F" w:rsidRDefault="009A2C35" w:rsidP="00E16BFD">
            <w:pPr>
              <w:jc w:val="center"/>
              <w:rPr>
                <w:b/>
                <w:bCs/>
                <w:sz w:val="18"/>
                <w:szCs w:val="18"/>
              </w:rPr>
            </w:pPr>
          </w:p>
        </w:tc>
        <w:tc>
          <w:tcPr>
            <w:tcW w:w="114" w:type="pct"/>
            <w:shd w:val="clear" w:color="auto" w:fill="auto"/>
            <w:noWrap/>
            <w:vAlign w:val="center"/>
            <w:hideMark/>
          </w:tcPr>
          <w:p w:rsidR="009A2C35" w:rsidRPr="003B509F" w:rsidRDefault="009A2C35" w:rsidP="00E16BFD">
            <w:pPr>
              <w:jc w:val="center"/>
              <w:rPr>
                <w:b/>
                <w:bCs/>
                <w:sz w:val="18"/>
                <w:szCs w:val="18"/>
              </w:rPr>
            </w:pPr>
          </w:p>
        </w:tc>
        <w:tc>
          <w:tcPr>
            <w:tcW w:w="89" w:type="pct"/>
            <w:shd w:val="clear" w:color="auto" w:fill="auto"/>
            <w:noWrap/>
            <w:vAlign w:val="center"/>
            <w:hideMark/>
          </w:tcPr>
          <w:p w:rsidR="009A2C35" w:rsidRPr="003B509F" w:rsidRDefault="009A2C35" w:rsidP="00E16BFD">
            <w:pPr>
              <w:jc w:val="center"/>
              <w:rPr>
                <w:b/>
                <w:bCs/>
                <w:sz w:val="18"/>
                <w:szCs w:val="18"/>
              </w:rPr>
            </w:pPr>
          </w:p>
        </w:tc>
        <w:tc>
          <w:tcPr>
            <w:tcW w:w="86" w:type="pct"/>
            <w:shd w:val="clear" w:color="auto" w:fill="auto"/>
            <w:noWrap/>
            <w:vAlign w:val="center"/>
            <w:hideMark/>
          </w:tcPr>
          <w:p w:rsidR="009A2C35" w:rsidRPr="003B509F" w:rsidRDefault="009A2C35" w:rsidP="00E16BFD">
            <w:pPr>
              <w:jc w:val="center"/>
              <w:rPr>
                <w:b/>
                <w:bCs/>
                <w:sz w:val="18"/>
                <w:szCs w:val="18"/>
              </w:rPr>
            </w:pPr>
          </w:p>
        </w:tc>
        <w:tc>
          <w:tcPr>
            <w:tcW w:w="86" w:type="pct"/>
            <w:shd w:val="clear" w:color="auto" w:fill="auto"/>
            <w:noWrap/>
            <w:vAlign w:val="center"/>
            <w:hideMark/>
          </w:tcPr>
          <w:p w:rsidR="009A2C35" w:rsidRPr="003B509F" w:rsidRDefault="009A2C35" w:rsidP="00E16BFD">
            <w:pPr>
              <w:jc w:val="center"/>
              <w:rPr>
                <w:b/>
                <w:bCs/>
                <w:sz w:val="18"/>
                <w:szCs w:val="18"/>
              </w:rPr>
            </w:pPr>
          </w:p>
        </w:tc>
        <w:tc>
          <w:tcPr>
            <w:tcW w:w="86" w:type="pct"/>
            <w:shd w:val="clear" w:color="auto" w:fill="auto"/>
            <w:noWrap/>
            <w:vAlign w:val="center"/>
            <w:hideMark/>
          </w:tcPr>
          <w:p w:rsidR="009A2C35" w:rsidRPr="003B509F" w:rsidRDefault="009A2C35" w:rsidP="00E16BFD">
            <w:pPr>
              <w:jc w:val="center"/>
              <w:rPr>
                <w:b/>
                <w:bCs/>
                <w:sz w:val="18"/>
                <w:szCs w:val="18"/>
              </w:rPr>
            </w:pPr>
          </w:p>
        </w:tc>
        <w:tc>
          <w:tcPr>
            <w:tcW w:w="112" w:type="pct"/>
            <w:shd w:val="clear" w:color="auto" w:fill="auto"/>
            <w:noWrap/>
            <w:vAlign w:val="center"/>
            <w:hideMark/>
          </w:tcPr>
          <w:p w:rsidR="009A2C35" w:rsidRPr="00165A6B" w:rsidRDefault="009A2C35" w:rsidP="00E16BFD">
            <w:pPr>
              <w:jc w:val="center"/>
              <w:rPr>
                <w:b/>
                <w:bCs/>
                <w:sz w:val="18"/>
                <w:szCs w:val="18"/>
              </w:rPr>
            </w:pPr>
          </w:p>
        </w:tc>
        <w:tc>
          <w:tcPr>
            <w:tcW w:w="126" w:type="pct"/>
            <w:shd w:val="clear" w:color="auto" w:fill="auto"/>
            <w:noWrap/>
            <w:vAlign w:val="center"/>
            <w:hideMark/>
          </w:tcPr>
          <w:p w:rsidR="009A2C35" w:rsidRPr="00165A6B" w:rsidRDefault="009A2C35" w:rsidP="00E16BFD">
            <w:pPr>
              <w:jc w:val="center"/>
              <w:rPr>
                <w:b/>
                <w:bCs/>
                <w:sz w:val="18"/>
                <w:szCs w:val="18"/>
              </w:rPr>
            </w:pPr>
          </w:p>
        </w:tc>
        <w:tc>
          <w:tcPr>
            <w:tcW w:w="156" w:type="pct"/>
            <w:shd w:val="clear" w:color="auto" w:fill="auto"/>
            <w:noWrap/>
            <w:vAlign w:val="center"/>
            <w:hideMark/>
          </w:tcPr>
          <w:p w:rsidR="009A2C35" w:rsidRPr="00165A6B" w:rsidRDefault="003845CB" w:rsidP="00E16BFD">
            <w:pPr>
              <w:jc w:val="center"/>
              <w:rPr>
                <w:i/>
                <w:iCs/>
                <w:sz w:val="18"/>
                <w:szCs w:val="18"/>
              </w:rPr>
            </w:pPr>
            <w:r>
              <w:rPr>
                <w:i/>
                <w:iCs/>
                <w:sz w:val="18"/>
                <w:szCs w:val="18"/>
              </w:rPr>
              <w:t>390.00</w:t>
            </w:r>
          </w:p>
        </w:tc>
        <w:tc>
          <w:tcPr>
            <w:tcW w:w="86" w:type="pct"/>
            <w:shd w:val="clear" w:color="auto" w:fill="auto"/>
            <w:noWrap/>
            <w:vAlign w:val="center"/>
            <w:hideMark/>
          </w:tcPr>
          <w:p w:rsidR="009A2C35" w:rsidRPr="00165A6B" w:rsidRDefault="009A2C35" w:rsidP="00E16BFD">
            <w:pPr>
              <w:jc w:val="center"/>
              <w:rPr>
                <w:b/>
                <w:bCs/>
                <w:sz w:val="18"/>
                <w:szCs w:val="18"/>
              </w:rPr>
            </w:pPr>
          </w:p>
        </w:tc>
        <w:tc>
          <w:tcPr>
            <w:tcW w:w="125" w:type="pct"/>
            <w:shd w:val="clear" w:color="auto" w:fill="auto"/>
            <w:noWrap/>
            <w:vAlign w:val="center"/>
            <w:hideMark/>
          </w:tcPr>
          <w:p w:rsidR="009A2C35" w:rsidRPr="00165A6B" w:rsidRDefault="009A2C35" w:rsidP="00E16BFD">
            <w:pPr>
              <w:jc w:val="center"/>
              <w:rPr>
                <w:b/>
                <w:bCs/>
                <w:sz w:val="18"/>
                <w:szCs w:val="18"/>
              </w:rPr>
            </w:pPr>
          </w:p>
        </w:tc>
        <w:tc>
          <w:tcPr>
            <w:tcW w:w="86" w:type="pct"/>
            <w:shd w:val="clear" w:color="auto" w:fill="auto"/>
            <w:noWrap/>
            <w:vAlign w:val="center"/>
            <w:hideMark/>
          </w:tcPr>
          <w:p w:rsidR="009A2C35" w:rsidRPr="00165A6B" w:rsidRDefault="009A2C35" w:rsidP="00E16BFD">
            <w:pPr>
              <w:jc w:val="center"/>
              <w:rPr>
                <w:b/>
                <w:bCs/>
                <w:sz w:val="18"/>
                <w:szCs w:val="18"/>
              </w:rPr>
            </w:pPr>
          </w:p>
        </w:tc>
        <w:tc>
          <w:tcPr>
            <w:tcW w:w="86" w:type="pct"/>
            <w:shd w:val="clear" w:color="auto" w:fill="auto"/>
            <w:noWrap/>
            <w:vAlign w:val="center"/>
            <w:hideMark/>
          </w:tcPr>
          <w:p w:rsidR="009A2C35" w:rsidRPr="00165A6B" w:rsidRDefault="009A2C35" w:rsidP="00E16BFD">
            <w:pPr>
              <w:jc w:val="center"/>
              <w:rPr>
                <w:b/>
                <w:bCs/>
                <w:sz w:val="18"/>
                <w:szCs w:val="18"/>
              </w:rPr>
            </w:pPr>
          </w:p>
        </w:tc>
        <w:tc>
          <w:tcPr>
            <w:tcW w:w="86" w:type="pct"/>
            <w:shd w:val="clear" w:color="auto" w:fill="auto"/>
            <w:noWrap/>
            <w:vAlign w:val="center"/>
            <w:hideMark/>
          </w:tcPr>
          <w:p w:rsidR="009A2C35" w:rsidRPr="00165A6B" w:rsidRDefault="009A2C35" w:rsidP="00E16BFD">
            <w:pPr>
              <w:jc w:val="center"/>
              <w:rPr>
                <w:b/>
                <w:bCs/>
                <w:sz w:val="18"/>
                <w:szCs w:val="18"/>
              </w:rPr>
            </w:pPr>
          </w:p>
        </w:tc>
        <w:tc>
          <w:tcPr>
            <w:tcW w:w="86" w:type="pct"/>
            <w:shd w:val="clear" w:color="auto" w:fill="auto"/>
            <w:noWrap/>
            <w:vAlign w:val="center"/>
            <w:hideMark/>
          </w:tcPr>
          <w:p w:rsidR="009A2C35" w:rsidRPr="00165A6B" w:rsidRDefault="009A2C35" w:rsidP="00E16BFD">
            <w:pPr>
              <w:jc w:val="center"/>
              <w:rPr>
                <w:b/>
                <w:bCs/>
                <w:sz w:val="18"/>
                <w:szCs w:val="18"/>
              </w:rPr>
            </w:pPr>
          </w:p>
        </w:tc>
        <w:tc>
          <w:tcPr>
            <w:tcW w:w="86" w:type="pct"/>
            <w:shd w:val="clear" w:color="auto" w:fill="auto"/>
            <w:noWrap/>
            <w:vAlign w:val="center"/>
            <w:hideMark/>
          </w:tcPr>
          <w:p w:rsidR="009A2C35" w:rsidRPr="00165A6B" w:rsidRDefault="009A2C35" w:rsidP="00E16BFD">
            <w:pPr>
              <w:jc w:val="center"/>
              <w:rPr>
                <w:sz w:val="18"/>
                <w:szCs w:val="18"/>
              </w:rPr>
            </w:pPr>
          </w:p>
        </w:tc>
        <w:tc>
          <w:tcPr>
            <w:tcW w:w="95" w:type="pct"/>
            <w:shd w:val="clear" w:color="auto" w:fill="auto"/>
            <w:noWrap/>
            <w:vAlign w:val="center"/>
            <w:hideMark/>
          </w:tcPr>
          <w:p w:rsidR="009A2C35" w:rsidRPr="00165A6B" w:rsidRDefault="009A2C35" w:rsidP="00E16BFD">
            <w:pPr>
              <w:jc w:val="center"/>
              <w:rPr>
                <w:sz w:val="18"/>
                <w:szCs w:val="18"/>
              </w:rPr>
            </w:pPr>
          </w:p>
        </w:tc>
        <w:tc>
          <w:tcPr>
            <w:tcW w:w="95" w:type="pct"/>
            <w:shd w:val="clear" w:color="auto" w:fill="auto"/>
            <w:noWrap/>
            <w:vAlign w:val="center"/>
            <w:hideMark/>
          </w:tcPr>
          <w:p w:rsidR="009A2C35" w:rsidRPr="00165A6B" w:rsidRDefault="009A2C35" w:rsidP="00E16BFD">
            <w:pPr>
              <w:jc w:val="center"/>
              <w:rPr>
                <w:sz w:val="18"/>
                <w:szCs w:val="18"/>
              </w:rPr>
            </w:pPr>
          </w:p>
        </w:tc>
        <w:tc>
          <w:tcPr>
            <w:tcW w:w="86" w:type="pct"/>
            <w:shd w:val="clear" w:color="auto" w:fill="auto"/>
            <w:noWrap/>
            <w:vAlign w:val="center"/>
            <w:hideMark/>
          </w:tcPr>
          <w:p w:rsidR="009A2C35" w:rsidRPr="00165A6B" w:rsidRDefault="009A2C35" w:rsidP="00E16BFD">
            <w:pPr>
              <w:jc w:val="center"/>
              <w:rPr>
                <w:sz w:val="18"/>
                <w:szCs w:val="18"/>
              </w:rPr>
            </w:pPr>
          </w:p>
        </w:tc>
        <w:tc>
          <w:tcPr>
            <w:tcW w:w="86" w:type="pct"/>
            <w:shd w:val="clear" w:color="auto" w:fill="auto"/>
            <w:noWrap/>
            <w:vAlign w:val="center"/>
            <w:hideMark/>
          </w:tcPr>
          <w:p w:rsidR="009A2C35" w:rsidRPr="00165A6B" w:rsidRDefault="009A2C35" w:rsidP="00E16BFD">
            <w:pPr>
              <w:jc w:val="center"/>
              <w:rPr>
                <w:sz w:val="18"/>
                <w:szCs w:val="18"/>
              </w:rPr>
            </w:pPr>
          </w:p>
        </w:tc>
        <w:tc>
          <w:tcPr>
            <w:tcW w:w="86" w:type="pct"/>
            <w:shd w:val="clear" w:color="auto" w:fill="auto"/>
            <w:noWrap/>
            <w:vAlign w:val="center"/>
            <w:hideMark/>
          </w:tcPr>
          <w:p w:rsidR="009A2C35" w:rsidRPr="00165A6B" w:rsidRDefault="009A2C35" w:rsidP="00E16BFD">
            <w:pPr>
              <w:jc w:val="center"/>
              <w:rPr>
                <w:sz w:val="18"/>
                <w:szCs w:val="18"/>
              </w:rPr>
            </w:pPr>
          </w:p>
        </w:tc>
        <w:tc>
          <w:tcPr>
            <w:tcW w:w="86" w:type="pct"/>
            <w:shd w:val="clear" w:color="auto" w:fill="auto"/>
            <w:noWrap/>
            <w:vAlign w:val="center"/>
            <w:hideMark/>
          </w:tcPr>
          <w:p w:rsidR="009A2C35" w:rsidRPr="00165A6B" w:rsidRDefault="009A2C35" w:rsidP="00E16BFD">
            <w:pPr>
              <w:jc w:val="center"/>
              <w:rPr>
                <w:sz w:val="18"/>
                <w:szCs w:val="18"/>
              </w:rPr>
            </w:pPr>
          </w:p>
        </w:tc>
        <w:tc>
          <w:tcPr>
            <w:tcW w:w="124" w:type="pct"/>
            <w:shd w:val="clear" w:color="auto" w:fill="auto"/>
            <w:noWrap/>
            <w:vAlign w:val="center"/>
            <w:hideMark/>
          </w:tcPr>
          <w:p w:rsidR="009A2C35" w:rsidRPr="00165A6B" w:rsidRDefault="009A2C35" w:rsidP="00E16BFD">
            <w:pPr>
              <w:jc w:val="center"/>
              <w:rPr>
                <w:sz w:val="18"/>
                <w:szCs w:val="18"/>
              </w:rPr>
            </w:pPr>
          </w:p>
        </w:tc>
        <w:tc>
          <w:tcPr>
            <w:tcW w:w="311" w:type="pct"/>
            <w:shd w:val="clear" w:color="auto" w:fill="auto"/>
            <w:noWrap/>
            <w:vAlign w:val="center"/>
            <w:hideMark/>
          </w:tcPr>
          <w:p w:rsidR="009A2C35" w:rsidRPr="00165A6B" w:rsidRDefault="003845CB" w:rsidP="00E16BFD">
            <w:pPr>
              <w:jc w:val="center"/>
              <w:rPr>
                <w:i/>
                <w:iCs/>
                <w:sz w:val="18"/>
                <w:szCs w:val="18"/>
              </w:rPr>
            </w:pPr>
            <w:r>
              <w:rPr>
                <w:i/>
                <w:iCs/>
                <w:sz w:val="18"/>
                <w:szCs w:val="18"/>
              </w:rPr>
              <w:t>390.00</w:t>
            </w:r>
          </w:p>
        </w:tc>
        <w:tc>
          <w:tcPr>
            <w:tcW w:w="291" w:type="pct"/>
            <w:shd w:val="clear" w:color="auto" w:fill="auto"/>
            <w:vAlign w:val="center"/>
            <w:hideMark/>
          </w:tcPr>
          <w:p w:rsidR="009A2C35" w:rsidRPr="00165A6B" w:rsidRDefault="009A2C35" w:rsidP="00E16BFD">
            <w:pPr>
              <w:jc w:val="center"/>
              <w:rPr>
                <w:color w:val="000000"/>
                <w:sz w:val="18"/>
                <w:szCs w:val="18"/>
              </w:rPr>
            </w:pPr>
          </w:p>
        </w:tc>
        <w:tc>
          <w:tcPr>
            <w:tcW w:w="308" w:type="pct"/>
            <w:shd w:val="clear" w:color="auto" w:fill="auto"/>
            <w:vAlign w:val="center"/>
            <w:hideMark/>
          </w:tcPr>
          <w:p w:rsidR="009A2C35" w:rsidRPr="00165A6B" w:rsidRDefault="009A2C35" w:rsidP="00E16BFD">
            <w:pPr>
              <w:jc w:val="center"/>
              <w:rPr>
                <w:color w:val="000000"/>
                <w:sz w:val="18"/>
                <w:szCs w:val="18"/>
              </w:rPr>
            </w:pPr>
          </w:p>
        </w:tc>
        <w:tc>
          <w:tcPr>
            <w:tcW w:w="213" w:type="pct"/>
            <w:shd w:val="clear" w:color="auto" w:fill="auto"/>
            <w:vAlign w:val="center"/>
            <w:hideMark/>
          </w:tcPr>
          <w:p w:rsidR="009A2C35" w:rsidRPr="00165A6B" w:rsidRDefault="003845CB" w:rsidP="00E16BFD">
            <w:pPr>
              <w:jc w:val="center"/>
              <w:rPr>
                <w:i/>
                <w:iCs/>
                <w:sz w:val="18"/>
                <w:szCs w:val="18"/>
              </w:rPr>
            </w:pPr>
            <w:r>
              <w:rPr>
                <w:i/>
                <w:iCs/>
                <w:sz w:val="18"/>
                <w:szCs w:val="18"/>
              </w:rPr>
              <w:t>390.00</w:t>
            </w:r>
          </w:p>
        </w:tc>
        <w:tc>
          <w:tcPr>
            <w:tcW w:w="264" w:type="pct"/>
            <w:shd w:val="clear" w:color="auto" w:fill="auto"/>
            <w:vAlign w:val="center"/>
            <w:hideMark/>
          </w:tcPr>
          <w:p w:rsidR="009A2C35" w:rsidRPr="00165A6B" w:rsidRDefault="003845CB" w:rsidP="00E16BFD">
            <w:pPr>
              <w:jc w:val="center"/>
              <w:rPr>
                <w:i/>
                <w:iCs/>
                <w:sz w:val="18"/>
                <w:szCs w:val="18"/>
              </w:rPr>
            </w:pPr>
            <w:r>
              <w:rPr>
                <w:i/>
                <w:iCs/>
                <w:sz w:val="18"/>
                <w:szCs w:val="18"/>
              </w:rPr>
              <w:t>390.00</w:t>
            </w:r>
          </w:p>
        </w:tc>
      </w:tr>
      <w:tr w:rsidR="00DE006A" w:rsidRPr="003B509F" w:rsidTr="003845CB">
        <w:trPr>
          <w:trHeight w:val="153"/>
        </w:trPr>
        <w:tc>
          <w:tcPr>
            <w:tcW w:w="699" w:type="pct"/>
            <w:gridSpan w:val="3"/>
            <w:shd w:val="clear" w:color="auto" w:fill="BFBFBF" w:themeFill="background1" w:themeFillShade="BF"/>
            <w:noWrap/>
            <w:vAlign w:val="center"/>
            <w:hideMark/>
          </w:tcPr>
          <w:p w:rsidR="009A2C35" w:rsidRPr="003B509F" w:rsidRDefault="009A2C35" w:rsidP="00E16BFD">
            <w:pPr>
              <w:jc w:val="center"/>
              <w:rPr>
                <w:b/>
                <w:bCs/>
                <w:sz w:val="18"/>
                <w:szCs w:val="18"/>
              </w:rPr>
            </w:pPr>
            <w:r w:rsidRPr="003B509F">
              <w:rPr>
                <w:b/>
                <w:bCs/>
                <w:sz w:val="18"/>
                <w:szCs w:val="18"/>
              </w:rPr>
              <w:t>Итого</w:t>
            </w:r>
          </w:p>
        </w:tc>
        <w:tc>
          <w:tcPr>
            <w:tcW w:w="121" w:type="pct"/>
            <w:shd w:val="clear" w:color="auto" w:fill="BFBFBF" w:themeFill="background1" w:themeFillShade="BF"/>
            <w:noWrap/>
            <w:vAlign w:val="center"/>
            <w:hideMark/>
          </w:tcPr>
          <w:p w:rsidR="009A2C35" w:rsidRPr="003B509F" w:rsidRDefault="009A2C35" w:rsidP="00E16BFD">
            <w:pPr>
              <w:jc w:val="center"/>
            </w:pPr>
            <w:r w:rsidRPr="003B509F">
              <w:rPr>
                <w:b/>
                <w:bCs/>
                <w:color w:val="000000"/>
                <w:sz w:val="18"/>
                <w:szCs w:val="18"/>
              </w:rPr>
              <w:t>0.00</w:t>
            </w:r>
          </w:p>
        </w:tc>
        <w:tc>
          <w:tcPr>
            <w:tcW w:w="120" w:type="pct"/>
            <w:shd w:val="clear" w:color="auto" w:fill="BFBFBF" w:themeFill="background1" w:themeFillShade="BF"/>
            <w:noWrap/>
            <w:vAlign w:val="center"/>
            <w:hideMark/>
          </w:tcPr>
          <w:p w:rsidR="009A2C35" w:rsidRPr="003B509F" w:rsidRDefault="009A2C35" w:rsidP="00E16BFD">
            <w:pPr>
              <w:jc w:val="center"/>
            </w:pPr>
            <w:r w:rsidRPr="003B509F">
              <w:rPr>
                <w:b/>
                <w:bCs/>
                <w:color w:val="000000"/>
                <w:sz w:val="18"/>
                <w:szCs w:val="18"/>
              </w:rPr>
              <w:t>0.00</w:t>
            </w:r>
          </w:p>
        </w:tc>
        <w:tc>
          <w:tcPr>
            <w:tcW w:w="89" w:type="pct"/>
            <w:shd w:val="clear" w:color="auto" w:fill="BFBFBF" w:themeFill="background1" w:themeFillShade="BF"/>
            <w:noWrap/>
            <w:vAlign w:val="center"/>
            <w:hideMark/>
          </w:tcPr>
          <w:p w:rsidR="009A2C35" w:rsidRPr="003B509F" w:rsidRDefault="009A2C35" w:rsidP="00E16BFD">
            <w:pPr>
              <w:jc w:val="center"/>
            </w:pPr>
            <w:r w:rsidRPr="003B509F">
              <w:rPr>
                <w:b/>
                <w:bCs/>
                <w:color w:val="000000"/>
                <w:sz w:val="18"/>
                <w:szCs w:val="18"/>
              </w:rPr>
              <w:t>0.00</w:t>
            </w:r>
          </w:p>
        </w:tc>
        <w:tc>
          <w:tcPr>
            <w:tcW w:w="121" w:type="pct"/>
            <w:shd w:val="clear" w:color="auto" w:fill="BFBFBF" w:themeFill="background1" w:themeFillShade="BF"/>
            <w:noWrap/>
            <w:vAlign w:val="center"/>
            <w:hideMark/>
          </w:tcPr>
          <w:p w:rsidR="009A2C35" w:rsidRPr="003B509F" w:rsidRDefault="009A2C35" w:rsidP="00E16BFD">
            <w:pPr>
              <w:jc w:val="center"/>
            </w:pPr>
            <w:r w:rsidRPr="003B509F">
              <w:rPr>
                <w:b/>
                <w:bCs/>
                <w:color w:val="000000"/>
                <w:sz w:val="18"/>
                <w:szCs w:val="18"/>
              </w:rPr>
              <w:t>0.00</w:t>
            </w:r>
          </w:p>
        </w:tc>
        <w:tc>
          <w:tcPr>
            <w:tcW w:w="89" w:type="pct"/>
            <w:shd w:val="clear" w:color="auto" w:fill="BFBFBF" w:themeFill="background1" w:themeFillShade="BF"/>
            <w:noWrap/>
            <w:vAlign w:val="center"/>
            <w:hideMark/>
          </w:tcPr>
          <w:p w:rsidR="009A2C35" w:rsidRPr="003B509F" w:rsidRDefault="009A2C35" w:rsidP="00E16BFD">
            <w:pPr>
              <w:jc w:val="center"/>
              <w:rPr>
                <w:b/>
                <w:bCs/>
                <w:color w:val="000000"/>
                <w:sz w:val="18"/>
                <w:szCs w:val="18"/>
              </w:rPr>
            </w:pPr>
            <w:r w:rsidRPr="003B509F">
              <w:rPr>
                <w:b/>
                <w:bCs/>
                <w:color w:val="000000"/>
                <w:sz w:val="18"/>
                <w:szCs w:val="18"/>
              </w:rPr>
              <w:t>0.00</w:t>
            </w:r>
          </w:p>
        </w:tc>
        <w:tc>
          <w:tcPr>
            <w:tcW w:w="89" w:type="pct"/>
            <w:shd w:val="clear" w:color="auto" w:fill="BFBFBF" w:themeFill="background1" w:themeFillShade="BF"/>
            <w:noWrap/>
            <w:vAlign w:val="center"/>
            <w:hideMark/>
          </w:tcPr>
          <w:p w:rsidR="009A2C35" w:rsidRPr="003B509F" w:rsidRDefault="009A2C35" w:rsidP="00E16BFD">
            <w:pPr>
              <w:jc w:val="center"/>
              <w:rPr>
                <w:b/>
                <w:bCs/>
                <w:color w:val="000000"/>
                <w:sz w:val="18"/>
                <w:szCs w:val="18"/>
              </w:rPr>
            </w:pPr>
            <w:r w:rsidRPr="003B509F">
              <w:rPr>
                <w:b/>
                <w:bCs/>
                <w:color w:val="000000"/>
                <w:sz w:val="18"/>
                <w:szCs w:val="18"/>
              </w:rPr>
              <w:t>0.00</w:t>
            </w:r>
          </w:p>
        </w:tc>
        <w:tc>
          <w:tcPr>
            <w:tcW w:w="131" w:type="pct"/>
            <w:shd w:val="clear" w:color="auto" w:fill="BFBFBF" w:themeFill="background1" w:themeFillShade="BF"/>
            <w:noWrap/>
            <w:vAlign w:val="center"/>
            <w:hideMark/>
          </w:tcPr>
          <w:p w:rsidR="009A2C35" w:rsidRPr="003B509F" w:rsidRDefault="009A2C35" w:rsidP="00E16BFD">
            <w:pPr>
              <w:jc w:val="center"/>
            </w:pPr>
            <w:r w:rsidRPr="003B509F">
              <w:rPr>
                <w:b/>
                <w:bCs/>
                <w:color w:val="000000"/>
                <w:sz w:val="18"/>
                <w:szCs w:val="18"/>
              </w:rPr>
              <w:t>0.00</w:t>
            </w:r>
          </w:p>
        </w:tc>
        <w:tc>
          <w:tcPr>
            <w:tcW w:w="114" w:type="pct"/>
            <w:shd w:val="clear" w:color="auto" w:fill="BFBFBF" w:themeFill="background1" w:themeFillShade="BF"/>
            <w:noWrap/>
            <w:vAlign w:val="center"/>
            <w:hideMark/>
          </w:tcPr>
          <w:p w:rsidR="009A2C35" w:rsidRPr="003B509F" w:rsidRDefault="009A2C35" w:rsidP="00E16BFD">
            <w:pPr>
              <w:jc w:val="center"/>
            </w:pPr>
            <w:r w:rsidRPr="003B509F">
              <w:rPr>
                <w:b/>
                <w:bCs/>
                <w:color w:val="000000"/>
                <w:sz w:val="18"/>
                <w:szCs w:val="18"/>
              </w:rPr>
              <w:t>0.00</w:t>
            </w:r>
          </w:p>
        </w:tc>
        <w:tc>
          <w:tcPr>
            <w:tcW w:w="89" w:type="pct"/>
            <w:shd w:val="clear" w:color="auto" w:fill="BFBFBF" w:themeFill="background1" w:themeFillShade="BF"/>
            <w:noWrap/>
            <w:vAlign w:val="center"/>
            <w:hideMark/>
          </w:tcPr>
          <w:p w:rsidR="009A2C35" w:rsidRPr="003B509F" w:rsidRDefault="009A2C35" w:rsidP="00E16BFD">
            <w:pPr>
              <w:jc w:val="center"/>
              <w:rPr>
                <w:b/>
                <w:bCs/>
                <w:color w:val="000000"/>
                <w:sz w:val="18"/>
                <w:szCs w:val="18"/>
              </w:rPr>
            </w:pPr>
            <w:r w:rsidRPr="003B509F">
              <w:rPr>
                <w:b/>
                <w:bCs/>
                <w:color w:val="000000"/>
                <w:sz w:val="18"/>
                <w:szCs w:val="18"/>
              </w:rPr>
              <w:t>0.00</w:t>
            </w:r>
          </w:p>
        </w:tc>
        <w:tc>
          <w:tcPr>
            <w:tcW w:w="86" w:type="pct"/>
            <w:shd w:val="clear" w:color="auto" w:fill="BFBFBF" w:themeFill="background1" w:themeFillShade="BF"/>
            <w:noWrap/>
            <w:vAlign w:val="center"/>
            <w:hideMark/>
          </w:tcPr>
          <w:p w:rsidR="009A2C35" w:rsidRPr="003B509F" w:rsidRDefault="009A2C35" w:rsidP="00E16BFD">
            <w:pPr>
              <w:jc w:val="center"/>
            </w:pPr>
            <w:r w:rsidRPr="003B509F">
              <w:rPr>
                <w:b/>
                <w:bCs/>
                <w:color w:val="000000"/>
                <w:sz w:val="18"/>
                <w:szCs w:val="18"/>
              </w:rPr>
              <w:t>0.00</w:t>
            </w:r>
          </w:p>
        </w:tc>
        <w:tc>
          <w:tcPr>
            <w:tcW w:w="86" w:type="pct"/>
            <w:shd w:val="clear" w:color="auto" w:fill="BFBFBF" w:themeFill="background1" w:themeFillShade="BF"/>
            <w:noWrap/>
            <w:vAlign w:val="center"/>
            <w:hideMark/>
          </w:tcPr>
          <w:p w:rsidR="009A2C35" w:rsidRPr="003B509F" w:rsidRDefault="009A2C35" w:rsidP="00E16BFD">
            <w:pPr>
              <w:jc w:val="center"/>
            </w:pPr>
            <w:r w:rsidRPr="003B509F">
              <w:rPr>
                <w:b/>
                <w:bCs/>
                <w:color w:val="000000"/>
                <w:sz w:val="18"/>
                <w:szCs w:val="18"/>
              </w:rPr>
              <w:t>0.00</w:t>
            </w:r>
          </w:p>
        </w:tc>
        <w:tc>
          <w:tcPr>
            <w:tcW w:w="86" w:type="pct"/>
            <w:shd w:val="clear" w:color="auto" w:fill="BFBFBF" w:themeFill="background1" w:themeFillShade="BF"/>
            <w:noWrap/>
            <w:vAlign w:val="center"/>
            <w:hideMark/>
          </w:tcPr>
          <w:p w:rsidR="009A2C35" w:rsidRPr="003B509F" w:rsidRDefault="009A2C35" w:rsidP="00E16BFD">
            <w:pPr>
              <w:jc w:val="center"/>
            </w:pPr>
            <w:r w:rsidRPr="003B509F">
              <w:rPr>
                <w:b/>
                <w:bCs/>
                <w:color w:val="000000"/>
                <w:sz w:val="18"/>
                <w:szCs w:val="18"/>
              </w:rPr>
              <w:t>0.00</w:t>
            </w:r>
          </w:p>
        </w:tc>
        <w:tc>
          <w:tcPr>
            <w:tcW w:w="112" w:type="pct"/>
            <w:shd w:val="clear" w:color="auto" w:fill="BFBFBF" w:themeFill="background1" w:themeFillShade="BF"/>
            <w:noWrap/>
            <w:vAlign w:val="center"/>
          </w:tcPr>
          <w:p w:rsidR="009A2C35" w:rsidRPr="00165A6B" w:rsidRDefault="009A2C35" w:rsidP="00E16BFD">
            <w:pPr>
              <w:jc w:val="center"/>
              <w:rPr>
                <w:b/>
                <w:bCs/>
                <w:color w:val="000000"/>
                <w:sz w:val="18"/>
                <w:szCs w:val="18"/>
              </w:rPr>
            </w:pPr>
            <w:r w:rsidRPr="00165A6B">
              <w:rPr>
                <w:b/>
                <w:bCs/>
                <w:color w:val="000000"/>
                <w:sz w:val="18"/>
                <w:szCs w:val="18"/>
              </w:rPr>
              <w:t>0.00</w:t>
            </w:r>
          </w:p>
        </w:tc>
        <w:tc>
          <w:tcPr>
            <w:tcW w:w="126"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156"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390.00</w:t>
            </w:r>
          </w:p>
        </w:tc>
        <w:tc>
          <w:tcPr>
            <w:tcW w:w="86" w:type="pct"/>
            <w:shd w:val="clear" w:color="auto" w:fill="BFBFBF" w:themeFill="background1" w:themeFillShade="BF"/>
            <w:noWrap/>
            <w:vAlign w:val="center"/>
            <w:hideMark/>
          </w:tcPr>
          <w:p w:rsidR="009A2C35" w:rsidRPr="00165A6B" w:rsidRDefault="009A2C35" w:rsidP="00E16BFD">
            <w:pPr>
              <w:jc w:val="center"/>
              <w:rPr>
                <w:b/>
                <w:bCs/>
                <w:color w:val="000000"/>
                <w:sz w:val="18"/>
                <w:szCs w:val="18"/>
              </w:rPr>
            </w:pPr>
            <w:r w:rsidRPr="00165A6B">
              <w:rPr>
                <w:b/>
                <w:bCs/>
                <w:color w:val="000000"/>
                <w:sz w:val="18"/>
                <w:szCs w:val="18"/>
              </w:rPr>
              <w:t>0.00</w:t>
            </w:r>
          </w:p>
        </w:tc>
        <w:tc>
          <w:tcPr>
            <w:tcW w:w="125"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86"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86"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86" w:type="pct"/>
            <w:shd w:val="clear" w:color="auto" w:fill="BFBFBF" w:themeFill="background1" w:themeFillShade="BF"/>
            <w:noWrap/>
            <w:vAlign w:val="center"/>
          </w:tcPr>
          <w:p w:rsidR="009A2C35" w:rsidRPr="00165A6B" w:rsidRDefault="009A2C35" w:rsidP="00E16BFD">
            <w:pPr>
              <w:jc w:val="center"/>
            </w:pPr>
            <w:r w:rsidRPr="00165A6B">
              <w:rPr>
                <w:b/>
                <w:bCs/>
                <w:color w:val="000000"/>
                <w:sz w:val="18"/>
                <w:szCs w:val="18"/>
              </w:rPr>
              <w:t>0.00</w:t>
            </w:r>
          </w:p>
        </w:tc>
        <w:tc>
          <w:tcPr>
            <w:tcW w:w="86"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86"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95"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95"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86"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86"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86"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86"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124"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311"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390.00</w:t>
            </w:r>
          </w:p>
        </w:tc>
        <w:tc>
          <w:tcPr>
            <w:tcW w:w="291"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308"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0.00</w:t>
            </w:r>
          </w:p>
        </w:tc>
        <w:tc>
          <w:tcPr>
            <w:tcW w:w="213"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390.00</w:t>
            </w:r>
          </w:p>
        </w:tc>
        <w:tc>
          <w:tcPr>
            <w:tcW w:w="264" w:type="pct"/>
            <w:shd w:val="clear" w:color="auto" w:fill="BFBFBF" w:themeFill="background1" w:themeFillShade="BF"/>
            <w:noWrap/>
            <w:vAlign w:val="center"/>
            <w:hideMark/>
          </w:tcPr>
          <w:p w:rsidR="009A2C35" w:rsidRPr="00165A6B" w:rsidRDefault="009A2C35" w:rsidP="00E16BFD">
            <w:pPr>
              <w:jc w:val="center"/>
            </w:pPr>
            <w:r w:rsidRPr="00165A6B">
              <w:rPr>
                <w:b/>
                <w:bCs/>
                <w:color w:val="000000"/>
                <w:sz w:val="18"/>
                <w:szCs w:val="18"/>
              </w:rPr>
              <w:t>390.00</w:t>
            </w:r>
          </w:p>
        </w:tc>
      </w:tr>
    </w:tbl>
    <w:p w:rsidR="00165A6B" w:rsidRPr="00165A6B" w:rsidRDefault="00165A6B" w:rsidP="00165A6B">
      <w:pPr>
        <w:rPr>
          <w:sz w:val="28"/>
          <w:szCs w:val="28"/>
        </w:rPr>
      </w:pPr>
    </w:p>
    <w:p w:rsidR="00165A6B" w:rsidRPr="00165A6B" w:rsidRDefault="00165A6B" w:rsidP="00165A6B">
      <w:pPr>
        <w:rPr>
          <w:sz w:val="28"/>
          <w:szCs w:val="28"/>
        </w:rPr>
      </w:pPr>
      <w:r w:rsidRPr="00165A6B">
        <w:rPr>
          <w:b/>
          <w:sz w:val="28"/>
          <w:szCs w:val="28"/>
        </w:rPr>
        <w:t>Таблица 7.</w:t>
      </w:r>
      <w:r w:rsidRPr="00165A6B">
        <w:rPr>
          <w:b/>
          <w:sz w:val="28"/>
          <w:szCs w:val="28"/>
        </w:rPr>
        <w:fldChar w:fldCharType="begin"/>
      </w:r>
      <w:r w:rsidRPr="00165A6B">
        <w:rPr>
          <w:b/>
          <w:sz w:val="28"/>
          <w:szCs w:val="28"/>
        </w:rPr>
        <w:instrText xml:space="preserve"> SEQ Таблица \* ARABIC \s 1 </w:instrText>
      </w:r>
      <w:r w:rsidRPr="00165A6B">
        <w:rPr>
          <w:b/>
          <w:sz w:val="28"/>
          <w:szCs w:val="28"/>
        </w:rPr>
        <w:fldChar w:fldCharType="separate"/>
      </w:r>
      <w:r>
        <w:rPr>
          <w:b/>
          <w:noProof/>
          <w:sz w:val="28"/>
          <w:szCs w:val="28"/>
        </w:rPr>
        <w:t>4</w:t>
      </w:r>
      <w:r w:rsidRPr="00165A6B">
        <w:rPr>
          <w:b/>
          <w:sz w:val="28"/>
          <w:szCs w:val="28"/>
        </w:rPr>
        <w:fldChar w:fldCharType="end"/>
      </w:r>
      <w:r w:rsidRPr="00165A6B">
        <w:rPr>
          <w:b/>
          <w:sz w:val="28"/>
          <w:szCs w:val="28"/>
        </w:rPr>
        <w:t xml:space="preserve"> –</w:t>
      </w:r>
      <w:r>
        <w:rPr>
          <w:b/>
          <w:sz w:val="28"/>
          <w:szCs w:val="28"/>
        </w:rPr>
        <w:t xml:space="preserve"> </w:t>
      </w:r>
      <w:r w:rsidRPr="00165A6B">
        <w:rPr>
          <w:sz w:val="28"/>
          <w:szCs w:val="28"/>
        </w:rPr>
        <w:t>Объем финансовых вложений на замену тепловых сетей МО «Мордвесское»</w:t>
      </w:r>
    </w:p>
    <w:tbl>
      <w:tblPr>
        <w:tblW w:w="4972" w:type="pct"/>
        <w:tblCellMar>
          <w:left w:w="11" w:type="dxa"/>
          <w:right w:w="11" w:type="dxa"/>
        </w:tblCellMar>
        <w:tblLook w:val="04A0" w:firstRow="1" w:lastRow="0" w:firstColumn="1" w:lastColumn="0" w:noHBand="0" w:noVBand="1"/>
      </w:tblPr>
      <w:tblGrid>
        <w:gridCol w:w="281"/>
        <w:gridCol w:w="1554"/>
        <w:gridCol w:w="647"/>
        <w:gridCol w:w="437"/>
        <w:gridCol w:w="424"/>
        <w:gridCol w:w="604"/>
        <w:gridCol w:w="446"/>
        <w:gridCol w:w="429"/>
        <w:gridCol w:w="481"/>
        <w:gridCol w:w="534"/>
        <w:gridCol w:w="599"/>
        <w:gridCol w:w="437"/>
        <w:gridCol w:w="437"/>
        <w:gridCol w:w="437"/>
        <w:gridCol w:w="590"/>
        <w:gridCol w:w="564"/>
        <w:gridCol w:w="451"/>
        <w:gridCol w:w="800"/>
        <w:gridCol w:w="372"/>
        <w:gridCol w:w="652"/>
        <w:gridCol w:w="529"/>
        <w:gridCol w:w="429"/>
        <w:gridCol w:w="490"/>
        <w:gridCol w:w="459"/>
        <w:gridCol w:w="481"/>
        <w:gridCol w:w="507"/>
        <w:gridCol w:w="429"/>
        <w:gridCol w:w="367"/>
        <w:gridCol w:w="367"/>
        <w:gridCol w:w="367"/>
        <w:gridCol w:w="367"/>
        <w:gridCol w:w="590"/>
        <w:gridCol w:w="1015"/>
        <w:gridCol w:w="1205"/>
        <w:gridCol w:w="1277"/>
        <w:gridCol w:w="984"/>
        <w:gridCol w:w="831"/>
      </w:tblGrid>
      <w:tr w:rsidR="009A2C35" w:rsidRPr="003B509F" w:rsidTr="00154BFE">
        <w:trPr>
          <w:trHeight w:val="255"/>
          <w:tblHeader/>
        </w:trPr>
        <w:tc>
          <w:tcPr>
            <w:tcW w:w="64"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 п/п</w:t>
            </w:r>
          </w:p>
        </w:tc>
        <w:tc>
          <w:tcPr>
            <w:tcW w:w="355"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9A2C35" w:rsidRPr="003B509F" w:rsidRDefault="009A2C35" w:rsidP="00E16BFD">
            <w:pPr>
              <w:jc w:val="center"/>
              <w:rPr>
                <w:b/>
                <w:bCs/>
                <w:sz w:val="18"/>
                <w:szCs w:val="18"/>
              </w:rPr>
            </w:pPr>
            <w:r w:rsidRPr="003B509F">
              <w:rPr>
                <w:b/>
                <w:bCs/>
                <w:sz w:val="18"/>
                <w:szCs w:val="18"/>
              </w:rPr>
              <w:t>Показатель</w:t>
            </w:r>
          </w:p>
        </w:tc>
        <w:tc>
          <w:tcPr>
            <w:tcW w:w="148"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Ед. изм.</w:t>
            </w:r>
          </w:p>
        </w:tc>
        <w:tc>
          <w:tcPr>
            <w:tcW w:w="3218" w:type="pct"/>
            <w:gridSpan w:val="29"/>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9A2C35" w:rsidRPr="003B509F" w:rsidRDefault="009A2C35" w:rsidP="00D879B4">
            <w:pPr>
              <w:jc w:val="center"/>
              <w:rPr>
                <w:b/>
                <w:bCs/>
                <w:sz w:val="18"/>
                <w:szCs w:val="18"/>
              </w:rPr>
            </w:pPr>
            <w:r w:rsidRPr="003B509F">
              <w:rPr>
                <w:b/>
                <w:bCs/>
                <w:sz w:val="18"/>
                <w:szCs w:val="18"/>
              </w:rPr>
              <w:t xml:space="preserve">Срок действия </w:t>
            </w:r>
            <w:r w:rsidR="00D879B4">
              <w:rPr>
                <w:b/>
                <w:bCs/>
                <w:sz w:val="18"/>
                <w:szCs w:val="18"/>
              </w:rPr>
              <w:t>Схемы теплоснабжения</w:t>
            </w:r>
          </w:p>
        </w:tc>
        <w:tc>
          <w:tcPr>
            <w:tcW w:w="232"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Итого, тыс. руб</w:t>
            </w:r>
            <w:r>
              <w:rPr>
                <w:b/>
                <w:bCs/>
                <w:sz w:val="18"/>
                <w:szCs w:val="18"/>
              </w:rPr>
              <w:t>.</w:t>
            </w:r>
            <w:r w:rsidRPr="003B509F">
              <w:rPr>
                <w:b/>
                <w:bCs/>
                <w:sz w:val="18"/>
                <w:szCs w:val="18"/>
              </w:rPr>
              <w:t xml:space="preserve"> без НДС</w:t>
            </w:r>
          </w:p>
        </w:tc>
        <w:tc>
          <w:tcPr>
            <w:tcW w:w="275"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Новое строительство</w:t>
            </w:r>
          </w:p>
        </w:tc>
        <w:tc>
          <w:tcPr>
            <w:tcW w:w="292"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Реконструкция</w:t>
            </w:r>
          </w:p>
        </w:tc>
        <w:tc>
          <w:tcPr>
            <w:tcW w:w="225"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Износ</w:t>
            </w:r>
          </w:p>
        </w:tc>
        <w:tc>
          <w:tcPr>
            <w:tcW w:w="190" w:type="pct"/>
            <w:vMerge w:val="restart"/>
            <w:tcBorders>
              <w:top w:val="single" w:sz="4" w:space="0" w:color="auto"/>
              <w:left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ВСЕГО, тыс. руб. без ДС</w:t>
            </w:r>
          </w:p>
          <w:p w:rsidR="009A2C35" w:rsidRPr="003B509F" w:rsidRDefault="009A2C35" w:rsidP="00E16BFD">
            <w:pPr>
              <w:jc w:val="center"/>
              <w:rPr>
                <w:b/>
                <w:bCs/>
                <w:sz w:val="18"/>
                <w:szCs w:val="18"/>
              </w:rPr>
            </w:pPr>
          </w:p>
        </w:tc>
      </w:tr>
      <w:tr w:rsidR="000E2834" w:rsidRPr="003B509F" w:rsidTr="00154BFE">
        <w:trPr>
          <w:trHeight w:val="255"/>
          <w:tblHeader/>
        </w:trPr>
        <w:tc>
          <w:tcPr>
            <w:tcW w:w="64"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p>
        </w:tc>
        <w:tc>
          <w:tcPr>
            <w:tcW w:w="35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r w:rsidRPr="003B509F">
              <w:rPr>
                <w:b/>
                <w:bCs/>
                <w:sz w:val="18"/>
                <w:szCs w:val="18"/>
              </w:rPr>
              <w:t>Деньги на замену сетей</w:t>
            </w:r>
          </w:p>
        </w:tc>
        <w:tc>
          <w:tcPr>
            <w:tcW w:w="148"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p>
        </w:tc>
        <w:tc>
          <w:tcPr>
            <w:tcW w:w="10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2018</w:t>
            </w:r>
          </w:p>
        </w:tc>
        <w:tc>
          <w:tcPr>
            <w:tcW w:w="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2019</w:t>
            </w:r>
          </w:p>
        </w:tc>
        <w:tc>
          <w:tcPr>
            <w:tcW w:w="13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2020</w:t>
            </w:r>
          </w:p>
        </w:tc>
        <w:tc>
          <w:tcPr>
            <w:tcW w:w="10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2021</w:t>
            </w:r>
          </w:p>
        </w:tc>
        <w:tc>
          <w:tcPr>
            <w:tcW w:w="9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2022</w:t>
            </w:r>
          </w:p>
        </w:tc>
        <w:tc>
          <w:tcPr>
            <w:tcW w:w="11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2023</w:t>
            </w:r>
          </w:p>
        </w:tc>
        <w:tc>
          <w:tcPr>
            <w:tcW w:w="12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2024</w:t>
            </w:r>
          </w:p>
        </w:tc>
        <w:tc>
          <w:tcPr>
            <w:tcW w:w="13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2025</w:t>
            </w:r>
          </w:p>
        </w:tc>
        <w:tc>
          <w:tcPr>
            <w:tcW w:w="10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2026</w:t>
            </w:r>
          </w:p>
        </w:tc>
        <w:tc>
          <w:tcPr>
            <w:tcW w:w="1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9A2C35" w:rsidRPr="003B509F" w:rsidRDefault="009A2C35" w:rsidP="00E16BFD">
            <w:pPr>
              <w:jc w:val="center"/>
              <w:rPr>
                <w:b/>
                <w:bCs/>
                <w:sz w:val="16"/>
                <w:szCs w:val="18"/>
              </w:rPr>
            </w:pPr>
            <w:r w:rsidRPr="003B509F">
              <w:rPr>
                <w:b/>
                <w:bCs/>
                <w:sz w:val="16"/>
                <w:szCs w:val="18"/>
              </w:rPr>
              <w:t>2027</w:t>
            </w:r>
          </w:p>
        </w:tc>
        <w:tc>
          <w:tcPr>
            <w:tcW w:w="10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2028</w:t>
            </w:r>
          </w:p>
        </w:tc>
        <w:tc>
          <w:tcPr>
            <w:tcW w:w="13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2029</w:t>
            </w:r>
          </w:p>
        </w:tc>
        <w:tc>
          <w:tcPr>
            <w:tcW w:w="129"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9A2C35" w:rsidRPr="003B509F" w:rsidRDefault="009A2C35" w:rsidP="00E16BFD">
            <w:pPr>
              <w:jc w:val="center"/>
              <w:rPr>
                <w:b/>
                <w:bCs/>
                <w:sz w:val="16"/>
                <w:szCs w:val="18"/>
              </w:rPr>
            </w:pPr>
            <w:r w:rsidRPr="003B509F">
              <w:rPr>
                <w:b/>
                <w:bCs/>
                <w:sz w:val="16"/>
                <w:szCs w:val="18"/>
              </w:rPr>
              <w:t>2030</w:t>
            </w:r>
          </w:p>
        </w:tc>
        <w:tc>
          <w:tcPr>
            <w:tcW w:w="10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2031</w:t>
            </w:r>
          </w:p>
        </w:tc>
        <w:tc>
          <w:tcPr>
            <w:tcW w:w="18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2032</w:t>
            </w:r>
          </w:p>
        </w:tc>
        <w:tc>
          <w:tcPr>
            <w:tcW w:w="8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2033</w:t>
            </w:r>
          </w:p>
        </w:tc>
        <w:tc>
          <w:tcPr>
            <w:tcW w:w="14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2034</w:t>
            </w:r>
          </w:p>
        </w:tc>
        <w:tc>
          <w:tcPr>
            <w:tcW w:w="121"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2035</w:t>
            </w:r>
          </w:p>
        </w:tc>
        <w:tc>
          <w:tcPr>
            <w:tcW w:w="9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2036</w:t>
            </w:r>
          </w:p>
        </w:tc>
        <w:tc>
          <w:tcPr>
            <w:tcW w:w="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2037</w:t>
            </w:r>
          </w:p>
        </w:tc>
        <w:tc>
          <w:tcPr>
            <w:tcW w:w="10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2038</w:t>
            </w:r>
          </w:p>
        </w:tc>
        <w:tc>
          <w:tcPr>
            <w:tcW w:w="11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2039</w:t>
            </w:r>
          </w:p>
        </w:tc>
        <w:tc>
          <w:tcPr>
            <w:tcW w:w="11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2040</w:t>
            </w:r>
          </w:p>
        </w:tc>
        <w:tc>
          <w:tcPr>
            <w:tcW w:w="9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2041</w:t>
            </w:r>
          </w:p>
        </w:tc>
        <w:tc>
          <w:tcPr>
            <w:tcW w:w="8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2042</w:t>
            </w:r>
          </w:p>
        </w:tc>
        <w:tc>
          <w:tcPr>
            <w:tcW w:w="8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2043</w:t>
            </w:r>
          </w:p>
        </w:tc>
        <w:tc>
          <w:tcPr>
            <w:tcW w:w="8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2044</w:t>
            </w:r>
          </w:p>
        </w:tc>
        <w:tc>
          <w:tcPr>
            <w:tcW w:w="8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2045</w:t>
            </w:r>
          </w:p>
        </w:tc>
        <w:tc>
          <w:tcPr>
            <w:tcW w:w="13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6"/>
                <w:szCs w:val="18"/>
              </w:rPr>
            </w:pPr>
            <w:r w:rsidRPr="003B509F">
              <w:rPr>
                <w:b/>
                <w:bCs/>
                <w:sz w:val="16"/>
                <w:szCs w:val="18"/>
              </w:rPr>
              <w:t>2046</w:t>
            </w:r>
          </w:p>
        </w:tc>
        <w:tc>
          <w:tcPr>
            <w:tcW w:w="232"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p>
        </w:tc>
        <w:tc>
          <w:tcPr>
            <w:tcW w:w="275"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p>
        </w:tc>
        <w:tc>
          <w:tcPr>
            <w:tcW w:w="292"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p>
        </w:tc>
        <w:tc>
          <w:tcPr>
            <w:tcW w:w="225"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p>
        </w:tc>
        <w:tc>
          <w:tcPr>
            <w:tcW w:w="190" w:type="pct"/>
            <w:vMerge/>
            <w:tcBorders>
              <w:left w:val="single" w:sz="4" w:space="0" w:color="auto"/>
              <w:bottom w:val="single" w:sz="4" w:space="0" w:color="auto"/>
              <w:right w:val="single" w:sz="4" w:space="0" w:color="auto"/>
            </w:tcBorders>
            <w:shd w:val="clear" w:color="auto" w:fill="BFBFBF" w:themeFill="background1" w:themeFillShade="BF"/>
            <w:vAlign w:val="center"/>
            <w:hideMark/>
          </w:tcPr>
          <w:p w:rsidR="009A2C35" w:rsidRPr="003B509F" w:rsidRDefault="009A2C35" w:rsidP="00E16BFD">
            <w:pPr>
              <w:jc w:val="center"/>
              <w:rPr>
                <w:b/>
                <w:bCs/>
                <w:sz w:val="18"/>
                <w:szCs w:val="18"/>
              </w:rPr>
            </w:pPr>
          </w:p>
        </w:tc>
      </w:tr>
      <w:tr w:rsidR="00154BFE" w:rsidRPr="003B509F" w:rsidTr="00154BFE">
        <w:trPr>
          <w:trHeight w:val="255"/>
        </w:trPr>
        <w:tc>
          <w:tcPr>
            <w:tcW w:w="64" w:type="pct"/>
            <w:tcBorders>
              <w:top w:val="single" w:sz="4" w:space="0" w:color="auto"/>
              <w:left w:val="single" w:sz="8" w:space="0" w:color="auto"/>
              <w:bottom w:val="single" w:sz="4" w:space="0" w:color="auto"/>
              <w:right w:val="nil"/>
            </w:tcBorders>
            <w:shd w:val="clear" w:color="auto" w:fill="auto"/>
            <w:noWrap/>
            <w:vAlign w:val="center"/>
            <w:hideMark/>
          </w:tcPr>
          <w:p w:rsidR="00154BFE" w:rsidRPr="003B509F" w:rsidRDefault="00154BFE" w:rsidP="00E16BFD">
            <w:pPr>
              <w:jc w:val="center"/>
              <w:rPr>
                <w:b/>
                <w:bCs/>
                <w:sz w:val="18"/>
                <w:szCs w:val="18"/>
              </w:rPr>
            </w:pPr>
            <w:r w:rsidRPr="003B509F">
              <w:rPr>
                <w:b/>
                <w:bCs/>
                <w:sz w:val="18"/>
                <w:szCs w:val="18"/>
              </w:rPr>
              <w:t>1</w:t>
            </w:r>
          </w:p>
        </w:tc>
        <w:tc>
          <w:tcPr>
            <w:tcW w:w="355" w:type="pct"/>
            <w:tcBorders>
              <w:top w:val="single" w:sz="4" w:space="0" w:color="auto"/>
              <w:left w:val="single" w:sz="4" w:space="0" w:color="auto"/>
              <w:bottom w:val="single" w:sz="4" w:space="0" w:color="auto"/>
              <w:right w:val="nil"/>
            </w:tcBorders>
            <w:shd w:val="clear" w:color="auto" w:fill="auto"/>
            <w:noWrap/>
            <w:vAlign w:val="center"/>
            <w:hideMark/>
          </w:tcPr>
          <w:p w:rsidR="00154BFE" w:rsidRPr="003B509F" w:rsidRDefault="00154BFE" w:rsidP="00E16BFD">
            <w:pPr>
              <w:jc w:val="center"/>
              <w:rPr>
                <w:b/>
                <w:bCs/>
                <w:sz w:val="18"/>
                <w:szCs w:val="18"/>
              </w:rPr>
            </w:pPr>
            <w:r w:rsidRPr="003B509F">
              <w:rPr>
                <w:b/>
                <w:bCs/>
                <w:sz w:val="18"/>
                <w:szCs w:val="18"/>
              </w:rPr>
              <w:t>Мордвес</w:t>
            </w:r>
          </w:p>
        </w:tc>
        <w:tc>
          <w:tcPr>
            <w:tcW w:w="148" w:type="pct"/>
            <w:vMerge w:val="restart"/>
            <w:tcBorders>
              <w:top w:val="single" w:sz="4" w:space="0" w:color="auto"/>
              <w:left w:val="single" w:sz="4" w:space="0" w:color="auto"/>
              <w:right w:val="single" w:sz="4" w:space="0" w:color="auto"/>
            </w:tcBorders>
            <w:shd w:val="clear" w:color="auto" w:fill="auto"/>
            <w:vAlign w:val="center"/>
            <w:hideMark/>
          </w:tcPr>
          <w:p w:rsidR="00154BFE" w:rsidRPr="003B509F" w:rsidRDefault="00154BFE" w:rsidP="00E16BFD">
            <w:pPr>
              <w:jc w:val="center"/>
              <w:rPr>
                <w:color w:val="FFFFFF"/>
                <w:sz w:val="18"/>
                <w:szCs w:val="18"/>
              </w:rPr>
            </w:pPr>
            <w:r w:rsidRPr="003B509F">
              <w:rPr>
                <w:sz w:val="18"/>
                <w:szCs w:val="18"/>
              </w:rPr>
              <w:t>тыс. руб. без НДС</w:t>
            </w:r>
          </w:p>
        </w:tc>
        <w:tc>
          <w:tcPr>
            <w:tcW w:w="100" w:type="pct"/>
            <w:tcBorders>
              <w:top w:val="single" w:sz="4" w:space="0" w:color="auto"/>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97" w:type="pct"/>
            <w:tcBorders>
              <w:top w:val="single" w:sz="4" w:space="0" w:color="auto"/>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38" w:type="pct"/>
            <w:tcBorders>
              <w:top w:val="single" w:sz="4" w:space="0" w:color="auto"/>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02" w:type="pct"/>
            <w:tcBorders>
              <w:top w:val="single" w:sz="4" w:space="0" w:color="auto"/>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98" w:type="pct"/>
            <w:tcBorders>
              <w:top w:val="single" w:sz="4" w:space="0" w:color="auto"/>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10" w:type="pct"/>
            <w:tcBorders>
              <w:top w:val="single" w:sz="4" w:space="0" w:color="auto"/>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22" w:type="pct"/>
            <w:tcBorders>
              <w:top w:val="single" w:sz="4" w:space="0" w:color="auto"/>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37" w:type="pct"/>
            <w:tcBorders>
              <w:top w:val="single" w:sz="4" w:space="0" w:color="auto"/>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00" w:type="pct"/>
            <w:tcBorders>
              <w:top w:val="single" w:sz="4" w:space="0" w:color="auto"/>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00" w:type="pct"/>
            <w:tcBorders>
              <w:top w:val="single" w:sz="4" w:space="0" w:color="auto"/>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00" w:type="pct"/>
            <w:tcBorders>
              <w:top w:val="single" w:sz="4" w:space="0" w:color="auto"/>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35" w:type="pct"/>
            <w:tcBorders>
              <w:top w:val="single" w:sz="4" w:space="0" w:color="auto"/>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29" w:type="pct"/>
            <w:tcBorders>
              <w:top w:val="single" w:sz="4" w:space="0" w:color="auto"/>
              <w:left w:val="nil"/>
              <w:bottom w:val="single" w:sz="4" w:space="0" w:color="auto"/>
              <w:right w:val="single" w:sz="4" w:space="0" w:color="auto"/>
            </w:tcBorders>
            <w:shd w:val="clear" w:color="auto" w:fill="auto"/>
            <w:noWrap/>
            <w:vAlign w:val="center"/>
            <w:hideMark/>
          </w:tcPr>
          <w:p w:rsidR="00154BFE" w:rsidRPr="00165A6B" w:rsidRDefault="00154BFE" w:rsidP="00E16BFD">
            <w:pPr>
              <w:jc w:val="center"/>
              <w:rPr>
                <w:b/>
                <w:bCs/>
                <w:color w:val="000000"/>
                <w:sz w:val="18"/>
                <w:szCs w:val="18"/>
              </w:rPr>
            </w:pPr>
          </w:p>
        </w:tc>
        <w:tc>
          <w:tcPr>
            <w:tcW w:w="103" w:type="pct"/>
            <w:tcBorders>
              <w:top w:val="single" w:sz="4" w:space="0" w:color="auto"/>
              <w:left w:val="nil"/>
              <w:bottom w:val="single" w:sz="4" w:space="0" w:color="auto"/>
              <w:right w:val="single" w:sz="4" w:space="0" w:color="auto"/>
            </w:tcBorders>
            <w:shd w:val="clear" w:color="auto" w:fill="auto"/>
            <w:noWrap/>
            <w:vAlign w:val="center"/>
            <w:hideMark/>
          </w:tcPr>
          <w:p w:rsidR="00154BFE" w:rsidRPr="00165A6B" w:rsidRDefault="00154BFE" w:rsidP="00E16BFD">
            <w:pPr>
              <w:jc w:val="center"/>
              <w:rPr>
                <w:b/>
                <w:bCs/>
                <w:color w:val="000000"/>
                <w:sz w:val="18"/>
                <w:szCs w:val="18"/>
              </w:rPr>
            </w:pPr>
          </w:p>
        </w:tc>
        <w:tc>
          <w:tcPr>
            <w:tcW w:w="183" w:type="pct"/>
            <w:tcBorders>
              <w:top w:val="single" w:sz="4" w:space="0" w:color="auto"/>
              <w:left w:val="nil"/>
              <w:bottom w:val="single" w:sz="4" w:space="0" w:color="auto"/>
              <w:right w:val="single" w:sz="4" w:space="0" w:color="auto"/>
            </w:tcBorders>
            <w:shd w:val="clear" w:color="auto" w:fill="auto"/>
            <w:noWrap/>
            <w:vAlign w:val="center"/>
            <w:hideMark/>
          </w:tcPr>
          <w:p w:rsidR="00154BFE" w:rsidRPr="00154BFE" w:rsidRDefault="00154BFE" w:rsidP="00154BFE">
            <w:pPr>
              <w:jc w:val="center"/>
              <w:rPr>
                <w:b/>
              </w:rPr>
            </w:pPr>
            <w:r w:rsidRPr="00154BFE">
              <w:rPr>
                <w:b/>
                <w:bCs/>
                <w:sz w:val="18"/>
                <w:szCs w:val="18"/>
                <w:lang w:eastAsia="en-US"/>
              </w:rPr>
              <w:t>3 839.90</w:t>
            </w:r>
          </w:p>
        </w:tc>
        <w:tc>
          <w:tcPr>
            <w:tcW w:w="85" w:type="pct"/>
            <w:tcBorders>
              <w:top w:val="single" w:sz="4" w:space="0" w:color="auto"/>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149" w:type="pct"/>
            <w:tcBorders>
              <w:top w:val="single" w:sz="4" w:space="0" w:color="auto"/>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121" w:type="pct"/>
            <w:tcBorders>
              <w:top w:val="single" w:sz="4" w:space="0" w:color="auto"/>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98" w:type="pct"/>
            <w:tcBorders>
              <w:top w:val="single" w:sz="4" w:space="0" w:color="auto"/>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112" w:type="pct"/>
            <w:tcBorders>
              <w:top w:val="single" w:sz="4" w:space="0" w:color="auto"/>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105" w:type="pct"/>
            <w:tcBorders>
              <w:top w:val="single" w:sz="4" w:space="0" w:color="auto"/>
              <w:left w:val="nil"/>
              <w:bottom w:val="single" w:sz="4" w:space="0" w:color="auto"/>
              <w:right w:val="single" w:sz="4" w:space="0" w:color="auto"/>
            </w:tcBorders>
            <w:shd w:val="clear" w:color="auto" w:fill="auto"/>
            <w:vAlign w:val="center"/>
            <w:hideMark/>
          </w:tcPr>
          <w:p w:rsidR="00154BFE" w:rsidRPr="00165A6B" w:rsidRDefault="00154BFE" w:rsidP="00154BFE">
            <w:pPr>
              <w:jc w:val="center"/>
              <w:rPr>
                <w:b/>
                <w:bCs/>
                <w:color w:val="000000"/>
                <w:sz w:val="18"/>
                <w:szCs w:val="18"/>
              </w:rPr>
            </w:pPr>
          </w:p>
        </w:tc>
        <w:tc>
          <w:tcPr>
            <w:tcW w:w="110" w:type="pct"/>
            <w:tcBorders>
              <w:top w:val="single" w:sz="4" w:space="0" w:color="auto"/>
              <w:left w:val="nil"/>
              <w:bottom w:val="single" w:sz="4" w:space="0" w:color="auto"/>
              <w:right w:val="single" w:sz="4" w:space="0" w:color="auto"/>
            </w:tcBorders>
            <w:shd w:val="clear" w:color="auto" w:fill="auto"/>
            <w:vAlign w:val="center"/>
            <w:hideMark/>
          </w:tcPr>
          <w:p w:rsidR="00154BFE" w:rsidRPr="00165A6B" w:rsidRDefault="00154BFE" w:rsidP="00154BFE">
            <w:pPr>
              <w:jc w:val="center"/>
              <w:rPr>
                <w:b/>
                <w:bCs/>
                <w:color w:val="000000"/>
                <w:sz w:val="18"/>
                <w:szCs w:val="18"/>
              </w:rPr>
            </w:pPr>
          </w:p>
        </w:tc>
        <w:tc>
          <w:tcPr>
            <w:tcW w:w="116" w:type="pct"/>
            <w:tcBorders>
              <w:top w:val="single" w:sz="4" w:space="0" w:color="auto"/>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98" w:type="pct"/>
            <w:tcBorders>
              <w:top w:val="single" w:sz="4" w:space="0" w:color="auto"/>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84" w:type="pct"/>
            <w:tcBorders>
              <w:top w:val="single" w:sz="4" w:space="0" w:color="auto"/>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84" w:type="pct"/>
            <w:tcBorders>
              <w:top w:val="single" w:sz="4" w:space="0" w:color="auto"/>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84" w:type="pct"/>
            <w:tcBorders>
              <w:top w:val="single" w:sz="4" w:space="0" w:color="auto"/>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84" w:type="pct"/>
            <w:tcBorders>
              <w:top w:val="single" w:sz="4" w:space="0" w:color="auto"/>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135" w:type="pct"/>
            <w:tcBorders>
              <w:top w:val="single" w:sz="4" w:space="0" w:color="auto"/>
              <w:left w:val="nil"/>
              <w:bottom w:val="single" w:sz="4" w:space="0" w:color="auto"/>
              <w:right w:val="nil"/>
            </w:tcBorders>
            <w:shd w:val="clear" w:color="auto" w:fill="auto"/>
            <w:noWrap/>
            <w:vAlign w:val="center"/>
            <w:hideMark/>
          </w:tcPr>
          <w:p w:rsidR="00154BFE" w:rsidRPr="00165A6B" w:rsidRDefault="00154BFE" w:rsidP="00154BFE">
            <w:pPr>
              <w:jc w:val="center"/>
              <w:rPr>
                <w:b/>
                <w:bCs/>
                <w:color w:val="000000"/>
                <w:sz w:val="18"/>
                <w:szCs w:val="18"/>
              </w:rPr>
            </w:pPr>
          </w:p>
        </w:tc>
        <w:tc>
          <w:tcPr>
            <w:tcW w:w="2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BFE" w:rsidRPr="00154BFE" w:rsidRDefault="00154BFE" w:rsidP="00154BFE">
            <w:pPr>
              <w:jc w:val="center"/>
              <w:rPr>
                <w:b/>
              </w:rPr>
            </w:pPr>
            <w:r w:rsidRPr="00154BFE">
              <w:rPr>
                <w:b/>
                <w:bCs/>
                <w:sz w:val="18"/>
                <w:szCs w:val="18"/>
                <w:lang w:eastAsia="en-US"/>
              </w:rPr>
              <w:t>3 839.90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rsidR="00154BFE" w:rsidRPr="00165A6B" w:rsidRDefault="00154BFE" w:rsidP="00154BFE">
            <w:pPr>
              <w:jc w:val="center"/>
              <w:rPr>
                <w:b/>
                <w:bCs/>
                <w:color w:val="000000"/>
                <w:sz w:val="18"/>
                <w:szCs w:val="18"/>
              </w:rPr>
            </w:pP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154BFE" w:rsidRPr="00165A6B" w:rsidRDefault="00154BFE" w:rsidP="00154BFE">
            <w:pPr>
              <w:jc w:val="center"/>
              <w:rPr>
                <w:b/>
                <w:bCs/>
                <w:color w:val="000000"/>
                <w:sz w:val="18"/>
                <w:szCs w:val="18"/>
              </w:rPr>
            </w:pPr>
          </w:p>
        </w:tc>
        <w:tc>
          <w:tcPr>
            <w:tcW w:w="225" w:type="pct"/>
            <w:tcBorders>
              <w:top w:val="single" w:sz="4" w:space="0" w:color="auto"/>
              <w:left w:val="nil"/>
              <w:bottom w:val="single" w:sz="4" w:space="0" w:color="auto"/>
              <w:right w:val="nil"/>
            </w:tcBorders>
            <w:shd w:val="clear" w:color="auto" w:fill="auto"/>
            <w:vAlign w:val="center"/>
            <w:hideMark/>
          </w:tcPr>
          <w:p w:rsidR="00154BFE" w:rsidRPr="00154BFE" w:rsidRDefault="00154BFE" w:rsidP="00154BFE">
            <w:pPr>
              <w:jc w:val="center"/>
              <w:rPr>
                <w:b/>
              </w:rPr>
            </w:pPr>
            <w:r w:rsidRPr="00154BFE">
              <w:rPr>
                <w:b/>
                <w:bCs/>
                <w:sz w:val="18"/>
                <w:szCs w:val="18"/>
                <w:lang w:eastAsia="en-US"/>
              </w:rPr>
              <w:t>3 839.90</w:t>
            </w:r>
          </w:p>
        </w:tc>
        <w:tc>
          <w:tcPr>
            <w:tcW w:w="190" w:type="pct"/>
            <w:tcBorders>
              <w:top w:val="single" w:sz="4" w:space="0" w:color="auto"/>
              <w:left w:val="single" w:sz="8" w:space="0" w:color="auto"/>
              <w:bottom w:val="single" w:sz="4" w:space="0" w:color="auto"/>
              <w:right w:val="single" w:sz="8" w:space="0" w:color="auto"/>
            </w:tcBorders>
            <w:shd w:val="clear" w:color="auto" w:fill="auto"/>
            <w:vAlign w:val="center"/>
            <w:hideMark/>
          </w:tcPr>
          <w:p w:rsidR="00154BFE" w:rsidRPr="00154BFE" w:rsidRDefault="00154BFE" w:rsidP="00154BFE">
            <w:pPr>
              <w:jc w:val="center"/>
              <w:rPr>
                <w:b/>
              </w:rPr>
            </w:pPr>
            <w:r w:rsidRPr="00154BFE">
              <w:rPr>
                <w:b/>
                <w:bCs/>
                <w:sz w:val="18"/>
                <w:szCs w:val="18"/>
                <w:lang w:eastAsia="en-US"/>
              </w:rPr>
              <w:t>3 839.90</w:t>
            </w:r>
          </w:p>
        </w:tc>
      </w:tr>
      <w:tr w:rsidR="00154BFE" w:rsidRPr="003B509F" w:rsidTr="00154BFE">
        <w:trPr>
          <w:trHeight w:val="255"/>
        </w:trPr>
        <w:tc>
          <w:tcPr>
            <w:tcW w:w="64" w:type="pct"/>
            <w:tcBorders>
              <w:top w:val="nil"/>
              <w:left w:val="single" w:sz="8" w:space="0" w:color="auto"/>
              <w:bottom w:val="single" w:sz="4" w:space="0" w:color="auto"/>
              <w:right w:val="nil"/>
            </w:tcBorders>
            <w:shd w:val="clear" w:color="auto" w:fill="auto"/>
            <w:noWrap/>
            <w:vAlign w:val="center"/>
            <w:hideMark/>
          </w:tcPr>
          <w:p w:rsidR="00154BFE" w:rsidRPr="003B509F" w:rsidRDefault="00154BFE" w:rsidP="00E16BFD">
            <w:pPr>
              <w:jc w:val="center"/>
              <w:rPr>
                <w:b/>
                <w:bCs/>
                <w:sz w:val="18"/>
                <w:szCs w:val="18"/>
              </w:rPr>
            </w:pPr>
          </w:p>
        </w:tc>
        <w:tc>
          <w:tcPr>
            <w:tcW w:w="355" w:type="pct"/>
            <w:tcBorders>
              <w:top w:val="nil"/>
              <w:left w:val="single" w:sz="4" w:space="0" w:color="auto"/>
              <w:bottom w:val="single" w:sz="4" w:space="0" w:color="auto"/>
              <w:right w:val="nil"/>
            </w:tcBorders>
            <w:shd w:val="clear" w:color="auto" w:fill="auto"/>
            <w:noWrap/>
            <w:vAlign w:val="center"/>
            <w:hideMark/>
          </w:tcPr>
          <w:p w:rsidR="00154BFE" w:rsidRPr="003B509F" w:rsidRDefault="00154BFE" w:rsidP="00E16BFD">
            <w:pPr>
              <w:jc w:val="center"/>
              <w:rPr>
                <w:i/>
                <w:iCs/>
                <w:sz w:val="18"/>
                <w:szCs w:val="18"/>
              </w:rPr>
            </w:pPr>
            <w:r w:rsidRPr="003B509F">
              <w:rPr>
                <w:i/>
                <w:iCs/>
                <w:sz w:val="18"/>
                <w:szCs w:val="18"/>
              </w:rPr>
              <w:t>распределительный</w:t>
            </w:r>
          </w:p>
        </w:tc>
        <w:tc>
          <w:tcPr>
            <w:tcW w:w="148" w:type="pct"/>
            <w:vMerge/>
            <w:tcBorders>
              <w:left w:val="single" w:sz="4" w:space="0" w:color="auto"/>
              <w:right w:val="single" w:sz="4" w:space="0" w:color="auto"/>
            </w:tcBorders>
            <w:shd w:val="clear" w:color="auto" w:fill="auto"/>
            <w:vAlign w:val="center"/>
            <w:hideMark/>
          </w:tcPr>
          <w:p w:rsidR="00154BFE" w:rsidRPr="003B509F" w:rsidRDefault="00154BFE" w:rsidP="00E16BFD">
            <w:pPr>
              <w:jc w:val="center"/>
              <w:rPr>
                <w:color w:val="FFFFFF"/>
                <w:sz w:val="18"/>
                <w:szCs w:val="18"/>
              </w:rPr>
            </w:pPr>
          </w:p>
        </w:tc>
        <w:tc>
          <w:tcPr>
            <w:tcW w:w="100" w:type="pct"/>
            <w:tcBorders>
              <w:top w:val="nil"/>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97" w:type="pct"/>
            <w:tcBorders>
              <w:top w:val="nil"/>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38" w:type="pct"/>
            <w:tcBorders>
              <w:top w:val="nil"/>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02" w:type="pct"/>
            <w:tcBorders>
              <w:top w:val="nil"/>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98" w:type="pct"/>
            <w:tcBorders>
              <w:top w:val="nil"/>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10" w:type="pct"/>
            <w:tcBorders>
              <w:top w:val="nil"/>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22" w:type="pct"/>
            <w:tcBorders>
              <w:top w:val="nil"/>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37" w:type="pct"/>
            <w:tcBorders>
              <w:top w:val="nil"/>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00" w:type="pct"/>
            <w:tcBorders>
              <w:top w:val="nil"/>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00" w:type="pct"/>
            <w:tcBorders>
              <w:top w:val="nil"/>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00" w:type="pct"/>
            <w:tcBorders>
              <w:top w:val="nil"/>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35" w:type="pct"/>
            <w:tcBorders>
              <w:top w:val="nil"/>
              <w:left w:val="nil"/>
              <w:bottom w:val="single" w:sz="4" w:space="0" w:color="auto"/>
              <w:right w:val="single" w:sz="4" w:space="0" w:color="auto"/>
            </w:tcBorders>
            <w:shd w:val="clear" w:color="auto" w:fill="auto"/>
            <w:noWrap/>
            <w:vAlign w:val="center"/>
            <w:hideMark/>
          </w:tcPr>
          <w:p w:rsidR="00154BFE" w:rsidRPr="003B509F" w:rsidRDefault="00154BFE" w:rsidP="00E16BFD">
            <w:pPr>
              <w:jc w:val="center"/>
              <w:rPr>
                <w:b/>
                <w:bCs/>
                <w:color w:val="000000"/>
                <w:sz w:val="18"/>
                <w:szCs w:val="18"/>
              </w:rPr>
            </w:pPr>
          </w:p>
        </w:tc>
        <w:tc>
          <w:tcPr>
            <w:tcW w:w="129" w:type="pct"/>
            <w:tcBorders>
              <w:top w:val="nil"/>
              <w:left w:val="nil"/>
              <w:bottom w:val="single" w:sz="4" w:space="0" w:color="auto"/>
              <w:right w:val="single" w:sz="4" w:space="0" w:color="auto"/>
            </w:tcBorders>
            <w:shd w:val="clear" w:color="auto" w:fill="auto"/>
            <w:noWrap/>
            <w:vAlign w:val="center"/>
            <w:hideMark/>
          </w:tcPr>
          <w:p w:rsidR="00154BFE" w:rsidRPr="00165A6B" w:rsidRDefault="00154BFE" w:rsidP="00E16BFD">
            <w:pPr>
              <w:jc w:val="center"/>
              <w:rPr>
                <w:b/>
                <w:bCs/>
                <w:color w:val="000000"/>
                <w:sz w:val="18"/>
                <w:szCs w:val="18"/>
              </w:rPr>
            </w:pPr>
          </w:p>
        </w:tc>
        <w:tc>
          <w:tcPr>
            <w:tcW w:w="103" w:type="pct"/>
            <w:tcBorders>
              <w:top w:val="nil"/>
              <w:left w:val="nil"/>
              <w:bottom w:val="single" w:sz="4" w:space="0" w:color="auto"/>
              <w:right w:val="single" w:sz="4" w:space="0" w:color="auto"/>
            </w:tcBorders>
            <w:shd w:val="clear" w:color="auto" w:fill="auto"/>
            <w:noWrap/>
            <w:vAlign w:val="center"/>
            <w:hideMark/>
          </w:tcPr>
          <w:p w:rsidR="00154BFE" w:rsidRPr="00165A6B" w:rsidRDefault="00154BFE" w:rsidP="00E16BFD">
            <w:pPr>
              <w:jc w:val="center"/>
              <w:rPr>
                <w:b/>
                <w:bCs/>
                <w:color w:val="000000"/>
                <w:sz w:val="18"/>
                <w:szCs w:val="18"/>
              </w:rPr>
            </w:pPr>
          </w:p>
        </w:tc>
        <w:tc>
          <w:tcPr>
            <w:tcW w:w="183" w:type="pct"/>
            <w:tcBorders>
              <w:top w:val="nil"/>
              <w:left w:val="nil"/>
              <w:bottom w:val="single" w:sz="4" w:space="0" w:color="auto"/>
              <w:right w:val="single" w:sz="4" w:space="0" w:color="auto"/>
            </w:tcBorders>
            <w:shd w:val="clear" w:color="auto" w:fill="auto"/>
            <w:noWrap/>
            <w:vAlign w:val="center"/>
            <w:hideMark/>
          </w:tcPr>
          <w:p w:rsidR="00154BFE" w:rsidRDefault="00154BFE" w:rsidP="00154BFE">
            <w:pPr>
              <w:jc w:val="center"/>
            </w:pPr>
            <w:r w:rsidRPr="00F72E5D">
              <w:rPr>
                <w:bCs/>
                <w:sz w:val="18"/>
                <w:szCs w:val="18"/>
                <w:lang w:eastAsia="en-US"/>
              </w:rPr>
              <w:t>3 839.90</w:t>
            </w:r>
          </w:p>
        </w:tc>
        <w:tc>
          <w:tcPr>
            <w:tcW w:w="85" w:type="pct"/>
            <w:tcBorders>
              <w:top w:val="nil"/>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149" w:type="pct"/>
            <w:tcBorders>
              <w:top w:val="nil"/>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121" w:type="pct"/>
            <w:tcBorders>
              <w:top w:val="nil"/>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98" w:type="pct"/>
            <w:tcBorders>
              <w:top w:val="nil"/>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112" w:type="pct"/>
            <w:tcBorders>
              <w:top w:val="nil"/>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105" w:type="pct"/>
            <w:tcBorders>
              <w:top w:val="nil"/>
              <w:left w:val="nil"/>
              <w:bottom w:val="single" w:sz="4" w:space="0" w:color="auto"/>
              <w:right w:val="single" w:sz="4" w:space="0" w:color="auto"/>
            </w:tcBorders>
            <w:shd w:val="clear" w:color="auto" w:fill="auto"/>
            <w:vAlign w:val="center"/>
            <w:hideMark/>
          </w:tcPr>
          <w:p w:rsidR="00154BFE" w:rsidRPr="00165A6B" w:rsidRDefault="00154BFE" w:rsidP="00154BFE">
            <w:pPr>
              <w:jc w:val="center"/>
              <w:rPr>
                <w:b/>
                <w:bCs/>
                <w:color w:val="000000"/>
                <w:sz w:val="18"/>
                <w:szCs w:val="18"/>
              </w:rPr>
            </w:pPr>
          </w:p>
        </w:tc>
        <w:tc>
          <w:tcPr>
            <w:tcW w:w="110" w:type="pct"/>
            <w:tcBorders>
              <w:top w:val="nil"/>
              <w:left w:val="nil"/>
              <w:bottom w:val="single" w:sz="4" w:space="0" w:color="auto"/>
              <w:right w:val="single" w:sz="4" w:space="0" w:color="auto"/>
            </w:tcBorders>
            <w:shd w:val="clear" w:color="auto" w:fill="auto"/>
            <w:vAlign w:val="center"/>
            <w:hideMark/>
          </w:tcPr>
          <w:p w:rsidR="00154BFE" w:rsidRPr="00165A6B" w:rsidRDefault="00154BFE" w:rsidP="00154BFE">
            <w:pPr>
              <w:jc w:val="center"/>
              <w:rPr>
                <w:b/>
                <w:bCs/>
                <w:color w:val="000000"/>
                <w:sz w:val="18"/>
                <w:szCs w:val="18"/>
              </w:rPr>
            </w:pPr>
          </w:p>
        </w:tc>
        <w:tc>
          <w:tcPr>
            <w:tcW w:w="116" w:type="pct"/>
            <w:tcBorders>
              <w:top w:val="nil"/>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98" w:type="pct"/>
            <w:tcBorders>
              <w:top w:val="nil"/>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84" w:type="pct"/>
            <w:tcBorders>
              <w:top w:val="nil"/>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84" w:type="pct"/>
            <w:tcBorders>
              <w:top w:val="nil"/>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84" w:type="pct"/>
            <w:tcBorders>
              <w:top w:val="nil"/>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84" w:type="pct"/>
            <w:tcBorders>
              <w:top w:val="nil"/>
              <w:left w:val="nil"/>
              <w:bottom w:val="single" w:sz="4" w:space="0" w:color="auto"/>
              <w:right w:val="single" w:sz="4" w:space="0" w:color="auto"/>
            </w:tcBorders>
            <w:shd w:val="clear" w:color="auto" w:fill="auto"/>
            <w:noWrap/>
            <w:vAlign w:val="center"/>
            <w:hideMark/>
          </w:tcPr>
          <w:p w:rsidR="00154BFE" w:rsidRPr="00165A6B" w:rsidRDefault="00154BFE" w:rsidP="00154BFE">
            <w:pPr>
              <w:jc w:val="center"/>
              <w:rPr>
                <w:b/>
                <w:bCs/>
                <w:color w:val="000000"/>
                <w:sz w:val="18"/>
                <w:szCs w:val="18"/>
              </w:rPr>
            </w:pPr>
          </w:p>
        </w:tc>
        <w:tc>
          <w:tcPr>
            <w:tcW w:w="135" w:type="pct"/>
            <w:tcBorders>
              <w:top w:val="nil"/>
              <w:left w:val="nil"/>
              <w:bottom w:val="single" w:sz="4" w:space="0" w:color="auto"/>
              <w:right w:val="nil"/>
            </w:tcBorders>
            <w:shd w:val="clear" w:color="auto" w:fill="auto"/>
            <w:noWrap/>
            <w:vAlign w:val="center"/>
            <w:hideMark/>
          </w:tcPr>
          <w:p w:rsidR="00154BFE" w:rsidRPr="00165A6B" w:rsidRDefault="00154BFE" w:rsidP="00154BFE">
            <w:pPr>
              <w:jc w:val="center"/>
              <w:rPr>
                <w:b/>
                <w:bCs/>
                <w:color w:val="000000"/>
                <w:sz w:val="18"/>
                <w:szCs w:val="18"/>
              </w:rPr>
            </w:pPr>
          </w:p>
        </w:tc>
        <w:tc>
          <w:tcPr>
            <w:tcW w:w="232" w:type="pct"/>
            <w:tcBorders>
              <w:top w:val="nil"/>
              <w:left w:val="single" w:sz="4" w:space="0" w:color="auto"/>
              <w:bottom w:val="single" w:sz="4" w:space="0" w:color="auto"/>
              <w:right w:val="single" w:sz="4" w:space="0" w:color="auto"/>
            </w:tcBorders>
            <w:shd w:val="clear" w:color="auto" w:fill="auto"/>
            <w:noWrap/>
            <w:vAlign w:val="center"/>
            <w:hideMark/>
          </w:tcPr>
          <w:p w:rsidR="00154BFE" w:rsidRPr="00165A6B" w:rsidRDefault="00154BFE" w:rsidP="00154BFE">
            <w:pPr>
              <w:jc w:val="center"/>
              <w:rPr>
                <w:bCs/>
                <w:i/>
                <w:color w:val="000000"/>
                <w:sz w:val="18"/>
                <w:szCs w:val="18"/>
              </w:rPr>
            </w:pPr>
            <w:r w:rsidRPr="00154BFE">
              <w:rPr>
                <w:bCs/>
                <w:i/>
                <w:sz w:val="18"/>
                <w:szCs w:val="18"/>
                <w:lang w:eastAsia="en-US"/>
              </w:rPr>
              <w:t>3 839.90</w:t>
            </w:r>
          </w:p>
        </w:tc>
        <w:tc>
          <w:tcPr>
            <w:tcW w:w="275" w:type="pct"/>
            <w:tcBorders>
              <w:top w:val="nil"/>
              <w:left w:val="nil"/>
              <w:bottom w:val="single" w:sz="4" w:space="0" w:color="auto"/>
              <w:right w:val="single" w:sz="4" w:space="0" w:color="auto"/>
            </w:tcBorders>
            <w:shd w:val="clear" w:color="auto" w:fill="auto"/>
            <w:vAlign w:val="center"/>
            <w:hideMark/>
          </w:tcPr>
          <w:p w:rsidR="00154BFE" w:rsidRPr="00165A6B" w:rsidRDefault="00154BFE" w:rsidP="00154BFE">
            <w:pPr>
              <w:jc w:val="center"/>
              <w:rPr>
                <w:b/>
                <w:bCs/>
                <w:color w:val="000000"/>
                <w:sz w:val="18"/>
                <w:szCs w:val="18"/>
              </w:rPr>
            </w:pPr>
          </w:p>
        </w:tc>
        <w:tc>
          <w:tcPr>
            <w:tcW w:w="292" w:type="pct"/>
            <w:tcBorders>
              <w:top w:val="nil"/>
              <w:left w:val="nil"/>
              <w:bottom w:val="single" w:sz="4" w:space="0" w:color="auto"/>
              <w:right w:val="single" w:sz="4" w:space="0" w:color="auto"/>
            </w:tcBorders>
            <w:shd w:val="clear" w:color="auto" w:fill="auto"/>
            <w:vAlign w:val="center"/>
            <w:hideMark/>
          </w:tcPr>
          <w:p w:rsidR="00154BFE" w:rsidRPr="00165A6B" w:rsidRDefault="00154BFE" w:rsidP="00154BFE">
            <w:pPr>
              <w:jc w:val="center"/>
              <w:rPr>
                <w:b/>
                <w:bCs/>
                <w:color w:val="000000"/>
                <w:sz w:val="18"/>
                <w:szCs w:val="18"/>
              </w:rPr>
            </w:pPr>
          </w:p>
        </w:tc>
        <w:tc>
          <w:tcPr>
            <w:tcW w:w="225" w:type="pct"/>
            <w:tcBorders>
              <w:top w:val="nil"/>
              <w:left w:val="nil"/>
              <w:bottom w:val="single" w:sz="4" w:space="0" w:color="auto"/>
              <w:right w:val="nil"/>
            </w:tcBorders>
            <w:shd w:val="clear" w:color="auto" w:fill="auto"/>
            <w:vAlign w:val="center"/>
            <w:hideMark/>
          </w:tcPr>
          <w:p w:rsidR="00154BFE" w:rsidRDefault="00154BFE" w:rsidP="00154BFE">
            <w:pPr>
              <w:jc w:val="center"/>
            </w:pPr>
            <w:r w:rsidRPr="006368C8">
              <w:rPr>
                <w:bCs/>
                <w:i/>
                <w:sz w:val="18"/>
                <w:szCs w:val="18"/>
                <w:lang w:eastAsia="en-US"/>
              </w:rPr>
              <w:t>3 839.90</w:t>
            </w:r>
          </w:p>
        </w:tc>
        <w:tc>
          <w:tcPr>
            <w:tcW w:w="190" w:type="pct"/>
            <w:tcBorders>
              <w:top w:val="nil"/>
              <w:left w:val="single" w:sz="8" w:space="0" w:color="auto"/>
              <w:bottom w:val="single" w:sz="4" w:space="0" w:color="auto"/>
              <w:right w:val="single" w:sz="8" w:space="0" w:color="auto"/>
            </w:tcBorders>
            <w:shd w:val="clear" w:color="auto" w:fill="auto"/>
            <w:vAlign w:val="center"/>
            <w:hideMark/>
          </w:tcPr>
          <w:p w:rsidR="00154BFE" w:rsidRDefault="00154BFE" w:rsidP="00154BFE">
            <w:pPr>
              <w:jc w:val="center"/>
            </w:pPr>
            <w:r w:rsidRPr="006368C8">
              <w:rPr>
                <w:bCs/>
                <w:i/>
                <w:sz w:val="18"/>
                <w:szCs w:val="18"/>
                <w:lang w:eastAsia="en-US"/>
              </w:rPr>
              <w:t>3 839.90</w:t>
            </w:r>
          </w:p>
        </w:tc>
      </w:tr>
      <w:tr w:rsidR="00DE006A" w:rsidRPr="003B509F" w:rsidTr="00154BFE">
        <w:trPr>
          <w:trHeight w:val="255"/>
        </w:trPr>
        <w:tc>
          <w:tcPr>
            <w:tcW w:w="567" w:type="pct"/>
            <w:gridSpan w:val="3"/>
            <w:tcBorders>
              <w:top w:val="single" w:sz="8" w:space="0" w:color="auto"/>
              <w:left w:val="single" w:sz="8" w:space="0" w:color="auto"/>
              <w:bottom w:val="single" w:sz="8" w:space="0" w:color="auto"/>
              <w:right w:val="single" w:sz="8" w:space="0" w:color="000000"/>
            </w:tcBorders>
            <w:shd w:val="clear" w:color="auto" w:fill="BFBFBF" w:themeFill="background1" w:themeFillShade="BF"/>
            <w:noWrap/>
            <w:vAlign w:val="center"/>
          </w:tcPr>
          <w:p w:rsidR="00154BFE" w:rsidRPr="003B509F" w:rsidRDefault="00154BFE" w:rsidP="00E16BFD">
            <w:pPr>
              <w:jc w:val="center"/>
              <w:rPr>
                <w:b/>
                <w:bCs/>
                <w:sz w:val="18"/>
                <w:szCs w:val="18"/>
              </w:rPr>
            </w:pPr>
            <w:r w:rsidRPr="003B509F">
              <w:rPr>
                <w:b/>
                <w:bCs/>
                <w:sz w:val="18"/>
                <w:szCs w:val="18"/>
              </w:rPr>
              <w:t>ИТОГО</w:t>
            </w:r>
          </w:p>
        </w:tc>
        <w:tc>
          <w:tcPr>
            <w:tcW w:w="100" w:type="pct"/>
            <w:tcBorders>
              <w:top w:val="single" w:sz="8" w:space="0" w:color="auto"/>
              <w:left w:val="nil"/>
              <w:bottom w:val="single" w:sz="8" w:space="0" w:color="auto"/>
              <w:right w:val="single" w:sz="4" w:space="0" w:color="auto"/>
            </w:tcBorders>
            <w:shd w:val="clear" w:color="auto" w:fill="BFBFBF" w:themeFill="background1" w:themeFillShade="BF"/>
            <w:noWrap/>
            <w:vAlign w:val="center"/>
          </w:tcPr>
          <w:p w:rsidR="00154BFE" w:rsidRPr="003B509F" w:rsidRDefault="00154BFE" w:rsidP="00E16BFD">
            <w:pPr>
              <w:jc w:val="center"/>
            </w:pPr>
            <w:r w:rsidRPr="003B509F">
              <w:rPr>
                <w:b/>
                <w:bCs/>
                <w:color w:val="000000"/>
                <w:sz w:val="18"/>
                <w:szCs w:val="18"/>
              </w:rPr>
              <w:t>0.00</w:t>
            </w:r>
          </w:p>
        </w:tc>
        <w:tc>
          <w:tcPr>
            <w:tcW w:w="97"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3B509F" w:rsidRDefault="00154BFE" w:rsidP="00E16BFD">
            <w:pPr>
              <w:jc w:val="center"/>
            </w:pPr>
            <w:r w:rsidRPr="003B509F">
              <w:rPr>
                <w:b/>
                <w:bCs/>
                <w:color w:val="000000"/>
                <w:sz w:val="18"/>
                <w:szCs w:val="18"/>
              </w:rPr>
              <w:t>0.00</w:t>
            </w:r>
          </w:p>
        </w:tc>
        <w:tc>
          <w:tcPr>
            <w:tcW w:w="138"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3B509F" w:rsidRDefault="00154BFE" w:rsidP="00E16BFD">
            <w:pPr>
              <w:jc w:val="center"/>
            </w:pPr>
            <w:r w:rsidRPr="003B509F">
              <w:rPr>
                <w:b/>
                <w:bCs/>
                <w:color w:val="000000"/>
                <w:sz w:val="18"/>
                <w:szCs w:val="18"/>
              </w:rPr>
              <w:t>0.00</w:t>
            </w:r>
          </w:p>
        </w:tc>
        <w:tc>
          <w:tcPr>
            <w:tcW w:w="102"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3B509F" w:rsidRDefault="00154BFE" w:rsidP="00E16BFD">
            <w:pPr>
              <w:jc w:val="center"/>
            </w:pPr>
            <w:r w:rsidRPr="003B509F">
              <w:rPr>
                <w:b/>
                <w:bCs/>
                <w:color w:val="000000"/>
                <w:sz w:val="18"/>
                <w:szCs w:val="18"/>
              </w:rPr>
              <w:t>0.00</w:t>
            </w:r>
          </w:p>
        </w:tc>
        <w:tc>
          <w:tcPr>
            <w:tcW w:w="98"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3B509F" w:rsidRDefault="00154BFE" w:rsidP="00E16BFD">
            <w:pPr>
              <w:jc w:val="center"/>
              <w:rPr>
                <w:b/>
                <w:bCs/>
                <w:color w:val="000000"/>
                <w:sz w:val="18"/>
                <w:szCs w:val="18"/>
              </w:rPr>
            </w:pPr>
            <w:r w:rsidRPr="003B509F">
              <w:rPr>
                <w:b/>
                <w:bCs/>
                <w:color w:val="000000"/>
                <w:sz w:val="18"/>
                <w:szCs w:val="18"/>
              </w:rPr>
              <w:t>0.00</w:t>
            </w:r>
          </w:p>
        </w:tc>
        <w:tc>
          <w:tcPr>
            <w:tcW w:w="110"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3B509F" w:rsidRDefault="00154BFE" w:rsidP="00E16BFD">
            <w:pPr>
              <w:jc w:val="center"/>
              <w:rPr>
                <w:b/>
                <w:bCs/>
                <w:color w:val="000000"/>
                <w:sz w:val="18"/>
                <w:szCs w:val="18"/>
              </w:rPr>
            </w:pPr>
            <w:r w:rsidRPr="003B509F">
              <w:rPr>
                <w:b/>
                <w:bCs/>
                <w:color w:val="000000"/>
                <w:sz w:val="18"/>
                <w:szCs w:val="18"/>
              </w:rPr>
              <w:t>0.00</w:t>
            </w:r>
          </w:p>
        </w:tc>
        <w:tc>
          <w:tcPr>
            <w:tcW w:w="122"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3B509F" w:rsidRDefault="00154BFE" w:rsidP="00E16BFD">
            <w:pPr>
              <w:jc w:val="center"/>
            </w:pPr>
            <w:r w:rsidRPr="003B509F">
              <w:rPr>
                <w:b/>
                <w:bCs/>
                <w:color w:val="000000"/>
                <w:sz w:val="18"/>
                <w:szCs w:val="18"/>
              </w:rPr>
              <w:t>0.00</w:t>
            </w:r>
          </w:p>
        </w:tc>
        <w:tc>
          <w:tcPr>
            <w:tcW w:w="137"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3B509F" w:rsidRDefault="00154BFE" w:rsidP="00E16BFD">
            <w:pPr>
              <w:jc w:val="center"/>
            </w:pPr>
            <w:r w:rsidRPr="003B509F">
              <w:rPr>
                <w:b/>
                <w:bCs/>
                <w:color w:val="000000"/>
                <w:sz w:val="18"/>
                <w:szCs w:val="18"/>
              </w:rPr>
              <w:t>0.00</w:t>
            </w:r>
          </w:p>
        </w:tc>
        <w:tc>
          <w:tcPr>
            <w:tcW w:w="100"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3B509F" w:rsidRDefault="00154BFE" w:rsidP="00E16BFD">
            <w:pPr>
              <w:jc w:val="center"/>
              <w:rPr>
                <w:b/>
                <w:bCs/>
                <w:color w:val="000000"/>
                <w:sz w:val="18"/>
                <w:szCs w:val="18"/>
              </w:rPr>
            </w:pPr>
            <w:r w:rsidRPr="003B509F">
              <w:rPr>
                <w:b/>
                <w:bCs/>
                <w:color w:val="000000"/>
                <w:sz w:val="18"/>
                <w:szCs w:val="18"/>
              </w:rPr>
              <w:t>0.00</w:t>
            </w:r>
          </w:p>
        </w:tc>
        <w:tc>
          <w:tcPr>
            <w:tcW w:w="100"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3B509F" w:rsidRDefault="00154BFE" w:rsidP="00E16BFD">
            <w:pPr>
              <w:jc w:val="center"/>
            </w:pPr>
            <w:r w:rsidRPr="003B509F">
              <w:rPr>
                <w:b/>
                <w:bCs/>
                <w:color w:val="000000"/>
                <w:sz w:val="18"/>
                <w:szCs w:val="18"/>
              </w:rPr>
              <w:t>0.00</w:t>
            </w:r>
          </w:p>
        </w:tc>
        <w:tc>
          <w:tcPr>
            <w:tcW w:w="100"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3B509F" w:rsidRDefault="00154BFE" w:rsidP="00E16BFD">
            <w:pPr>
              <w:jc w:val="center"/>
            </w:pPr>
            <w:r w:rsidRPr="003B509F">
              <w:rPr>
                <w:b/>
                <w:bCs/>
                <w:color w:val="000000"/>
                <w:sz w:val="18"/>
                <w:szCs w:val="18"/>
              </w:rPr>
              <w:t>0.00</w:t>
            </w:r>
          </w:p>
        </w:tc>
        <w:tc>
          <w:tcPr>
            <w:tcW w:w="135"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3B509F" w:rsidRDefault="00154BFE" w:rsidP="00E16BFD">
            <w:pPr>
              <w:jc w:val="center"/>
            </w:pPr>
            <w:r w:rsidRPr="003B509F">
              <w:rPr>
                <w:b/>
                <w:bCs/>
                <w:color w:val="000000"/>
                <w:sz w:val="18"/>
                <w:szCs w:val="18"/>
              </w:rPr>
              <w:t>0.00</w:t>
            </w:r>
          </w:p>
        </w:tc>
        <w:tc>
          <w:tcPr>
            <w:tcW w:w="129"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E16BFD">
            <w:pPr>
              <w:jc w:val="center"/>
              <w:rPr>
                <w:b/>
                <w:bCs/>
                <w:color w:val="000000"/>
                <w:sz w:val="18"/>
                <w:szCs w:val="18"/>
              </w:rPr>
            </w:pPr>
            <w:r w:rsidRPr="00165A6B">
              <w:rPr>
                <w:b/>
                <w:bCs/>
                <w:color w:val="000000"/>
                <w:sz w:val="18"/>
                <w:szCs w:val="18"/>
              </w:rPr>
              <w:t>0.00</w:t>
            </w:r>
          </w:p>
        </w:tc>
        <w:tc>
          <w:tcPr>
            <w:tcW w:w="103"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E16BFD">
            <w:pPr>
              <w:jc w:val="center"/>
            </w:pPr>
            <w:r w:rsidRPr="00165A6B">
              <w:rPr>
                <w:b/>
                <w:bCs/>
                <w:color w:val="000000"/>
                <w:sz w:val="18"/>
                <w:szCs w:val="18"/>
              </w:rPr>
              <w:t>0.00</w:t>
            </w:r>
          </w:p>
        </w:tc>
        <w:tc>
          <w:tcPr>
            <w:tcW w:w="183"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54BFE" w:rsidRDefault="00154BFE" w:rsidP="00154BFE">
            <w:pPr>
              <w:jc w:val="center"/>
              <w:rPr>
                <w:b/>
              </w:rPr>
            </w:pPr>
            <w:r w:rsidRPr="00154BFE">
              <w:rPr>
                <w:b/>
                <w:bCs/>
                <w:sz w:val="18"/>
                <w:szCs w:val="18"/>
                <w:lang w:eastAsia="en-US"/>
              </w:rPr>
              <w:t>3 839.90</w:t>
            </w:r>
          </w:p>
        </w:tc>
        <w:tc>
          <w:tcPr>
            <w:tcW w:w="85"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rPr>
                <w:b/>
                <w:bCs/>
                <w:color w:val="000000"/>
                <w:sz w:val="18"/>
                <w:szCs w:val="18"/>
              </w:rPr>
            </w:pPr>
            <w:r w:rsidRPr="00165A6B">
              <w:rPr>
                <w:b/>
                <w:bCs/>
                <w:color w:val="000000"/>
                <w:sz w:val="18"/>
                <w:szCs w:val="18"/>
              </w:rPr>
              <w:t>0.00</w:t>
            </w:r>
          </w:p>
        </w:tc>
        <w:tc>
          <w:tcPr>
            <w:tcW w:w="149"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121"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98"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112"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105"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110"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116"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98"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84"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84"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84"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84"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135" w:type="pct"/>
            <w:tcBorders>
              <w:top w:val="single" w:sz="8" w:space="0" w:color="auto"/>
              <w:left w:val="single" w:sz="8" w:space="0" w:color="auto"/>
              <w:bottom w:val="single" w:sz="8" w:space="0" w:color="auto"/>
              <w:right w:val="single" w:sz="4" w:space="0" w:color="auto"/>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232" w:type="pct"/>
            <w:tcBorders>
              <w:top w:val="single" w:sz="8" w:space="0" w:color="auto"/>
              <w:left w:val="single" w:sz="8" w:space="0" w:color="auto"/>
              <w:bottom w:val="single" w:sz="8" w:space="0" w:color="auto"/>
              <w:right w:val="single" w:sz="8" w:space="0" w:color="auto"/>
            </w:tcBorders>
            <w:shd w:val="clear" w:color="auto" w:fill="BFBFBF" w:themeFill="background1" w:themeFillShade="BF"/>
            <w:noWrap/>
            <w:vAlign w:val="center"/>
          </w:tcPr>
          <w:p w:rsidR="00154BFE" w:rsidRPr="00154BFE" w:rsidRDefault="00154BFE" w:rsidP="00154BFE">
            <w:pPr>
              <w:jc w:val="center"/>
              <w:rPr>
                <w:b/>
              </w:rPr>
            </w:pPr>
            <w:r w:rsidRPr="00154BFE">
              <w:rPr>
                <w:b/>
                <w:bCs/>
                <w:sz w:val="18"/>
                <w:szCs w:val="18"/>
                <w:lang w:eastAsia="en-US"/>
              </w:rPr>
              <w:t>3 839.90</w:t>
            </w:r>
          </w:p>
        </w:tc>
        <w:tc>
          <w:tcPr>
            <w:tcW w:w="275" w:type="pct"/>
            <w:tcBorders>
              <w:top w:val="single" w:sz="8" w:space="0" w:color="auto"/>
              <w:left w:val="nil"/>
              <w:bottom w:val="single" w:sz="8" w:space="0" w:color="auto"/>
              <w:right w:val="nil"/>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292" w:type="pct"/>
            <w:tcBorders>
              <w:top w:val="single" w:sz="8" w:space="0" w:color="auto"/>
              <w:left w:val="single" w:sz="4" w:space="0" w:color="auto"/>
              <w:bottom w:val="single" w:sz="8" w:space="0" w:color="auto"/>
              <w:right w:val="nil"/>
            </w:tcBorders>
            <w:shd w:val="clear" w:color="auto" w:fill="BFBFBF" w:themeFill="background1" w:themeFillShade="BF"/>
            <w:noWrap/>
            <w:vAlign w:val="center"/>
          </w:tcPr>
          <w:p w:rsidR="00154BFE" w:rsidRPr="00165A6B" w:rsidRDefault="00154BFE" w:rsidP="00154BFE">
            <w:pPr>
              <w:jc w:val="center"/>
            </w:pPr>
            <w:r w:rsidRPr="00165A6B">
              <w:rPr>
                <w:b/>
                <w:bCs/>
                <w:color w:val="000000"/>
                <w:sz w:val="18"/>
                <w:szCs w:val="18"/>
              </w:rPr>
              <w:t>0.00</w:t>
            </w:r>
          </w:p>
        </w:tc>
        <w:tc>
          <w:tcPr>
            <w:tcW w:w="225" w:type="pct"/>
            <w:tcBorders>
              <w:top w:val="single" w:sz="8" w:space="0" w:color="auto"/>
              <w:left w:val="single" w:sz="4" w:space="0" w:color="auto"/>
              <w:bottom w:val="single" w:sz="8" w:space="0" w:color="auto"/>
              <w:right w:val="nil"/>
            </w:tcBorders>
            <w:shd w:val="clear" w:color="auto" w:fill="BFBFBF" w:themeFill="background1" w:themeFillShade="BF"/>
            <w:noWrap/>
            <w:vAlign w:val="center"/>
          </w:tcPr>
          <w:p w:rsidR="00154BFE" w:rsidRPr="00154BFE" w:rsidRDefault="00154BFE" w:rsidP="00154BFE">
            <w:pPr>
              <w:jc w:val="center"/>
              <w:rPr>
                <w:b/>
              </w:rPr>
            </w:pPr>
            <w:r w:rsidRPr="00154BFE">
              <w:rPr>
                <w:b/>
                <w:bCs/>
                <w:sz w:val="18"/>
                <w:szCs w:val="18"/>
                <w:lang w:eastAsia="en-US"/>
              </w:rPr>
              <w:t>3 839.90</w:t>
            </w:r>
          </w:p>
        </w:tc>
        <w:tc>
          <w:tcPr>
            <w:tcW w:w="190"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rsidR="00154BFE" w:rsidRPr="00154BFE" w:rsidRDefault="00154BFE" w:rsidP="00154BFE">
            <w:pPr>
              <w:jc w:val="center"/>
              <w:rPr>
                <w:b/>
              </w:rPr>
            </w:pPr>
            <w:r w:rsidRPr="00154BFE">
              <w:rPr>
                <w:b/>
                <w:bCs/>
                <w:sz w:val="18"/>
                <w:szCs w:val="18"/>
                <w:lang w:eastAsia="en-US"/>
              </w:rPr>
              <w:t>3 839.90</w:t>
            </w:r>
          </w:p>
        </w:tc>
      </w:tr>
    </w:tbl>
    <w:p w:rsidR="00165A6B" w:rsidRDefault="00165A6B" w:rsidP="00165A6B"/>
    <w:p w:rsidR="003C5CF7" w:rsidRDefault="003C5CF7" w:rsidP="00165A6B"/>
    <w:p w:rsidR="003C5CF7" w:rsidRDefault="003C5CF7" w:rsidP="003C5CF7">
      <w:pPr>
        <w:pStyle w:val="30"/>
        <w:rPr>
          <w:rFonts w:ascii="Times New Roman" w:hAnsi="Times New Roman" w:cs="Times New Roman"/>
          <w:sz w:val="26"/>
        </w:rPr>
      </w:pPr>
      <w:bookmarkStart w:id="155" w:name="_Toc499884893"/>
      <w:r w:rsidRPr="004D70F4">
        <w:rPr>
          <w:rFonts w:ascii="Times New Roman" w:hAnsi="Times New Roman" w:cs="Times New Roman"/>
          <w:sz w:val="26"/>
        </w:rPr>
        <w:t>з) строительство и реконструкция насосных станций.</w:t>
      </w:r>
      <w:bookmarkEnd w:id="155"/>
    </w:p>
    <w:p w:rsidR="003C5CF7" w:rsidRDefault="003C5CF7" w:rsidP="003C5CF7">
      <w:pPr>
        <w:sectPr w:rsidR="003C5CF7" w:rsidSect="00A41797">
          <w:pgSz w:w="23814" w:h="16840" w:orient="landscape" w:code="8"/>
          <w:pgMar w:top="851" w:right="709" w:bottom="992"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Pr>
          <w:sz w:val="28"/>
          <w:szCs w:val="28"/>
        </w:rPr>
        <w:t>Строительство и реконструкция насосных станций не предусмотрены в связи с отсутствием насосных станций и необходимости их строительства.</w:t>
      </w:r>
    </w:p>
    <w:p w:rsidR="000F399B" w:rsidRPr="000F399B" w:rsidRDefault="000F399B" w:rsidP="000F399B"/>
    <w:p w:rsidR="0078673C" w:rsidRPr="004D70F4" w:rsidRDefault="0078673C" w:rsidP="00033873">
      <w:pPr>
        <w:pStyle w:val="10"/>
      </w:pPr>
      <w:bookmarkStart w:id="156" w:name="_Toc499884894"/>
      <w:r w:rsidRPr="004D70F4">
        <w:t>Глава 8 Перспективные топливные балансы</w:t>
      </w:r>
      <w:bookmarkEnd w:id="156"/>
    </w:p>
    <w:p w:rsidR="0078673C" w:rsidRDefault="0078673C" w:rsidP="00343656">
      <w:pPr>
        <w:pStyle w:val="30"/>
        <w:rPr>
          <w:rFonts w:ascii="Times New Roman" w:hAnsi="Times New Roman" w:cs="Times New Roman"/>
          <w:sz w:val="26"/>
        </w:rPr>
      </w:pPr>
      <w:bookmarkStart w:id="157" w:name="_Toc499884895"/>
      <w:r w:rsidRPr="004D70F4">
        <w:rPr>
          <w:rFonts w:ascii="Times New Roman" w:hAnsi="Times New Roman" w:cs="Times New Roman"/>
          <w:sz w:val="26"/>
        </w:rPr>
        <w:t>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w:t>
      </w:r>
      <w:r w:rsidR="00343656" w:rsidRPr="004D70F4">
        <w:rPr>
          <w:rFonts w:ascii="Times New Roman" w:hAnsi="Times New Roman" w:cs="Times New Roman"/>
          <w:sz w:val="26"/>
        </w:rPr>
        <w:t>ии поселения, городского округа</w:t>
      </w:r>
      <w:bookmarkEnd w:id="157"/>
    </w:p>
    <w:p w:rsidR="00483260" w:rsidRDefault="00483260" w:rsidP="00483260">
      <w:pPr>
        <w:tabs>
          <w:tab w:val="left" w:pos="567"/>
        </w:tabs>
        <w:spacing w:line="360" w:lineRule="auto"/>
        <w:ind w:firstLine="708"/>
        <w:jc w:val="both"/>
        <w:rPr>
          <w:sz w:val="28"/>
          <w:szCs w:val="28"/>
        </w:rPr>
      </w:pPr>
      <w:r>
        <w:rPr>
          <w:sz w:val="28"/>
          <w:szCs w:val="28"/>
        </w:rPr>
        <w:t>Основным топливом, используемым на источнике тепловой энергии в МО «Мордвесское» Веневского района Тульской области, является природный газ, резервное топливо отсутствует</w:t>
      </w:r>
      <w:r w:rsidRPr="009C6FE2">
        <w:rPr>
          <w:sz w:val="28"/>
          <w:szCs w:val="28"/>
        </w:rPr>
        <w:t>. Поставки топлива осуществляются централизованно, по газопроводу.</w:t>
      </w:r>
    </w:p>
    <w:p w:rsidR="00483260" w:rsidRPr="001D2884" w:rsidRDefault="00483260" w:rsidP="00483260">
      <w:pPr>
        <w:tabs>
          <w:tab w:val="left" w:pos="567"/>
        </w:tabs>
        <w:spacing w:line="360" w:lineRule="auto"/>
        <w:ind w:firstLine="708"/>
        <w:jc w:val="both"/>
        <w:rPr>
          <w:sz w:val="28"/>
          <w:szCs w:val="28"/>
        </w:rPr>
      </w:pPr>
      <w:r w:rsidRPr="006733D8">
        <w:rPr>
          <w:sz w:val="28"/>
          <w:szCs w:val="28"/>
        </w:rPr>
        <w:t xml:space="preserve">Для составления </w:t>
      </w:r>
      <w:r w:rsidRPr="001D2884">
        <w:rPr>
          <w:sz w:val="28"/>
          <w:szCs w:val="28"/>
        </w:rPr>
        <w:t xml:space="preserve">перспективного топливного баланса в качестве характерной температуры принята температура наружного воздуха для проектирования системы отопления. В соответствии со СП 131.13330.2012 «Строительная климатология» для </w:t>
      </w:r>
      <w:r w:rsidRPr="001D2884">
        <w:rPr>
          <w:color w:val="000000"/>
          <w:sz w:val="28"/>
          <w:szCs w:val="28"/>
        </w:rPr>
        <w:t>МО</w:t>
      </w:r>
      <w:r w:rsidRPr="001D2884">
        <w:rPr>
          <w:sz w:val="28"/>
          <w:szCs w:val="28"/>
        </w:rPr>
        <w:t xml:space="preserve"> </w:t>
      </w:r>
      <w:r>
        <w:rPr>
          <w:sz w:val="28"/>
          <w:szCs w:val="28"/>
        </w:rPr>
        <w:t>«Мордвесское»</w:t>
      </w:r>
      <w:r w:rsidRPr="001D2884">
        <w:rPr>
          <w:color w:val="000000"/>
          <w:sz w:val="28"/>
          <w:szCs w:val="28"/>
        </w:rPr>
        <w:t xml:space="preserve">  </w:t>
      </w:r>
      <w:r w:rsidRPr="001D2884">
        <w:rPr>
          <w:sz w:val="28"/>
          <w:szCs w:val="28"/>
        </w:rPr>
        <w:t xml:space="preserve">ее значение составляет  -27 </w:t>
      </w:r>
      <w:r w:rsidRPr="001D2884">
        <w:rPr>
          <w:sz w:val="28"/>
          <w:szCs w:val="28"/>
          <w:vertAlign w:val="superscript"/>
        </w:rPr>
        <w:t>0</w:t>
      </w:r>
      <w:r w:rsidRPr="001D2884">
        <w:rPr>
          <w:sz w:val="28"/>
          <w:szCs w:val="28"/>
        </w:rPr>
        <w:t>С.</w:t>
      </w:r>
    </w:p>
    <w:p w:rsidR="00483260" w:rsidRPr="006733D8" w:rsidRDefault="00483260" w:rsidP="00483260">
      <w:pPr>
        <w:tabs>
          <w:tab w:val="left" w:pos="567"/>
        </w:tabs>
        <w:spacing w:line="360" w:lineRule="auto"/>
        <w:ind w:firstLine="708"/>
        <w:jc w:val="both"/>
        <w:rPr>
          <w:sz w:val="28"/>
          <w:szCs w:val="28"/>
        </w:rPr>
      </w:pPr>
      <w:r w:rsidRPr="001D2884">
        <w:rPr>
          <w:sz w:val="28"/>
          <w:szCs w:val="28"/>
        </w:rPr>
        <w:t>Низшая теплота сгорания природного газа в годы, предшествующие базовому периоду, составляет 7900</w:t>
      </w:r>
      <w:r w:rsidRPr="006733D8">
        <w:rPr>
          <w:sz w:val="28"/>
          <w:szCs w:val="28"/>
        </w:rPr>
        <w:t xml:space="preserve"> ккал/кг. Низшая теплота сгорания природного газа в паспорте качества топлива на 2016 год представлена в размере 8204 ккал/кг. </w:t>
      </w:r>
    </w:p>
    <w:p w:rsidR="001E1089" w:rsidRDefault="00483260" w:rsidP="00483260">
      <w:pPr>
        <w:tabs>
          <w:tab w:val="left" w:pos="567"/>
        </w:tabs>
        <w:spacing w:line="360" w:lineRule="auto"/>
        <w:ind w:firstLine="708"/>
        <w:jc w:val="both"/>
        <w:rPr>
          <w:sz w:val="28"/>
          <w:szCs w:val="28"/>
        </w:rPr>
      </w:pPr>
      <w:r w:rsidRPr="006733D8">
        <w:rPr>
          <w:sz w:val="28"/>
          <w:szCs w:val="28"/>
        </w:rPr>
        <w:t xml:space="preserve">Расчеты годовых перспективных расходов топлива для источника тепла по этапам планируемого периода, представлены в таблице  </w:t>
      </w:r>
      <w:r>
        <w:rPr>
          <w:sz w:val="28"/>
          <w:szCs w:val="28"/>
        </w:rPr>
        <w:t>8</w:t>
      </w:r>
      <w:r w:rsidRPr="006733D8">
        <w:rPr>
          <w:sz w:val="28"/>
          <w:szCs w:val="28"/>
        </w:rPr>
        <w:t>.1.</w:t>
      </w:r>
    </w:p>
    <w:p w:rsidR="00483260" w:rsidRDefault="00483260" w:rsidP="00483260">
      <w:pPr>
        <w:tabs>
          <w:tab w:val="left" w:pos="567"/>
        </w:tabs>
        <w:spacing w:line="360" w:lineRule="auto"/>
        <w:ind w:firstLine="708"/>
        <w:jc w:val="both"/>
        <w:rPr>
          <w:b/>
          <w:sz w:val="28"/>
          <w:szCs w:val="28"/>
        </w:rPr>
        <w:sectPr w:rsidR="00483260" w:rsidSect="00A41797">
          <w:pgSz w:w="11906" w:h="16838"/>
          <w:pgMar w:top="709" w:right="992" w:bottom="1134" w:left="85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483260" w:rsidRDefault="00483260" w:rsidP="00483260">
      <w:pPr>
        <w:tabs>
          <w:tab w:val="left" w:pos="567"/>
        </w:tabs>
        <w:spacing w:line="360" w:lineRule="auto"/>
        <w:ind w:firstLine="708"/>
        <w:jc w:val="both"/>
        <w:rPr>
          <w:sz w:val="28"/>
          <w:szCs w:val="28"/>
        </w:rPr>
      </w:pPr>
      <w:r w:rsidRPr="00D93EB7">
        <w:rPr>
          <w:b/>
          <w:sz w:val="28"/>
          <w:szCs w:val="28"/>
        </w:rPr>
        <w:t xml:space="preserve">Таблица </w:t>
      </w:r>
      <w:r>
        <w:rPr>
          <w:b/>
          <w:sz w:val="28"/>
          <w:szCs w:val="28"/>
        </w:rPr>
        <w:t>8</w:t>
      </w:r>
      <w:r w:rsidRPr="00D93EB7">
        <w:rPr>
          <w:b/>
          <w:sz w:val="28"/>
          <w:szCs w:val="28"/>
        </w:rPr>
        <w:t>.</w:t>
      </w:r>
      <w:r w:rsidRPr="00D93EB7">
        <w:rPr>
          <w:b/>
          <w:sz w:val="28"/>
          <w:szCs w:val="28"/>
        </w:rPr>
        <w:fldChar w:fldCharType="begin"/>
      </w:r>
      <w:r w:rsidRPr="00D93EB7">
        <w:rPr>
          <w:b/>
          <w:sz w:val="28"/>
          <w:szCs w:val="28"/>
        </w:rPr>
        <w:instrText xml:space="preserve"> SEQ Таблица \* ARABIC \s 1 </w:instrText>
      </w:r>
      <w:r w:rsidRPr="00D93EB7">
        <w:rPr>
          <w:b/>
          <w:sz w:val="28"/>
          <w:szCs w:val="28"/>
        </w:rPr>
        <w:fldChar w:fldCharType="separate"/>
      </w:r>
      <w:r w:rsidRPr="00D93EB7">
        <w:rPr>
          <w:b/>
          <w:noProof/>
          <w:sz w:val="28"/>
          <w:szCs w:val="28"/>
        </w:rPr>
        <w:t>1</w:t>
      </w:r>
      <w:r w:rsidRPr="00D93EB7">
        <w:rPr>
          <w:b/>
          <w:sz w:val="28"/>
          <w:szCs w:val="28"/>
        </w:rPr>
        <w:fldChar w:fldCharType="end"/>
      </w:r>
      <w:r w:rsidRPr="00432CD2">
        <w:rPr>
          <w:sz w:val="28"/>
          <w:szCs w:val="28"/>
        </w:rPr>
        <w:t xml:space="preserve"> –</w:t>
      </w:r>
      <w:r w:rsidRPr="00D93EB7">
        <w:t xml:space="preserve"> </w:t>
      </w:r>
      <w:r w:rsidRPr="00D93EB7">
        <w:rPr>
          <w:sz w:val="28"/>
          <w:szCs w:val="28"/>
        </w:rPr>
        <w:t>Расчеты годовых перспективных расходов топлива для источника тепла по этапам планируемого периода</w:t>
      </w:r>
    </w:p>
    <w:tbl>
      <w:tblPr>
        <w:tblW w:w="21778" w:type="dxa"/>
        <w:tblInd w:w="103" w:type="dxa"/>
        <w:tblCellMar>
          <w:left w:w="0" w:type="dxa"/>
          <w:right w:w="0" w:type="dxa"/>
        </w:tblCellMar>
        <w:tblLook w:val="04A0" w:firstRow="1" w:lastRow="0" w:firstColumn="1" w:lastColumn="0" w:noHBand="0" w:noVBand="1"/>
      </w:tblPr>
      <w:tblGrid>
        <w:gridCol w:w="470"/>
        <w:gridCol w:w="1365"/>
        <w:gridCol w:w="952"/>
        <w:gridCol w:w="660"/>
        <w:gridCol w:w="847"/>
        <w:gridCol w:w="628"/>
        <w:gridCol w:w="628"/>
        <w:gridCol w:w="628"/>
        <w:gridCol w:w="628"/>
        <w:gridCol w:w="628"/>
        <w:gridCol w:w="628"/>
        <w:gridCol w:w="628"/>
        <w:gridCol w:w="628"/>
        <w:gridCol w:w="636"/>
        <w:gridCol w:w="636"/>
        <w:gridCol w:w="636"/>
        <w:gridCol w:w="636"/>
        <w:gridCol w:w="636"/>
        <w:gridCol w:w="636"/>
        <w:gridCol w:w="636"/>
        <w:gridCol w:w="572"/>
        <w:gridCol w:w="572"/>
        <w:gridCol w:w="572"/>
        <w:gridCol w:w="572"/>
        <w:gridCol w:w="572"/>
        <w:gridCol w:w="572"/>
        <w:gridCol w:w="572"/>
        <w:gridCol w:w="572"/>
        <w:gridCol w:w="572"/>
        <w:gridCol w:w="572"/>
        <w:gridCol w:w="572"/>
        <w:gridCol w:w="572"/>
        <w:gridCol w:w="572"/>
        <w:gridCol w:w="572"/>
      </w:tblGrid>
      <w:tr w:rsidR="00697338" w:rsidRPr="00C96E99" w:rsidTr="00697338">
        <w:trPr>
          <w:trHeight w:val="375"/>
        </w:trPr>
        <w:tc>
          <w:tcPr>
            <w:tcW w:w="4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97338" w:rsidRPr="00C96E99" w:rsidRDefault="00697338" w:rsidP="00C96E99">
            <w:pPr>
              <w:jc w:val="center"/>
              <w:rPr>
                <w:b/>
                <w:bCs/>
                <w:color w:val="000000"/>
                <w:sz w:val="20"/>
                <w:szCs w:val="20"/>
              </w:rPr>
            </w:pPr>
            <w:r w:rsidRPr="00C96E99">
              <w:rPr>
                <w:b/>
                <w:bCs/>
                <w:color w:val="000000"/>
                <w:sz w:val="20"/>
                <w:szCs w:val="20"/>
              </w:rPr>
              <w:t>№ п/п</w:t>
            </w:r>
          </w:p>
        </w:tc>
        <w:tc>
          <w:tcPr>
            <w:tcW w:w="13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color w:val="000000"/>
                <w:sz w:val="20"/>
                <w:szCs w:val="20"/>
              </w:rPr>
            </w:pPr>
            <w:r w:rsidRPr="00C96E99">
              <w:rPr>
                <w:b/>
                <w:bCs/>
                <w:color w:val="000000"/>
                <w:sz w:val="20"/>
                <w:szCs w:val="20"/>
              </w:rPr>
              <w:t>Показатель</w:t>
            </w:r>
          </w:p>
        </w:tc>
        <w:tc>
          <w:tcPr>
            <w:tcW w:w="9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97338" w:rsidRPr="00C96E99" w:rsidRDefault="00697338" w:rsidP="00C96E99">
            <w:pPr>
              <w:jc w:val="center"/>
              <w:rPr>
                <w:b/>
                <w:bCs/>
                <w:color w:val="000000"/>
                <w:sz w:val="20"/>
                <w:szCs w:val="20"/>
              </w:rPr>
            </w:pPr>
            <w:r w:rsidRPr="00C96E99">
              <w:rPr>
                <w:b/>
                <w:bCs/>
                <w:color w:val="000000"/>
                <w:sz w:val="20"/>
                <w:szCs w:val="20"/>
              </w:rPr>
              <w:t>Ед. изм.</w:t>
            </w:r>
          </w:p>
        </w:tc>
        <w:tc>
          <w:tcPr>
            <w:tcW w:w="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97338" w:rsidRPr="00C96E99" w:rsidRDefault="00697338" w:rsidP="00C96E99">
            <w:pPr>
              <w:jc w:val="center"/>
              <w:rPr>
                <w:b/>
                <w:bCs/>
                <w:sz w:val="20"/>
                <w:szCs w:val="20"/>
              </w:rPr>
            </w:pPr>
            <w:r w:rsidRPr="00C96E99">
              <w:rPr>
                <w:b/>
                <w:bCs/>
                <w:sz w:val="20"/>
                <w:szCs w:val="20"/>
              </w:rPr>
              <w:t>Факт 2016</w:t>
            </w:r>
          </w:p>
        </w:tc>
        <w:tc>
          <w:tcPr>
            <w:tcW w:w="18331" w:type="dxa"/>
            <w:gridSpan w:val="3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97338" w:rsidRPr="00C96E99" w:rsidRDefault="00697338" w:rsidP="00697338">
            <w:pPr>
              <w:jc w:val="center"/>
              <w:rPr>
                <w:b/>
                <w:bCs/>
                <w:color w:val="000000"/>
                <w:sz w:val="20"/>
                <w:szCs w:val="20"/>
              </w:rPr>
            </w:pPr>
            <w:r w:rsidRPr="00C96E99">
              <w:rPr>
                <w:b/>
                <w:bCs/>
                <w:color w:val="000000"/>
                <w:sz w:val="20"/>
                <w:szCs w:val="20"/>
              </w:rPr>
              <w:t xml:space="preserve">Срок действия </w:t>
            </w:r>
            <w:r>
              <w:rPr>
                <w:b/>
                <w:bCs/>
                <w:color w:val="000000"/>
                <w:sz w:val="20"/>
                <w:szCs w:val="20"/>
              </w:rPr>
              <w:t>Схемы теплоснабжения</w:t>
            </w:r>
          </w:p>
        </w:tc>
      </w:tr>
      <w:tr w:rsidR="00697338" w:rsidRPr="00C96E99" w:rsidTr="00697338">
        <w:trPr>
          <w:trHeight w:val="510"/>
        </w:trPr>
        <w:tc>
          <w:tcPr>
            <w:tcW w:w="47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97338" w:rsidRPr="00C96E99" w:rsidRDefault="00697338" w:rsidP="00C96E99">
            <w:pPr>
              <w:rPr>
                <w:b/>
                <w:bCs/>
                <w:color w:val="000000"/>
                <w:sz w:val="20"/>
                <w:szCs w:val="20"/>
              </w:rPr>
            </w:pPr>
          </w:p>
        </w:tc>
        <w:tc>
          <w:tcPr>
            <w:tcW w:w="1365"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97338" w:rsidRPr="00C96E99" w:rsidRDefault="00697338" w:rsidP="00C96E99">
            <w:pPr>
              <w:rPr>
                <w:b/>
                <w:bCs/>
                <w:color w:val="000000"/>
                <w:sz w:val="20"/>
                <w:szCs w:val="20"/>
              </w:rPr>
            </w:pPr>
          </w:p>
        </w:tc>
        <w:tc>
          <w:tcPr>
            <w:tcW w:w="952"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97338" w:rsidRPr="00C96E99" w:rsidRDefault="00697338" w:rsidP="00C96E99">
            <w:pPr>
              <w:rPr>
                <w:b/>
                <w:bCs/>
                <w:color w:val="000000"/>
                <w:sz w:val="20"/>
                <w:szCs w:val="20"/>
              </w:rPr>
            </w:pPr>
          </w:p>
        </w:tc>
        <w:tc>
          <w:tcPr>
            <w:tcW w:w="6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7338" w:rsidRPr="00C96E99" w:rsidRDefault="00697338" w:rsidP="00C96E99">
            <w:pPr>
              <w:rPr>
                <w:b/>
                <w:bCs/>
                <w:sz w:val="20"/>
                <w:szCs w:val="20"/>
              </w:rPr>
            </w:pP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697338" w:rsidRPr="00C96E99" w:rsidRDefault="00697338" w:rsidP="00C96E99">
            <w:pPr>
              <w:jc w:val="center"/>
              <w:rPr>
                <w:b/>
                <w:bCs/>
                <w:sz w:val="20"/>
                <w:szCs w:val="20"/>
              </w:rPr>
            </w:pPr>
            <w:r w:rsidRPr="00C96E99">
              <w:rPr>
                <w:b/>
                <w:bCs/>
                <w:sz w:val="20"/>
                <w:szCs w:val="20"/>
              </w:rPr>
              <w:t>Текущий 2017</w:t>
            </w:r>
          </w:p>
        </w:tc>
        <w:tc>
          <w:tcPr>
            <w:tcW w:w="628"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2018</w:t>
            </w:r>
          </w:p>
        </w:tc>
        <w:tc>
          <w:tcPr>
            <w:tcW w:w="628"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2019</w:t>
            </w:r>
          </w:p>
        </w:tc>
        <w:tc>
          <w:tcPr>
            <w:tcW w:w="628"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2020</w:t>
            </w:r>
          </w:p>
        </w:tc>
        <w:tc>
          <w:tcPr>
            <w:tcW w:w="628"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2021</w:t>
            </w:r>
          </w:p>
        </w:tc>
        <w:tc>
          <w:tcPr>
            <w:tcW w:w="628"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2022</w:t>
            </w:r>
          </w:p>
        </w:tc>
        <w:tc>
          <w:tcPr>
            <w:tcW w:w="628"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2023</w:t>
            </w:r>
          </w:p>
        </w:tc>
        <w:tc>
          <w:tcPr>
            <w:tcW w:w="628"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2024</w:t>
            </w:r>
          </w:p>
        </w:tc>
        <w:tc>
          <w:tcPr>
            <w:tcW w:w="628"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2025</w:t>
            </w:r>
          </w:p>
        </w:tc>
        <w:tc>
          <w:tcPr>
            <w:tcW w:w="636"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2026</w:t>
            </w:r>
          </w:p>
        </w:tc>
        <w:tc>
          <w:tcPr>
            <w:tcW w:w="636"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2027</w:t>
            </w:r>
          </w:p>
        </w:tc>
        <w:tc>
          <w:tcPr>
            <w:tcW w:w="636"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2028</w:t>
            </w:r>
          </w:p>
        </w:tc>
        <w:tc>
          <w:tcPr>
            <w:tcW w:w="636"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2029</w:t>
            </w:r>
          </w:p>
        </w:tc>
        <w:tc>
          <w:tcPr>
            <w:tcW w:w="636"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2030</w:t>
            </w:r>
          </w:p>
        </w:tc>
        <w:tc>
          <w:tcPr>
            <w:tcW w:w="636"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2031</w:t>
            </w:r>
          </w:p>
        </w:tc>
        <w:tc>
          <w:tcPr>
            <w:tcW w:w="636"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2032</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2033</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2034</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2035</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2036</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2037</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2038</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2039</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2040</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2041</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2042</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2043</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2044</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2045</w:t>
            </w:r>
          </w:p>
        </w:tc>
        <w:tc>
          <w:tcPr>
            <w:tcW w:w="572" w:type="dxa"/>
            <w:tcBorders>
              <w:top w:val="single" w:sz="4" w:space="0" w:color="auto"/>
              <w:left w:val="nil"/>
              <w:bottom w:val="single" w:sz="4" w:space="0" w:color="auto"/>
              <w:right w:val="single" w:sz="4" w:space="0" w:color="auto"/>
            </w:tcBorders>
            <w:shd w:val="clear" w:color="auto" w:fill="auto"/>
            <w:noWrap/>
            <w:vAlign w:val="center"/>
            <w:hideMark/>
          </w:tcPr>
          <w:p w:rsidR="00697338" w:rsidRPr="00C96E99" w:rsidRDefault="00697338" w:rsidP="00C96E99">
            <w:pPr>
              <w:jc w:val="center"/>
              <w:rPr>
                <w:b/>
                <w:bCs/>
                <w:sz w:val="20"/>
                <w:szCs w:val="20"/>
              </w:rPr>
            </w:pPr>
            <w:r w:rsidRPr="00C96E99">
              <w:rPr>
                <w:b/>
                <w:bCs/>
                <w:sz w:val="20"/>
                <w:szCs w:val="20"/>
              </w:rPr>
              <w:t>2046</w:t>
            </w:r>
          </w:p>
        </w:tc>
      </w:tr>
      <w:tr w:rsidR="00697338" w:rsidRPr="00697338" w:rsidTr="00697338">
        <w:trPr>
          <w:trHeight w:val="510"/>
        </w:trPr>
        <w:tc>
          <w:tcPr>
            <w:tcW w:w="470" w:type="dxa"/>
            <w:tcBorders>
              <w:top w:val="nil"/>
              <w:left w:val="single" w:sz="4" w:space="0" w:color="auto"/>
              <w:bottom w:val="single" w:sz="4" w:space="0" w:color="auto"/>
              <w:right w:val="single" w:sz="4" w:space="0" w:color="auto"/>
            </w:tcBorders>
            <w:shd w:val="clear" w:color="auto" w:fill="auto"/>
            <w:noWrap/>
            <w:vAlign w:val="center"/>
          </w:tcPr>
          <w:p w:rsidR="00697338" w:rsidRPr="00697338" w:rsidRDefault="00697338" w:rsidP="00C96E99">
            <w:pPr>
              <w:jc w:val="center"/>
              <w:rPr>
                <w:bCs/>
                <w:color w:val="000000"/>
                <w:sz w:val="20"/>
                <w:szCs w:val="20"/>
              </w:rPr>
            </w:pPr>
            <w:r w:rsidRPr="00697338">
              <w:rPr>
                <w:bCs/>
                <w:color w:val="000000"/>
                <w:sz w:val="20"/>
                <w:szCs w:val="20"/>
              </w:rPr>
              <w:t>1</w:t>
            </w:r>
          </w:p>
        </w:tc>
        <w:tc>
          <w:tcPr>
            <w:tcW w:w="1365" w:type="dxa"/>
            <w:tcBorders>
              <w:top w:val="nil"/>
              <w:left w:val="nil"/>
              <w:bottom w:val="single" w:sz="4" w:space="0" w:color="auto"/>
              <w:right w:val="single" w:sz="4" w:space="0" w:color="auto"/>
            </w:tcBorders>
            <w:shd w:val="clear" w:color="auto" w:fill="auto"/>
            <w:vAlign w:val="center"/>
            <w:hideMark/>
          </w:tcPr>
          <w:p w:rsidR="00697338" w:rsidRPr="00697338" w:rsidRDefault="00697338" w:rsidP="00C96E99">
            <w:pPr>
              <w:jc w:val="center"/>
              <w:rPr>
                <w:bCs/>
                <w:color w:val="000000"/>
                <w:sz w:val="20"/>
                <w:szCs w:val="20"/>
              </w:rPr>
            </w:pPr>
            <w:r w:rsidRPr="00697338">
              <w:rPr>
                <w:bCs/>
                <w:color w:val="000000"/>
                <w:sz w:val="20"/>
                <w:szCs w:val="20"/>
              </w:rPr>
              <w:t>Потребность в топливе на выработку</w:t>
            </w:r>
          </w:p>
        </w:tc>
        <w:tc>
          <w:tcPr>
            <w:tcW w:w="95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тут/год</w:t>
            </w:r>
          </w:p>
        </w:tc>
        <w:tc>
          <w:tcPr>
            <w:tcW w:w="660"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157.2</w:t>
            </w:r>
          </w:p>
        </w:tc>
        <w:tc>
          <w:tcPr>
            <w:tcW w:w="847"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161.7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161.7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161.7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161.7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162.9</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162.9</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162.9</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162.9</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159.4</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159.4</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159.4</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148.8</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148.8</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150.0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150.0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150.0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150.0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150.0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152.2</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152.2</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152.2</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152.2</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152.2</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153.6</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153.6</w:t>
            </w:r>
          </w:p>
        </w:tc>
      </w:tr>
      <w:tr w:rsidR="00697338" w:rsidRPr="00697338" w:rsidTr="00697338">
        <w:trPr>
          <w:trHeight w:val="510"/>
        </w:trPr>
        <w:tc>
          <w:tcPr>
            <w:tcW w:w="470" w:type="dxa"/>
            <w:tcBorders>
              <w:top w:val="nil"/>
              <w:left w:val="single" w:sz="4" w:space="0" w:color="auto"/>
              <w:bottom w:val="single" w:sz="4" w:space="0" w:color="auto"/>
              <w:right w:val="single" w:sz="4" w:space="0" w:color="auto"/>
            </w:tcBorders>
            <w:shd w:val="clear" w:color="auto" w:fill="auto"/>
            <w:noWrap/>
            <w:vAlign w:val="center"/>
          </w:tcPr>
          <w:p w:rsidR="00697338" w:rsidRPr="00697338" w:rsidRDefault="00697338" w:rsidP="00C96E99">
            <w:pPr>
              <w:jc w:val="center"/>
              <w:rPr>
                <w:bCs/>
                <w:color w:val="000000"/>
                <w:sz w:val="20"/>
                <w:szCs w:val="20"/>
              </w:rPr>
            </w:pPr>
            <w:r w:rsidRPr="00697338">
              <w:rPr>
                <w:bCs/>
                <w:color w:val="000000"/>
                <w:sz w:val="20"/>
                <w:szCs w:val="20"/>
              </w:rPr>
              <w:t>2</w:t>
            </w:r>
          </w:p>
        </w:tc>
        <w:tc>
          <w:tcPr>
            <w:tcW w:w="1365" w:type="dxa"/>
            <w:tcBorders>
              <w:top w:val="nil"/>
              <w:left w:val="nil"/>
              <w:bottom w:val="single" w:sz="4" w:space="0" w:color="auto"/>
              <w:right w:val="single" w:sz="4" w:space="0" w:color="auto"/>
            </w:tcBorders>
            <w:shd w:val="clear" w:color="auto" w:fill="auto"/>
            <w:vAlign w:val="center"/>
            <w:hideMark/>
          </w:tcPr>
          <w:p w:rsidR="00697338" w:rsidRPr="00697338" w:rsidRDefault="00697338" w:rsidP="00C96E99">
            <w:pPr>
              <w:jc w:val="center"/>
              <w:rPr>
                <w:bCs/>
                <w:color w:val="000000"/>
                <w:sz w:val="20"/>
                <w:szCs w:val="20"/>
              </w:rPr>
            </w:pPr>
            <w:r w:rsidRPr="00697338">
              <w:rPr>
                <w:bCs/>
                <w:color w:val="000000"/>
                <w:sz w:val="20"/>
                <w:szCs w:val="20"/>
              </w:rPr>
              <w:t>Потребность в топливе на отпуск</w:t>
            </w:r>
          </w:p>
        </w:tc>
        <w:tc>
          <w:tcPr>
            <w:tcW w:w="95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тут/год</w:t>
            </w:r>
          </w:p>
        </w:tc>
        <w:tc>
          <w:tcPr>
            <w:tcW w:w="660"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157.2</w:t>
            </w:r>
          </w:p>
        </w:tc>
        <w:tc>
          <w:tcPr>
            <w:tcW w:w="847"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161.7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161.7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161.7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161.7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162.9</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162.9</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162.9</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162.9</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159.4</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159.4</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159.4</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148.8</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148.8</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150.0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150.0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150.0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150.0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150.0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152.2</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152.2</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152.2</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152.2</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152.2</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153.6</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153.6</w:t>
            </w:r>
          </w:p>
        </w:tc>
      </w:tr>
      <w:tr w:rsidR="00697338" w:rsidRPr="00697338" w:rsidTr="00697338">
        <w:trPr>
          <w:trHeight w:val="510"/>
        </w:trPr>
        <w:tc>
          <w:tcPr>
            <w:tcW w:w="470" w:type="dxa"/>
            <w:tcBorders>
              <w:top w:val="nil"/>
              <w:left w:val="single" w:sz="4" w:space="0" w:color="auto"/>
              <w:bottom w:val="single" w:sz="4" w:space="0" w:color="auto"/>
              <w:right w:val="single" w:sz="4" w:space="0" w:color="auto"/>
            </w:tcBorders>
            <w:shd w:val="clear" w:color="auto" w:fill="auto"/>
            <w:noWrap/>
            <w:vAlign w:val="center"/>
          </w:tcPr>
          <w:p w:rsidR="00697338" w:rsidRPr="00697338" w:rsidRDefault="00697338" w:rsidP="00C96E99">
            <w:pPr>
              <w:jc w:val="center"/>
              <w:rPr>
                <w:bCs/>
                <w:color w:val="000000"/>
                <w:sz w:val="20"/>
                <w:szCs w:val="20"/>
              </w:rPr>
            </w:pPr>
            <w:r w:rsidRPr="00697338">
              <w:rPr>
                <w:bCs/>
                <w:color w:val="000000"/>
                <w:sz w:val="20"/>
                <w:szCs w:val="20"/>
              </w:rPr>
              <w:t>3</w:t>
            </w:r>
          </w:p>
        </w:tc>
        <w:tc>
          <w:tcPr>
            <w:tcW w:w="1365" w:type="dxa"/>
            <w:tcBorders>
              <w:top w:val="nil"/>
              <w:left w:val="nil"/>
              <w:bottom w:val="single" w:sz="4" w:space="0" w:color="auto"/>
              <w:right w:val="single" w:sz="4" w:space="0" w:color="auto"/>
            </w:tcBorders>
            <w:shd w:val="clear" w:color="auto" w:fill="auto"/>
            <w:vAlign w:val="center"/>
            <w:hideMark/>
          </w:tcPr>
          <w:p w:rsidR="00697338" w:rsidRPr="00697338" w:rsidRDefault="00697338" w:rsidP="00C96E99">
            <w:pPr>
              <w:jc w:val="center"/>
              <w:rPr>
                <w:bCs/>
                <w:color w:val="000000"/>
                <w:sz w:val="20"/>
                <w:szCs w:val="20"/>
              </w:rPr>
            </w:pPr>
            <w:r w:rsidRPr="00697338">
              <w:rPr>
                <w:bCs/>
                <w:color w:val="000000"/>
                <w:sz w:val="20"/>
                <w:szCs w:val="20"/>
              </w:rPr>
              <w:t>Удельный расход топлива на отпуск</w:t>
            </w:r>
          </w:p>
        </w:tc>
        <w:tc>
          <w:tcPr>
            <w:tcW w:w="95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кг у.т./Гкал</w:t>
            </w:r>
          </w:p>
        </w:tc>
        <w:tc>
          <w:tcPr>
            <w:tcW w:w="660"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162.0</w:t>
            </w:r>
          </w:p>
        </w:tc>
        <w:tc>
          <w:tcPr>
            <w:tcW w:w="847"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161.7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161.7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161.7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161.7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163.0</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163.0</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163.0</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163.0</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158.3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159.5</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159.5</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159.5</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159.5</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159.5</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160.7</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160.7</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160.7</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160.7</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160.7</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163.0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163.0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163.0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163.0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163.0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164.6</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164.6</w:t>
            </w:r>
          </w:p>
        </w:tc>
      </w:tr>
      <w:tr w:rsidR="00697338" w:rsidRPr="00697338" w:rsidTr="00697338">
        <w:trPr>
          <w:trHeight w:val="510"/>
        </w:trPr>
        <w:tc>
          <w:tcPr>
            <w:tcW w:w="470" w:type="dxa"/>
            <w:tcBorders>
              <w:top w:val="nil"/>
              <w:left w:val="single" w:sz="4" w:space="0" w:color="auto"/>
              <w:bottom w:val="single" w:sz="4" w:space="0" w:color="auto"/>
              <w:right w:val="single" w:sz="4" w:space="0" w:color="auto"/>
            </w:tcBorders>
            <w:shd w:val="clear" w:color="auto" w:fill="auto"/>
            <w:noWrap/>
            <w:vAlign w:val="center"/>
          </w:tcPr>
          <w:p w:rsidR="00697338" w:rsidRPr="00697338" w:rsidRDefault="00697338" w:rsidP="00C96E99">
            <w:pPr>
              <w:jc w:val="center"/>
              <w:rPr>
                <w:bCs/>
                <w:color w:val="000000"/>
                <w:sz w:val="20"/>
                <w:szCs w:val="20"/>
              </w:rPr>
            </w:pPr>
            <w:r w:rsidRPr="00697338">
              <w:rPr>
                <w:bCs/>
                <w:color w:val="000000"/>
                <w:sz w:val="20"/>
                <w:szCs w:val="20"/>
              </w:rPr>
              <w:t>4</w:t>
            </w:r>
          </w:p>
        </w:tc>
        <w:tc>
          <w:tcPr>
            <w:tcW w:w="1365" w:type="dxa"/>
            <w:tcBorders>
              <w:top w:val="nil"/>
              <w:left w:val="nil"/>
              <w:bottom w:val="single" w:sz="4" w:space="0" w:color="auto"/>
              <w:right w:val="single" w:sz="4" w:space="0" w:color="auto"/>
            </w:tcBorders>
            <w:shd w:val="clear" w:color="auto" w:fill="auto"/>
            <w:vAlign w:val="center"/>
            <w:hideMark/>
          </w:tcPr>
          <w:p w:rsidR="00697338" w:rsidRPr="00697338" w:rsidRDefault="00697338" w:rsidP="00C96E99">
            <w:pPr>
              <w:jc w:val="center"/>
              <w:rPr>
                <w:bCs/>
                <w:color w:val="000000"/>
                <w:sz w:val="20"/>
                <w:szCs w:val="20"/>
              </w:rPr>
            </w:pPr>
            <w:r w:rsidRPr="00697338">
              <w:rPr>
                <w:bCs/>
                <w:color w:val="000000"/>
                <w:sz w:val="20"/>
                <w:szCs w:val="20"/>
              </w:rPr>
              <w:t>Удельный расход топлива на выработку</w:t>
            </w:r>
          </w:p>
        </w:tc>
        <w:tc>
          <w:tcPr>
            <w:tcW w:w="95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кг у.т./Гкал</w:t>
            </w:r>
          </w:p>
        </w:tc>
        <w:tc>
          <w:tcPr>
            <w:tcW w:w="660"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154.61</w:t>
            </w:r>
          </w:p>
        </w:tc>
        <w:tc>
          <w:tcPr>
            <w:tcW w:w="847"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154.61</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154.61</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154.61</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154.61</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155.77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155.77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155.77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155.77</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154.61</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154.61</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154.61</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154.61</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154.61</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155.77</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155.77</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155.77</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155.77</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155.77</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156.93</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156.93</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156.93</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156.93</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156.93</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159.25</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159.25</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159.25</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159.25</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159.25</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160.79</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160.79</w:t>
            </w:r>
          </w:p>
        </w:tc>
      </w:tr>
      <w:tr w:rsidR="00697338" w:rsidRPr="00697338" w:rsidTr="00697338">
        <w:trPr>
          <w:trHeight w:val="510"/>
        </w:trPr>
        <w:tc>
          <w:tcPr>
            <w:tcW w:w="470" w:type="dxa"/>
            <w:tcBorders>
              <w:top w:val="nil"/>
              <w:left w:val="single" w:sz="4" w:space="0" w:color="auto"/>
              <w:bottom w:val="single" w:sz="4" w:space="0" w:color="auto"/>
              <w:right w:val="single" w:sz="4" w:space="0" w:color="auto"/>
            </w:tcBorders>
            <w:shd w:val="clear" w:color="auto" w:fill="auto"/>
            <w:noWrap/>
            <w:vAlign w:val="center"/>
          </w:tcPr>
          <w:p w:rsidR="00697338" w:rsidRPr="00697338" w:rsidRDefault="00697338" w:rsidP="00C96E99">
            <w:pPr>
              <w:jc w:val="center"/>
              <w:rPr>
                <w:bCs/>
                <w:color w:val="000000"/>
                <w:sz w:val="20"/>
                <w:szCs w:val="20"/>
              </w:rPr>
            </w:pPr>
            <w:r w:rsidRPr="00697338">
              <w:rPr>
                <w:bCs/>
                <w:color w:val="000000"/>
                <w:sz w:val="20"/>
                <w:szCs w:val="20"/>
              </w:rPr>
              <w:t>5</w:t>
            </w:r>
          </w:p>
        </w:tc>
        <w:tc>
          <w:tcPr>
            <w:tcW w:w="1365" w:type="dxa"/>
            <w:tcBorders>
              <w:top w:val="nil"/>
              <w:left w:val="nil"/>
              <w:bottom w:val="single" w:sz="4" w:space="0" w:color="auto"/>
              <w:right w:val="single" w:sz="4" w:space="0" w:color="auto"/>
            </w:tcBorders>
            <w:shd w:val="clear" w:color="auto" w:fill="auto"/>
            <w:vAlign w:val="center"/>
            <w:hideMark/>
          </w:tcPr>
          <w:p w:rsidR="00697338" w:rsidRPr="00697338" w:rsidRDefault="00697338" w:rsidP="00C96E99">
            <w:pPr>
              <w:jc w:val="center"/>
              <w:rPr>
                <w:bCs/>
                <w:color w:val="000000"/>
                <w:sz w:val="20"/>
                <w:szCs w:val="20"/>
              </w:rPr>
            </w:pPr>
            <w:r w:rsidRPr="00697338">
              <w:rPr>
                <w:bCs/>
                <w:color w:val="000000"/>
                <w:sz w:val="20"/>
                <w:szCs w:val="20"/>
              </w:rPr>
              <w:t>Потребность в топливе на выработку</w:t>
            </w:r>
          </w:p>
        </w:tc>
        <w:tc>
          <w:tcPr>
            <w:tcW w:w="95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тыс.м</w:t>
            </w:r>
            <w:r w:rsidRPr="00697338">
              <w:rPr>
                <w:bCs/>
                <w:color w:val="000000"/>
                <w:sz w:val="20"/>
                <w:szCs w:val="20"/>
                <w:vertAlign w:val="superscript"/>
              </w:rPr>
              <w:t>3</w:t>
            </w:r>
            <w:r w:rsidRPr="00697338">
              <w:rPr>
                <w:bCs/>
                <w:color w:val="000000"/>
                <w:sz w:val="20"/>
                <w:szCs w:val="20"/>
              </w:rPr>
              <w:t>/год</w:t>
            </w:r>
          </w:p>
        </w:tc>
        <w:tc>
          <w:tcPr>
            <w:tcW w:w="660"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139.302</w:t>
            </w:r>
          </w:p>
        </w:tc>
        <w:tc>
          <w:tcPr>
            <w:tcW w:w="847"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143.3</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143.3</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143.3</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143.3</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144.4</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144.4</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144.4</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144.4</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140.2</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140.2</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140.2</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140.2</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140.2</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141.3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141.3</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141.3</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131.9</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131.9</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132.9</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132.9</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132.9</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132.9</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132.9</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134.8</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134.8</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134.8</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134.8</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134.8</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136.1</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136.1</w:t>
            </w:r>
          </w:p>
        </w:tc>
      </w:tr>
      <w:tr w:rsidR="00697338" w:rsidRPr="00697338" w:rsidTr="00697338">
        <w:trPr>
          <w:trHeight w:val="510"/>
        </w:trPr>
        <w:tc>
          <w:tcPr>
            <w:tcW w:w="470" w:type="dxa"/>
            <w:tcBorders>
              <w:top w:val="nil"/>
              <w:left w:val="single" w:sz="4" w:space="0" w:color="auto"/>
              <w:bottom w:val="single" w:sz="4" w:space="0" w:color="auto"/>
              <w:right w:val="single" w:sz="4" w:space="0" w:color="auto"/>
            </w:tcBorders>
            <w:shd w:val="clear" w:color="auto" w:fill="auto"/>
            <w:noWrap/>
            <w:vAlign w:val="center"/>
          </w:tcPr>
          <w:p w:rsidR="00697338" w:rsidRPr="00697338" w:rsidRDefault="00697338" w:rsidP="00C96E99">
            <w:pPr>
              <w:jc w:val="center"/>
              <w:rPr>
                <w:bCs/>
                <w:color w:val="000000"/>
                <w:sz w:val="20"/>
                <w:szCs w:val="20"/>
              </w:rPr>
            </w:pPr>
            <w:r w:rsidRPr="00697338">
              <w:rPr>
                <w:bCs/>
                <w:color w:val="000000"/>
                <w:sz w:val="20"/>
                <w:szCs w:val="20"/>
              </w:rPr>
              <w:t>6</w:t>
            </w:r>
          </w:p>
        </w:tc>
        <w:tc>
          <w:tcPr>
            <w:tcW w:w="1365" w:type="dxa"/>
            <w:tcBorders>
              <w:top w:val="nil"/>
              <w:left w:val="nil"/>
              <w:bottom w:val="single" w:sz="4" w:space="0" w:color="auto"/>
              <w:right w:val="single" w:sz="4" w:space="0" w:color="auto"/>
            </w:tcBorders>
            <w:shd w:val="clear" w:color="auto" w:fill="auto"/>
            <w:vAlign w:val="center"/>
            <w:hideMark/>
          </w:tcPr>
          <w:p w:rsidR="00697338" w:rsidRPr="00697338" w:rsidRDefault="00697338" w:rsidP="00C96E99">
            <w:pPr>
              <w:jc w:val="center"/>
              <w:rPr>
                <w:bCs/>
                <w:color w:val="000000"/>
                <w:sz w:val="20"/>
                <w:szCs w:val="20"/>
              </w:rPr>
            </w:pPr>
            <w:r w:rsidRPr="00697338">
              <w:rPr>
                <w:bCs/>
                <w:color w:val="000000"/>
                <w:sz w:val="20"/>
                <w:szCs w:val="20"/>
              </w:rPr>
              <w:t>Удельный расход топлива на выработку</w:t>
            </w:r>
          </w:p>
        </w:tc>
        <w:tc>
          <w:tcPr>
            <w:tcW w:w="95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color w:val="000000"/>
                <w:sz w:val="20"/>
                <w:szCs w:val="20"/>
              </w:rPr>
            </w:pPr>
            <w:r w:rsidRPr="00697338">
              <w:rPr>
                <w:color w:val="000000"/>
                <w:sz w:val="20"/>
                <w:szCs w:val="20"/>
              </w:rPr>
              <w:t>м</w:t>
            </w:r>
            <w:r w:rsidRPr="00697338">
              <w:rPr>
                <w:color w:val="000000"/>
                <w:sz w:val="20"/>
                <w:szCs w:val="20"/>
                <w:vertAlign w:val="superscript"/>
              </w:rPr>
              <w:t>3</w:t>
            </w:r>
            <w:r w:rsidRPr="00697338">
              <w:rPr>
                <w:color w:val="000000"/>
                <w:sz w:val="20"/>
                <w:szCs w:val="20"/>
              </w:rPr>
              <w:t>/Гкал</w:t>
            </w:r>
          </w:p>
        </w:tc>
        <w:tc>
          <w:tcPr>
            <w:tcW w:w="660"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137.0</w:t>
            </w:r>
          </w:p>
        </w:tc>
        <w:tc>
          <w:tcPr>
            <w:tcW w:w="847"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137.0</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137.0</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137.0</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137.0</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138.0</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138.0</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138.0</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138.0</w:t>
            </w:r>
          </w:p>
        </w:tc>
        <w:tc>
          <w:tcPr>
            <w:tcW w:w="628"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137.0</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137.0</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137.0</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137.0</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137.0</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138.0</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138.0</w:t>
            </w:r>
          </w:p>
        </w:tc>
        <w:tc>
          <w:tcPr>
            <w:tcW w:w="636"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138.0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138.0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138.0</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139.1</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139.1</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139.1</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139.1</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139.1</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141.1</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141.1</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141.1</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141.1</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141.1</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142.5</w:t>
            </w:r>
          </w:p>
        </w:tc>
        <w:tc>
          <w:tcPr>
            <w:tcW w:w="572" w:type="dxa"/>
            <w:tcBorders>
              <w:top w:val="nil"/>
              <w:left w:val="nil"/>
              <w:bottom w:val="single" w:sz="4" w:space="0" w:color="auto"/>
              <w:right w:val="single" w:sz="4" w:space="0" w:color="auto"/>
            </w:tcBorders>
            <w:shd w:val="clear" w:color="auto" w:fill="auto"/>
            <w:noWrap/>
            <w:vAlign w:val="center"/>
            <w:hideMark/>
          </w:tcPr>
          <w:p w:rsidR="00697338" w:rsidRPr="00697338" w:rsidRDefault="00697338" w:rsidP="00C96E99">
            <w:pPr>
              <w:jc w:val="center"/>
              <w:rPr>
                <w:bCs/>
                <w:color w:val="000000"/>
                <w:sz w:val="20"/>
                <w:szCs w:val="20"/>
              </w:rPr>
            </w:pPr>
            <w:r w:rsidRPr="00697338">
              <w:rPr>
                <w:bCs/>
                <w:color w:val="000000"/>
                <w:sz w:val="20"/>
                <w:szCs w:val="20"/>
              </w:rPr>
              <w:t>142.5</w:t>
            </w:r>
          </w:p>
        </w:tc>
      </w:tr>
    </w:tbl>
    <w:p w:rsidR="00C96E99" w:rsidRDefault="00C96E99" w:rsidP="00483260">
      <w:pPr>
        <w:tabs>
          <w:tab w:val="left" w:pos="567"/>
        </w:tabs>
        <w:spacing w:line="360" w:lineRule="auto"/>
        <w:ind w:firstLine="708"/>
        <w:jc w:val="both"/>
        <w:rPr>
          <w:sz w:val="28"/>
          <w:szCs w:val="28"/>
        </w:rPr>
        <w:sectPr w:rsidR="00C96E99" w:rsidSect="00A41797">
          <w:pgSz w:w="23814" w:h="16840" w:orient="landscape" w:code="8"/>
          <w:pgMar w:top="851" w:right="709" w:bottom="992"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483260" w:rsidRPr="00483260" w:rsidRDefault="00483260" w:rsidP="00483260">
      <w:pPr>
        <w:tabs>
          <w:tab w:val="left" w:pos="567"/>
        </w:tabs>
        <w:spacing w:line="360" w:lineRule="auto"/>
        <w:ind w:firstLine="708"/>
        <w:jc w:val="both"/>
        <w:rPr>
          <w:sz w:val="28"/>
          <w:szCs w:val="28"/>
        </w:rPr>
      </w:pPr>
    </w:p>
    <w:p w:rsidR="0078673C" w:rsidRDefault="0078673C" w:rsidP="00343656">
      <w:pPr>
        <w:pStyle w:val="30"/>
        <w:rPr>
          <w:rFonts w:ascii="Times New Roman" w:hAnsi="Times New Roman" w:cs="Times New Roman"/>
          <w:sz w:val="26"/>
        </w:rPr>
      </w:pPr>
      <w:bookmarkStart w:id="158" w:name="_Toc499884896"/>
      <w:r w:rsidRPr="004D70F4">
        <w:rPr>
          <w:rFonts w:ascii="Times New Roman" w:hAnsi="Times New Roman" w:cs="Times New Roman"/>
          <w:sz w:val="26"/>
        </w:rPr>
        <w:t xml:space="preserve">б) расчеты по каждому источнику тепловой энергии нормативных </w:t>
      </w:r>
      <w:r w:rsidR="00343656" w:rsidRPr="004D70F4">
        <w:rPr>
          <w:rFonts w:ascii="Times New Roman" w:hAnsi="Times New Roman" w:cs="Times New Roman"/>
          <w:sz w:val="26"/>
        </w:rPr>
        <w:t>запасов аварийных видов топлива</w:t>
      </w:r>
      <w:bookmarkEnd w:id="158"/>
    </w:p>
    <w:p w:rsidR="00483260" w:rsidRDefault="00483260" w:rsidP="00483260">
      <w:pPr>
        <w:spacing w:after="200" w:line="360" w:lineRule="auto"/>
        <w:ind w:firstLine="709"/>
        <w:jc w:val="both"/>
        <w:rPr>
          <w:rFonts w:eastAsia="Calibri"/>
          <w:sz w:val="28"/>
          <w:lang w:eastAsia="en-US"/>
        </w:rPr>
      </w:pPr>
      <w:r>
        <w:rPr>
          <w:rFonts w:eastAsia="Calibri"/>
          <w:sz w:val="28"/>
          <w:lang w:eastAsia="en-US"/>
        </w:rPr>
        <w:t xml:space="preserve">Резервное топливо на источнике тепловой энергии в </w:t>
      </w:r>
      <w:r>
        <w:rPr>
          <w:sz w:val="28"/>
          <w:szCs w:val="28"/>
        </w:rPr>
        <w:t>МО «Мордвесское» Веневского района Тульской области</w:t>
      </w:r>
      <w:r>
        <w:rPr>
          <w:rFonts w:eastAsia="Calibri"/>
          <w:sz w:val="28"/>
          <w:lang w:eastAsia="en-US"/>
        </w:rPr>
        <w:t xml:space="preserve"> не предполагается.</w:t>
      </w:r>
    </w:p>
    <w:p w:rsidR="0078673C" w:rsidRPr="00341CA0" w:rsidRDefault="00343656" w:rsidP="00033873">
      <w:pPr>
        <w:pStyle w:val="10"/>
      </w:pPr>
      <w:bookmarkStart w:id="159" w:name="_Toc499884897"/>
      <w:r w:rsidRPr="00341CA0">
        <w:t xml:space="preserve">Глава 9 </w:t>
      </w:r>
      <w:r w:rsidR="0078673C" w:rsidRPr="00341CA0">
        <w:t>Оценка надежности теплоснабжения</w:t>
      </w:r>
      <w:bookmarkEnd w:id="159"/>
    </w:p>
    <w:p w:rsidR="00483260" w:rsidRPr="00341CA0" w:rsidRDefault="00483260" w:rsidP="00483260">
      <w:pPr>
        <w:spacing w:line="360" w:lineRule="auto"/>
        <w:ind w:firstLine="709"/>
        <w:jc w:val="both"/>
        <w:rPr>
          <w:rFonts w:eastAsia="Calibri"/>
          <w:sz w:val="28"/>
          <w:szCs w:val="28"/>
          <w:lang w:eastAsia="en-US"/>
        </w:rPr>
      </w:pPr>
      <w:r w:rsidRPr="00341CA0">
        <w:rPr>
          <w:rFonts w:eastAsia="Calibri"/>
          <w:sz w:val="28"/>
          <w:szCs w:val="28"/>
          <w:lang w:eastAsia="en-US"/>
        </w:rPr>
        <w:t xml:space="preserve">Оценка надежности теплоснабжения разрабатываются в соответствии с подпунктом «и» пункта 19 и пункта 46 Требований к схемам теплоснабжения. </w:t>
      </w:r>
    </w:p>
    <w:p w:rsidR="00483260" w:rsidRPr="009C6FE2" w:rsidRDefault="00483260" w:rsidP="00483260">
      <w:pPr>
        <w:spacing w:line="360" w:lineRule="auto"/>
        <w:ind w:firstLine="709"/>
        <w:jc w:val="both"/>
        <w:rPr>
          <w:rFonts w:eastAsia="Calibri"/>
          <w:sz w:val="28"/>
          <w:szCs w:val="28"/>
          <w:lang w:eastAsia="en-US"/>
        </w:rPr>
      </w:pPr>
      <w:r w:rsidRPr="00341CA0">
        <w:rPr>
          <w:rFonts w:eastAsia="Calibri"/>
          <w:sz w:val="28"/>
          <w:szCs w:val="28"/>
          <w:lang w:eastAsia="en-US"/>
        </w:rPr>
        <w:t>Нормативные требования к надёжности теплоснабжения установлены в СНиП 41.02.2003 «Тепловые сети» в части пунктов 6.27-6.31 раздела «Надежность».</w:t>
      </w:r>
      <w:r w:rsidRPr="009C6FE2">
        <w:rPr>
          <w:rFonts w:eastAsia="Calibri"/>
          <w:sz w:val="28"/>
          <w:szCs w:val="28"/>
          <w:lang w:eastAsia="en-US"/>
        </w:rPr>
        <w:t xml:space="preserve"> </w:t>
      </w:r>
    </w:p>
    <w:p w:rsidR="00483260" w:rsidRPr="009C6FE2" w:rsidRDefault="00483260" w:rsidP="00483260">
      <w:pPr>
        <w:spacing w:line="360" w:lineRule="auto"/>
        <w:ind w:firstLine="709"/>
        <w:jc w:val="both"/>
        <w:rPr>
          <w:rFonts w:eastAsia="Calibri"/>
          <w:sz w:val="28"/>
          <w:szCs w:val="28"/>
          <w:lang w:eastAsia="en-US"/>
        </w:rPr>
      </w:pPr>
      <w:r w:rsidRPr="009C6FE2">
        <w:rPr>
          <w:rFonts w:eastAsia="Calibri"/>
          <w:sz w:val="28"/>
          <w:szCs w:val="28"/>
          <w:lang w:eastAsia="en-US"/>
        </w:rPr>
        <w:t>В СНиП 41.02.2003 надежность теплоснабжения определяется по способности проектируемых и действующих источников теплоты, тепловых се</w:t>
      </w:r>
      <w:r>
        <w:rPr>
          <w:rFonts w:eastAsia="Calibri"/>
          <w:sz w:val="28"/>
          <w:szCs w:val="28"/>
          <w:lang w:eastAsia="en-US"/>
        </w:rPr>
        <w:t>тей и в целом систем централизо</w:t>
      </w:r>
      <w:r w:rsidRPr="009C6FE2">
        <w:rPr>
          <w:rFonts w:eastAsia="Calibri"/>
          <w:sz w:val="28"/>
          <w:szCs w:val="28"/>
          <w:lang w:eastAsia="en-US"/>
        </w:rPr>
        <w:t>ванного теплоснабжения обеспечивать в течение заданного времен</w:t>
      </w:r>
      <w:r>
        <w:rPr>
          <w:rFonts w:eastAsia="Calibri"/>
          <w:sz w:val="28"/>
          <w:szCs w:val="28"/>
          <w:lang w:eastAsia="en-US"/>
        </w:rPr>
        <w:t>и требуемые режимы, па</w:t>
      </w:r>
      <w:r w:rsidRPr="009C6FE2">
        <w:rPr>
          <w:rFonts w:eastAsia="Calibri"/>
          <w:sz w:val="28"/>
          <w:szCs w:val="28"/>
          <w:lang w:eastAsia="en-US"/>
        </w:rPr>
        <w:t>раметры и качество теплоснабжения (отопления, вентиляции, горячего водоснабжения, а также технологических потребностей предприятий в паре и</w:t>
      </w:r>
      <w:r>
        <w:rPr>
          <w:rFonts w:eastAsia="Calibri"/>
          <w:sz w:val="28"/>
          <w:szCs w:val="28"/>
          <w:lang w:eastAsia="en-US"/>
        </w:rPr>
        <w:t xml:space="preserve"> горячей воде) обеспечивать нор</w:t>
      </w:r>
      <w:r w:rsidRPr="009C6FE2">
        <w:rPr>
          <w:rFonts w:eastAsia="Calibri"/>
          <w:sz w:val="28"/>
          <w:szCs w:val="28"/>
          <w:lang w:eastAsia="en-US"/>
        </w:rPr>
        <w:t xml:space="preserve">мативные показатели вероятности безотказной работы [Р], коэффициент готовности [Кг], живучести [Ж]. </w:t>
      </w:r>
    </w:p>
    <w:p w:rsidR="00483260" w:rsidRPr="009C6FE2" w:rsidRDefault="00483260" w:rsidP="00483260">
      <w:pPr>
        <w:spacing w:line="360" w:lineRule="auto"/>
        <w:ind w:firstLine="709"/>
        <w:jc w:val="both"/>
        <w:rPr>
          <w:rFonts w:eastAsia="Calibri"/>
          <w:sz w:val="28"/>
          <w:szCs w:val="28"/>
          <w:lang w:eastAsia="en-US"/>
        </w:rPr>
      </w:pPr>
      <w:r w:rsidRPr="009C6FE2">
        <w:rPr>
          <w:rFonts w:eastAsia="Calibri"/>
          <w:sz w:val="28"/>
          <w:szCs w:val="28"/>
          <w:lang w:eastAsia="en-US"/>
        </w:rPr>
        <w:t xml:space="preserve">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w:t>
      </w:r>
    </w:p>
    <w:p w:rsidR="00483260" w:rsidRPr="009C6FE2" w:rsidRDefault="00483260" w:rsidP="00483260">
      <w:pPr>
        <w:pStyle w:val="af"/>
        <w:widowControl/>
        <w:numPr>
          <w:ilvl w:val="0"/>
          <w:numId w:val="18"/>
        </w:numPr>
        <w:adjustRightInd/>
        <w:spacing w:before="0" w:after="0" w:line="360" w:lineRule="auto"/>
        <w:contextualSpacing/>
        <w:rPr>
          <w:rFonts w:eastAsia="Calibri"/>
          <w:szCs w:val="28"/>
        </w:rPr>
      </w:pPr>
      <w:r w:rsidRPr="009C6FE2">
        <w:rPr>
          <w:rFonts w:eastAsia="Calibri"/>
          <w:szCs w:val="28"/>
        </w:rPr>
        <w:t xml:space="preserve">источника теплоты РИТ = 0,97; </w:t>
      </w:r>
    </w:p>
    <w:p w:rsidR="00483260" w:rsidRPr="009C6FE2" w:rsidRDefault="00483260" w:rsidP="00483260">
      <w:pPr>
        <w:pStyle w:val="af"/>
        <w:widowControl/>
        <w:numPr>
          <w:ilvl w:val="0"/>
          <w:numId w:val="18"/>
        </w:numPr>
        <w:adjustRightInd/>
        <w:spacing w:before="0" w:after="0" w:line="360" w:lineRule="auto"/>
        <w:contextualSpacing/>
        <w:rPr>
          <w:rFonts w:eastAsia="Calibri"/>
          <w:szCs w:val="28"/>
        </w:rPr>
      </w:pPr>
      <w:r w:rsidRPr="009C6FE2">
        <w:rPr>
          <w:rFonts w:eastAsia="Calibri"/>
          <w:szCs w:val="28"/>
        </w:rPr>
        <w:t xml:space="preserve">тепловых сетей РТС = 0,9; </w:t>
      </w:r>
    </w:p>
    <w:p w:rsidR="00483260" w:rsidRPr="009C6FE2" w:rsidRDefault="00483260" w:rsidP="00483260">
      <w:pPr>
        <w:pStyle w:val="af"/>
        <w:widowControl/>
        <w:numPr>
          <w:ilvl w:val="0"/>
          <w:numId w:val="18"/>
        </w:numPr>
        <w:adjustRightInd/>
        <w:spacing w:before="0" w:after="0" w:line="360" w:lineRule="auto"/>
        <w:contextualSpacing/>
        <w:rPr>
          <w:rFonts w:eastAsia="Calibri"/>
          <w:szCs w:val="28"/>
        </w:rPr>
      </w:pPr>
      <w:r w:rsidRPr="009C6FE2">
        <w:rPr>
          <w:rFonts w:eastAsia="Calibri"/>
          <w:szCs w:val="28"/>
        </w:rPr>
        <w:t xml:space="preserve">потребителя теплоты РПТ = 0,99; </w:t>
      </w:r>
    </w:p>
    <w:p w:rsidR="00483260" w:rsidRPr="009C6FE2" w:rsidRDefault="00483260" w:rsidP="00483260">
      <w:pPr>
        <w:pStyle w:val="af"/>
        <w:widowControl/>
        <w:numPr>
          <w:ilvl w:val="0"/>
          <w:numId w:val="18"/>
        </w:numPr>
        <w:adjustRightInd/>
        <w:spacing w:before="0" w:after="0" w:line="360" w:lineRule="auto"/>
        <w:contextualSpacing/>
        <w:rPr>
          <w:rFonts w:eastAsia="Calibri"/>
          <w:szCs w:val="28"/>
        </w:rPr>
      </w:pPr>
      <w:r w:rsidRPr="009C6FE2">
        <w:rPr>
          <w:rFonts w:eastAsia="Calibri"/>
          <w:szCs w:val="28"/>
        </w:rPr>
        <w:t xml:space="preserve">СЦТ в целом РСЦТ = 0,9*0,97*0,99 = 0,86. </w:t>
      </w:r>
    </w:p>
    <w:p w:rsidR="00483260" w:rsidRPr="009C6FE2" w:rsidRDefault="00483260" w:rsidP="00483260">
      <w:pPr>
        <w:spacing w:line="360" w:lineRule="auto"/>
        <w:ind w:firstLine="709"/>
        <w:jc w:val="both"/>
        <w:rPr>
          <w:rFonts w:eastAsia="Calibri"/>
          <w:sz w:val="28"/>
          <w:szCs w:val="28"/>
          <w:lang w:eastAsia="en-US"/>
        </w:rPr>
      </w:pPr>
      <w:r w:rsidRPr="009C6FE2">
        <w:rPr>
          <w:rFonts w:eastAsia="Calibri"/>
          <w:sz w:val="28"/>
          <w:szCs w:val="28"/>
          <w:lang w:eastAsia="en-US"/>
        </w:rPr>
        <w:t xml:space="preserve">Нормативные показатели безотказности тепловых сетей обеспечиваются следующими мероприятиями: </w:t>
      </w:r>
    </w:p>
    <w:p w:rsidR="00483260" w:rsidRPr="009C6FE2" w:rsidRDefault="00483260" w:rsidP="00483260">
      <w:pPr>
        <w:pStyle w:val="af"/>
        <w:widowControl/>
        <w:numPr>
          <w:ilvl w:val="0"/>
          <w:numId w:val="19"/>
        </w:numPr>
        <w:adjustRightInd/>
        <w:spacing w:before="0" w:after="0" w:line="360" w:lineRule="auto"/>
        <w:contextualSpacing/>
        <w:rPr>
          <w:rFonts w:eastAsia="Calibri"/>
          <w:szCs w:val="28"/>
        </w:rPr>
      </w:pPr>
      <w:r w:rsidRPr="009C6FE2">
        <w:rPr>
          <w:rFonts w:eastAsia="Calibri"/>
          <w:szCs w:val="28"/>
        </w:rPr>
        <w:t>установлением предельно допустимой длины</w:t>
      </w:r>
      <w:r>
        <w:rPr>
          <w:rFonts w:eastAsia="Calibri"/>
          <w:szCs w:val="28"/>
        </w:rPr>
        <w:t xml:space="preserve"> нерезервированных участков теп</w:t>
      </w:r>
      <w:r w:rsidRPr="009C6FE2">
        <w:rPr>
          <w:rFonts w:eastAsia="Calibri"/>
          <w:szCs w:val="28"/>
        </w:rPr>
        <w:t xml:space="preserve">лопроводов (тупиковых, радиальных, транзитных) до каждого потребителя или теплового пункта; </w:t>
      </w:r>
    </w:p>
    <w:p w:rsidR="00483260" w:rsidRPr="009C6FE2" w:rsidRDefault="00483260" w:rsidP="00483260">
      <w:pPr>
        <w:pStyle w:val="af"/>
        <w:widowControl/>
        <w:numPr>
          <w:ilvl w:val="0"/>
          <w:numId w:val="19"/>
        </w:numPr>
        <w:adjustRightInd/>
        <w:spacing w:before="0" w:after="0" w:line="360" w:lineRule="auto"/>
        <w:contextualSpacing/>
        <w:rPr>
          <w:rFonts w:eastAsia="Calibri"/>
          <w:szCs w:val="28"/>
        </w:rPr>
      </w:pPr>
      <w:r w:rsidRPr="009C6FE2">
        <w:rPr>
          <w:rFonts w:eastAsia="Calibri"/>
          <w:szCs w:val="28"/>
        </w:rPr>
        <w:t xml:space="preserve">местом размещения резервных трубопроводных связей между радиальными теплопроводами; </w:t>
      </w:r>
    </w:p>
    <w:p w:rsidR="00483260" w:rsidRPr="009C6FE2" w:rsidRDefault="00483260" w:rsidP="00483260">
      <w:pPr>
        <w:pStyle w:val="af"/>
        <w:widowControl/>
        <w:numPr>
          <w:ilvl w:val="0"/>
          <w:numId w:val="19"/>
        </w:numPr>
        <w:adjustRightInd/>
        <w:spacing w:before="0" w:after="0" w:line="360" w:lineRule="auto"/>
        <w:contextualSpacing/>
        <w:rPr>
          <w:rFonts w:eastAsia="Calibri"/>
          <w:szCs w:val="28"/>
        </w:rPr>
      </w:pPr>
      <w:r w:rsidRPr="009C6FE2">
        <w:rPr>
          <w:rFonts w:eastAsia="Calibri"/>
          <w:szCs w:val="28"/>
        </w:rPr>
        <w:t>достаточностью диаметров, выбираемых при проектировании новых или ре-конструируемых существующих теплопровод</w:t>
      </w:r>
      <w:r>
        <w:rPr>
          <w:rFonts w:eastAsia="Calibri"/>
          <w:szCs w:val="28"/>
        </w:rPr>
        <w:t>ов для обеспечения резервной по</w:t>
      </w:r>
      <w:r w:rsidRPr="009C6FE2">
        <w:rPr>
          <w:rFonts w:eastAsia="Calibri"/>
          <w:szCs w:val="28"/>
        </w:rPr>
        <w:t xml:space="preserve">дачи теплоты потребителям при отказах; </w:t>
      </w:r>
    </w:p>
    <w:p w:rsidR="00483260" w:rsidRPr="009C6FE2" w:rsidRDefault="00483260" w:rsidP="00483260">
      <w:pPr>
        <w:pStyle w:val="af"/>
        <w:widowControl/>
        <w:numPr>
          <w:ilvl w:val="0"/>
          <w:numId w:val="19"/>
        </w:numPr>
        <w:adjustRightInd/>
        <w:spacing w:before="0" w:after="0" w:line="360" w:lineRule="auto"/>
        <w:contextualSpacing/>
        <w:rPr>
          <w:rFonts w:eastAsia="Calibri"/>
          <w:szCs w:val="28"/>
        </w:rPr>
      </w:pPr>
      <w:r w:rsidRPr="009C6FE2">
        <w:rPr>
          <w:rFonts w:eastAsia="Calibri"/>
          <w:szCs w:val="28"/>
        </w:rPr>
        <w:t xml:space="preserve">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 </w:t>
      </w:r>
    </w:p>
    <w:p w:rsidR="00483260" w:rsidRPr="009C6FE2" w:rsidRDefault="00483260" w:rsidP="00483260">
      <w:pPr>
        <w:pStyle w:val="af"/>
        <w:widowControl/>
        <w:numPr>
          <w:ilvl w:val="0"/>
          <w:numId w:val="19"/>
        </w:numPr>
        <w:adjustRightInd/>
        <w:spacing w:before="0" w:after="0" w:line="360" w:lineRule="auto"/>
        <w:contextualSpacing/>
        <w:rPr>
          <w:rFonts w:eastAsia="Calibri"/>
          <w:szCs w:val="28"/>
        </w:rPr>
      </w:pPr>
      <w:r w:rsidRPr="009C6FE2">
        <w:rPr>
          <w:rFonts w:eastAsia="Calibri"/>
          <w:szCs w:val="28"/>
        </w:rPr>
        <w:t>очередность ремонтов и замен теплопровод</w:t>
      </w:r>
      <w:r>
        <w:rPr>
          <w:rFonts w:eastAsia="Calibri"/>
          <w:szCs w:val="28"/>
        </w:rPr>
        <w:t>ов, частично или полностью утра</w:t>
      </w:r>
      <w:r w:rsidRPr="009C6FE2">
        <w:rPr>
          <w:rFonts w:eastAsia="Calibri"/>
          <w:szCs w:val="28"/>
        </w:rPr>
        <w:t xml:space="preserve">тивших свой ресурс. </w:t>
      </w:r>
    </w:p>
    <w:p w:rsidR="00483260" w:rsidRPr="009C6FE2" w:rsidRDefault="00483260" w:rsidP="00483260">
      <w:pPr>
        <w:spacing w:line="360" w:lineRule="auto"/>
        <w:ind w:firstLine="709"/>
        <w:jc w:val="both"/>
        <w:rPr>
          <w:rFonts w:eastAsia="Calibri"/>
          <w:sz w:val="28"/>
          <w:szCs w:val="28"/>
          <w:lang w:eastAsia="en-US"/>
        </w:rPr>
      </w:pPr>
    </w:p>
    <w:p w:rsidR="00483260" w:rsidRPr="009C6FE2" w:rsidRDefault="00483260" w:rsidP="00483260">
      <w:pPr>
        <w:spacing w:line="360" w:lineRule="auto"/>
        <w:ind w:firstLine="709"/>
        <w:jc w:val="both"/>
        <w:rPr>
          <w:rFonts w:eastAsia="Calibri"/>
          <w:sz w:val="28"/>
          <w:szCs w:val="28"/>
          <w:lang w:eastAsia="en-US"/>
        </w:rPr>
      </w:pPr>
      <w:r w:rsidRPr="009C6FE2">
        <w:rPr>
          <w:rFonts w:eastAsia="Calibri"/>
          <w:sz w:val="28"/>
          <w:szCs w:val="28"/>
          <w:lang w:eastAsia="en-US"/>
        </w:rPr>
        <w:t>Готовность системы теплоснабжения к исправной работе в течени</w:t>
      </w:r>
      <w:r w:rsidR="00A139FB">
        <w:rPr>
          <w:rFonts w:eastAsia="Calibri"/>
          <w:sz w:val="28"/>
          <w:szCs w:val="28"/>
          <w:lang w:eastAsia="en-US"/>
        </w:rPr>
        <w:t>е</w:t>
      </w:r>
      <w:r w:rsidRPr="009C6FE2">
        <w:rPr>
          <w:rFonts w:eastAsia="Calibri"/>
          <w:sz w:val="28"/>
          <w:szCs w:val="28"/>
          <w:lang w:eastAsia="en-US"/>
        </w:rPr>
        <w:t xml:space="preserve"> ото</w:t>
      </w:r>
      <w:r>
        <w:rPr>
          <w:rFonts w:eastAsia="Calibri"/>
          <w:sz w:val="28"/>
          <w:szCs w:val="28"/>
          <w:lang w:eastAsia="en-US"/>
        </w:rPr>
        <w:t>пительного пе</w:t>
      </w:r>
      <w:r w:rsidRPr="009C6FE2">
        <w:rPr>
          <w:rFonts w:eastAsia="Calibri"/>
          <w:sz w:val="28"/>
          <w:szCs w:val="28"/>
          <w:lang w:eastAsia="en-US"/>
        </w:rPr>
        <w:t xml:space="preserve">риода определяется по числу часов ожидания готовности: </w:t>
      </w:r>
    </w:p>
    <w:p w:rsidR="00483260" w:rsidRPr="009C6FE2" w:rsidRDefault="00483260" w:rsidP="00483260">
      <w:pPr>
        <w:pStyle w:val="af"/>
        <w:widowControl/>
        <w:numPr>
          <w:ilvl w:val="0"/>
          <w:numId w:val="20"/>
        </w:numPr>
        <w:adjustRightInd/>
        <w:spacing w:before="0" w:after="0" w:line="360" w:lineRule="auto"/>
        <w:contextualSpacing/>
        <w:rPr>
          <w:rFonts w:eastAsia="Calibri"/>
          <w:szCs w:val="28"/>
        </w:rPr>
      </w:pPr>
      <w:r w:rsidRPr="009C6FE2">
        <w:rPr>
          <w:rFonts w:eastAsia="Calibri"/>
          <w:szCs w:val="28"/>
        </w:rPr>
        <w:t xml:space="preserve">источника теплоты, тепловых сетей, потребителей теплоты, а также – числу часов нерасчетных температур наружного воздуха в данной местности. </w:t>
      </w:r>
    </w:p>
    <w:p w:rsidR="00483260" w:rsidRPr="009C6FE2" w:rsidRDefault="00483260" w:rsidP="00483260">
      <w:pPr>
        <w:pStyle w:val="af"/>
        <w:widowControl/>
        <w:numPr>
          <w:ilvl w:val="0"/>
          <w:numId w:val="20"/>
        </w:numPr>
        <w:adjustRightInd/>
        <w:spacing w:before="0" w:after="0" w:line="360" w:lineRule="auto"/>
        <w:contextualSpacing/>
        <w:rPr>
          <w:rFonts w:eastAsia="Calibri"/>
          <w:szCs w:val="28"/>
        </w:rPr>
      </w:pPr>
      <w:r w:rsidRPr="009C6FE2">
        <w:rPr>
          <w:rFonts w:eastAsia="Calibri"/>
          <w:szCs w:val="28"/>
        </w:rPr>
        <w:t xml:space="preserve">Минимально допустимый показатель готовности СЦТ к исправной работе Кг принимается 0,97. </w:t>
      </w:r>
    </w:p>
    <w:p w:rsidR="00483260" w:rsidRPr="009C6FE2" w:rsidRDefault="00483260" w:rsidP="00483260">
      <w:pPr>
        <w:pStyle w:val="af"/>
        <w:widowControl/>
        <w:numPr>
          <w:ilvl w:val="0"/>
          <w:numId w:val="20"/>
        </w:numPr>
        <w:adjustRightInd/>
        <w:spacing w:before="0" w:after="0" w:line="360" w:lineRule="auto"/>
        <w:contextualSpacing/>
        <w:rPr>
          <w:rFonts w:eastAsia="Calibri"/>
          <w:szCs w:val="28"/>
        </w:rPr>
      </w:pPr>
      <w:r w:rsidRPr="009C6FE2">
        <w:rPr>
          <w:rFonts w:eastAsia="Calibri"/>
          <w:szCs w:val="28"/>
        </w:rPr>
        <w:t xml:space="preserve">Нормативные показатели готовности систем теплоснабжения обеспечиваются следующими мероприятиями: </w:t>
      </w:r>
    </w:p>
    <w:p w:rsidR="00483260" w:rsidRPr="009C6FE2" w:rsidRDefault="00483260" w:rsidP="00483260">
      <w:pPr>
        <w:pStyle w:val="af"/>
        <w:widowControl/>
        <w:numPr>
          <w:ilvl w:val="0"/>
          <w:numId w:val="20"/>
        </w:numPr>
        <w:adjustRightInd/>
        <w:spacing w:before="0" w:after="0" w:line="360" w:lineRule="auto"/>
        <w:contextualSpacing/>
        <w:rPr>
          <w:rFonts w:eastAsia="Calibri"/>
          <w:szCs w:val="28"/>
        </w:rPr>
      </w:pPr>
      <w:r w:rsidRPr="009C6FE2">
        <w:rPr>
          <w:rFonts w:eastAsia="Calibri"/>
          <w:szCs w:val="28"/>
        </w:rPr>
        <w:t xml:space="preserve">готовностью СЦТ к отопительному сезону; </w:t>
      </w:r>
    </w:p>
    <w:p w:rsidR="00483260" w:rsidRPr="009C6FE2" w:rsidRDefault="00483260" w:rsidP="00483260">
      <w:pPr>
        <w:pStyle w:val="af"/>
        <w:widowControl/>
        <w:numPr>
          <w:ilvl w:val="0"/>
          <w:numId w:val="20"/>
        </w:numPr>
        <w:adjustRightInd/>
        <w:spacing w:before="0" w:after="0" w:line="360" w:lineRule="auto"/>
        <w:contextualSpacing/>
        <w:rPr>
          <w:rFonts w:eastAsia="Calibri"/>
          <w:szCs w:val="28"/>
        </w:rPr>
      </w:pPr>
      <w:r w:rsidRPr="009C6FE2">
        <w:rPr>
          <w:rFonts w:eastAsia="Calibri"/>
          <w:szCs w:val="28"/>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483260" w:rsidRPr="009C6FE2" w:rsidRDefault="00483260" w:rsidP="00483260">
      <w:pPr>
        <w:pStyle w:val="af"/>
        <w:widowControl/>
        <w:numPr>
          <w:ilvl w:val="0"/>
          <w:numId w:val="20"/>
        </w:numPr>
        <w:adjustRightInd/>
        <w:spacing w:before="0" w:after="0" w:line="360" w:lineRule="auto"/>
        <w:contextualSpacing/>
        <w:rPr>
          <w:rFonts w:eastAsia="Calibri"/>
          <w:szCs w:val="28"/>
        </w:rPr>
      </w:pPr>
      <w:r w:rsidRPr="009C6FE2">
        <w:rPr>
          <w:rFonts w:eastAsia="Calibri"/>
          <w:szCs w:val="28"/>
        </w:rPr>
        <w:t xml:space="preserve">способностью тепловых сетей обеспечить исправное функционирование СЦТ при нерасчетных похолоданиях; </w:t>
      </w:r>
    </w:p>
    <w:p w:rsidR="00483260" w:rsidRPr="009C6FE2" w:rsidRDefault="00483260" w:rsidP="00483260">
      <w:pPr>
        <w:pStyle w:val="af"/>
        <w:widowControl/>
        <w:numPr>
          <w:ilvl w:val="0"/>
          <w:numId w:val="20"/>
        </w:numPr>
        <w:adjustRightInd/>
        <w:spacing w:before="0" w:after="0" w:line="360" w:lineRule="auto"/>
        <w:contextualSpacing/>
        <w:rPr>
          <w:rFonts w:eastAsia="Calibri"/>
          <w:szCs w:val="28"/>
        </w:rPr>
      </w:pPr>
      <w:r w:rsidRPr="009C6FE2">
        <w:rPr>
          <w:rFonts w:eastAsia="Calibri"/>
          <w:szCs w:val="28"/>
        </w:rPr>
        <w:t xml:space="preserve">организационными и техническими мерами, необходимые для обеспечения исправного функционирования СЦТ на уровне заданной готовности; </w:t>
      </w:r>
    </w:p>
    <w:p w:rsidR="00483260" w:rsidRPr="009C6FE2" w:rsidRDefault="00483260" w:rsidP="00483260">
      <w:pPr>
        <w:pStyle w:val="af"/>
        <w:widowControl/>
        <w:numPr>
          <w:ilvl w:val="0"/>
          <w:numId w:val="20"/>
        </w:numPr>
        <w:adjustRightInd/>
        <w:spacing w:before="0" w:after="0" w:line="360" w:lineRule="auto"/>
        <w:contextualSpacing/>
        <w:rPr>
          <w:rFonts w:eastAsia="Calibri"/>
          <w:szCs w:val="28"/>
        </w:rPr>
      </w:pPr>
      <w:r w:rsidRPr="009C6FE2">
        <w:rPr>
          <w:rFonts w:eastAsia="Calibri"/>
          <w:szCs w:val="28"/>
        </w:rPr>
        <w:t xml:space="preserve">максимально допустимым числом часов готовности для источника теплоты. </w:t>
      </w:r>
    </w:p>
    <w:p w:rsidR="00483260" w:rsidRPr="009C6FE2" w:rsidRDefault="00483260" w:rsidP="00483260">
      <w:pPr>
        <w:pStyle w:val="S2"/>
        <w:rPr>
          <w:rFonts w:eastAsia="Calibri"/>
          <w:sz w:val="28"/>
          <w:szCs w:val="28"/>
          <w:lang w:eastAsia="en-US"/>
        </w:rPr>
      </w:pPr>
      <w:r w:rsidRPr="009C6FE2">
        <w:rPr>
          <w:rFonts w:eastAsia="Calibri"/>
          <w:sz w:val="28"/>
          <w:szCs w:val="28"/>
          <w:lang w:eastAsia="en-US"/>
        </w:rPr>
        <w:t xml:space="preserve">Потребители теплоты по надежности теплоснабжения делятся на </w:t>
      </w:r>
      <w:r w:rsidR="00F02F70">
        <w:rPr>
          <w:rFonts w:eastAsia="Calibri"/>
          <w:sz w:val="28"/>
          <w:szCs w:val="28"/>
          <w:lang w:eastAsia="en-US"/>
        </w:rPr>
        <w:t>две</w:t>
      </w:r>
      <w:r w:rsidRPr="009C6FE2">
        <w:rPr>
          <w:rFonts w:eastAsia="Calibri"/>
          <w:sz w:val="28"/>
          <w:szCs w:val="28"/>
          <w:lang w:eastAsia="en-US"/>
        </w:rPr>
        <w:t xml:space="preserve"> категории: </w:t>
      </w:r>
    </w:p>
    <w:p w:rsidR="00483260" w:rsidRPr="009C6FE2" w:rsidRDefault="00483260" w:rsidP="00483260">
      <w:pPr>
        <w:spacing w:line="360" w:lineRule="auto"/>
        <w:ind w:firstLine="709"/>
        <w:jc w:val="both"/>
        <w:rPr>
          <w:rFonts w:eastAsia="Calibri"/>
          <w:sz w:val="28"/>
          <w:szCs w:val="28"/>
          <w:lang w:eastAsia="en-US"/>
        </w:rPr>
      </w:pPr>
      <w:r w:rsidRPr="009C6FE2">
        <w:rPr>
          <w:rFonts w:eastAsia="Calibri"/>
          <w:sz w:val="28"/>
          <w:szCs w:val="28"/>
          <w:lang w:eastAsia="en-US"/>
        </w:rPr>
        <w:t xml:space="preserve">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30494-96. </w:t>
      </w:r>
    </w:p>
    <w:p w:rsidR="00483260" w:rsidRPr="009C6FE2" w:rsidRDefault="00483260" w:rsidP="00483260">
      <w:pPr>
        <w:spacing w:line="360" w:lineRule="auto"/>
        <w:ind w:firstLine="709"/>
        <w:jc w:val="both"/>
        <w:rPr>
          <w:rFonts w:eastAsia="Calibri"/>
          <w:sz w:val="28"/>
          <w:szCs w:val="28"/>
          <w:lang w:eastAsia="en-US"/>
        </w:rPr>
      </w:pPr>
      <w:r w:rsidRPr="009C6FE2">
        <w:rPr>
          <w:rFonts w:eastAsia="Calibri"/>
          <w:sz w:val="28"/>
          <w:szCs w:val="28"/>
          <w:lang w:eastAsia="en-US"/>
        </w:rPr>
        <w:t xml:space="preserve">Например, больницы, родильные дома, детские дошкольные учреждения </w:t>
      </w:r>
      <w:r>
        <w:rPr>
          <w:rFonts w:eastAsia="Calibri"/>
          <w:sz w:val="28"/>
          <w:szCs w:val="28"/>
          <w:lang w:eastAsia="en-US"/>
        </w:rPr>
        <w:t>с круглосу</w:t>
      </w:r>
      <w:r w:rsidRPr="009C6FE2">
        <w:rPr>
          <w:rFonts w:eastAsia="Calibri"/>
          <w:sz w:val="28"/>
          <w:szCs w:val="28"/>
          <w:lang w:eastAsia="en-US"/>
        </w:rPr>
        <w:t xml:space="preserve">точным пребыванием детей, картинные галереи, химические и специальные производства, шахты и т.п. </w:t>
      </w:r>
    </w:p>
    <w:p w:rsidR="00483260" w:rsidRPr="009C6FE2" w:rsidRDefault="00483260" w:rsidP="00483260">
      <w:pPr>
        <w:spacing w:line="360" w:lineRule="auto"/>
        <w:ind w:firstLine="709"/>
        <w:jc w:val="both"/>
        <w:rPr>
          <w:rFonts w:eastAsia="Calibri"/>
          <w:sz w:val="28"/>
          <w:szCs w:val="28"/>
          <w:lang w:eastAsia="en-US"/>
        </w:rPr>
      </w:pPr>
      <w:r w:rsidRPr="009C6FE2">
        <w:rPr>
          <w:rFonts w:eastAsia="Calibri"/>
          <w:sz w:val="28"/>
          <w:szCs w:val="28"/>
          <w:lang w:eastAsia="en-US"/>
        </w:rPr>
        <w:t xml:space="preserve">Вторая категория - потребители, допускающие снижение температуры в отапливаемых помещениях на период ликвидации аварии, но не более 54 ч: </w:t>
      </w:r>
    </w:p>
    <w:p w:rsidR="00483260" w:rsidRPr="009C6FE2" w:rsidRDefault="00483260" w:rsidP="00483260">
      <w:pPr>
        <w:spacing w:line="360" w:lineRule="auto"/>
        <w:ind w:firstLine="709"/>
        <w:jc w:val="both"/>
        <w:rPr>
          <w:rFonts w:eastAsia="Calibri"/>
          <w:sz w:val="28"/>
          <w:szCs w:val="28"/>
          <w:lang w:eastAsia="en-US"/>
        </w:rPr>
      </w:pPr>
      <w:r w:rsidRPr="009C6FE2">
        <w:rPr>
          <w:rFonts w:eastAsia="Calibri"/>
          <w:sz w:val="28"/>
          <w:szCs w:val="28"/>
          <w:lang w:eastAsia="en-US"/>
        </w:rPr>
        <w:t xml:space="preserve">жилых и общественных зданий до 12 °С; </w:t>
      </w:r>
    </w:p>
    <w:p w:rsidR="00483260" w:rsidRPr="00121C84" w:rsidRDefault="00483260" w:rsidP="00483260">
      <w:pPr>
        <w:spacing w:line="360" w:lineRule="auto"/>
        <w:ind w:firstLine="709"/>
        <w:jc w:val="both"/>
        <w:rPr>
          <w:rFonts w:eastAsia="Calibri"/>
          <w:lang w:eastAsia="en-US"/>
        </w:rPr>
      </w:pPr>
      <w:r w:rsidRPr="009C6FE2">
        <w:rPr>
          <w:rFonts w:eastAsia="Calibri"/>
          <w:sz w:val="28"/>
          <w:szCs w:val="28"/>
          <w:lang w:eastAsia="en-US"/>
        </w:rPr>
        <w:t>промышленных зданий до 8 °С.</w:t>
      </w:r>
    </w:p>
    <w:p w:rsidR="0078673C" w:rsidRDefault="0078673C" w:rsidP="00343656">
      <w:pPr>
        <w:pStyle w:val="30"/>
        <w:rPr>
          <w:rFonts w:ascii="Times New Roman" w:hAnsi="Times New Roman" w:cs="Times New Roman"/>
          <w:sz w:val="26"/>
        </w:rPr>
      </w:pPr>
      <w:bookmarkStart w:id="160" w:name="_Toc499884898"/>
      <w:r w:rsidRPr="004D70F4">
        <w:rPr>
          <w:rFonts w:ascii="Times New Roman" w:hAnsi="Times New Roman" w:cs="Times New Roman"/>
          <w:sz w:val="26"/>
        </w:rPr>
        <w:t>а) перспективных показателей надежности, определяемых числом нару</w:t>
      </w:r>
      <w:r w:rsidR="00343656" w:rsidRPr="004D70F4">
        <w:rPr>
          <w:rFonts w:ascii="Times New Roman" w:hAnsi="Times New Roman" w:cs="Times New Roman"/>
          <w:sz w:val="26"/>
        </w:rPr>
        <w:t>шений в подаче тепловой энергии</w:t>
      </w:r>
      <w:bookmarkEnd w:id="160"/>
    </w:p>
    <w:p w:rsidR="00A139FB" w:rsidRDefault="00A139FB" w:rsidP="00A139FB">
      <w:pPr>
        <w:spacing w:line="360" w:lineRule="auto"/>
        <w:ind w:firstLine="720"/>
        <w:jc w:val="both"/>
        <w:rPr>
          <w:sz w:val="28"/>
        </w:rPr>
      </w:pPr>
      <w:r>
        <w:rPr>
          <w:sz w:val="28"/>
        </w:rPr>
        <w:t xml:space="preserve">Показатели надежности, определяемые числом нарушений в подаче тепловой энергии, определяются интенсивностью отказов участков тепловой сети. </w:t>
      </w:r>
    </w:p>
    <w:p w:rsidR="00A139FB" w:rsidRDefault="00A139FB" w:rsidP="00A139FB">
      <w:pPr>
        <w:spacing w:line="360" w:lineRule="auto"/>
        <w:ind w:firstLine="720"/>
        <w:jc w:val="both"/>
        <w:rPr>
          <w:sz w:val="28"/>
        </w:rPr>
      </w:pPr>
      <w:r>
        <w:rPr>
          <w:sz w:val="28"/>
        </w:rPr>
        <w:t xml:space="preserve">Частота (интенсивность) отказов каждого участка тепловой сети измеряется с помощью показателя λi, который имеет размерность [1/км/год] или [1/км/час]. Интенсивность отказов всей тепловой сети,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w:t>
      </w:r>
    </w:p>
    <w:p w:rsidR="00A139FB" w:rsidRDefault="00A139FB" w:rsidP="00A139FB">
      <w:pPr>
        <w:pStyle w:val="S2"/>
        <w:rPr>
          <w:sz w:val="28"/>
        </w:rPr>
      </w:pPr>
      <w:r>
        <w:rPr>
          <w:sz w:val="28"/>
        </w:rPr>
        <w:t>Рс=e</w:t>
      </w:r>
      <w:r>
        <w:rPr>
          <w:sz w:val="28"/>
          <w:vertAlign w:val="superscript"/>
        </w:rPr>
        <w:t>λct</w:t>
      </w:r>
      <w:r>
        <w:rPr>
          <w:sz w:val="28"/>
        </w:rPr>
        <w:t>;</w:t>
      </w:r>
    </w:p>
    <w:p w:rsidR="00A139FB" w:rsidRDefault="00A139FB" w:rsidP="00A139FB">
      <w:pPr>
        <w:spacing w:line="360" w:lineRule="auto"/>
        <w:ind w:firstLine="720"/>
        <w:jc w:val="both"/>
        <w:rPr>
          <w:sz w:val="28"/>
        </w:rPr>
      </w:pPr>
      <w:r>
        <w:rPr>
          <w:sz w:val="28"/>
        </w:rPr>
        <w:t xml:space="preserve">Интенсивность отказов всего последовательного соединения равна сумме интенсивностей отказов на каждом участке λс=L1λ1+ L2λ2+… Lnλn (1/час); где Li -протяженность каждого участка, [км].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w:t>
      </w:r>
    </w:p>
    <w:p w:rsidR="00A139FB" w:rsidRDefault="00A139FB" w:rsidP="00A139FB">
      <w:pPr>
        <w:spacing w:line="360" w:lineRule="auto"/>
        <w:ind w:firstLine="720"/>
        <w:jc w:val="both"/>
        <w:rPr>
          <w:sz w:val="28"/>
        </w:rPr>
      </w:pPr>
      <w:r>
        <w:rPr>
          <w:sz w:val="28"/>
        </w:rPr>
        <w:t xml:space="preserve">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 </w:t>
      </w:r>
    </w:p>
    <w:p w:rsidR="00A139FB" w:rsidRDefault="00A139FB" w:rsidP="00A139FB">
      <w:pPr>
        <w:spacing w:line="360" w:lineRule="auto"/>
        <w:ind w:firstLine="720"/>
        <w:jc w:val="both"/>
        <w:rPr>
          <w:sz w:val="28"/>
        </w:rPr>
      </w:pPr>
      <w:r>
        <w:rPr>
          <w:sz w:val="28"/>
        </w:rPr>
        <w:t>λ(t)=λ0(0,1τ) α-1;</w:t>
      </w:r>
    </w:p>
    <w:p w:rsidR="00A139FB" w:rsidRDefault="00A139FB" w:rsidP="00A139FB">
      <w:pPr>
        <w:spacing w:line="360" w:lineRule="auto"/>
        <w:ind w:firstLine="720"/>
        <w:jc w:val="both"/>
        <w:rPr>
          <w:sz w:val="28"/>
        </w:rPr>
      </w:pPr>
      <w:r>
        <w:rPr>
          <w:sz w:val="28"/>
        </w:rPr>
        <w:t>где: τ – срок эксплуатации участка (лет).</w:t>
      </w:r>
    </w:p>
    <w:p w:rsidR="00A139FB" w:rsidRDefault="00A139FB" w:rsidP="00A139FB">
      <w:pPr>
        <w:spacing w:line="360" w:lineRule="auto"/>
        <w:ind w:firstLine="720"/>
        <w:jc w:val="both"/>
        <w:rPr>
          <w:sz w:val="28"/>
        </w:rPr>
      </w:pPr>
      <w:r>
        <w:rPr>
          <w:sz w:val="28"/>
        </w:rPr>
        <w:t xml:space="preserve">На конец расчетного периода к 2046 году предполагается полная замена ветхих тепловых сетей. Среднее значение интенсивности отказов 1 км </w:t>
      </w:r>
      <w:r>
        <w:rPr>
          <w:rStyle w:val="italic"/>
          <w:rFonts w:eastAsiaTheme="majorEastAsia"/>
          <w:sz w:val="28"/>
        </w:rPr>
        <w:t>одного</w:t>
      </w:r>
      <w:r>
        <w:rPr>
          <w:sz w:val="28"/>
        </w:rPr>
        <w:t xml:space="preserve"> теплопровода участка тепловой сети в течение часа, принимается равным 5.7E-006, 1/(км·ч) или 0,05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участков, при котором отказ одного из всей совокупности элементов приводит к отказу всей системы в целом. В случае резервирования интенсивность отказов всей тепловой сети представляется как паралельно-последовательное или последовательно-параллельное (в смысле надежности) соединение участков.</w:t>
      </w:r>
    </w:p>
    <w:p w:rsidR="00A139FB" w:rsidRDefault="00A139FB" w:rsidP="00A139FB">
      <w:pPr>
        <w:spacing w:line="360" w:lineRule="auto"/>
        <w:ind w:firstLine="720"/>
        <w:jc w:val="both"/>
        <w:rPr>
          <w:sz w:val="28"/>
        </w:rPr>
      </w:pPr>
      <w:r>
        <w:rPr>
          <w:sz w:val="28"/>
        </w:rPr>
        <w:t xml:space="preserve">Расчет надежности теплоснабжения </w:t>
      </w:r>
      <w:r>
        <w:rPr>
          <w:sz w:val="28"/>
          <w:szCs w:val="28"/>
        </w:rPr>
        <w:t>МО «Мордвесское» Веневского района Тульской области</w:t>
      </w:r>
      <w:r>
        <w:rPr>
          <w:sz w:val="28"/>
        </w:rPr>
        <w:t xml:space="preserve"> был выполнен в ПРК «ZuluThermo 7.0». В результате расчета определяется вероятность отказа по участкам тепловой сети. Вероятности отказов представлены в электронной модели и в приложении </w:t>
      </w:r>
      <w:r w:rsidR="00891B30">
        <w:rPr>
          <w:sz w:val="28"/>
        </w:rPr>
        <w:t>Д</w:t>
      </w:r>
      <w:r>
        <w:rPr>
          <w:sz w:val="28"/>
        </w:rPr>
        <w:t>.</w:t>
      </w:r>
    </w:p>
    <w:p w:rsidR="00A139FB" w:rsidRDefault="00A139FB" w:rsidP="00A139FB">
      <w:pPr>
        <w:spacing w:line="360" w:lineRule="auto"/>
        <w:ind w:firstLine="720"/>
        <w:jc w:val="both"/>
        <w:rPr>
          <w:sz w:val="28"/>
        </w:rPr>
      </w:pPr>
      <w:r w:rsidRPr="00DF6598">
        <w:rPr>
          <w:sz w:val="28"/>
        </w:rPr>
        <w:t xml:space="preserve">На всех участках тепловых сетей </w:t>
      </w:r>
      <w:r w:rsidRPr="00DF6598">
        <w:rPr>
          <w:sz w:val="28"/>
          <w:szCs w:val="28"/>
        </w:rPr>
        <w:t>МО «Мордвесское» Веневского района Тульской области</w:t>
      </w:r>
      <w:r w:rsidRPr="00DF6598">
        <w:rPr>
          <w:sz w:val="28"/>
        </w:rPr>
        <w:t xml:space="preserve"> вероятность безотказной работы более 0,9.</w:t>
      </w:r>
      <w:r>
        <w:rPr>
          <w:sz w:val="28"/>
        </w:rPr>
        <w:t xml:space="preserve"> </w:t>
      </w:r>
    </w:p>
    <w:p w:rsidR="0078673C" w:rsidRDefault="0078673C" w:rsidP="00343656">
      <w:pPr>
        <w:pStyle w:val="30"/>
        <w:rPr>
          <w:rFonts w:ascii="Times New Roman" w:hAnsi="Times New Roman" w:cs="Times New Roman"/>
          <w:sz w:val="26"/>
        </w:rPr>
      </w:pPr>
      <w:bookmarkStart w:id="161" w:name="_Toc499884899"/>
      <w:r w:rsidRPr="004D70F4">
        <w:rPr>
          <w:rFonts w:ascii="Times New Roman" w:hAnsi="Times New Roman" w:cs="Times New Roman"/>
          <w:sz w:val="26"/>
        </w:rPr>
        <w:t>б) перспективных показателей, определяемых приведенной продолжительностью прек</w:t>
      </w:r>
      <w:r w:rsidR="00343656" w:rsidRPr="004D70F4">
        <w:rPr>
          <w:rFonts w:ascii="Times New Roman" w:hAnsi="Times New Roman" w:cs="Times New Roman"/>
          <w:sz w:val="26"/>
        </w:rPr>
        <w:t>ращений подачи тепловой энергии</w:t>
      </w:r>
      <w:bookmarkEnd w:id="161"/>
    </w:p>
    <w:p w:rsidR="009223E4" w:rsidRPr="00E80DF0" w:rsidRDefault="009223E4" w:rsidP="009223E4">
      <w:pPr>
        <w:spacing w:line="360" w:lineRule="auto"/>
        <w:ind w:firstLine="720"/>
        <w:jc w:val="both"/>
        <w:rPr>
          <w:sz w:val="28"/>
        </w:rPr>
      </w:pPr>
      <w:r w:rsidRPr="00E80DF0">
        <w:rPr>
          <w:sz w:val="28"/>
        </w:rPr>
        <w:t>Показатели надежности, определяемые приведенной продолжительностью прекращений подачи тепловой энергии, характеризуются временем снижения температуры в жилом здании до температуры, установленной в критериях отказа теплоснабжения. Согласно [8], отказом системы теплоснабжения является нарушение работы системы теплоснабжения, приводящее к падению температуры в отапливаемых помещениях жилых и общественных зданий ниже +12 °С, в промышленных зданиях ниже +8 °С. Расчет проводится для каждой градации повторяемости температуры наружного воздуха при коэффициенте аккумуляции жилого здания β=40 часов. Результаты расчета приведены в таблице 9.1.</w:t>
      </w:r>
    </w:p>
    <w:p w:rsidR="009223E4" w:rsidRPr="009223E4" w:rsidRDefault="009223E4" w:rsidP="009223E4">
      <w:pPr>
        <w:pStyle w:val="affa"/>
        <w:spacing w:before="0" w:after="0" w:line="240" w:lineRule="auto"/>
        <w:rPr>
          <w:sz w:val="28"/>
          <w:szCs w:val="28"/>
        </w:rPr>
      </w:pPr>
      <w:bookmarkStart w:id="162" w:name="_Toc479667045"/>
      <w:r w:rsidRPr="009223E4">
        <w:rPr>
          <w:b/>
          <w:sz w:val="28"/>
          <w:szCs w:val="28"/>
        </w:rPr>
        <w:t>Таблица 9.</w:t>
      </w:r>
      <w:r w:rsidRPr="009223E4">
        <w:rPr>
          <w:b/>
          <w:sz w:val="28"/>
          <w:szCs w:val="28"/>
        </w:rPr>
        <w:fldChar w:fldCharType="begin"/>
      </w:r>
      <w:r w:rsidRPr="009223E4">
        <w:rPr>
          <w:b/>
          <w:sz w:val="28"/>
          <w:szCs w:val="28"/>
        </w:rPr>
        <w:instrText xml:space="preserve"> SEQ Таблица \* ARABIC \s 1 </w:instrText>
      </w:r>
      <w:r w:rsidRPr="009223E4">
        <w:rPr>
          <w:b/>
          <w:sz w:val="28"/>
          <w:szCs w:val="28"/>
        </w:rPr>
        <w:fldChar w:fldCharType="separate"/>
      </w:r>
      <w:r w:rsidR="00891B30">
        <w:rPr>
          <w:b/>
          <w:noProof/>
          <w:sz w:val="28"/>
          <w:szCs w:val="28"/>
        </w:rPr>
        <w:t>1</w:t>
      </w:r>
      <w:r w:rsidRPr="009223E4">
        <w:rPr>
          <w:b/>
          <w:sz w:val="28"/>
          <w:szCs w:val="28"/>
        </w:rPr>
        <w:fldChar w:fldCharType="end"/>
      </w:r>
      <w:r w:rsidRPr="009223E4">
        <w:rPr>
          <w:b/>
          <w:sz w:val="28"/>
          <w:szCs w:val="28"/>
        </w:rPr>
        <w:t xml:space="preserve">  – </w:t>
      </w:r>
      <w:r w:rsidRPr="009223E4">
        <w:rPr>
          <w:sz w:val="28"/>
          <w:szCs w:val="28"/>
        </w:rPr>
        <w:t>Время снижения температуры в жилом здании</w:t>
      </w:r>
      <w:bookmarkEnd w:id="162"/>
    </w:p>
    <w:tbl>
      <w:tblPr>
        <w:tblW w:w="5000" w:type="pct"/>
        <w:tblLook w:val="04A0" w:firstRow="1" w:lastRow="0" w:firstColumn="1" w:lastColumn="0" w:noHBand="0" w:noVBand="1"/>
      </w:tblPr>
      <w:tblGrid>
        <w:gridCol w:w="2108"/>
        <w:gridCol w:w="2438"/>
        <w:gridCol w:w="835"/>
        <w:gridCol w:w="835"/>
        <w:gridCol w:w="835"/>
        <w:gridCol w:w="839"/>
        <w:gridCol w:w="2389"/>
      </w:tblGrid>
      <w:tr w:rsidR="009223E4" w:rsidRPr="00121C84" w:rsidTr="007406C9">
        <w:trPr>
          <w:trHeight w:val="20"/>
          <w:tblHeader/>
        </w:trPr>
        <w:tc>
          <w:tcPr>
            <w:tcW w:w="102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23E4" w:rsidRPr="00121C84" w:rsidRDefault="009223E4" w:rsidP="007406C9">
            <w:pPr>
              <w:jc w:val="center"/>
              <w:rPr>
                <w:b/>
                <w:bCs/>
                <w:color w:val="000000"/>
                <w:sz w:val="22"/>
                <w:szCs w:val="22"/>
              </w:rPr>
            </w:pPr>
            <w:r w:rsidRPr="00121C84">
              <w:rPr>
                <w:b/>
                <w:bCs/>
                <w:color w:val="000000"/>
                <w:sz w:val="22"/>
                <w:szCs w:val="22"/>
              </w:rPr>
              <w:t>Температура наружного воздуха, °С</w:t>
            </w:r>
          </w:p>
        </w:tc>
        <w:tc>
          <w:tcPr>
            <w:tcW w:w="118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23E4" w:rsidRPr="00121C84" w:rsidRDefault="009223E4" w:rsidP="007406C9">
            <w:pPr>
              <w:jc w:val="center"/>
              <w:rPr>
                <w:b/>
                <w:bCs/>
                <w:color w:val="000000"/>
                <w:sz w:val="22"/>
                <w:szCs w:val="22"/>
              </w:rPr>
            </w:pPr>
            <w:r w:rsidRPr="00121C84">
              <w:rPr>
                <w:b/>
                <w:bCs/>
                <w:color w:val="000000"/>
                <w:sz w:val="22"/>
                <w:szCs w:val="22"/>
              </w:rPr>
              <w:t>Повторяемость температур наружного воздуха, час</w:t>
            </w:r>
          </w:p>
        </w:tc>
        <w:tc>
          <w:tcPr>
            <w:tcW w:w="1626" w:type="pct"/>
            <w:gridSpan w:val="4"/>
            <w:tcBorders>
              <w:top w:val="single" w:sz="8" w:space="0" w:color="auto"/>
              <w:left w:val="nil"/>
              <w:bottom w:val="single" w:sz="8" w:space="0" w:color="auto"/>
              <w:right w:val="single" w:sz="8" w:space="0" w:color="000000"/>
            </w:tcBorders>
            <w:shd w:val="clear" w:color="auto" w:fill="auto"/>
            <w:vAlign w:val="center"/>
            <w:hideMark/>
          </w:tcPr>
          <w:p w:rsidR="009223E4" w:rsidRPr="00121C84" w:rsidRDefault="009223E4" w:rsidP="007406C9">
            <w:pPr>
              <w:jc w:val="center"/>
              <w:rPr>
                <w:b/>
                <w:bCs/>
                <w:color w:val="000000"/>
                <w:sz w:val="22"/>
                <w:szCs w:val="22"/>
              </w:rPr>
            </w:pPr>
            <w:r w:rsidRPr="00121C84">
              <w:rPr>
                <w:b/>
                <w:bCs/>
                <w:color w:val="000000"/>
                <w:sz w:val="22"/>
                <w:szCs w:val="22"/>
              </w:rPr>
              <w:t>Время снижения температуры воздуха внутри отапливаемого помещения до +12°С, при b=</w:t>
            </w:r>
          </w:p>
        </w:tc>
        <w:tc>
          <w:tcPr>
            <w:tcW w:w="1162" w:type="pct"/>
            <w:tcBorders>
              <w:top w:val="single" w:sz="8" w:space="0" w:color="auto"/>
              <w:left w:val="nil"/>
              <w:bottom w:val="single" w:sz="8" w:space="0" w:color="auto"/>
              <w:right w:val="single" w:sz="8" w:space="0" w:color="auto"/>
            </w:tcBorders>
            <w:shd w:val="clear" w:color="auto" w:fill="auto"/>
            <w:vAlign w:val="center"/>
            <w:hideMark/>
          </w:tcPr>
          <w:p w:rsidR="009223E4" w:rsidRPr="00121C84" w:rsidRDefault="009223E4" w:rsidP="007406C9">
            <w:pPr>
              <w:jc w:val="center"/>
              <w:rPr>
                <w:b/>
                <w:bCs/>
                <w:color w:val="000000"/>
                <w:sz w:val="22"/>
                <w:szCs w:val="22"/>
              </w:rPr>
            </w:pPr>
            <w:r w:rsidRPr="00121C84">
              <w:rPr>
                <w:b/>
                <w:bCs/>
                <w:color w:val="000000"/>
                <w:sz w:val="22"/>
                <w:szCs w:val="22"/>
              </w:rPr>
              <w:t>Время снижения температуры воздуха внутри отапливаемого помещения до +8°С, при b=</w:t>
            </w:r>
          </w:p>
        </w:tc>
      </w:tr>
      <w:tr w:rsidR="009223E4" w:rsidRPr="00121C84" w:rsidTr="007406C9">
        <w:trPr>
          <w:trHeight w:val="20"/>
          <w:tblHeader/>
        </w:trPr>
        <w:tc>
          <w:tcPr>
            <w:tcW w:w="1025" w:type="pct"/>
            <w:vMerge/>
            <w:tcBorders>
              <w:top w:val="single" w:sz="8" w:space="0" w:color="auto"/>
              <w:left w:val="single" w:sz="8" w:space="0" w:color="auto"/>
              <w:bottom w:val="single" w:sz="8" w:space="0" w:color="000000"/>
              <w:right w:val="single" w:sz="8" w:space="0" w:color="auto"/>
            </w:tcBorders>
            <w:vAlign w:val="center"/>
            <w:hideMark/>
          </w:tcPr>
          <w:p w:rsidR="009223E4" w:rsidRPr="00121C84" w:rsidRDefault="009223E4" w:rsidP="007406C9">
            <w:pPr>
              <w:rPr>
                <w:b/>
                <w:bCs/>
                <w:color w:val="000000"/>
                <w:sz w:val="22"/>
                <w:szCs w:val="22"/>
              </w:rPr>
            </w:pPr>
          </w:p>
        </w:tc>
        <w:tc>
          <w:tcPr>
            <w:tcW w:w="1186" w:type="pct"/>
            <w:vMerge/>
            <w:tcBorders>
              <w:top w:val="single" w:sz="8" w:space="0" w:color="auto"/>
              <w:left w:val="single" w:sz="8" w:space="0" w:color="auto"/>
              <w:bottom w:val="single" w:sz="8" w:space="0" w:color="000000"/>
              <w:right w:val="single" w:sz="8" w:space="0" w:color="auto"/>
            </w:tcBorders>
            <w:vAlign w:val="center"/>
            <w:hideMark/>
          </w:tcPr>
          <w:p w:rsidR="009223E4" w:rsidRPr="00121C84" w:rsidRDefault="009223E4" w:rsidP="007406C9">
            <w:pPr>
              <w:rPr>
                <w:b/>
                <w:bCs/>
                <w:color w:val="000000"/>
                <w:sz w:val="22"/>
                <w:szCs w:val="22"/>
              </w:rPr>
            </w:pP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b/>
                <w:bCs/>
                <w:color w:val="000000"/>
                <w:sz w:val="22"/>
                <w:szCs w:val="22"/>
              </w:rPr>
            </w:pPr>
            <w:r w:rsidRPr="00121C84">
              <w:rPr>
                <w:b/>
                <w:bCs/>
                <w:color w:val="000000"/>
                <w:sz w:val="22"/>
                <w:szCs w:val="22"/>
              </w:rPr>
              <w:t>32</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b/>
                <w:bCs/>
                <w:color w:val="000000"/>
                <w:sz w:val="22"/>
                <w:szCs w:val="22"/>
              </w:rPr>
            </w:pPr>
            <w:r w:rsidRPr="00121C84">
              <w:rPr>
                <w:b/>
                <w:bCs/>
                <w:color w:val="000000"/>
                <w:sz w:val="22"/>
                <w:szCs w:val="22"/>
              </w:rPr>
              <w:t>40</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b/>
                <w:bCs/>
                <w:color w:val="000000"/>
                <w:sz w:val="22"/>
                <w:szCs w:val="22"/>
              </w:rPr>
            </w:pPr>
            <w:r w:rsidRPr="00121C84">
              <w:rPr>
                <w:b/>
                <w:bCs/>
                <w:color w:val="000000"/>
                <w:sz w:val="22"/>
                <w:szCs w:val="22"/>
              </w:rPr>
              <w:t>42</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b/>
                <w:bCs/>
                <w:color w:val="000000"/>
                <w:sz w:val="22"/>
                <w:szCs w:val="22"/>
              </w:rPr>
            </w:pPr>
            <w:r w:rsidRPr="00121C84">
              <w:rPr>
                <w:b/>
                <w:bCs/>
                <w:color w:val="000000"/>
                <w:sz w:val="22"/>
                <w:szCs w:val="22"/>
              </w:rPr>
              <w:t>60</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b/>
                <w:bCs/>
                <w:color w:val="000000"/>
                <w:sz w:val="22"/>
                <w:szCs w:val="22"/>
              </w:rPr>
            </w:pPr>
            <w:r w:rsidRPr="00121C84">
              <w:rPr>
                <w:b/>
                <w:bCs/>
                <w:color w:val="000000"/>
                <w:sz w:val="22"/>
                <w:szCs w:val="22"/>
              </w:rPr>
              <w:t>14</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-30</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5,6</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7,0</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7,3</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10,5</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3,8</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-26</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7</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6,1</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7,6</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8,0</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11,5</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4,2</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-25</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6,3</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7,8</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8,2</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11,7</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4,3</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-24</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10</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6,4</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8,0</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8,4</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12,0</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4,5</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-22</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20</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6,8</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8,5</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8,9</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12,7</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4,7</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-20</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46</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7,1</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8,9</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9,4</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13,4</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5,0</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-18</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37</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7,6</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9,5</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9,9</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14,2</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5,3</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-16</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74</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8,0</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10,1</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10,6</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15,1</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5,7</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-15</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167</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8,3</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10,4</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10,9</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15,6</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5,9</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-14</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73</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8,6</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10,7</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11,3</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16,1</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6,1</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-12</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145</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9,2</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11,5</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12,1</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17,3</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6,6</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-10</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327</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9,9</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12,4</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13,0</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18,6</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7,2</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120</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10,8</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13,5</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14,1</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20,2</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7,8</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-6</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241</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11,8</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14,7</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15,4</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22,1</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8,7</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-5</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541</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12,3</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15,4</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16,2</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23,1</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9,2</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-4</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174</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13,0</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16,2</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17,0</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24,3</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9,7</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348</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14,5</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18,1</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19,0</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27,1</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11,0</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0</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782</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16,3</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20,4</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21,5</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30,6</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12,8</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182</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18,8</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23,5</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24,7</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35,3</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15,4</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4</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364</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22,2</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27,7</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29,1</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41,6</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19,4</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5</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818</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24,4</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30,5</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32,0</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45,7</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22,5</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6</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305</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27,1</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33,9</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35,6</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50,8</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27,2</w:t>
            </w:r>
          </w:p>
        </w:tc>
      </w:tr>
      <w:tr w:rsidR="009223E4" w:rsidRPr="00121C84" w:rsidTr="007406C9">
        <w:trPr>
          <w:trHeight w:val="20"/>
        </w:trPr>
        <w:tc>
          <w:tcPr>
            <w:tcW w:w="1025" w:type="pct"/>
            <w:tcBorders>
              <w:top w:val="nil"/>
              <w:left w:val="single" w:sz="8" w:space="0" w:color="auto"/>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8</w:t>
            </w:r>
          </w:p>
        </w:tc>
        <w:tc>
          <w:tcPr>
            <w:tcW w:w="118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152</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35,2</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43,9</w:t>
            </w:r>
          </w:p>
        </w:tc>
        <w:tc>
          <w:tcPr>
            <w:tcW w:w="406"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46,1</w:t>
            </w:r>
          </w:p>
        </w:tc>
        <w:tc>
          <w:tcPr>
            <w:tcW w:w="408"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65,9</w:t>
            </w:r>
          </w:p>
        </w:tc>
        <w:tc>
          <w:tcPr>
            <w:tcW w:w="1162" w:type="pct"/>
            <w:tcBorders>
              <w:top w:val="nil"/>
              <w:left w:val="nil"/>
              <w:bottom w:val="single" w:sz="8" w:space="0" w:color="auto"/>
              <w:right w:val="single" w:sz="8" w:space="0" w:color="auto"/>
            </w:tcBorders>
            <w:shd w:val="clear" w:color="auto" w:fill="auto"/>
            <w:noWrap/>
            <w:vAlign w:val="center"/>
            <w:hideMark/>
          </w:tcPr>
          <w:p w:rsidR="009223E4" w:rsidRPr="00121C84" w:rsidRDefault="009223E4" w:rsidP="007406C9">
            <w:pPr>
              <w:jc w:val="center"/>
              <w:rPr>
                <w:color w:val="000000"/>
                <w:sz w:val="22"/>
                <w:szCs w:val="22"/>
              </w:rPr>
            </w:pPr>
            <w:r w:rsidRPr="00121C84">
              <w:rPr>
                <w:color w:val="000000"/>
                <w:sz w:val="22"/>
                <w:szCs w:val="22"/>
              </w:rPr>
              <w:t>-</w:t>
            </w:r>
          </w:p>
        </w:tc>
      </w:tr>
    </w:tbl>
    <w:p w:rsidR="009223E4" w:rsidRPr="00E80DF0" w:rsidRDefault="009223E4" w:rsidP="009223E4">
      <w:pPr>
        <w:spacing w:line="360" w:lineRule="auto"/>
        <w:ind w:firstLine="720"/>
        <w:jc w:val="both"/>
        <w:rPr>
          <w:sz w:val="28"/>
        </w:rPr>
      </w:pPr>
      <w:r w:rsidRPr="00E80DF0">
        <w:rPr>
          <w:sz w:val="28"/>
        </w:rPr>
        <w:t xml:space="preserve">На основе данных о потоке отказов участков тепловой сети, повторяемости температур наружного воздуха и данных о времени восстановления (ремонта) элемента тепловых сетей в ПРК «ZuluThermo 7.0» рассчитана вероятность отказа теплоснабжения потребителя. Вероятности безотказного теплоснабжения потребителей представлены в электронной модели и в приложении </w:t>
      </w:r>
      <w:r w:rsidR="00891B30">
        <w:rPr>
          <w:sz w:val="28"/>
        </w:rPr>
        <w:t>Д</w:t>
      </w:r>
      <w:r w:rsidRPr="00E80DF0">
        <w:rPr>
          <w:sz w:val="28"/>
        </w:rPr>
        <w:t>.</w:t>
      </w:r>
    </w:p>
    <w:p w:rsidR="009223E4" w:rsidRPr="00E80DF0" w:rsidRDefault="009223E4" w:rsidP="009223E4">
      <w:pPr>
        <w:spacing w:line="360" w:lineRule="auto"/>
        <w:ind w:firstLine="708"/>
        <w:jc w:val="both"/>
        <w:rPr>
          <w:sz w:val="28"/>
        </w:rPr>
      </w:pPr>
      <w:r w:rsidRPr="00DF6598">
        <w:rPr>
          <w:sz w:val="28"/>
        </w:rPr>
        <w:t xml:space="preserve">Для системы теплоснабжения </w:t>
      </w:r>
      <w:r w:rsidRPr="00DF6598">
        <w:rPr>
          <w:sz w:val="28"/>
          <w:szCs w:val="28"/>
        </w:rPr>
        <w:t>МО «Мордвесское» Веневского района Тульской области</w:t>
      </w:r>
      <w:r w:rsidRPr="00DF6598">
        <w:rPr>
          <w:sz w:val="28"/>
        </w:rPr>
        <w:t xml:space="preserve"> в результате мероприятий по замене участков тепловой сети вероятность безотказного теплоснабжения потребителей более 0,9</w:t>
      </w:r>
      <w:r w:rsidR="00931E75" w:rsidRPr="00DF6598">
        <w:rPr>
          <w:sz w:val="28"/>
        </w:rPr>
        <w:t>6</w:t>
      </w:r>
      <w:r w:rsidRPr="00DF6598">
        <w:rPr>
          <w:sz w:val="28"/>
        </w:rPr>
        <w:t>.</w:t>
      </w:r>
    </w:p>
    <w:p w:rsidR="0078673C" w:rsidRDefault="0078673C" w:rsidP="00343656">
      <w:pPr>
        <w:pStyle w:val="30"/>
        <w:rPr>
          <w:rFonts w:ascii="Times New Roman" w:hAnsi="Times New Roman" w:cs="Times New Roman"/>
          <w:sz w:val="26"/>
        </w:rPr>
      </w:pPr>
      <w:bookmarkStart w:id="163" w:name="_Toc499884900"/>
      <w:r w:rsidRPr="004D70F4">
        <w:rPr>
          <w:rFonts w:ascii="Times New Roman" w:hAnsi="Times New Roman" w:cs="Times New Roman"/>
          <w:sz w:val="26"/>
        </w:rPr>
        <w:t>в) перспективных показателей, определяемых приведенным объемом недоотпуска тепла в результате нару</w:t>
      </w:r>
      <w:r w:rsidR="00343656" w:rsidRPr="004D70F4">
        <w:rPr>
          <w:rFonts w:ascii="Times New Roman" w:hAnsi="Times New Roman" w:cs="Times New Roman"/>
          <w:sz w:val="26"/>
        </w:rPr>
        <w:t>шений в подаче тепловой энергии</w:t>
      </w:r>
      <w:bookmarkEnd w:id="163"/>
    </w:p>
    <w:p w:rsidR="0050471B" w:rsidRDefault="0050471B" w:rsidP="0050471B">
      <w:pPr>
        <w:pStyle w:val="S2"/>
        <w:rPr>
          <w:sz w:val="28"/>
        </w:rPr>
      </w:pPr>
      <w:r>
        <w:rPr>
          <w:sz w:val="28"/>
        </w:rPr>
        <w:t>Оценка недоотпуска тепловой энергии потребителям определяется по формуле:</w:t>
      </w:r>
    </w:p>
    <w:p w:rsidR="0050471B" w:rsidRDefault="0050471B" w:rsidP="009E3D63">
      <w:pPr>
        <w:contextualSpacing/>
        <w:jc w:val="both"/>
        <w:rPr>
          <w:sz w:val="28"/>
        </w:rPr>
      </w:pPr>
      <w:r>
        <w:rPr>
          <w:noProof/>
          <w:sz w:val="28"/>
        </w:rPr>
        <w:drawing>
          <wp:inline distT="0" distB="0" distL="0" distR="0" wp14:anchorId="3462332F" wp14:editId="365265D8">
            <wp:extent cx="1885950" cy="32385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85950" cy="323850"/>
                    </a:xfrm>
                    <a:prstGeom prst="rect">
                      <a:avLst/>
                    </a:prstGeom>
                    <a:noFill/>
                    <a:ln>
                      <a:noFill/>
                    </a:ln>
                  </pic:spPr>
                </pic:pic>
              </a:graphicData>
            </a:graphic>
          </wp:inline>
        </w:drawing>
      </w:r>
      <w:r>
        <w:rPr>
          <w:sz w:val="28"/>
        </w:rPr>
        <w:t>, Гкал, где</w:t>
      </w:r>
    </w:p>
    <w:p w:rsidR="0050471B" w:rsidRDefault="0050471B" w:rsidP="009E3D63">
      <w:pPr>
        <w:contextualSpacing/>
        <w:jc w:val="both"/>
        <w:rPr>
          <w:sz w:val="28"/>
        </w:rPr>
      </w:pPr>
      <w:r>
        <w:rPr>
          <w:noProof/>
          <w:sz w:val="28"/>
        </w:rPr>
        <w:drawing>
          <wp:inline distT="0" distB="0" distL="0" distR="0" wp14:anchorId="1219EC28" wp14:editId="07858876">
            <wp:extent cx="304800" cy="32385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323850"/>
                    </a:xfrm>
                    <a:prstGeom prst="rect">
                      <a:avLst/>
                    </a:prstGeom>
                    <a:noFill/>
                    <a:ln>
                      <a:noFill/>
                    </a:ln>
                  </pic:spPr>
                </pic:pic>
              </a:graphicData>
            </a:graphic>
          </wp:inline>
        </w:drawing>
      </w:r>
      <w:r>
        <w:rPr>
          <w:sz w:val="28"/>
        </w:rPr>
        <w:t xml:space="preserve"> - среднегодовая тепловая мощность теплопотребляющих </w:t>
      </w:r>
      <w:r w:rsidR="003C5CF7">
        <w:rPr>
          <w:sz w:val="28"/>
        </w:rPr>
        <w:t>установок потребителя (либо, по-</w:t>
      </w:r>
      <w:r>
        <w:rPr>
          <w:sz w:val="28"/>
        </w:rPr>
        <w:t>другому, тепловая нагрузка потребителя), Гкал/ч;</w:t>
      </w:r>
    </w:p>
    <w:p w:rsidR="0050471B" w:rsidRDefault="0050471B" w:rsidP="009E3D63">
      <w:pPr>
        <w:contextualSpacing/>
        <w:jc w:val="both"/>
        <w:rPr>
          <w:sz w:val="28"/>
        </w:rPr>
      </w:pPr>
      <w:r>
        <w:rPr>
          <w:noProof/>
          <w:sz w:val="28"/>
        </w:rPr>
        <w:drawing>
          <wp:inline distT="0" distB="0" distL="0" distR="0" wp14:anchorId="28D0C6C0" wp14:editId="6C6569D9">
            <wp:extent cx="276225" cy="276225"/>
            <wp:effectExtent l="0" t="0" r="9525" b="952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Pr>
          <w:sz w:val="28"/>
        </w:rPr>
        <w:t xml:space="preserve"> - продолжительность отопительного периода, час;</w:t>
      </w:r>
    </w:p>
    <w:p w:rsidR="0050471B" w:rsidRDefault="0050471B" w:rsidP="009E3D63">
      <w:pPr>
        <w:contextualSpacing/>
        <w:jc w:val="both"/>
        <w:rPr>
          <w:sz w:val="28"/>
        </w:rPr>
      </w:pPr>
      <w:r>
        <w:rPr>
          <w:noProof/>
          <w:sz w:val="28"/>
        </w:rPr>
        <w:drawing>
          <wp:inline distT="0" distB="0" distL="0" distR="0" wp14:anchorId="099A8938" wp14:editId="088EE5AA">
            <wp:extent cx="285750" cy="276225"/>
            <wp:effectExtent l="0" t="0" r="0" b="952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5750" cy="276225"/>
                    </a:xfrm>
                    <a:prstGeom prst="rect">
                      <a:avLst/>
                    </a:prstGeom>
                    <a:noFill/>
                    <a:ln>
                      <a:noFill/>
                    </a:ln>
                  </pic:spPr>
                </pic:pic>
              </a:graphicData>
            </a:graphic>
          </wp:inline>
        </w:drawing>
      </w:r>
      <w:r>
        <w:rPr>
          <w:sz w:val="28"/>
        </w:rPr>
        <w:t xml:space="preserve"> - вероятность отказа теплопровода.</w:t>
      </w:r>
    </w:p>
    <w:p w:rsidR="0050471B" w:rsidRDefault="0050471B" w:rsidP="003C5CF7">
      <w:pPr>
        <w:spacing w:line="360" w:lineRule="auto"/>
        <w:ind w:firstLine="708"/>
        <w:jc w:val="both"/>
        <w:rPr>
          <w:b/>
        </w:rPr>
      </w:pPr>
      <w:r>
        <w:rPr>
          <w:sz w:val="28"/>
        </w:rPr>
        <w:t xml:space="preserve">Значения недоотпуска тепловой энергии потребителям на начало расчетного периода представлены в таблице 9.2. Пообъектные значения показателей надежности представлены в Приложении </w:t>
      </w:r>
      <w:r w:rsidR="00891B30">
        <w:rPr>
          <w:sz w:val="28"/>
        </w:rPr>
        <w:t xml:space="preserve">Д </w:t>
      </w:r>
      <w:r>
        <w:rPr>
          <w:sz w:val="28"/>
        </w:rPr>
        <w:t>к настоящему документу.</w:t>
      </w:r>
    </w:p>
    <w:p w:rsidR="0050471B" w:rsidRDefault="0050471B" w:rsidP="0050471B">
      <w:pPr>
        <w:pStyle w:val="affa"/>
        <w:spacing w:before="0" w:after="0" w:line="360" w:lineRule="auto"/>
        <w:jc w:val="both"/>
        <w:rPr>
          <w:sz w:val="28"/>
        </w:rPr>
      </w:pPr>
      <w:bookmarkStart w:id="164" w:name="_Toc479667046"/>
      <w:r>
        <w:rPr>
          <w:b/>
          <w:sz w:val="28"/>
        </w:rPr>
        <w:t>Таблица 9.</w:t>
      </w:r>
      <w:r>
        <w:fldChar w:fldCharType="begin"/>
      </w:r>
      <w:r>
        <w:rPr>
          <w:b/>
          <w:sz w:val="28"/>
        </w:rPr>
        <w:instrText xml:space="preserve"> SEQ Таблица \* ARABIC \s 1 </w:instrText>
      </w:r>
      <w:r>
        <w:fldChar w:fldCharType="separate"/>
      </w:r>
      <w:r>
        <w:rPr>
          <w:b/>
          <w:noProof/>
          <w:sz w:val="28"/>
        </w:rPr>
        <w:t>2</w:t>
      </w:r>
      <w:r>
        <w:fldChar w:fldCharType="end"/>
      </w:r>
      <w:r>
        <w:rPr>
          <w:b/>
          <w:sz w:val="28"/>
        </w:rPr>
        <w:t xml:space="preserve">  – </w:t>
      </w:r>
      <w:r>
        <w:rPr>
          <w:sz w:val="28"/>
        </w:rPr>
        <w:t>Значения приведенного недоотпуска тепла в результате нарушений в подаче тепловой энергии на начало расчетного периода</w:t>
      </w:r>
      <w:bookmarkEnd w:id="164"/>
    </w:p>
    <w:tbl>
      <w:tblPr>
        <w:tblW w:w="5000" w:type="pct"/>
        <w:tblLayout w:type="fixed"/>
        <w:tblLook w:val="04A0" w:firstRow="1" w:lastRow="0" w:firstColumn="1" w:lastColumn="0" w:noHBand="0" w:noVBand="1"/>
      </w:tblPr>
      <w:tblGrid>
        <w:gridCol w:w="392"/>
        <w:gridCol w:w="1700"/>
        <w:gridCol w:w="1135"/>
        <w:gridCol w:w="991"/>
        <w:gridCol w:w="1419"/>
        <w:gridCol w:w="2409"/>
        <w:gridCol w:w="2233"/>
      </w:tblGrid>
      <w:tr w:rsidR="003C5CF7" w:rsidRPr="009B69C9" w:rsidTr="003C5CF7">
        <w:trPr>
          <w:trHeight w:val="20"/>
          <w:tblHeader/>
        </w:trPr>
        <w:tc>
          <w:tcPr>
            <w:tcW w:w="1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B69C9" w:rsidRPr="009B69C9" w:rsidRDefault="009B69C9" w:rsidP="009B69C9">
            <w:pPr>
              <w:contextualSpacing/>
              <w:jc w:val="center"/>
              <w:rPr>
                <w:b/>
                <w:bCs/>
                <w:color w:val="000000"/>
                <w:sz w:val="20"/>
                <w:szCs w:val="20"/>
              </w:rPr>
            </w:pPr>
            <w:r w:rsidRPr="009B69C9">
              <w:rPr>
                <w:b/>
                <w:bCs/>
                <w:color w:val="000000"/>
                <w:sz w:val="20"/>
                <w:szCs w:val="20"/>
              </w:rPr>
              <w:t>№ п/п</w:t>
            </w:r>
          </w:p>
        </w:tc>
        <w:tc>
          <w:tcPr>
            <w:tcW w:w="827" w:type="pct"/>
            <w:tcBorders>
              <w:top w:val="single" w:sz="4" w:space="0" w:color="auto"/>
              <w:left w:val="nil"/>
              <w:bottom w:val="single" w:sz="4" w:space="0" w:color="auto"/>
              <w:right w:val="single" w:sz="4" w:space="0" w:color="auto"/>
            </w:tcBorders>
            <w:shd w:val="clear" w:color="000000" w:fill="FFFFFF"/>
            <w:vAlign w:val="center"/>
            <w:hideMark/>
          </w:tcPr>
          <w:p w:rsidR="009B69C9" w:rsidRPr="009B69C9" w:rsidRDefault="009B69C9" w:rsidP="009B69C9">
            <w:pPr>
              <w:contextualSpacing/>
              <w:jc w:val="center"/>
              <w:rPr>
                <w:b/>
                <w:bCs/>
                <w:color w:val="000000"/>
                <w:sz w:val="20"/>
                <w:szCs w:val="20"/>
              </w:rPr>
            </w:pPr>
            <w:r w:rsidRPr="009B69C9">
              <w:rPr>
                <w:b/>
                <w:bCs/>
                <w:color w:val="000000"/>
                <w:sz w:val="20"/>
                <w:szCs w:val="20"/>
              </w:rPr>
              <w:t>Населенный пункт</w:t>
            </w:r>
          </w:p>
        </w:tc>
        <w:tc>
          <w:tcPr>
            <w:tcW w:w="552" w:type="pct"/>
            <w:tcBorders>
              <w:top w:val="single" w:sz="4" w:space="0" w:color="auto"/>
              <w:left w:val="nil"/>
              <w:bottom w:val="single" w:sz="4" w:space="0" w:color="auto"/>
              <w:right w:val="single" w:sz="4" w:space="0" w:color="auto"/>
            </w:tcBorders>
            <w:shd w:val="clear" w:color="000000" w:fill="FFFFFF"/>
            <w:vAlign w:val="center"/>
            <w:hideMark/>
          </w:tcPr>
          <w:p w:rsidR="009B69C9" w:rsidRPr="009B69C9" w:rsidRDefault="009B69C9" w:rsidP="009B69C9">
            <w:pPr>
              <w:contextualSpacing/>
              <w:jc w:val="center"/>
              <w:rPr>
                <w:b/>
                <w:bCs/>
                <w:color w:val="000000"/>
                <w:sz w:val="20"/>
                <w:szCs w:val="20"/>
              </w:rPr>
            </w:pPr>
            <w:r w:rsidRPr="009B69C9">
              <w:rPr>
                <w:b/>
                <w:bCs/>
                <w:color w:val="000000"/>
                <w:sz w:val="20"/>
                <w:szCs w:val="20"/>
              </w:rPr>
              <w:t>Наименование источника</w:t>
            </w:r>
          </w:p>
        </w:tc>
        <w:tc>
          <w:tcPr>
            <w:tcW w:w="482" w:type="pct"/>
            <w:tcBorders>
              <w:top w:val="single" w:sz="4" w:space="0" w:color="auto"/>
              <w:left w:val="nil"/>
              <w:bottom w:val="single" w:sz="4" w:space="0" w:color="auto"/>
              <w:right w:val="single" w:sz="4" w:space="0" w:color="auto"/>
            </w:tcBorders>
            <w:shd w:val="clear" w:color="000000" w:fill="FFFFFF"/>
            <w:vAlign w:val="center"/>
            <w:hideMark/>
          </w:tcPr>
          <w:p w:rsidR="009B69C9" w:rsidRPr="009B69C9" w:rsidRDefault="009B69C9" w:rsidP="009B69C9">
            <w:pPr>
              <w:contextualSpacing/>
              <w:jc w:val="center"/>
              <w:rPr>
                <w:b/>
                <w:bCs/>
                <w:color w:val="000000"/>
                <w:sz w:val="20"/>
                <w:szCs w:val="20"/>
              </w:rPr>
            </w:pPr>
            <w:r w:rsidRPr="009B69C9">
              <w:rPr>
                <w:b/>
                <w:bCs/>
                <w:color w:val="000000"/>
                <w:sz w:val="20"/>
                <w:szCs w:val="20"/>
              </w:rPr>
              <w:t>Вероятность отказа, %</w:t>
            </w:r>
          </w:p>
        </w:tc>
        <w:tc>
          <w:tcPr>
            <w:tcW w:w="690" w:type="pct"/>
            <w:tcBorders>
              <w:top w:val="single" w:sz="4" w:space="0" w:color="auto"/>
              <w:left w:val="nil"/>
              <w:bottom w:val="single" w:sz="4" w:space="0" w:color="auto"/>
              <w:right w:val="single" w:sz="4" w:space="0" w:color="auto"/>
            </w:tcBorders>
            <w:shd w:val="clear" w:color="000000" w:fill="FFFFFF"/>
            <w:vAlign w:val="center"/>
            <w:hideMark/>
          </w:tcPr>
          <w:p w:rsidR="009B69C9" w:rsidRPr="009B69C9" w:rsidRDefault="009B69C9" w:rsidP="009B69C9">
            <w:pPr>
              <w:contextualSpacing/>
              <w:jc w:val="center"/>
              <w:rPr>
                <w:b/>
                <w:bCs/>
                <w:color w:val="000000"/>
                <w:sz w:val="20"/>
                <w:szCs w:val="20"/>
              </w:rPr>
            </w:pPr>
            <w:r w:rsidRPr="009B69C9">
              <w:rPr>
                <w:b/>
                <w:bCs/>
                <w:color w:val="000000"/>
                <w:sz w:val="20"/>
                <w:szCs w:val="20"/>
              </w:rPr>
              <w:t>Стационарная вероятность рабочего состояния сети, ед,</w:t>
            </w:r>
          </w:p>
        </w:tc>
        <w:tc>
          <w:tcPr>
            <w:tcW w:w="1172" w:type="pct"/>
            <w:tcBorders>
              <w:top w:val="single" w:sz="4" w:space="0" w:color="auto"/>
              <w:left w:val="nil"/>
              <w:bottom w:val="single" w:sz="4" w:space="0" w:color="auto"/>
              <w:right w:val="single" w:sz="4" w:space="0" w:color="auto"/>
            </w:tcBorders>
            <w:shd w:val="clear" w:color="000000" w:fill="FFFFFF"/>
            <w:vAlign w:val="center"/>
            <w:hideMark/>
          </w:tcPr>
          <w:p w:rsidR="009B69C9" w:rsidRPr="009B69C9" w:rsidRDefault="009B69C9" w:rsidP="009B69C9">
            <w:pPr>
              <w:contextualSpacing/>
              <w:jc w:val="center"/>
              <w:rPr>
                <w:b/>
                <w:bCs/>
                <w:color w:val="000000"/>
                <w:sz w:val="20"/>
                <w:szCs w:val="20"/>
              </w:rPr>
            </w:pPr>
            <w:r w:rsidRPr="009B69C9">
              <w:rPr>
                <w:b/>
                <w:bCs/>
                <w:color w:val="000000"/>
                <w:sz w:val="20"/>
                <w:szCs w:val="20"/>
              </w:rPr>
              <w:t>Присоединенная вентиляционно-отопительная тепловая нагрузка на среднюю температуру наружного воздуха -3</w:t>
            </w:r>
            <w:r w:rsidRPr="009B69C9">
              <w:rPr>
                <w:b/>
                <w:bCs/>
                <w:color w:val="000000"/>
                <w:sz w:val="20"/>
                <w:szCs w:val="20"/>
                <w:vertAlign w:val="superscript"/>
              </w:rPr>
              <w:t>0</w:t>
            </w:r>
            <w:r w:rsidRPr="009B69C9">
              <w:rPr>
                <w:b/>
                <w:bCs/>
                <w:color w:val="000000"/>
                <w:sz w:val="20"/>
                <w:szCs w:val="20"/>
              </w:rPr>
              <w:t>С, Гкал/ч</w:t>
            </w:r>
          </w:p>
        </w:tc>
        <w:tc>
          <w:tcPr>
            <w:tcW w:w="1086" w:type="pct"/>
            <w:tcBorders>
              <w:top w:val="single" w:sz="4" w:space="0" w:color="auto"/>
              <w:left w:val="nil"/>
              <w:bottom w:val="single" w:sz="4" w:space="0" w:color="auto"/>
              <w:right w:val="single" w:sz="4" w:space="0" w:color="auto"/>
            </w:tcBorders>
            <w:shd w:val="clear" w:color="000000" w:fill="FFFFFF"/>
            <w:vAlign w:val="center"/>
            <w:hideMark/>
          </w:tcPr>
          <w:p w:rsidR="009B69C9" w:rsidRPr="009B69C9" w:rsidRDefault="009B69C9" w:rsidP="009B69C9">
            <w:pPr>
              <w:contextualSpacing/>
              <w:jc w:val="center"/>
              <w:rPr>
                <w:b/>
                <w:bCs/>
                <w:color w:val="000000"/>
                <w:sz w:val="20"/>
                <w:szCs w:val="20"/>
              </w:rPr>
            </w:pPr>
            <w:r w:rsidRPr="009B69C9">
              <w:rPr>
                <w:b/>
                <w:bCs/>
                <w:color w:val="000000"/>
                <w:sz w:val="20"/>
                <w:szCs w:val="20"/>
              </w:rPr>
              <w:t xml:space="preserve">Оценка недоотпуска тепловой энергии потребителям, Гкал/от.пер. </w:t>
            </w:r>
          </w:p>
        </w:tc>
      </w:tr>
      <w:tr w:rsidR="003C5CF7" w:rsidRPr="009B69C9" w:rsidTr="003C5CF7">
        <w:trPr>
          <w:trHeight w:val="20"/>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rsidR="009B69C9" w:rsidRPr="009B69C9" w:rsidRDefault="009B69C9" w:rsidP="009B69C9">
            <w:pPr>
              <w:contextualSpacing/>
              <w:jc w:val="center"/>
              <w:rPr>
                <w:color w:val="000000"/>
                <w:sz w:val="20"/>
                <w:szCs w:val="20"/>
              </w:rPr>
            </w:pPr>
            <w:r w:rsidRPr="009B69C9">
              <w:rPr>
                <w:color w:val="000000"/>
                <w:sz w:val="20"/>
                <w:szCs w:val="20"/>
              </w:rPr>
              <w:t>1</w:t>
            </w:r>
          </w:p>
        </w:tc>
        <w:tc>
          <w:tcPr>
            <w:tcW w:w="827" w:type="pct"/>
            <w:tcBorders>
              <w:top w:val="nil"/>
              <w:left w:val="nil"/>
              <w:bottom w:val="single" w:sz="4" w:space="0" w:color="auto"/>
              <w:right w:val="single" w:sz="4" w:space="0" w:color="auto"/>
            </w:tcBorders>
            <w:shd w:val="clear" w:color="000000" w:fill="FFFFFF"/>
            <w:vAlign w:val="center"/>
            <w:hideMark/>
          </w:tcPr>
          <w:p w:rsidR="009B69C9" w:rsidRPr="009B69C9" w:rsidRDefault="009B69C9" w:rsidP="009B69C9">
            <w:pPr>
              <w:contextualSpacing/>
              <w:jc w:val="center"/>
              <w:rPr>
                <w:color w:val="000000"/>
                <w:sz w:val="20"/>
                <w:szCs w:val="20"/>
              </w:rPr>
            </w:pPr>
            <w:r w:rsidRPr="009B69C9">
              <w:rPr>
                <w:sz w:val="20"/>
                <w:szCs w:val="20"/>
                <w:lang w:eastAsia="en-US"/>
              </w:rPr>
              <w:t xml:space="preserve">МО </w:t>
            </w:r>
            <w:r w:rsidRPr="009B69C9">
              <w:rPr>
                <w:color w:val="000000"/>
                <w:sz w:val="20"/>
                <w:szCs w:val="20"/>
              </w:rPr>
              <w:t>«Мордвесское» Веневского района Тульской области</w:t>
            </w:r>
          </w:p>
        </w:tc>
        <w:tc>
          <w:tcPr>
            <w:tcW w:w="552" w:type="pct"/>
            <w:tcBorders>
              <w:top w:val="nil"/>
              <w:left w:val="nil"/>
              <w:bottom w:val="single" w:sz="4" w:space="0" w:color="auto"/>
              <w:right w:val="single" w:sz="4" w:space="0" w:color="auto"/>
            </w:tcBorders>
            <w:shd w:val="clear" w:color="000000" w:fill="FFFFFF"/>
            <w:vAlign w:val="center"/>
            <w:hideMark/>
          </w:tcPr>
          <w:p w:rsidR="009B69C9" w:rsidRPr="009B69C9" w:rsidRDefault="009B69C9" w:rsidP="009B69C9">
            <w:pPr>
              <w:contextualSpacing/>
              <w:jc w:val="center"/>
              <w:rPr>
                <w:color w:val="000000"/>
                <w:sz w:val="20"/>
                <w:szCs w:val="20"/>
              </w:rPr>
            </w:pPr>
            <w:r>
              <w:rPr>
                <w:color w:val="000000"/>
                <w:sz w:val="20"/>
                <w:szCs w:val="20"/>
              </w:rPr>
              <w:t xml:space="preserve">Котельная </w:t>
            </w:r>
            <w:r w:rsidRPr="009B69C9">
              <w:rPr>
                <w:color w:val="000000"/>
                <w:sz w:val="20"/>
                <w:szCs w:val="20"/>
              </w:rPr>
              <w:t>п. Мордвес</w:t>
            </w:r>
          </w:p>
        </w:tc>
        <w:tc>
          <w:tcPr>
            <w:tcW w:w="482" w:type="pct"/>
            <w:tcBorders>
              <w:top w:val="nil"/>
              <w:left w:val="nil"/>
              <w:bottom w:val="single" w:sz="4" w:space="0" w:color="auto"/>
              <w:right w:val="single" w:sz="4" w:space="0" w:color="auto"/>
            </w:tcBorders>
            <w:shd w:val="clear" w:color="000000" w:fill="FFFFFF"/>
            <w:vAlign w:val="center"/>
            <w:hideMark/>
          </w:tcPr>
          <w:p w:rsidR="009B69C9" w:rsidRDefault="009B69C9">
            <w:pPr>
              <w:contextualSpacing/>
              <w:jc w:val="center"/>
              <w:rPr>
                <w:sz w:val="20"/>
                <w:szCs w:val="20"/>
              </w:rPr>
            </w:pPr>
            <w:r>
              <w:rPr>
                <w:sz w:val="20"/>
                <w:szCs w:val="20"/>
              </w:rPr>
              <w:t>1.987778</w:t>
            </w:r>
          </w:p>
        </w:tc>
        <w:tc>
          <w:tcPr>
            <w:tcW w:w="690" w:type="pct"/>
            <w:tcBorders>
              <w:top w:val="nil"/>
              <w:left w:val="nil"/>
              <w:bottom w:val="single" w:sz="4" w:space="0" w:color="auto"/>
              <w:right w:val="single" w:sz="4" w:space="0" w:color="auto"/>
            </w:tcBorders>
            <w:shd w:val="clear" w:color="auto" w:fill="auto"/>
            <w:noWrap/>
            <w:vAlign w:val="center"/>
            <w:hideMark/>
          </w:tcPr>
          <w:p w:rsidR="009B69C9" w:rsidRDefault="009B69C9">
            <w:pPr>
              <w:contextualSpacing/>
              <w:jc w:val="center"/>
              <w:rPr>
                <w:sz w:val="20"/>
                <w:szCs w:val="20"/>
              </w:rPr>
            </w:pPr>
            <w:r>
              <w:rPr>
                <w:sz w:val="20"/>
                <w:szCs w:val="20"/>
              </w:rPr>
              <w:t>0.999821</w:t>
            </w:r>
          </w:p>
        </w:tc>
        <w:tc>
          <w:tcPr>
            <w:tcW w:w="1172" w:type="pct"/>
            <w:tcBorders>
              <w:top w:val="nil"/>
              <w:left w:val="nil"/>
              <w:bottom w:val="single" w:sz="4" w:space="0" w:color="auto"/>
              <w:right w:val="single" w:sz="4" w:space="0" w:color="auto"/>
            </w:tcBorders>
            <w:shd w:val="clear" w:color="auto" w:fill="auto"/>
            <w:noWrap/>
            <w:vAlign w:val="center"/>
            <w:hideMark/>
          </w:tcPr>
          <w:p w:rsidR="009B69C9" w:rsidRDefault="009B69C9">
            <w:pPr>
              <w:contextualSpacing/>
              <w:jc w:val="center"/>
              <w:rPr>
                <w:sz w:val="20"/>
                <w:szCs w:val="20"/>
              </w:rPr>
            </w:pPr>
            <w:r>
              <w:rPr>
                <w:sz w:val="20"/>
                <w:szCs w:val="20"/>
              </w:rPr>
              <w:t>0.32</w:t>
            </w:r>
          </w:p>
        </w:tc>
        <w:tc>
          <w:tcPr>
            <w:tcW w:w="1086" w:type="pct"/>
            <w:tcBorders>
              <w:top w:val="nil"/>
              <w:left w:val="nil"/>
              <w:bottom w:val="single" w:sz="4" w:space="0" w:color="auto"/>
              <w:right w:val="single" w:sz="4" w:space="0" w:color="auto"/>
            </w:tcBorders>
            <w:shd w:val="clear" w:color="auto" w:fill="auto"/>
            <w:noWrap/>
            <w:vAlign w:val="center"/>
            <w:hideMark/>
          </w:tcPr>
          <w:p w:rsidR="009B69C9" w:rsidRDefault="009B69C9">
            <w:pPr>
              <w:contextualSpacing/>
              <w:jc w:val="center"/>
              <w:rPr>
                <w:sz w:val="20"/>
                <w:szCs w:val="20"/>
              </w:rPr>
            </w:pPr>
            <w:r>
              <w:rPr>
                <w:sz w:val="20"/>
                <w:szCs w:val="20"/>
              </w:rPr>
              <w:t>0.1479</w:t>
            </w:r>
          </w:p>
        </w:tc>
      </w:tr>
    </w:tbl>
    <w:p w:rsidR="0078673C" w:rsidRDefault="0078673C" w:rsidP="00343656">
      <w:pPr>
        <w:pStyle w:val="30"/>
        <w:rPr>
          <w:rFonts w:ascii="Times New Roman" w:hAnsi="Times New Roman" w:cs="Times New Roman"/>
          <w:sz w:val="26"/>
        </w:rPr>
      </w:pPr>
      <w:bookmarkStart w:id="165" w:name="_Toc499884901"/>
      <w:r w:rsidRPr="004D70F4">
        <w:rPr>
          <w:rFonts w:ascii="Times New Roman" w:hAnsi="Times New Roman" w:cs="Times New Roman"/>
          <w:sz w:val="26"/>
        </w:rPr>
        <w:t>г) перспективных показателей, определяемых средневзвешенной величиной отклонений температуры теплоносителя, соответствующих отклонениям параметров теплоносителя в результате нару</w:t>
      </w:r>
      <w:r w:rsidR="00343656" w:rsidRPr="004D70F4">
        <w:rPr>
          <w:rFonts w:ascii="Times New Roman" w:hAnsi="Times New Roman" w:cs="Times New Roman"/>
          <w:sz w:val="26"/>
        </w:rPr>
        <w:t>шений в подаче тепловой энергии</w:t>
      </w:r>
      <w:bookmarkEnd w:id="165"/>
    </w:p>
    <w:p w:rsidR="009223E4" w:rsidRPr="00E80DF0" w:rsidRDefault="009223E4" w:rsidP="009223E4">
      <w:pPr>
        <w:pStyle w:val="Default"/>
        <w:spacing w:line="360" w:lineRule="auto"/>
        <w:ind w:firstLine="720"/>
        <w:jc w:val="both"/>
        <w:rPr>
          <w:rFonts w:ascii="Times New Roman" w:hAnsi="Times New Roman" w:cs="Times New Roman"/>
          <w:color w:val="auto"/>
          <w:sz w:val="28"/>
          <w:szCs w:val="28"/>
        </w:rPr>
      </w:pPr>
      <w:r w:rsidRPr="00E80DF0">
        <w:rPr>
          <w:rFonts w:ascii="Times New Roman" w:hAnsi="Times New Roman" w:cs="Times New Roman"/>
          <w:color w:val="auto"/>
          <w:sz w:val="28"/>
          <w:szCs w:val="28"/>
        </w:rPr>
        <w:t>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w:t>
      </w:r>
      <w:r>
        <w:rPr>
          <w:rFonts w:ascii="Times New Roman" w:hAnsi="Times New Roman" w:cs="Times New Roman"/>
          <w:color w:val="auto"/>
          <w:sz w:val="28"/>
          <w:szCs w:val="28"/>
        </w:rPr>
        <w:t xml:space="preserve"> нагрузки отопления). При отсут</w:t>
      </w:r>
      <w:r w:rsidRPr="00E80DF0">
        <w:rPr>
          <w:rFonts w:ascii="Times New Roman" w:hAnsi="Times New Roman" w:cs="Times New Roman"/>
          <w:color w:val="auto"/>
          <w:sz w:val="28"/>
          <w:szCs w:val="28"/>
        </w:rPr>
        <w:t>ствии этих данных зависимость повторяемости температу</w:t>
      </w:r>
      <w:r>
        <w:rPr>
          <w:rFonts w:ascii="Times New Roman" w:hAnsi="Times New Roman" w:cs="Times New Roman"/>
          <w:color w:val="auto"/>
          <w:sz w:val="28"/>
          <w:szCs w:val="28"/>
        </w:rPr>
        <w:t>р наружного воздуха для местопо</w:t>
      </w:r>
      <w:r w:rsidRPr="00E80DF0">
        <w:rPr>
          <w:rFonts w:ascii="Times New Roman" w:hAnsi="Times New Roman" w:cs="Times New Roman"/>
          <w:color w:val="auto"/>
          <w:sz w:val="28"/>
          <w:szCs w:val="28"/>
        </w:rPr>
        <w:t xml:space="preserve">ложения тепловых сетей принимают по данным СНиП 2.01.01.82 или Справочника «Наладка и эксплуатация водяных тепловых сетей». </w:t>
      </w:r>
    </w:p>
    <w:p w:rsidR="009223E4" w:rsidRPr="00E80DF0" w:rsidRDefault="009223E4" w:rsidP="009223E4">
      <w:pPr>
        <w:pStyle w:val="Default"/>
        <w:spacing w:line="360" w:lineRule="auto"/>
        <w:ind w:firstLine="720"/>
        <w:jc w:val="both"/>
        <w:rPr>
          <w:rFonts w:ascii="Times New Roman" w:hAnsi="Times New Roman" w:cs="Times New Roman"/>
          <w:color w:val="auto"/>
          <w:sz w:val="28"/>
          <w:szCs w:val="28"/>
        </w:rPr>
      </w:pPr>
      <w:r w:rsidRPr="00E80DF0">
        <w:rPr>
          <w:rFonts w:ascii="Times New Roman" w:hAnsi="Times New Roman" w:cs="Times New Roman"/>
          <w:color w:val="auto"/>
          <w:sz w:val="28"/>
          <w:szCs w:val="28"/>
        </w:rPr>
        <w:t xml:space="preserve">Для расчета времени снижения температуры в жилом задании до +12 </w:t>
      </w:r>
      <w:r w:rsidRPr="00E80DF0">
        <w:rPr>
          <w:rFonts w:ascii="Times New Roman" w:hAnsi="Times New Roman" w:cs="Times New Roman"/>
          <w:color w:val="auto"/>
          <w:sz w:val="28"/>
          <w:szCs w:val="28"/>
          <w:vertAlign w:val="superscript"/>
        </w:rPr>
        <w:t>0</w:t>
      </w:r>
      <w:r w:rsidRPr="00E80DF0">
        <w:rPr>
          <w:rFonts w:ascii="Times New Roman" w:hAnsi="Times New Roman" w:cs="Times New Roman"/>
          <w:color w:val="auto"/>
          <w:sz w:val="28"/>
          <w:szCs w:val="28"/>
        </w:rPr>
        <w:t xml:space="preserve">С при внезапном прекращении теплоснабжения эта формула имеет следующий вид: </w:t>
      </w:r>
    </w:p>
    <w:p w:rsidR="009223E4" w:rsidRPr="00E80DF0" w:rsidRDefault="009223E4" w:rsidP="009223E4">
      <w:pPr>
        <w:pStyle w:val="Default"/>
        <w:spacing w:line="360" w:lineRule="auto"/>
        <w:jc w:val="both"/>
        <w:rPr>
          <w:rFonts w:ascii="Times New Roman" w:hAnsi="Times New Roman" w:cs="Times New Roman"/>
          <w:color w:val="auto"/>
          <w:sz w:val="28"/>
          <w:szCs w:val="28"/>
        </w:rPr>
      </w:pPr>
      <w:r w:rsidRPr="00E80DF0">
        <w:rPr>
          <w:rFonts w:ascii="Times New Roman" w:hAnsi="Times New Roman" w:cs="Times New Roman"/>
          <w:color w:val="auto"/>
          <w:sz w:val="28"/>
          <w:szCs w:val="28"/>
        </w:rPr>
        <w:t>z=β*ln(t</w:t>
      </w:r>
      <w:r w:rsidRPr="00E80DF0">
        <w:rPr>
          <w:rFonts w:ascii="Times New Roman" w:hAnsi="Times New Roman" w:cs="Times New Roman"/>
          <w:color w:val="auto"/>
          <w:sz w:val="28"/>
          <w:szCs w:val="28"/>
          <w:vertAlign w:val="subscript"/>
        </w:rPr>
        <w:t>в</w:t>
      </w:r>
      <w:r w:rsidRPr="00E80DF0">
        <w:rPr>
          <w:rFonts w:ascii="Times New Roman" w:hAnsi="Times New Roman" w:cs="Times New Roman"/>
          <w:color w:val="auto"/>
          <w:sz w:val="28"/>
          <w:szCs w:val="28"/>
        </w:rPr>
        <w:t>−t</w:t>
      </w:r>
      <w:r w:rsidRPr="00E80DF0">
        <w:rPr>
          <w:rFonts w:ascii="Times New Roman" w:hAnsi="Times New Roman" w:cs="Times New Roman"/>
          <w:color w:val="auto"/>
          <w:sz w:val="28"/>
          <w:szCs w:val="28"/>
          <w:vertAlign w:val="subscript"/>
        </w:rPr>
        <w:t>н</w:t>
      </w:r>
      <w:r w:rsidRPr="00E80DF0">
        <w:rPr>
          <w:rFonts w:ascii="Times New Roman" w:hAnsi="Times New Roman" w:cs="Times New Roman"/>
          <w:color w:val="auto"/>
          <w:sz w:val="28"/>
          <w:szCs w:val="28"/>
        </w:rPr>
        <w:t>t</w:t>
      </w:r>
      <w:r w:rsidRPr="00E80DF0">
        <w:rPr>
          <w:rFonts w:ascii="Times New Roman" w:hAnsi="Times New Roman" w:cs="Times New Roman"/>
          <w:color w:val="auto"/>
          <w:sz w:val="28"/>
          <w:szCs w:val="28"/>
          <w:vertAlign w:val="subscript"/>
        </w:rPr>
        <w:t>в,а</w:t>
      </w:r>
      <w:r w:rsidRPr="00E80DF0">
        <w:rPr>
          <w:rFonts w:ascii="Times New Roman" w:hAnsi="Times New Roman" w:cs="Times New Roman"/>
          <w:color w:val="auto"/>
          <w:sz w:val="28"/>
          <w:szCs w:val="28"/>
        </w:rPr>
        <w:t>−t</w:t>
      </w:r>
      <w:r w:rsidRPr="00E80DF0">
        <w:rPr>
          <w:rFonts w:ascii="Times New Roman" w:hAnsi="Times New Roman" w:cs="Times New Roman"/>
          <w:color w:val="auto"/>
          <w:sz w:val="28"/>
          <w:szCs w:val="28"/>
          <w:vertAlign w:val="subscript"/>
        </w:rPr>
        <w:t>н</w:t>
      </w:r>
      <w:r w:rsidRPr="00E80DF0">
        <w:rPr>
          <w:rFonts w:ascii="Times New Roman" w:hAnsi="Times New Roman" w:cs="Times New Roman"/>
          <w:color w:val="auto"/>
          <w:sz w:val="28"/>
          <w:szCs w:val="28"/>
        </w:rPr>
        <w:t>),</w:t>
      </w:r>
    </w:p>
    <w:p w:rsidR="009223E4" w:rsidRPr="00E80DF0" w:rsidRDefault="009223E4" w:rsidP="009223E4">
      <w:pPr>
        <w:pStyle w:val="Default"/>
        <w:spacing w:line="360" w:lineRule="auto"/>
        <w:jc w:val="both"/>
        <w:rPr>
          <w:rFonts w:ascii="Times New Roman" w:hAnsi="Times New Roman" w:cs="Times New Roman"/>
          <w:color w:val="auto"/>
          <w:sz w:val="28"/>
          <w:szCs w:val="28"/>
        </w:rPr>
      </w:pPr>
      <w:r w:rsidRPr="00E80DF0">
        <w:rPr>
          <w:rFonts w:ascii="Times New Roman" w:hAnsi="Times New Roman" w:cs="Times New Roman"/>
          <w:color w:val="auto"/>
          <w:sz w:val="28"/>
          <w:szCs w:val="28"/>
        </w:rPr>
        <w:t>где t</w:t>
      </w:r>
      <w:r w:rsidRPr="00E80DF0">
        <w:rPr>
          <w:rFonts w:ascii="Times New Roman" w:hAnsi="Times New Roman" w:cs="Times New Roman"/>
          <w:color w:val="auto"/>
          <w:sz w:val="28"/>
          <w:szCs w:val="28"/>
          <w:vertAlign w:val="subscript"/>
        </w:rPr>
        <w:t xml:space="preserve">в.а </w:t>
      </w:r>
      <w:r w:rsidRPr="00E80DF0">
        <w:rPr>
          <w:rFonts w:ascii="Times New Roman" w:hAnsi="Times New Roman" w:cs="Times New Roman"/>
          <w:color w:val="auto"/>
          <w:sz w:val="28"/>
          <w:szCs w:val="28"/>
        </w:rPr>
        <w:t>– внутренняя температура, которая устанав</w:t>
      </w:r>
      <w:r>
        <w:rPr>
          <w:rFonts w:ascii="Times New Roman" w:hAnsi="Times New Roman" w:cs="Times New Roman"/>
          <w:color w:val="auto"/>
          <w:sz w:val="28"/>
          <w:szCs w:val="28"/>
        </w:rPr>
        <w:t>ливается критерием отказа тепло</w:t>
      </w:r>
      <w:r w:rsidRPr="00E80DF0">
        <w:rPr>
          <w:rFonts w:ascii="Times New Roman" w:hAnsi="Times New Roman" w:cs="Times New Roman"/>
          <w:color w:val="auto"/>
          <w:sz w:val="28"/>
          <w:szCs w:val="28"/>
        </w:rPr>
        <w:t xml:space="preserve">снабжения (+12 </w:t>
      </w:r>
      <w:r w:rsidRPr="00E80DF0">
        <w:rPr>
          <w:rFonts w:ascii="Times New Roman" w:hAnsi="Times New Roman" w:cs="Times New Roman"/>
          <w:color w:val="auto"/>
          <w:sz w:val="28"/>
          <w:szCs w:val="28"/>
          <w:vertAlign w:val="superscript"/>
        </w:rPr>
        <w:t>0</w:t>
      </w:r>
      <w:r w:rsidRPr="00E80DF0">
        <w:rPr>
          <w:rFonts w:ascii="Times New Roman" w:hAnsi="Times New Roman" w:cs="Times New Roman"/>
          <w:color w:val="auto"/>
          <w:sz w:val="28"/>
          <w:szCs w:val="28"/>
        </w:rPr>
        <w:t>С для жилых зданий</w:t>
      </w:r>
      <w:r>
        <w:rPr>
          <w:rFonts w:ascii="Times New Roman" w:hAnsi="Times New Roman" w:cs="Times New Roman"/>
          <w:color w:val="auto"/>
          <w:sz w:val="28"/>
          <w:szCs w:val="28"/>
        </w:rPr>
        <w:t>)</w:t>
      </w:r>
      <w:r w:rsidRPr="00E80DF0">
        <w:rPr>
          <w:rFonts w:ascii="Times New Roman" w:hAnsi="Times New Roman" w:cs="Times New Roman"/>
          <w:color w:val="auto"/>
          <w:sz w:val="28"/>
          <w:szCs w:val="28"/>
        </w:rPr>
        <w:t>.</w:t>
      </w:r>
    </w:p>
    <w:p w:rsidR="009223E4" w:rsidRPr="00E80DF0" w:rsidRDefault="009223E4" w:rsidP="009223E4">
      <w:pPr>
        <w:pStyle w:val="affa"/>
        <w:spacing w:before="0" w:after="0" w:line="240" w:lineRule="auto"/>
        <w:rPr>
          <w:sz w:val="28"/>
          <w:szCs w:val="28"/>
        </w:rPr>
      </w:pPr>
      <w:bookmarkStart w:id="166" w:name="_Toc479667047"/>
      <w:r w:rsidRPr="00E80DF0">
        <w:rPr>
          <w:b/>
          <w:sz w:val="28"/>
          <w:szCs w:val="28"/>
        </w:rPr>
        <w:t xml:space="preserve">Таблица </w:t>
      </w:r>
      <w:r>
        <w:rPr>
          <w:b/>
          <w:sz w:val="28"/>
          <w:szCs w:val="28"/>
        </w:rPr>
        <w:t>9</w:t>
      </w:r>
      <w:r w:rsidRPr="00E80DF0">
        <w:rPr>
          <w:b/>
          <w:sz w:val="28"/>
          <w:szCs w:val="28"/>
        </w:rPr>
        <w:t>.</w:t>
      </w:r>
      <w:r w:rsidRPr="00E80DF0">
        <w:rPr>
          <w:b/>
          <w:sz w:val="28"/>
          <w:szCs w:val="28"/>
        </w:rPr>
        <w:fldChar w:fldCharType="begin"/>
      </w:r>
      <w:r w:rsidRPr="00E80DF0">
        <w:rPr>
          <w:b/>
          <w:sz w:val="28"/>
          <w:szCs w:val="28"/>
        </w:rPr>
        <w:instrText xml:space="preserve"> SEQ Таблица \* ARABIC \s 1 </w:instrText>
      </w:r>
      <w:r w:rsidRPr="00E80DF0">
        <w:rPr>
          <w:b/>
          <w:sz w:val="28"/>
          <w:szCs w:val="28"/>
        </w:rPr>
        <w:fldChar w:fldCharType="separate"/>
      </w:r>
      <w:r>
        <w:rPr>
          <w:b/>
          <w:noProof/>
          <w:sz w:val="28"/>
          <w:szCs w:val="28"/>
        </w:rPr>
        <w:t>3</w:t>
      </w:r>
      <w:r w:rsidRPr="00E80DF0">
        <w:rPr>
          <w:b/>
          <w:sz w:val="28"/>
          <w:szCs w:val="28"/>
        </w:rPr>
        <w:fldChar w:fldCharType="end"/>
      </w:r>
      <w:r w:rsidRPr="00E80DF0">
        <w:rPr>
          <w:b/>
          <w:sz w:val="28"/>
          <w:szCs w:val="28"/>
        </w:rPr>
        <w:t xml:space="preserve">  – </w:t>
      </w:r>
      <w:r w:rsidRPr="00E80DF0">
        <w:rPr>
          <w:sz w:val="28"/>
          <w:szCs w:val="28"/>
        </w:rPr>
        <w:t>Расчет времени снижения температуры внутри отапливаемого помещения</w:t>
      </w:r>
      <w:bookmarkEnd w:id="166"/>
    </w:p>
    <w:tbl>
      <w:tblPr>
        <w:tblW w:w="5000" w:type="pct"/>
        <w:tblLook w:val="04A0" w:firstRow="1" w:lastRow="0" w:firstColumn="1" w:lastColumn="0" w:noHBand="0" w:noVBand="1"/>
      </w:tblPr>
      <w:tblGrid>
        <w:gridCol w:w="3125"/>
        <w:gridCol w:w="3614"/>
        <w:gridCol w:w="3540"/>
      </w:tblGrid>
      <w:tr w:rsidR="009223E4" w:rsidRPr="00E80DF0" w:rsidTr="007406C9">
        <w:trPr>
          <w:trHeight w:val="20"/>
          <w:tblHeader/>
        </w:trPr>
        <w:tc>
          <w:tcPr>
            <w:tcW w:w="152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23E4" w:rsidRPr="00E80DF0" w:rsidRDefault="009223E4" w:rsidP="007406C9">
            <w:pPr>
              <w:jc w:val="center"/>
              <w:rPr>
                <w:b/>
                <w:bCs/>
                <w:color w:val="000000"/>
                <w:sz w:val="20"/>
                <w:szCs w:val="28"/>
              </w:rPr>
            </w:pPr>
            <w:r w:rsidRPr="00E80DF0">
              <w:rPr>
                <w:b/>
                <w:bCs/>
                <w:color w:val="000000"/>
                <w:sz w:val="20"/>
                <w:szCs w:val="28"/>
              </w:rPr>
              <w:t>Температура наружного воздуха, °С</w:t>
            </w:r>
          </w:p>
        </w:tc>
        <w:tc>
          <w:tcPr>
            <w:tcW w:w="175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23E4" w:rsidRPr="00E80DF0" w:rsidRDefault="009223E4" w:rsidP="007406C9">
            <w:pPr>
              <w:jc w:val="center"/>
              <w:rPr>
                <w:b/>
                <w:bCs/>
                <w:color w:val="000000"/>
                <w:sz w:val="20"/>
                <w:szCs w:val="28"/>
              </w:rPr>
            </w:pPr>
            <w:r w:rsidRPr="00E80DF0">
              <w:rPr>
                <w:b/>
                <w:bCs/>
                <w:color w:val="000000"/>
                <w:sz w:val="20"/>
                <w:szCs w:val="28"/>
              </w:rPr>
              <w:t>Повторяемость температур наружного воздуха, час</w:t>
            </w:r>
          </w:p>
        </w:tc>
        <w:tc>
          <w:tcPr>
            <w:tcW w:w="1722" w:type="pct"/>
            <w:tcBorders>
              <w:top w:val="single" w:sz="8" w:space="0" w:color="auto"/>
              <w:left w:val="nil"/>
              <w:bottom w:val="single" w:sz="8" w:space="0" w:color="auto"/>
              <w:right w:val="single" w:sz="8" w:space="0" w:color="auto"/>
            </w:tcBorders>
            <w:shd w:val="clear" w:color="auto" w:fill="auto"/>
            <w:vAlign w:val="center"/>
            <w:hideMark/>
          </w:tcPr>
          <w:p w:rsidR="009223E4" w:rsidRPr="00E80DF0" w:rsidRDefault="009223E4" w:rsidP="007406C9">
            <w:pPr>
              <w:jc w:val="center"/>
              <w:rPr>
                <w:b/>
                <w:bCs/>
                <w:color w:val="000000"/>
                <w:sz w:val="20"/>
                <w:szCs w:val="28"/>
              </w:rPr>
            </w:pPr>
            <w:r w:rsidRPr="00E80DF0">
              <w:rPr>
                <w:b/>
                <w:bCs/>
                <w:color w:val="000000"/>
                <w:sz w:val="20"/>
                <w:szCs w:val="28"/>
              </w:rPr>
              <w:t>Время снижения температуры воздуха внутри отапливаемого помещения до +8°С, при b=</w:t>
            </w:r>
          </w:p>
        </w:tc>
      </w:tr>
      <w:tr w:rsidR="009223E4" w:rsidRPr="00E80DF0" w:rsidTr="007406C9">
        <w:trPr>
          <w:trHeight w:val="20"/>
          <w:tblHeader/>
        </w:trPr>
        <w:tc>
          <w:tcPr>
            <w:tcW w:w="1520" w:type="pct"/>
            <w:vMerge/>
            <w:tcBorders>
              <w:top w:val="single" w:sz="8" w:space="0" w:color="auto"/>
              <w:left w:val="single" w:sz="8" w:space="0" w:color="auto"/>
              <w:bottom w:val="single" w:sz="8" w:space="0" w:color="000000"/>
              <w:right w:val="single" w:sz="8" w:space="0" w:color="auto"/>
            </w:tcBorders>
            <w:vAlign w:val="center"/>
            <w:hideMark/>
          </w:tcPr>
          <w:p w:rsidR="009223E4" w:rsidRPr="00E80DF0" w:rsidRDefault="009223E4" w:rsidP="007406C9">
            <w:pPr>
              <w:rPr>
                <w:b/>
                <w:bCs/>
                <w:color w:val="000000"/>
                <w:sz w:val="20"/>
                <w:szCs w:val="28"/>
              </w:rPr>
            </w:pPr>
          </w:p>
        </w:tc>
        <w:tc>
          <w:tcPr>
            <w:tcW w:w="1758" w:type="pct"/>
            <w:vMerge/>
            <w:tcBorders>
              <w:top w:val="single" w:sz="8" w:space="0" w:color="auto"/>
              <w:left w:val="single" w:sz="8" w:space="0" w:color="auto"/>
              <w:bottom w:val="single" w:sz="8" w:space="0" w:color="000000"/>
              <w:right w:val="single" w:sz="8" w:space="0" w:color="auto"/>
            </w:tcBorders>
            <w:vAlign w:val="center"/>
            <w:hideMark/>
          </w:tcPr>
          <w:p w:rsidR="009223E4" w:rsidRPr="00E80DF0" w:rsidRDefault="009223E4" w:rsidP="007406C9">
            <w:pPr>
              <w:rPr>
                <w:b/>
                <w:bCs/>
                <w:color w:val="000000"/>
                <w:sz w:val="20"/>
                <w:szCs w:val="28"/>
              </w:rPr>
            </w:pP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b/>
                <w:bCs/>
                <w:color w:val="000000"/>
                <w:sz w:val="20"/>
                <w:szCs w:val="28"/>
              </w:rPr>
            </w:pPr>
            <w:r w:rsidRPr="00E80DF0">
              <w:rPr>
                <w:b/>
                <w:bCs/>
                <w:color w:val="000000"/>
                <w:sz w:val="20"/>
                <w:szCs w:val="28"/>
              </w:rPr>
              <w:t>14</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-30</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2</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3,8</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-26</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7</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4,2</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-25</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8</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4,3</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-24</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10</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4,5</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-22</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20</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4,7</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-20</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46</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5,0</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-18</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37</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5,3</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-16</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74</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5,7</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-15</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167</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5,9</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-14</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73</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6,1</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-12</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145</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6,6</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-10</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327</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7,2</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-8</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120</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7,8</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-6</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241</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8,7</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-5</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541</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9,2</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-4</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174</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9,7</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-2</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348</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11,0</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0</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782</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12,8</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2</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182</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15,4</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4</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364</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19,4</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5</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818</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22,5</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6</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305</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27,2</w:t>
            </w:r>
          </w:p>
        </w:tc>
      </w:tr>
      <w:tr w:rsidR="009223E4" w:rsidRPr="00E80DF0" w:rsidTr="007406C9">
        <w:trPr>
          <w:trHeight w:val="20"/>
        </w:trPr>
        <w:tc>
          <w:tcPr>
            <w:tcW w:w="1520" w:type="pct"/>
            <w:tcBorders>
              <w:top w:val="nil"/>
              <w:left w:val="single" w:sz="8" w:space="0" w:color="auto"/>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8</w:t>
            </w:r>
          </w:p>
        </w:tc>
        <w:tc>
          <w:tcPr>
            <w:tcW w:w="1758"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152</w:t>
            </w:r>
          </w:p>
        </w:tc>
        <w:tc>
          <w:tcPr>
            <w:tcW w:w="1722" w:type="pct"/>
            <w:tcBorders>
              <w:top w:val="nil"/>
              <w:left w:val="nil"/>
              <w:bottom w:val="single" w:sz="8" w:space="0" w:color="auto"/>
              <w:right w:val="single" w:sz="8" w:space="0" w:color="auto"/>
            </w:tcBorders>
            <w:shd w:val="clear" w:color="auto" w:fill="auto"/>
            <w:noWrap/>
            <w:vAlign w:val="center"/>
            <w:hideMark/>
          </w:tcPr>
          <w:p w:rsidR="009223E4" w:rsidRPr="00E80DF0" w:rsidRDefault="009223E4" w:rsidP="007406C9">
            <w:pPr>
              <w:jc w:val="center"/>
              <w:rPr>
                <w:color w:val="000000"/>
                <w:sz w:val="20"/>
                <w:szCs w:val="28"/>
              </w:rPr>
            </w:pPr>
            <w:r w:rsidRPr="00E80DF0">
              <w:rPr>
                <w:color w:val="000000"/>
                <w:sz w:val="20"/>
                <w:szCs w:val="28"/>
              </w:rPr>
              <w:t>-</w:t>
            </w:r>
          </w:p>
        </w:tc>
      </w:tr>
    </w:tbl>
    <w:p w:rsidR="009223E4" w:rsidRPr="00E80DF0" w:rsidRDefault="009223E4" w:rsidP="009223E4">
      <w:pPr>
        <w:jc w:val="center"/>
        <w:rPr>
          <w:sz w:val="28"/>
          <w:szCs w:val="28"/>
        </w:rPr>
      </w:pPr>
      <w:r w:rsidRPr="00E80DF0">
        <w:rPr>
          <w:noProof/>
          <w:sz w:val="28"/>
          <w:szCs w:val="28"/>
        </w:rPr>
        <w:drawing>
          <wp:inline distT="0" distB="0" distL="0" distR="0" wp14:anchorId="6D0D66B3" wp14:editId="3629C6DB">
            <wp:extent cx="5861832" cy="2771775"/>
            <wp:effectExtent l="190500" t="190500" r="196215" b="180975"/>
            <wp:docPr id="1060" name="Рисунок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77591" cy="2779227"/>
                    </a:xfrm>
                    <a:prstGeom prst="rect">
                      <a:avLst/>
                    </a:prstGeom>
                    <a:ln>
                      <a:noFill/>
                    </a:ln>
                    <a:effectLst>
                      <a:outerShdw blurRad="190500" algn="tl" rotWithShape="0">
                        <a:srgbClr val="000000">
                          <a:alpha val="70000"/>
                        </a:srgbClr>
                      </a:outerShdw>
                    </a:effectLst>
                  </pic:spPr>
                </pic:pic>
              </a:graphicData>
            </a:graphic>
          </wp:inline>
        </w:drawing>
      </w:r>
    </w:p>
    <w:p w:rsidR="009223E4" w:rsidRPr="00E80DF0" w:rsidRDefault="009223E4" w:rsidP="009223E4">
      <w:pPr>
        <w:pStyle w:val="affb"/>
        <w:tabs>
          <w:tab w:val="left" w:pos="0"/>
        </w:tabs>
        <w:ind w:left="0" w:firstLine="142"/>
        <w:jc w:val="center"/>
        <w:rPr>
          <w:b/>
          <w:sz w:val="28"/>
          <w:szCs w:val="28"/>
        </w:rPr>
      </w:pPr>
      <w:bookmarkStart w:id="167" w:name="_Toc479667016"/>
      <w:r w:rsidRPr="00E80DF0">
        <w:rPr>
          <w:b/>
          <w:sz w:val="28"/>
          <w:szCs w:val="28"/>
        </w:rPr>
        <w:t xml:space="preserve">Рисунок </w:t>
      </w:r>
      <w:r>
        <w:rPr>
          <w:b/>
          <w:sz w:val="28"/>
          <w:szCs w:val="28"/>
        </w:rPr>
        <w:t>9</w:t>
      </w:r>
      <w:r w:rsidRPr="00E80DF0">
        <w:rPr>
          <w:b/>
          <w:sz w:val="28"/>
          <w:szCs w:val="28"/>
        </w:rPr>
        <w:t>.</w:t>
      </w:r>
      <w:r w:rsidRPr="00E80DF0">
        <w:rPr>
          <w:b/>
          <w:sz w:val="28"/>
          <w:szCs w:val="28"/>
        </w:rPr>
        <w:fldChar w:fldCharType="begin"/>
      </w:r>
      <w:r w:rsidRPr="00E80DF0">
        <w:rPr>
          <w:b/>
          <w:sz w:val="28"/>
          <w:szCs w:val="28"/>
        </w:rPr>
        <w:instrText xml:space="preserve"> SEQ Рисунок \* ARABIC \s 1 </w:instrText>
      </w:r>
      <w:r w:rsidRPr="00E80DF0">
        <w:rPr>
          <w:b/>
          <w:sz w:val="28"/>
          <w:szCs w:val="28"/>
        </w:rPr>
        <w:fldChar w:fldCharType="separate"/>
      </w:r>
      <w:r>
        <w:rPr>
          <w:b/>
          <w:noProof/>
          <w:sz w:val="28"/>
          <w:szCs w:val="28"/>
        </w:rPr>
        <w:t>1</w:t>
      </w:r>
      <w:r w:rsidRPr="00E80DF0">
        <w:rPr>
          <w:b/>
          <w:sz w:val="28"/>
          <w:szCs w:val="28"/>
        </w:rPr>
        <w:fldChar w:fldCharType="end"/>
      </w:r>
      <w:r w:rsidRPr="00E80DF0">
        <w:rPr>
          <w:b/>
          <w:sz w:val="28"/>
          <w:szCs w:val="28"/>
        </w:rPr>
        <w:t xml:space="preserve">  – </w:t>
      </w:r>
      <w:r w:rsidRPr="00E80DF0">
        <w:rPr>
          <w:sz w:val="28"/>
          <w:szCs w:val="28"/>
        </w:rPr>
        <w:t>График зависимости времени падения температуры внутри помещений от температуры наружного воздуха</w:t>
      </w:r>
      <w:bookmarkEnd w:id="167"/>
    </w:p>
    <w:p w:rsidR="009223E4" w:rsidRPr="00E80DF0" w:rsidRDefault="009223E4" w:rsidP="009223E4">
      <w:pPr>
        <w:spacing w:line="360" w:lineRule="auto"/>
        <w:ind w:firstLine="720"/>
        <w:jc w:val="both"/>
        <w:rPr>
          <w:sz w:val="28"/>
          <w:szCs w:val="28"/>
        </w:rPr>
      </w:pPr>
      <w:r w:rsidRPr="00E80DF0">
        <w:rPr>
          <w:sz w:val="28"/>
          <w:szCs w:val="28"/>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w:t>
      </w:r>
    </w:p>
    <w:p w:rsidR="00412727" w:rsidRDefault="00412727" w:rsidP="00033873">
      <w:pPr>
        <w:pStyle w:val="10"/>
        <w:sectPr w:rsidR="00412727" w:rsidSect="00A41797">
          <w:pgSz w:w="11906" w:h="16838"/>
          <w:pgMar w:top="709" w:right="992" w:bottom="1134" w:left="85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8673C" w:rsidRPr="00564B12" w:rsidRDefault="0078673C" w:rsidP="00033873">
      <w:pPr>
        <w:pStyle w:val="10"/>
      </w:pPr>
      <w:bookmarkStart w:id="168" w:name="_Toc499884902"/>
      <w:r w:rsidRPr="00564B12">
        <w:t>Глава 10 Обоснование инвестиций в строительство, реконструкцию и техническое перевооружение</w:t>
      </w:r>
      <w:bookmarkEnd w:id="168"/>
    </w:p>
    <w:p w:rsidR="00412727" w:rsidRPr="00564B12" w:rsidRDefault="00412727" w:rsidP="00412727">
      <w:pPr>
        <w:spacing w:line="360" w:lineRule="auto"/>
        <w:ind w:firstLine="709"/>
        <w:jc w:val="both"/>
        <w:rPr>
          <w:sz w:val="28"/>
          <w:szCs w:val="28"/>
        </w:rPr>
      </w:pPr>
      <w:r w:rsidRPr="00AF290D">
        <w:rPr>
          <w:sz w:val="28"/>
          <w:szCs w:val="28"/>
        </w:rPr>
        <w:t>Целевые показатели развития системы централизованного теплоснабжения, находящихся в эксплуатации Восточного филиала ООО "КК</w:t>
      </w:r>
      <w:r w:rsidR="00AF290D" w:rsidRPr="00AF290D">
        <w:rPr>
          <w:sz w:val="28"/>
          <w:szCs w:val="28"/>
        </w:rPr>
        <w:t>С" п. Мордвес МО</w:t>
      </w:r>
      <w:r w:rsidRPr="00AF290D">
        <w:rPr>
          <w:sz w:val="28"/>
          <w:szCs w:val="28"/>
        </w:rPr>
        <w:t xml:space="preserve"> «Мордвесское»</w:t>
      </w:r>
      <w:r w:rsidRPr="00564B12">
        <w:rPr>
          <w:sz w:val="28"/>
          <w:szCs w:val="28"/>
        </w:rPr>
        <w:t xml:space="preserve"> представлены в таблице 10.1.</w:t>
      </w:r>
    </w:p>
    <w:p w:rsidR="00412727" w:rsidRPr="00564B12" w:rsidRDefault="00412727" w:rsidP="00412727">
      <w:r w:rsidRPr="00564B12">
        <w:rPr>
          <w:b/>
          <w:sz w:val="28"/>
          <w:szCs w:val="28"/>
        </w:rPr>
        <w:t>Таблица 10.</w:t>
      </w:r>
      <w:r w:rsidRPr="00564B12">
        <w:rPr>
          <w:b/>
          <w:sz w:val="28"/>
          <w:szCs w:val="28"/>
        </w:rPr>
        <w:fldChar w:fldCharType="begin"/>
      </w:r>
      <w:r w:rsidRPr="00564B12">
        <w:rPr>
          <w:b/>
          <w:sz w:val="28"/>
          <w:szCs w:val="28"/>
        </w:rPr>
        <w:instrText xml:space="preserve"> SEQ Таблица \* ARABIC \s 1 </w:instrText>
      </w:r>
      <w:r w:rsidRPr="00564B12">
        <w:rPr>
          <w:b/>
          <w:sz w:val="28"/>
          <w:szCs w:val="28"/>
        </w:rPr>
        <w:fldChar w:fldCharType="separate"/>
      </w:r>
      <w:r w:rsidRPr="00564B12">
        <w:rPr>
          <w:b/>
          <w:noProof/>
          <w:sz w:val="28"/>
          <w:szCs w:val="28"/>
        </w:rPr>
        <w:t>1</w:t>
      </w:r>
      <w:r w:rsidRPr="00564B12">
        <w:rPr>
          <w:b/>
          <w:sz w:val="28"/>
          <w:szCs w:val="28"/>
        </w:rPr>
        <w:fldChar w:fldCharType="end"/>
      </w:r>
      <w:r w:rsidRPr="00564B12">
        <w:rPr>
          <w:sz w:val="28"/>
          <w:szCs w:val="28"/>
        </w:rPr>
        <w:t xml:space="preserve"> –</w:t>
      </w:r>
      <w:r w:rsidRPr="00564B12">
        <w:t xml:space="preserve"> </w:t>
      </w:r>
      <w:r w:rsidRPr="00564B12">
        <w:rPr>
          <w:sz w:val="28"/>
          <w:szCs w:val="28"/>
        </w:rPr>
        <w:t>Ц</w:t>
      </w:r>
      <w:r w:rsidR="00AF290D">
        <w:rPr>
          <w:sz w:val="28"/>
          <w:szCs w:val="28"/>
        </w:rPr>
        <w:t xml:space="preserve">елевые показатели развития СЦТ </w:t>
      </w:r>
      <w:r w:rsidRPr="00564B12">
        <w:rPr>
          <w:sz w:val="28"/>
          <w:szCs w:val="28"/>
        </w:rPr>
        <w:t xml:space="preserve">МО </w:t>
      </w:r>
      <w:r w:rsidR="00286B07">
        <w:rPr>
          <w:sz w:val="28"/>
          <w:szCs w:val="28"/>
        </w:rPr>
        <w:t>«</w:t>
      </w:r>
      <w:r w:rsidRPr="00564B12">
        <w:rPr>
          <w:sz w:val="28"/>
          <w:szCs w:val="28"/>
        </w:rPr>
        <w:t>Мордвесское</w:t>
      </w:r>
      <w:r w:rsidR="00286B07">
        <w:rPr>
          <w:sz w:val="28"/>
          <w:szCs w:val="28"/>
        </w:rPr>
        <w:t>»</w:t>
      </w:r>
    </w:p>
    <w:tbl>
      <w:tblPr>
        <w:tblW w:w="21453" w:type="dxa"/>
        <w:tblInd w:w="103" w:type="dxa"/>
        <w:tblCellMar>
          <w:left w:w="0" w:type="dxa"/>
          <w:right w:w="0" w:type="dxa"/>
        </w:tblCellMar>
        <w:tblLook w:val="04A0" w:firstRow="1" w:lastRow="0" w:firstColumn="1" w:lastColumn="0" w:noHBand="0" w:noVBand="1"/>
      </w:tblPr>
      <w:tblGrid>
        <w:gridCol w:w="451"/>
        <w:gridCol w:w="2252"/>
        <w:gridCol w:w="877"/>
        <w:gridCol w:w="640"/>
        <w:gridCol w:w="640"/>
        <w:gridCol w:w="821"/>
        <w:gridCol w:w="543"/>
        <w:gridCol w:w="543"/>
        <w:gridCol w:w="543"/>
        <w:gridCol w:w="543"/>
        <w:gridCol w:w="544"/>
        <w:gridCol w:w="544"/>
        <w:gridCol w:w="544"/>
        <w:gridCol w:w="544"/>
        <w:gridCol w:w="544"/>
        <w:gridCol w:w="544"/>
        <w:gridCol w:w="544"/>
        <w:gridCol w:w="544"/>
        <w:gridCol w:w="544"/>
        <w:gridCol w:w="544"/>
        <w:gridCol w:w="544"/>
        <w:gridCol w:w="544"/>
        <w:gridCol w:w="544"/>
        <w:gridCol w:w="544"/>
        <w:gridCol w:w="544"/>
        <w:gridCol w:w="544"/>
        <w:gridCol w:w="544"/>
        <w:gridCol w:w="544"/>
        <w:gridCol w:w="544"/>
        <w:gridCol w:w="544"/>
        <w:gridCol w:w="544"/>
        <w:gridCol w:w="544"/>
        <w:gridCol w:w="544"/>
        <w:gridCol w:w="544"/>
        <w:gridCol w:w="544"/>
      </w:tblGrid>
      <w:tr w:rsidR="00D879B4" w:rsidRPr="00153C4B" w:rsidTr="00153C4B">
        <w:trPr>
          <w:trHeight w:val="20"/>
          <w:tblHeader/>
        </w:trPr>
        <w:tc>
          <w:tcPr>
            <w:tcW w:w="45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F290D" w:rsidRPr="00153C4B" w:rsidRDefault="00AF290D" w:rsidP="00AF290D">
            <w:pPr>
              <w:jc w:val="center"/>
              <w:rPr>
                <w:b/>
                <w:bCs/>
                <w:color w:val="000000"/>
                <w:sz w:val="18"/>
                <w:szCs w:val="18"/>
              </w:rPr>
            </w:pPr>
            <w:r w:rsidRPr="00153C4B">
              <w:rPr>
                <w:b/>
                <w:bCs/>
                <w:color w:val="000000"/>
                <w:sz w:val="18"/>
                <w:szCs w:val="18"/>
              </w:rPr>
              <w:t>№ п/п</w:t>
            </w:r>
          </w:p>
        </w:tc>
        <w:tc>
          <w:tcPr>
            <w:tcW w:w="228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AF290D" w:rsidRPr="00153C4B" w:rsidRDefault="00AF290D" w:rsidP="00AF290D">
            <w:pPr>
              <w:jc w:val="center"/>
              <w:rPr>
                <w:b/>
                <w:bCs/>
                <w:color w:val="000000"/>
                <w:sz w:val="18"/>
                <w:szCs w:val="18"/>
              </w:rPr>
            </w:pPr>
            <w:r w:rsidRPr="00153C4B">
              <w:rPr>
                <w:b/>
                <w:bCs/>
                <w:color w:val="000000"/>
                <w:sz w:val="18"/>
                <w:szCs w:val="18"/>
              </w:rPr>
              <w:t>Показатель</w:t>
            </w:r>
          </w:p>
        </w:tc>
        <w:tc>
          <w:tcPr>
            <w:tcW w:w="63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F290D" w:rsidRPr="00153C4B" w:rsidRDefault="00AF290D" w:rsidP="00AF290D">
            <w:pPr>
              <w:jc w:val="center"/>
              <w:rPr>
                <w:b/>
                <w:bCs/>
                <w:color w:val="000000"/>
                <w:sz w:val="18"/>
                <w:szCs w:val="18"/>
              </w:rPr>
            </w:pPr>
            <w:r w:rsidRPr="00153C4B">
              <w:rPr>
                <w:b/>
                <w:bCs/>
                <w:color w:val="000000"/>
                <w:sz w:val="18"/>
                <w:szCs w:val="18"/>
              </w:rPr>
              <w:t>Ед. изм.</w:t>
            </w:r>
          </w:p>
        </w:tc>
        <w:tc>
          <w:tcPr>
            <w:tcW w:w="6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Утв.</w:t>
            </w:r>
          </w:p>
        </w:tc>
        <w:tc>
          <w:tcPr>
            <w:tcW w:w="6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290D" w:rsidRPr="00153C4B" w:rsidRDefault="00AF290D" w:rsidP="00AF290D">
            <w:pPr>
              <w:jc w:val="center"/>
              <w:rPr>
                <w:b/>
                <w:bCs/>
                <w:sz w:val="18"/>
                <w:szCs w:val="18"/>
              </w:rPr>
            </w:pPr>
            <w:r w:rsidRPr="00153C4B">
              <w:rPr>
                <w:b/>
                <w:bCs/>
                <w:sz w:val="18"/>
                <w:szCs w:val="18"/>
              </w:rPr>
              <w:t>Факт 2016</w:t>
            </w:r>
          </w:p>
        </w:tc>
        <w:tc>
          <w:tcPr>
            <w:tcW w:w="16782" w:type="dxa"/>
            <w:gridSpan w:val="30"/>
            <w:tcBorders>
              <w:top w:val="single" w:sz="4" w:space="0" w:color="auto"/>
              <w:left w:val="nil"/>
              <w:bottom w:val="single" w:sz="4" w:space="0" w:color="auto"/>
              <w:right w:val="single" w:sz="4" w:space="0" w:color="000000"/>
            </w:tcBorders>
            <w:shd w:val="clear" w:color="auto" w:fill="auto"/>
            <w:noWrap/>
            <w:vAlign w:val="center"/>
            <w:hideMark/>
          </w:tcPr>
          <w:p w:rsidR="00AF290D" w:rsidRPr="00153C4B" w:rsidRDefault="00AF290D" w:rsidP="00D879B4">
            <w:pPr>
              <w:jc w:val="center"/>
              <w:rPr>
                <w:b/>
                <w:bCs/>
                <w:color w:val="000000"/>
                <w:sz w:val="18"/>
                <w:szCs w:val="18"/>
              </w:rPr>
            </w:pPr>
            <w:r w:rsidRPr="00153C4B">
              <w:rPr>
                <w:b/>
                <w:bCs/>
                <w:color w:val="000000"/>
                <w:sz w:val="18"/>
                <w:szCs w:val="18"/>
              </w:rPr>
              <w:t xml:space="preserve">Срок действия </w:t>
            </w:r>
            <w:r w:rsidR="00D879B4" w:rsidRPr="00153C4B">
              <w:rPr>
                <w:b/>
                <w:bCs/>
                <w:color w:val="000000"/>
                <w:sz w:val="18"/>
                <w:szCs w:val="18"/>
              </w:rPr>
              <w:t>Схемы теплоснабжения</w:t>
            </w:r>
          </w:p>
        </w:tc>
      </w:tr>
      <w:tr w:rsidR="00286B07" w:rsidRPr="00153C4B" w:rsidTr="00153C4B">
        <w:trPr>
          <w:trHeight w:val="20"/>
          <w:tblHeader/>
        </w:trPr>
        <w:tc>
          <w:tcPr>
            <w:tcW w:w="457" w:type="dxa"/>
            <w:vMerge/>
            <w:tcBorders>
              <w:top w:val="single" w:sz="4" w:space="0" w:color="auto"/>
              <w:left w:val="single" w:sz="4" w:space="0" w:color="auto"/>
              <w:bottom w:val="single" w:sz="4" w:space="0" w:color="000000"/>
              <w:right w:val="single" w:sz="4" w:space="0" w:color="auto"/>
            </w:tcBorders>
            <w:vAlign w:val="center"/>
            <w:hideMark/>
          </w:tcPr>
          <w:p w:rsidR="00AF290D" w:rsidRPr="00153C4B" w:rsidRDefault="00AF290D" w:rsidP="00AF290D">
            <w:pPr>
              <w:rPr>
                <w:b/>
                <w:bCs/>
                <w:color w:val="000000"/>
                <w:sz w:val="18"/>
                <w:szCs w:val="18"/>
              </w:rPr>
            </w:pPr>
          </w:p>
        </w:tc>
        <w:tc>
          <w:tcPr>
            <w:tcW w:w="2280" w:type="dxa"/>
            <w:vMerge/>
            <w:tcBorders>
              <w:top w:val="single" w:sz="4" w:space="0" w:color="auto"/>
              <w:left w:val="single" w:sz="4" w:space="0" w:color="auto"/>
              <w:bottom w:val="single" w:sz="4" w:space="0" w:color="000000"/>
              <w:right w:val="single" w:sz="4" w:space="0" w:color="auto"/>
            </w:tcBorders>
            <w:vAlign w:val="center"/>
            <w:hideMark/>
          </w:tcPr>
          <w:p w:rsidR="00AF290D" w:rsidRPr="00153C4B" w:rsidRDefault="00AF290D" w:rsidP="00AF290D">
            <w:pPr>
              <w:rPr>
                <w:b/>
                <w:bCs/>
                <w:color w:val="000000"/>
                <w:sz w:val="18"/>
                <w:szCs w:val="18"/>
              </w:rPr>
            </w:pPr>
          </w:p>
        </w:tc>
        <w:tc>
          <w:tcPr>
            <w:tcW w:w="638" w:type="dxa"/>
            <w:vMerge/>
            <w:tcBorders>
              <w:top w:val="single" w:sz="4" w:space="0" w:color="auto"/>
              <w:left w:val="single" w:sz="4" w:space="0" w:color="auto"/>
              <w:bottom w:val="single" w:sz="4" w:space="0" w:color="000000"/>
              <w:right w:val="single" w:sz="4" w:space="0" w:color="auto"/>
            </w:tcBorders>
            <w:vAlign w:val="center"/>
            <w:hideMark/>
          </w:tcPr>
          <w:p w:rsidR="00AF290D" w:rsidRPr="00153C4B" w:rsidRDefault="00AF290D" w:rsidP="00AF290D">
            <w:pPr>
              <w:rPr>
                <w:b/>
                <w:bCs/>
                <w:color w:val="000000"/>
                <w:sz w:val="18"/>
                <w:szCs w:val="18"/>
              </w:rPr>
            </w:pPr>
          </w:p>
        </w:tc>
        <w:tc>
          <w:tcPr>
            <w:tcW w:w="648" w:type="dxa"/>
            <w:vMerge/>
            <w:tcBorders>
              <w:top w:val="single" w:sz="4" w:space="0" w:color="auto"/>
              <w:left w:val="single" w:sz="4" w:space="0" w:color="auto"/>
              <w:bottom w:val="single" w:sz="4" w:space="0" w:color="000000"/>
              <w:right w:val="single" w:sz="4" w:space="0" w:color="auto"/>
            </w:tcBorders>
            <w:vAlign w:val="center"/>
            <w:hideMark/>
          </w:tcPr>
          <w:p w:rsidR="00AF290D" w:rsidRPr="00153C4B" w:rsidRDefault="00AF290D" w:rsidP="00AF290D">
            <w:pPr>
              <w:rPr>
                <w:b/>
                <w:bCs/>
                <w:sz w:val="18"/>
                <w:szCs w:val="18"/>
              </w:rPr>
            </w:pPr>
          </w:p>
        </w:tc>
        <w:tc>
          <w:tcPr>
            <w:tcW w:w="648" w:type="dxa"/>
            <w:vMerge/>
            <w:tcBorders>
              <w:top w:val="single" w:sz="4" w:space="0" w:color="auto"/>
              <w:left w:val="single" w:sz="4" w:space="0" w:color="auto"/>
              <w:bottom w:val="single" w:sz="4" w:space="0" w:color="auto"/>
              <w:right w:val="single" w:sz="4" w:space="0" w:color="auto"/>
            </w:tcBorders>
            <w:vAlign w:val="center"/>
            <w:hideMark/>
          </w:tcPr>
          <w:p w:rsidR="00AF290D" w:rsidRPr="00153C4B" w:rsidRDefault="00AF290D" w:rsidP="00AF290D">
            <w:pPr>
              <w:rPr>
                <w:b/>
                <w:bCs/>
                <w:sz w:val="18"/>
                <w:szCs w:val="18"/>
              </w:rPr>
            </w:pPr>
          </w:p>
        </w:tc>
        <w:tc>
          <w:tcPr>
            <w:tcW w:w="832"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
                <w:bCs/>
                <w:sz w:val="18"/>
                <w:szCs w:val="18"/>
              </w:rPr>
            </w:pPr>
            <w:r w:rsidRPr="00153C4B">
              <w:rPr>
                <w:b/>
                <w:bCs/>
                <w:sz w:val="18"/>
                <w:szCs w:val="18"/>
              </w:rPr>
              <w:t>Текущий 2017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2018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2019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2020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2021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2024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2025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2026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2027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2028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2031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2033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2034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2035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2039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2041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2042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2043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2045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
                <w:bCs/>
                <w:sz w:val="18"/>
                <w:szCs w:val="18"/>
              </w:rPr>
            </w:pPr>
            <w:r w:rsidRPr="00153C4B">
              <w:rPr>
                <w:b/>
                <w:bCs/>
                <w:sz w:val="18"/>
                <w:szCs w:val="18"/>
              </w:rPr>
              <w:t>2046</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rPr>
                <w:bCs/>
                <w:color w:val="000000"/>
                <w:sz w:val="18"/>
                <w:szCs w:val="18"/>
              </w:rPr>
            </w:pPr>
            <w:r w:rsidRPr="00153C4B">
              <w:rPr>
                <w:bCs/>
                <w:color w:val="000000"/>
                <w:sz w:val="18"/>
                <w:szCs w:val="18"/>
              </w:rPr>
              <w:t>Выработка тепловой энергии</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1988.1</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1016.8</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1045.9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1045.9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1045.9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1045.9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1045.9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1045.9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1045.9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1045.9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1023.6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1023.6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1023.6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1023.6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1023.6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1023.6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1023.6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1023.6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955.6</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rPr>
                <w:bCs/>
                <w:color w:val="000000"/>
                <w:sz w:val="18"/>
                <w:szCs w:val="18"/>
              </w:rPr>
            </w:pPr>
            <w:r w:rsidRPr="00153C4B">
              <w:rPr>
                <w:bCs/>
                <w:color w:val="000000"/>
                <w:sz w:val="18"/>
                <w:szCs w:val="18"/>
              </w:rPr>
              <w:t>Расход тепловой энергии на собственные нужды</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46.090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46.1</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22.2</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2.1</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color w:val="000000"/>
                <w:sz w:val="18"/>
                <w:szCs w:val="18"/>
              </w:rPr>
            </w:pPr>
            <w:r w:rsidRPr="00153C4B">
              <w:rPr>
                <w:color w:val="000000"/>
                <w:sz w:val="18"/>
                <w:szCs w:val="18"/>
              </w:rPr>
              <w:t>п.Мордвес</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46.09</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46.09</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46.09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46.09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46.09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46.09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46.09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46.09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46.09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46.09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22.15</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2.2</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right"/>
              <w:rPr>
                <w:bCs/>
                <w:color w:val="000000"/>
                <w:sz w:val="18"/>
                <w:szCs w:val="18"/>
              </w:rPr>
            </w:pPr>
            <w:r w:rsidRPr="00153C4B">
              <w:rPr>
                <w:bCs/>
                <w:color w:val="000000"/>
                <w:sz w:val="18"/>
                <w:szCs w:val="18"/>
              </w:rPr>
              <w:t>то же % от выработки</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4.75%</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2.37%</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3</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rPr>
                <w:bCs/>
                <w:color w:val="000000"/>
                <w:sz w:val="18"/>
                <w:szCs w:val="18"/>
              </w:rPr>
            </w:pPr>
            <w:r w:rsidRPr="00153C4B">
              <w:rPr>
                <w:bCs/>
                <w:color w:val="000000"/>
                <w:sz w:val="18"/>
                <w:szCs w:val="18"/>
              </w:rPr>
              <w:t>Отпуск в сеть</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1942.02</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970.74</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999.83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933.40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rPr>
                <w:bCs/>
                <w:color w:val="000000"/>
                <w:sz w:val="18"/>
                <w:szCs w:val="18"/>
              </w:rPr>
            </w:pPr>
            <w:r w:rsidRPr="00153C4B">
              <w:rPr>
                <w:bCs/>
                <w:color w:val="000000"/>
                <w:sz w:val="18"/>
                <w:szCs w:val="18"/>
              </w:rPr>
              <w:t>Технологические потери тепловой энергии в сетях</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879.2</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106.55</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4.1</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right"/>
              <w:rPr>
                <w:bCs/>
                <w:color w:val="000000"/>
                <w:sz w:val="18"/>
                <w:szCs w:val="18"/>
              </w:rPr>
            </w:pPr>
            <w:r w:rsidRPr="00153C4B">
              <w:rPr>
                <w:bCs/>
                <w:color w:val="000000"/>
                <w:sz w:val="18"/>
                <w:szCs w:val="18"/>
              </w:rPr>
              <w:t>потери тепловой энергии в сетях</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 </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4.1.1</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color w:val="000000"/>
                <w:sz w:val="18"/>
                <w:szCs w:val="18"/>
              </w:rPr>
            </w:pPr>
            <w:r w:rsidRPr="00153C4B">
              <w:rPr>
                <w:color w:val="000000"/>
                <w:sz w:val="18"/>
                <w:szCs w:val="18"/>
              </w:rPr>
              <w:t>п.Мордвес</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 </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172.9</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106.44</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4.1.2</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right"/>
              <w:rPr>
                <w:color w:val="000000"/>
                <w:sz w:val="18"/>
                <w:szCs w:val="18"/>
              </w:rPr>
            </w:pPr>
            <w:r w:rsidRPr="00153C4B">
              <w:rPr>
                <w:color w:val="000000"/>
                <w:sz w:val="18"/>
                <w:szCs w:val="18"/>
              </w:rPr>
              <w:t>то же % к отпуску</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 </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17.8%</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11.4%</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4.2</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right"/>
              <w:rPr>
                <w:bCs/>
                <w:color w:val="000000"/>
                <w:sz w:val="18"/>
                <w:szCs w:val="18"/>
              </w:rPr>
            </w:pPr>
            <w:r w:rsidRPr="00153C4B">
              <w:rPr>
                <w:bCs/>
                <w:color w:val="000000"/>
                <w:sz w:val="18"/>
                <w:szCs w:val="18"/>
              </w:rPr>
              <w:t>потери тепловой энергии в сетях круглогодично</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 </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4.3</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right"/>
              <w:rPr>
                <w:bCs/>
                <w:color w:val="000000"/>
                <w:sz w:val="18"/>
                <w:szCs w:val="18"/>
              </w:rPr>
            </w:pPr>
            <w:r w:rsidRPr="00153C4B">
              <w:rPr>
                <w:bCs/>
                <w:color w:val="000000"/>
                <w:sz w:val="18"/>
                <w:szCs w:val="18"/>
              </w:rPr>
              <w:t>потери тепловой энергии в сетях отопления</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 </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106.44</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4.4</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right"/>
              <w:rPr>
                <w:bCs/>
                <w:color w:val="000000"/>
                <w:sz w:val="18"/>
                <w:szCs w:val="18"/>
              </w:rPr>
            </w:pPr>
            <w:r w:rsidRPr="00153C4B">
              <w:rPr>
                <w:bCs/>
                <w:color w:val="000000"/>
                <w:sz w:val="18"/>
                <w:szCs w:val="18"/>
              </w:rPr>
              <w:t>потери тепловой энергии в сетях ГВС</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 </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4.5</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right"/>
              <w:rPr>
                <w:bCs/>
                <w:color w:val="000000"/>
                <w:sz w:val="18"/>
                <w:szCs w:val="18"/>
              </w:rPr>
            </w:pPr>
            <w:r w:rsidRPr="00153C4B">
              <w:rPr>
                <w:bCs/>
                <w:color w:val="000000"/>
                <w:sz w:val="18"/>
                <w:szCs w:val="18"/>
              </w:rPr>
              <w:t>потери тепловой энергии в ВСО</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0.11</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rPr>
                <w:bCs/>
                <w:color w:val="000000"/>
                <w:sz w:val="18"/>
                <w:szCs w:val="18"/>
              </w:rPr>
            </w:pPr>
            <w:r w:rsidRPr="00153C4B">
              <w:rPr>
                <w:bCs/>
                <w:color w:val="000000"/>
                <w:sz w:val="18"/>
                <w:szCs w:val="18"/>
              </w:rPr>
              <w:t xml:space="preserve">Полезный отпуск всего </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1062.87</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797.77</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5.1</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полезный отпуск на О и ГВС</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776.42</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797.77</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5.2</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rPr>
                <w:bCs/>
                <w:color w:val="000000"/>
                <w:sz w:val="18"/>
                <w:szCs w:val="18"/>
              </w:rPr>
            </w:pPr>
            <w:r w:rsidRPr="00153C4B">
              <w:rPr>
                <w:bCs/>
                <w:color w:val="000000"/>
                <w:sz w:val="18"/>
                <w:szCs w:val="18"/>
              </w:rPr>
              <w:t xml:space="preserve">полезный отпуск на отопление </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776.42</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797.77</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826.86</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5.3</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rPr>
                <w:bCs/>
                <w:color w:val="000000"/>
                <w:sz w:val="18"/>
                <w:szCs w:val="18"/>
              </w:rPr>
            </w:pPr>
            <w:r w:rsidRPr="00153C4B">
              <w:rPr>
                <w:bCs/>
                <w:color w:val="000000"/>
                <w:sz w:val="18"/>
                <w:szCs w:val="18"/>
              </w:rPr>
              <w:t xml:space="preserve">полезный отпуск на ГВС </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5.4</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rPr>
                <w:bCs/>
                <w:color w:val="000000"/>
                <w:sz w:val="18"/>
                <w:szCs w:val="18"/>
              </w:rPr>
            </w:pPr>
            <w:r w:rsidRPr="00153C4B">
              <w:rPr>
                <w:bCs/>
                <w:color w:val="000000"/>
                <w:sz w:val="18"/>
                <w:szCs w:val="18"/>
              </w:rPr>
              <w:t xml:space="preserve">потери в сетях потребителей всего </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281.92</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5.5</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rPr>
                <w:bCs/>
                <w:color w:val="000000"/>
                <w:sz w:val="18"/>
                <w:szCs w:val="18"/>
              </w:rPr>
            </w:pPr>
            <w:r w:rsidRPr="00153C4B">
              <w:rPr>
                <w:bCs/>
                <w:color w:val="000000"/>
                <w:sz w:val="18"/>
                <w:szCs w:val="18"/>
              </w:rPr>
              <w:t xml:space="preserve">потери в сетях потребителей системы отопления </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281.92</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5.6</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rPr>
                <w:bCs/>
                <w:color w:val="000000"/>
                <w:sz w:val="18"/>
                <w:szCs w:val="18"/>
              </w:rPr>
            </w:pPr>
            <w:r w:rsidRPr="00153C4B">
              <w:rPr>
                <w:bCs/>
                <w:color w:val="000000"/>
                <w:sz w:val="18"/>
                <w:szCs w:val="18"/>
              </w:rPr>
              <w:t xml:space="preserve">потери в сетях потребителей системы ГВС </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5.5</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rPr>
                <w:bCs/>
                <w:color w:val="000000"/>
                <w:sz w:val="18"/>
                <w:szCs w:val="18"/>
              </w:rPr>
            </w:pPr>
            <w:r w:rsidRPr="00153C4B">
              <w:rPr>
                <w:bCs/>
                <w:color w:val="000000"/>
                <w:sz w:val="18"/>
                <w:szCs w:val="18"/>
              </w:rPr>
              <w:t xml:space="preserve">потери в системах теплопотребления бюджетных и прочих потребителей всего </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4.53</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5.6</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rPr>
                <w:bCs/>
                <w:color w:val="000000"/>
                <w:sz w:val="18"/>
                <w:szCs w:val="18"/>
              </w:rPr>
            </w:pPr>
            <w:r w:rsidRPr="00153C4B">
              <w:rPr>
                <w:bCs/>
                <w:color w:val="000000"/>
                <w:sz w:val="18"/>
                <w:szCs w:val="18"/>
              </w:rPr>
              <w:t xml:space="preserve">потери в системах отопления бюджетных и прочих потребителей </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4.53</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5.7</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rPr>
                <w:bCs/>
                <w:color w:val="000000"/>
                <w:sz w:val="18"/>
                <w:szCs w:val="18"/>
              </w:rPr>
            </w:pPr>
            <w:r w:rsidRPr="00153C4B">
              <w:rPr>
                <w:bCs/>
                <w:color w:val="000000"/>
                <w:sz w:val="18"/>
                <w:szCs w:val="18"/>
              </w:rPr>
              <w:t>потери в системах ГВС бюджетных и прочих потребителей</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КПД котлоагрегатов</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sz w:val="18"/>
                <w:szCs w:val="18"/>
              </w:rPr>
            </w:pPr>
            <w:r w:rsidRPr="00153C4B">
              <w:rPr>
                <w:bCs/>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sz w:val="18"/>
                <w:szCs w:val="18"/>
              </w:rPr>
            </w:pPr>
            <w:r w:rsidRPr="00153C4B">
              <w:rPr>
                <w:bCs/>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6.1</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color w:val="000000"/>
                <w:sz w:val="18"/>
                <w:szCs w:val="18"/>
              </w:rPr>
            </w:pPr>
            <w:r w:rsidRPr="00153C4B">
              <w:rPr>
                <w:color w:val="000000"/>
                <w:sz w:val="18"/>
                <w:szCs w:val="18"/>
              </w:rPr>
              <w:t>п.Мордвес</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92.4%</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92.4%</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92.4%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92.4%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92.4%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92.4%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92.4%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92.4%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92.4%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92.4%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92.4%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91.0%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89.7%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89.7%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89.7%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89.7%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89.7%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88.8%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sz w:val="18"/>
                <w:szCs w:val="18"/>
              </w:rPr>
            </w:pPr>
            <w:r w:rsidRPr="00153C4B">
              <w:rPr>
                <w:sz w:val="18"/>
                <w:szCs w:val="18"/>
              </w:rPr>
              <w:t>88.8%</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w:t>
            </w:r>
          </w:p>
        </w:tc>
        <w:tc>
          <w:tcPr>
            <w:tcW w:w="228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КПД котлоагрегатов</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ед.</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sz w:val="18"/>
                <w:szCs w:val="18"/>
              </w:rPr>
            </w:pPr>
            <w:r w:rsidRPr="00153C4B">
              <w:rPr>
                <w:bCs/>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sz w:val="18"/>
                <w:szCs w:val="18"/>
              </w:rPr>
            </w:pPr>
            <w:r w:rsidRPr="00153C4B">
              <w:rPr>
                <w:bCs/>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7.1</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color w:val="000000"/>
                <w:sz w:val="18"/>
                <w:szCs w:val="18"/>
              </w:rPr>
            </w:pPr>
            <w:r w:rsidRPr="00153C4B">
              <w:rPr>
                <w:color w:val="000000"/>
                <w:sz w:val="18"/>
                <w:szCs w:val="18"/>
              </w:rPr>
              <w:t>п.Мордвес</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ед.</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0.9240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0.9240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0.9240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0.9240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0.9240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0.9240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0.9240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0.9240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0.9240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0.9240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0.9240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0.9103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0.9103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0.9103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0.9103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0.9103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0.8971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0.8971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0.8971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0.8971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0.8971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0.8885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0.8885</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Потребность в топливе на выработку</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тут/год</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300.3</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157.2</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148.8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148.8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153.6</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Потребность в топливе на отпуск</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тут/год</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300.3</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157.2</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148.8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148.8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152.2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153.6</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Удельный расход топлива на отпуск</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кг у.т./Гкал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154.61</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162.0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161.7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160.7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160.7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160.7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160.7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160.7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164.6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164.6</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Удельный расход топлива на выработку</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кг у.т./Гкал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151.03</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154.61</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155.77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155.77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155.77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155.77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154.61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155.77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155.77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155.77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155.77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155.77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156.93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156.93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156.93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156.93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156.93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159.25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159.25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159.25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159.25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159.25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160.79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160.79</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12</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Потребность в топливе на выработку</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тыс.м</w:t>
            </w:r>
            <w:r w:rsidRPr="00153C4B">
              <w:rPr>
                <w:bCs/>
                <w:color w:val="000000"/>
                <w:sz w:val="18"/>
                <w:szCs w:val="18"/>
                <w:vertAlign w:val="superscript"/>
              </w:rPr>
              <w:t>3</w:t>
            </w:r>
            <w:r w:rsidRPr="00153C4B">
              <w:rPr>
                <w:bCs/>
                <w:color w:val="000000"/>
                <w:sz w:val="18"/>
                <w:szCs w:val="18"/>
              </w:rPr>
              <w:t>/год</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266.1</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139.302</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143.3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143.3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143.3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143.3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140.2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140.2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140.2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140.2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140.2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141.3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141.3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141.3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131.9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131.9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132.9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134.8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134.8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134.8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134.8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134.8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136.1</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Удельный расход топлива на выработку</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м</w:t>
            </w:r>
            <w:r w:rsidRPr="00153C4B">
              <w:rPr>
                <w:color w:val="000000"/>
                <w:sz w:val="18"/>
                <w:szCs w:val="18"/>
                <w:vertAlign w:val="superscript"/>
              </w:rPr>
              <w:t>3</w:t>
            </w:r>
            <w:r w:rsidRPr="00153C4B">
              <w:rPr>
                <w:color w:val="000000"/>
                <w:sz w:val="18"/>
                <w:szCs w:val="18"/>
              </w:rPr>
              <w:t>/Гкал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133.82</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137.0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137.0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137.0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137.0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137.0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138.0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138.0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138.0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138.0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137.0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137.0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137.0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137.0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137.0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138.0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138.0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138.0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138.0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138.0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141.1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142.5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142.5</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Расход электроэнергии на выработку и передачу тепловой энергии</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тыс.кВт*ч</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65</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Удельный расход электрической энергии на выработку и передачу тепловой энергии на единицу тепловой энергии, отпускаемой потребителям по договорам, заключенным в рамках осуществления регулируемой деятельности (полезный отпуск)</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кВт*ч/Гкал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57.48</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78.68</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16</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Протяженность эксплуатируемых тепловых сетей в однотрубном исполнении</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км</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0.8</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Протяженность эксплуатируемых тепловых сетей в двухтрубном исполнении</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км</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17.2</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Протяженность бесхозяйных тепловых сетей в двухтрубном исполнении</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км</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19</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Протяженность эксплуатируемых тепловых сетей отопления в двухтрубном исполнении</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км</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21</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Объем эксплуатируемых тепловых сетей</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м</w:t>
            </w:r>
            <w:r w:rsidRPr="00153C4B">
              <w:rPr>
                <w:color w:val="000000"/>
                <w:sz w:val="18"/>
                <w:szCs w:val="18"/>
                <w:vertAlign w:val="superscript"/>
              </w:rPr>
              <w:t>3</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21.2</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Объем  бесхозяйных тепловых сетей</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м</w:t>
            </w:r>
            <w:r w:rsidRPr="00153C4B">
              <w:rPr>
                <w:bCs/>
                <w:color w:val="000000"/>
                <w:sz w:val="18"/>
                <w:szCs w:val="18"/>
                <w:vertAlign w:val="superscript"/>
              </w:rPr>
              <w:t>3</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Объем  эксплуатируемых тепловых сетей отопления</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м</w:t>
            </w:r>
            <w:r w:rsidRPr="00153C4B">
              <w:rPr>
                <w:color w:val="000000"/>
                <w:sz w:val="18"/>
                <w:szCs w:val="18"/>
                <w:vertAlign w:val="superscript"/>
              </w:rPr>
              <w:t>3</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4.91</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25</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Объем ВС всего</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м</w:t>
            </w:r>
            <w:r w:rsidRPr="00153C4B">
              <w:rPr>
                <w:color w:val="000000"/>
                <w:sz w:val="18"/>
                <w:szCs w:val="18"/>
                <w:vertAlign w:val="superscript"/>
              </w:rPr>
              <w:t>3</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26</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Объем ВС отопления</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м</w:t>
            </w:r>
            <w:r w:rsidRPr="00153C4B">
              <w:rPr>
                <w:color w:val="000000"/>
                <w:sz w:val="18"/>
                <w:szCs w:val="18"/>
                <w:vertAlign w:val="superscript"/>
              </w:rPr>
              <w:t>3</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6.30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28</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Потери теплоносителя в тепловых сетях и ВСО всего</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м</w:t>
            </w:r>
            <w:r w:rsidRPr="00153C4B">
              <w:rPr>
                <w:color w:val="000000"/>
                <w:sz w:val="18"/>
                <w:szCs w:val="18"/>
                <w:vertAlign w:val="superscript"/>
              </w:rPr>
              <w:t>3</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 </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139.3</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29</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D879B4">
            <w:pPr>
              <w:jc w:val="center"/>
              <w:rPr>
                <w:bCs/>
                <w:color w:val="000000"/>
                <w:sz w:val="18"/>
                <w:szCs w:val="18"/>
              </w:rPr>
            </w:pPr>
            <w:r w:rsidRPr="00153C4B">
              <w:rPr>
                <w:bCs/>
                <w:color w:val="000000"/>
                <w:sz w:val="18"/>
                <w:szCs w:val="18"/>
              </w:rPr>
              <w:t>Потери теплоносителя  в тепловых сетях</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м</w:t>
            </w:r>
            <w:r w:rsidRPr="00153C4B">
              <w:rPr>
                <w:color w:val="000000"/>
                <w:sz w:val="18"/>
                <w:szCs w:val="18"/>
                <w:vertAlign w:val="superscript"/>
              </w:rPr>
              <w:t>3</w:t>
            </w:r>
            <w:r w:rsidRPr="00153C4B">
              <w:rPr>
                <w:color w:val="000000"/>
                <w:sz w:val="18"/>
                <w:szCs w:val="18"/>
              </w:rPr>
              <w:t>/год</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945.2</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61.0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30</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Потери теплоносителя  в ВСО</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м</w:t>
            </w:r>
            <w:r w:rsidRPr="00153C4B">
              <w:rPr>
                <w:color w:val="000000"/>
                <w:sz w:val="18"/>
                <w:szCs w:val="18"/>
                <w:vertAlign w:val="superscript"/>
              </w:rPr>
              <w:t>3</w:t>
            </w:r>
            <w:r w:rsidRPr="00153C4B">
              <w:rPr>
                <w:color w:val="000000"/>
                <w:sz w:val="18"/>
                <w:szCs w:val="18"/>
              </w:rPr>
              <w:t>/год</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90.9</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78.3</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31</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sz w:val="18"/>
                <w:szCs w:val="18"/>
              </w:rPr>
            </w:pPr>
            <w:r w:rsidRPr="00153C4B">
              <w:rPr>
                <w:bCs/>
                <w:sz w:val="18"/>
                <w:szCs w:val="18"/>
              </w:rPr>
              <w:t>Подключенная нагрузка на отопление и ГВС</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Гкал/ч</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0.458</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0.323</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32</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Подключенная нагрузка отопление</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Гкал/ч</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0.32</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34</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Материальная характеристика</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м</w:t>
            </w:r>
            <w:r w:rsidRPr="00153C4B">
              <w:rPr>
                <w:color w:val="000000"/>
                <w:sz w:val="18"/>
                <w:szCs w:val="18"/>
                <w:vertAlign w:val="superscript"/>
              </w:rPr>
              <w:t>2</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36</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Материальная характеристика сетей отопления</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м</w:t>
            </w:r>
            <w:r w:rsidRPr="00153C4B">
              <w:rPr>
                <w:color w:val="000000"/>
                <w:sz w:val="18"/>
                <w:szCs w:val="18"/>
                <w:vertAlign w:val="superscript"/>
              </w:rPr>
              <w:t>2</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73.6</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38</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Значение установленной мощности источников тепловой энергии</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Гкал/ч</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1.080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0.58</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0.58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0.58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0.58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0.58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0.58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0.58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0.58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0.58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0.735</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39</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Численность основного производственного персонала</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чел.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40</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Количество прекращений подачи тепловой энергии, причиной которых явились технологические нарушения на эксплуатируемых тепловых сетях</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ед.</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sz w:val="18"/>
                <w:szCs w:val="18"/>
              </w:rPr>
            </w:pPr>
            <w:r w:rsidRPr="00153C4B">
              <w:rPr>
                <w:bCs/>
                <w:sz w:val="18"/>
                <w:szCs w:val="18"/>
              </w:rPr>
              <w:t>2</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6</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42</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Протяженность заменяемых тепловых сетей на год исполнения Схемы теплоснабжения относительно базового периода</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км</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0.000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44</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реализации Схемы теплоснабжения, км</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км</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0.390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46</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Количество прекращений подачи тепловой энергии, причиной которых явились технологические нарушения на источниках тепловой энергии</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ед.</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sz w:val="18"/>
                <w:szCs w:val="18"/>
              </w:rPr>
            </w:pPr>
            <w:r w:rsidRPr="00153C4B">
              <w:rPr>
                <w:bCs/>
                <w:sz w:val="18"/>
                <w:szCs w:val="18"/>
              </w:rPr>
              <w:t>9</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47</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Суммарная мощность строящихся, реконструируемых и модернизируемых источников тепловой энергии</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color w:val="000000"/>
                <w:sz w:val="18"/>
                <w:szCs w:val="18"/>
              </w:rPr>
            </w:pPr>
            <w:r w:rsidRPr="00153C4B">
              <w:rPr>
                <w:color w:val="000000"/>
                <w:sz w:val="18"/>
                <w:szCs w:val="18"/>
              </w:rPr>
              <w:t>Гкал/ч</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0.735</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48</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Значение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эксплуатируемых тепловых сетях на 1км эксплуатируемых тепловых сетей в целом по теплоснабжающей организации</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1/км</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4.93</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15.38</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50</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Значение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источниках тепловой энергии на 1 Гкал/час установленной мощности</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ед./Гкал</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8.33</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8.621</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8.621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8.621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8.621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8.621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8.621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8.621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8.621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8.621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0.000</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1.361</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1.361</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51</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Значение показателя эффективности для всех эксплуатируемых сетей, Птп</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Гкал/м</w:t>
            </w:r>
            <w:r w:rsidRPr="00153C4B">
              <w:rPr>
                <w:bCs/>
                <w:color w:val="000000"/>
                <w:sz w:val="18"/>
                <w:szCs w:val="18"/>
                <w:vertAlign w:val="superscript"/>
              </w:rPr>
              <w:t>2</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11.939</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r>
      <w:tr w:rsidR="00286B07" w:rsidRPr="00153C4B" w:rsidTr="00153C4B">
        <w:trPr>
          <w:trHeight w:val="2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52</w:t>
            </w:r>
          </w:p>
        </w:tc>
        <w:tc>
          <w:tcPr>
            <w:tcW w:w="2280" w:type="dxa"/>
            <w:tcBorders>
              <w:top w:val="nil"/>
              <w:left w:val="nil"/>
              <w:bottom w:val="single" w:sz="4" w:space="0" w:color="auto"/>
              <w:right w:val="single" w:sz="4" w:space="0" w:color="auto"/>
            </w:tcBorders>
            <w:shd w:val="clear" w:color="auto" w:fill="auto"/>
            <w:vAlign w:val="center"/>
            <w:hideMark/>
          </w:tcPr>
          <w:p w:rsidR="00AF290D" w:rsidRPr="00153C4B" w:rsidRDefault="00AF290D" w:rsidP="00AF290D">
            <w:pPr>
              <w:jc w:val="center"/>
              <w:rPr>
                <w:bCs/>
                <w:color w:val="000000"/>
                <w:sz w:val="18"/>
                <w:szCs w:val="18"/>
              </w:rPr>
            </w:pPr>
            <w:r w:rsidRPr="00153C4B">
              <w:rPr>
                <w:bCs/>
                <w:color w:val="000000"/>
                <w:sz w:val="18"/>
                <w:szCs w:val="18"/>
              </w:rPr>
              <w:t>Значение показателя эффективности для принимаемых в концессию тепловых сетей, Птп</w:t>
            </w:r>
          </w:p>
        </w:tc>
        <w:tc>
          <w:tcPr>
            <w:tcW w:w="63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Гкал/м</w:t>
            </w:r>
            <w:r w:rsidRPr="00153C4B">
              <w:rPr>
                <w:bCs/>
                <w:color w:val="000000"/>
                <w:sz w:val="18"/>
                <w:szCs w:val="18"/>
                <w:vertAlign w:val="superscript"/>
              </w:rPr>
              <w:t>2</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11.939</w:t>
            </w:r>
          </w:p>
        </w:tc>
        <w:tc>
          <w:tcPr>
            <w:tcW w:w="648"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832"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2.349</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c>
          <w:tcPr>
            <w:tcW w:w="550" w:type="dxa"/>
            <w:tcBorders>
              <w:top w:val="nil"/>
              <w:left w:val="nil"/>
              <w:bottom w:val="single" w:sz="4" w:space="0" w:color="auto"/>
              <w:right w:val="single" w:sz="4" w:space="0" w:color="auto"/>
            </w:tcBorders>
            <w:shd w:val="clear" w:color="auto" w:fill="auto"/>
            <w:noWrap/>
            <w:vAlign w:val="center"/>
            <w:hideMark/>
          </w:tcPr>
          <w:p w:rsidR="00AF290D" w:rsidRPr="00153C4B" w:rsidRDefault="00AF290D" w:rsidP="00AF290D">
            <w:pPr>
              <w:jc w:val="center"/>
              <w:rPr>
                <w:bCs/>
                <w:color w:val="000000"/>
                <w:sz w:val="18"/>
                <w:szCs w:val="18"/>
              </w:rPr>
            </w:pPr>
            <w:r w:rsidRPr="00153C4B">
              <w:rPr>
                <w:bCs/>
                <w:color w:val="000000"/>
                <w:sz w:val="18"/>
                <w:szCs w:val="18"/>
              </w:rPr>
              <w:t>1.447</w:t>
            </w:r>
          </w:p>
        </w:tc>
      </w:tr>
    </w:tbl>
    <w:p w:rsidR="00CE58A8" w:rsidRDefault="00CE58A8" w:rsidP="000E75B1">
      <w:pPr>
        <w:sectPr w:rsidR="00CE58A8" w:rsidSect="00CE58A8">
          <w:pgSz w:w="23814" w:h="16840" w:orient="landscape" w:code="8"/>
          <w:pgMar w:top="851"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8673C" w:rsidRDefault="0078673C" w:rsidP="00343656">
      <w:pPr>
        <w:pStyle w:val="30"/>
        <w:rPr>
          <w:rFonts w:ascii="Times New Roman" w:hAnsi="Times New Roman" w:cs="Times New Roman"/>
          <w:sz w:val="26"/>
        </w:rPr>
      </w:pPr>
      <w:bookmarkStart w:id="169" w:name="_Toc499884903"/>
      <w:r w:rsidRPr="004D70F4">
        <w:rPr>
          <w:rFonts w:ascii="Times New Roman" w:hAnsi="Times New Roman" w:cs="Times New Roman"/>
          <w:sz w:val="26"/>
        </w:rPr>
        <w:t>а) оценку финансовых потребностей для осуществления строительства, реконструкции и технического перевооружения источников те</w:t>
      </w:r>
      <w:r w:rsidR="00343656" w:rsidRPr="004D70F4">
        <w:rPr>
          <w:rFonts w:ascii="Times New Roman" w:hAnsi="Times New Roman" w:cs="Times New Roman"/>
          <w:sz w:val="26"/>
        </w:rPr>
        <w:t>пловой энергии и тепловых сетей</w:t>
      </w:r>
      <w:bookmarkEnd w:id="169"/>
    </w:p>
    <w:p w:rsidR="00412727" w:rsidRPr="00FC7368" w:rsidRDefault="00412727" w:rsidP="00412727">
      <w:pPr>
        <w:pStyle w:val="71"/>
        <w:shd w:val="clear" w:color="auto" w:fill="auto"/>
        <w:spacing w:after="0" w:line="360" w:lineRule="auto"/>
        <w:ind w:left="20" w:right="23" w:firstLine="580"/>
        <w:jc w:val="both"/>
        <w:rPr>
          <w:rFonts w:ascii="Times New Roman" w:hAnsi="Times New Roman" w:cs="Times New Roman"/>
          <w:sz w:val="28"/>
          <w:szCs w:val="28"/>
        </w:rPr>
      </w:pPr>
      <w:r w:rsidRPr="00303CB3">
        <w:rPr>
          <w:rFonts w:ascii="Times New Roman" w:hAnsi="Times New Roman" w:cs="Times New Roman"/>
          <w:sz w:val="28"/>
          <w:szCs w:val="28"/>
        </w:rPr>
        <w:t>Финансовые потребности при реализации мероприятий по строительств</w:t>
      </w:r>
      <w:r>
        <w:rPr>
          <w:rFonts w:ascii="Times New Roman" w:hAnsi="Times New Roman" w:cs="Times New Roman"/>
          <w:sz w:val="28"/>
          <w:szCs w:val="28"/>
        </w:rPr>
        <w:t>у</w:t>
      </w:r>
      <w:r w:rsidRPr="00303CB3">
        <w:rPr>
          <w:rFonts w:ascii="Times New Roman" w:hAnsi="Times New Roman" w:cs="Times New Roman"/>
          <w:sz w:val="28"/>
          <w:szCs w:val="28"/>
        </w:rPr>
        <w:t>, реконструкци</w:t>
      </w:r>
      <w:r>
        <w:rPr>
          <w:rFonts w:ascii="Times New Roman" w:hAnsi="Times New Roman" w:cs="Times New Roman"/>
          <w:sz w:val="28"/>
          <w:szCs w:val="28"/>
        </w:rPr>
        <w:t>и</w:t>
      </w:r>
      <w:r w:rsidRPr="00303CB3">
        <w:rPr>
          <w:rFonts w:ascii="Times New Roman" w:hAnsi="Times New Roman" w:cs="Times New Roman"/>
          <w:sz w:val="28"/>
          <w:szCs w:val="28"/>
        </w:rPr>
        <w:t xml:space="preserve"> и техническо</w:t>
      </w:r>
      <w:r>
        <w:rPr>
          <w:rFonts w:ascii="Times New Roman" w:hAnsi="Times New Roman" w:cs="Times New Roman"/>
          <w:sz w:val="28"/>
          <w:szCs w:val="28"/>
        </w:rPr>
        <w:t>му</w:t>
      </w:r>
      <w:r w:rsidRPr="00303CB3">
        <w:rPr>
          <w:rFonts w:ascii="Times New Roman" w:hAnsi="Times New Roman" w:cs="Times New Roman"/>
          <w:sz w:val="28"/>
          <w:szCs w:val="28"/>
        </w:rPr>
        <w:t xml:space="preserve"> перевооружени</w:t>
      </w:r>
      <w:r>
        <w:rPr>
          <w:rFonts w:ascii="Times New Roman" w:hAnsi="Times New Roman" w:cs="Times New Roman"/>
          <w:sz w:val="28"/>
          <w:szCs w:val="28"/>
        </w:rPr>
        <w:t>ю</w:t>
      </w:r>
      <w:r w:rsidRPr="00303CB3">
        <w:rPr>
          <w:rFonts w:ascii="Times New Roman" w:hAnsi="Times New Roman" w:cs="Times New Roman"/>
          <w:sz w:val="28"/>
          <w:szCs w:val="28"/>
        </w:rPr>
        <w:t xml:space="preserve"> источник</w:t>
      </w:r>
      <w:r>
        <w:rPr>
          <w:rFonts w:ascii="Times New Roman" w:hAnsi="Times New Roman" w:cs="Times New Roman"/>
          <w:sz w:val="28"/>
          <w:szCs w:val="28"/>
        </w:rPr>
        <w:t>ов</w:t>
      </w:r>
      <w:r w:rsidRPr="00303CB3">
        <w:rPr>
          <w:rFonts w:ascii="Times New Roman" w:hAnsi="Times New Roman" w:cs="Times New Roman"/>
          <w:sz w:val="28"/>
          <w:szCs w:val="28"/>
        </w:rPr>
        <w:t xml:space="preserve"> тепловой энергии в рамках Схемы теплоснабжения МО «Мордвесское»</w:t>
      </w:r>
      <w:r>
        <w:rPr>
          <w:rFonts w:ascii="Times New Roman" w:hAnsi="Times New Roman" w:cs="Times New Roman"/>
          <w:sz w:val="28"/>
          <w:szCs w:val="28"/>
        </w:rPr>
        <w:t xml:space="preserve"> </w:t>
      </w:r>
      <w:r w:rsidRPr="00FC7368">
        <w:rPr>
          <w:rFonts w:ascii="Times New Roman" w:hAnsi="Times New Roman" w:cs="Times New Roman"/>
          <w:sz w:val="28"/>
          <w:szCs w:val="28"/>
        </w:rPr>
        <w:t xml:space="preserve">представлены в таблице </w:t>
      </w:r>
      <w:r>
        <w:rPr>
          <w:rFonts w:ascii="Times New Roman" w:hAnsi="Times New Roman" w:cs="Times New Roman"/>
          <w:sz w:val="28"/>
          <w:szCs w:val="28"/>
        </w:rPr>
        <w:t>10</w:t>
      </w:r>
      <w:r w:rsidRPr="00FC7368">
        <w:rPr>
          <w:rFonts w:ascii="Times New Roman" w:hAnsi="Times New Roman" w:cs="Times New Roman"/>
          <w:sz w:val="28"/>
          <w:szCs w:val="28"/>
        </w:rPr>
        <w:t>.2</w:t>
      </w:r>
      <w:r>
        <w:rPr>
          <w:rFonts w:ascii="Times New Roman" w:hAnsi="Times New Roman" w:cs="Times New Roman"/>
          <w:sz w:val="28"/>
          <w:szCs w:val="28"/>
        </w:rPr>
        <w:t xml:space="preserve"> и на рисунке 10.1</w:t>
      </w:r>
      <w:r w:rsidRPr="00FC7368">
        <w:rPr>
          <w:rFonts w:ascii="Times New Roman" w:hAnsi="Times New Roman" w:cs="Times New Roman"/>
          <w:sz w:val="28"/>
          <w:szCs w:val="28"/>
        </w:rPr>
        <w:t>.</w:t>
      </w:r>
    </w:p>
    <w:p w:rsidR="00412727" w:rsidRPr="00FC7368" w:rsidRDefault="00412727" w:rsidP="00412727">
      <w:pPr>
        <w:rPr>
          <w:sz w:val="28"/>
          <w:szCs w:val="28"/>
        </w:rPr>
      </w:pPr>
      <w:r w:rsidRPr="00D93EB7">
        <w:rPr>
          <w:b/>
          <w:sz w:val="28"/>
          <w:szCs w:val="28"/>
        </w:rPr>
        <w:t xml:space="preserve">Таблица </w:t>
      </w:r>
      <w:r>
        <w:rPr>
          <w:b/>
          <w:sz w:val="28"/>
          <w:szCs w:val="28"/>
        </w:rPr>
        <w:t>10</w:t>
      </w:r>
      <w:r w:rsidRPr="00D93EB7">
        <w:rPr>
          <w:b/>
          <w:sz w:val="28"/>
          <w:szCs w:val="28"/>
        </w:rPr>
        <w:t>.</w:t>
      </w:r>
      <w:r w:rsidRPr="00D93EB7">
        <w:rPr>
          <w:b/>
          <w:sz w:val="28"/>
          <w:szCs w:val="28"/>
        </w:rPr>
        <w:fldChar w:fldCharType="begin"/>
      </w:r>
      <w:r w:rsidRPr="00D93EB7">
        <w:rPr>
          <w:b/>
          <w:sz w:val="28"/>
          <w:szCs w:val="28"/>
        </w:rPr>
        <w:instrText xml:space="preserve"> SEQ Таблица \* ARABIC \s 1 </w:instrText>
      </w:r>
      <w:r w:rsidRPr="00D93EB7">
        <w:rPr>
          <w:b/>
          <w:sz w:val="28"/>
          <w:szCs w:val="28"/>
        </w:rPr>
        <w:fldChar w:fldCharType="separate"/>
      </w:r>
      <w:r>
        <w:rPr>
          <w:b/>
          <w:noProof/>
          <w:sz w:val="28"/>
          <w:szCs w:val="28"/>
        </w:rPr>
        <w:t>2</w:t>
      </w:r>
      <w:r w:rsidRPr="00D93EB7">
        <w:rPr>
          <w:b/>
          <w:sz w:val="28"/>
          <w:szCs w:val="28"/>
        </w:rPr>
        <w:fldChar w:fldCharType="end"/>
      </w:r>
      <w:r w:rsidRPr="00432CD2">
        <w:rPr>
          <w:sz w:val="28"/>
          <w:szCs w:val="28"/>
        </w:rPr>
        <w:t xml:space="preserve"> –</w:t>
      </w:r>
      <w:r w:rsidRPr="00D93EB7">
        <w:t xml:space="preserve"> </w:t>
      </w:r>
      <w:r w:rsidRPr="00303CB3">
        <w:rPr>
          <w:sz w:val="28"/>
          <w:szCs w:val="28"/>
        </w:rPr>
        <w:t>Финансовые потребности при реализации мероприятий по строительств</w:t>
      </w:r>
      <w:r>
        <w:rPr>
          <w:sz w:val="28"/>
          <w:szCs w:val="28"/>
        </w:rPr>
        <w:t>у</w:t>
      </w:r>
      <w:r w:rsidRPr="00303CB3">
        <w:rPr>
          <w:sz w:val="28"/>
          <w:szCs w:val="28"/>
        </w:rPr>
        <w:t>, реконструкци</w:t>
      </w:r>
      <w:r>
        <w:rPr>
          <w:sz w:val="28"/>
          <w:szCs w:val="28"/>
        </w:rPr>
        <w:t>и</w:t>
      </w:r>
      <w:r w:rsidRPr="00303CB3">
        <w:rPr>
          <w:sz w:val="28"/>
          <w:szCs w:val="28"/>
        </w:rPr>
        <w:t xml:space="preserve"> и техническо</w:t>
      </w:r>
      <w:r>
        <w:rPr>
          <w:sz w:val="28"/>
          <w:szCs w:val="28"/>
        </w:rPr>
        <w:t>му</w:t>
      </w:r>
      <w:r w:rsidRPr="00303CB3">
        <w:rPr>
          <w:sz w:val="28"/>
          <w:szCs w:val="28"/>
        </w:rPr>
        <w:t xml:space="preserve"> перевооружени</w:t>
      </w:r>
      <w:r>
        <w:rPr>
          <w:sz w:val="28"/>
          <w:szCs w:val="28"/>
        </w:rPr>
        <w:t>ю</w:t>
      </w:r>
      <w:r w:rsidRPr="00303CB3">
        <w:rPr>
          <w:sz w:val="28"/>
          <w:szCs w:val="28"/>
        </w:rPr>
        <w:t xml:space="preserve"> источник</w:t>
      </w:r>
      <w:r>
        <w:rPr>
          <w:sz w:val="28"/>
          <w:szCs w:val="28"/>
        </w:rPr>
        <w:t>ов</w:t>
      </w:r>
      <w:r w:rsidRPr="00303CB3">
        <w:rPr>
          <w:sz w:val="28"/>
          <w:szCs w:val="28"/>
        </w:rPr>
        <w:t xml:space="preserve"> тепловой энергии в рамках Схемы теплоснабжения МО «Мордвесское</w:t>
      </w:r>
      <w:r>
        <w:rPr>
          <w:sz w:val="28"/>
          <w:szCs w:val="28"/>
        </w:rPr>
        <w:t>»</w:t>
      </w:r>
      <w:r w:rsidRPr="00FC7368">
        <w:rPr>
          <w:sz w:val="28"/>
          <w:szCs w:val="28"/>
        </w:rPr>
        <w:t>, тыс. руб</w:t>
      </w:r>
      <w:r>
        <w:rPr>
          <w:sz w:val="28"/>
          <w:szCs w:val="28"/>
        </w:rPr>
        <w:t>.</w:t>
      </w:r>
      <w:r w:rsidRPr="00FC7368">
        <w:rPr>
          <w:sz w:val="28"/>
          <w:szCs w:val="28"/>
        </w:rPr>
        <w:t xml:space="preserve"> без НДС</w:t>
      </w:r>
    </w:p>
    <w:tbl>
      <w:tblPr>
        <w:tblW w:w="5000" w:type="pct"/>
        <w:tblCellMar>
          <w:left w:w="28" w:type="dxa"/>
          <w:right w:w="28" w:type="dxa"/>
        </w:tblCellMar>
        <w:tblLook w:val="04A0" w:firstRow="1" w:lastRow="0" w:firstColumn="1" w:lastColumn="0" w:noHBand="0" w:noVBand="1"/>
      </w:tblPr>
      <w:tblGrid>
        <w:gridCol w:w="3004"/>
        <w:gridCol w:w="584"/>
        <w:gridCol w:w="584"/>
        <w:gridCol w:w="584"/>
        <w:gridCol w:w="584"/>
        <w:gridCol w:w="584"/>
        <w:gridCol w:w="583"/>
        <w:gridCol w:w="579"/>
        <w:gridCol w:w="808"/>
        <w:gridCol w:w="583"/>
        <w:gridCol w:w="583"/>
        <w:gridCol w:w="583"/>
        <w:gridCol w:w="583"/>
        <w:gridCol w:w="583"/>
        <w:gridCol w:w="583"/>
        <w:gridCol w:w="605"/>
        <w:gridCol w:w="583"/>
        <w:gridCol w:w="583"/>
        <w:gridCol w:w="583"/>
        <w:gridCol w:w="583"/>
        <w:gridCol w:w="583"/>
        <w:gridCol w:w="583"/>
        <w:gridCol w:w="583"/>
        <w:gridCol w:w="583"/>
        <w:gridCol w:w="583"/>
        <w:gridCol w:w="583"/>
        <w:gridCol w:w="583"/>
        <w:gridCol w:w="583"/>
        <w:gridCol w:w="583"/>
        <w:gridCol w:w="583"/>
        <w:gridCol w:w="583"/>
        <w:gridCol w:w="860"/>
      </w:tblGrid>
      <w:tr w:rsidR="00E16BFD" w:rsidRPr="00286B07" w:rsidTr="00286B07">
        <w:trPr>
          <w:trHeight w:val="300"/>
        </w:trPr>
        <w:tc>
          <w:tcPr>
            <w:tcW w:w="6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Затраты</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2017</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2018</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2019</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2020</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2021</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2022</w:t>
            </w:r>
          </w:p>
        </w:tc>
        <w:tc>
          <w:tcPr>
            <w:tcW w:w="134"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2023</w:t>
            </w:r>
          </w:p>
        </w:tc>
        <w:tc>
          <w:tcPr>
            <w:tcW w:w="187"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2024</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6B6E4C" w:rsidRDefault="00E16BFD" w:rsidP="00E16BFD">
            <w:pPr>
              <w:jc w:val="center"/>
              <w:rPr>
                <w:b/>
                <w:bCs/>
                <w:sz w:val="20"/>
                <w:szCs w:val="20"/>
              </w:rPr>
            </w:pPr>
            <w:r w:rsidRPr="006B6E4C">
              <w:rPr>
                <w:b/>
                <w:bCs/>
                <w:sz w:val="20"/>
                <w:szCs w:val="20"/>
              </w:rPr>
              <w:t>2025</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6B6E4C" w:rsidRDefault="00E16BFD" w:rsidP="00E16BFD">
            <w:pPr>
              <w:jc w:val="center"/>
              <w:rPr>
                <w:b/>
                <w:bCs/>
                <w:sz w:val="20"/>
                <w:szCs w:val="20"/>
              </w:rPr>
            </w:pPr>
            <w:r w:rsidRPr="006B6E4C">
              <w:rPr>
                <w:b/>
                <w:bCs/>
                <w:sz w:val="20"/>
                <w:szCs w:val="20"/>
              </w:rPr>
              <w:t>2026</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2027</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2028</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2029</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2030</w:t>
            </w:r>
          </w:p>
        </w:tc>
        <w:tc>
          <w:tcPr>
            <w:tcW w:w="140"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2031</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2032</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2033</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2034</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2035</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2036</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2037</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2038</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2039</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2040</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2041</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2042</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2043</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2044</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2045</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2046</w:t>
            </w:r>
          </w:p>
        </w:tc>
        <w:tc>
          <w:tcPr>
            <w:tcW w:w="19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Итого</w:t>
            </w:r>
          </w:p>
        </w:tc>
      </w:tr>
      <w:tr w:rsidR="00E16BFD" w:rsidRPr="00286B07" w:rsidTr="00286B07">
        <w:trPr>
          <w:trHeight w:val="300"/>
        </w:trPr>
        <w:tc>
          <w:tcPr>
            <w:tcW w:w="5000" w:type="pct"/>
            <w:gridSpan w:val="32"/>
            <w:tcBorders>
              <w:top w:val="single" w:sz="4" w:space="0" w:color="auto"/>
              <w:left w:val="single" w:sz="4" w:space="0" w:color="auto"/>
              <w:bottom w:val="single" w:sz="4" w:space="0" w:color="auto"/>
              <w:right w:val="single" w:sz="4" w:space="0" w:color="000000"/>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Источники тепловой энергии</w:t>
            </w:r>
          </w:p>
        </w:tc>
      </w:tr>
      <w:tr w:rsidR="00E16BFD" w:rsidRPr="00286B07" w:rsidTr="00286B07">
        <w:trPr>
          <w:trHeight w:val="300"/>
        </w:trPr>
        <w:tc>
          <w:tcPr>
            <w:tcW w:w="695" w:type="pct"/>
            <w:tcBorders>
              <w:top w:val="nil"/>
              <w:left w:val="single" w:sz="4" w:space="0" w:color="auto"/>
              <w:bottom w:val="single" w:sz="4" w:space="0" w:color="auto"/>
              <w:right w:val="single" w:sz="4" w:space="0" w:color="auto"/>
            </w:tcBorders>
            <w:shd w:val="clear" w:color="auto" w:fill="auto"/>
            <w:vAlign w:val="center"/>
            <w:hideMark/>
          </w:tcPr>
          <w:p w:rsidR="00E16BFD" w:rsidRPr="00286B07" w:rsidRDefault="00E16BFD" w:rsidP="00E16BFD">
            <w:pPr>
              <w:rPr>
                <w:b/>
                <w:bCs/>
                <w:sz w:val="20"/>
                <w:szCs w:val="20"/>
              </w:rPr>
            </w:pPr>
            <w:r w:rsidRPr="00286B07">
              <w:rPr>
                <w:b/>
                <w:bCs/>
                <w:sz w:val="20"/>
                <w:szCs w:val="20"/>
              </w:rPr>
              <w:t xml:space="preserve"> Модернизация источников тепловой энергии </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4"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87"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4 427.54</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40"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99"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4 427.54</w:t>
            </w:r>
          </w:p>
        </w:tc>
      </w:tr>
      <w:tr w:rsidR="006B6E4C" w:rsidRPr="00286B07" w:rsidTr="006B6E4C">
        <w:trPr>
          <w:trHeight w:val="510"/>
        </w:trPr>
        <w:tc>
          <w:tcPr>
            <w:tcW w:w="695" w:type="pct"/>
            <w:tcBorders>
              <w:top w:val="nil"/>
              <w:left w:val="single" w:sz="4" w:space="0" w:color="auto"/>
              <w:bottom w:val="single" w:sz="4" w:space="0" w:color="auto"/>
              <w:right w:val="single" w:sz="4" w:space="0" w:color="auto"/>
            </w:tcBorders>
            <w:shd w:val="clear" w:color="auto" w:fill="auto"/>
            <w:vAlign w:val="center"/>
            <w:hideMark/>
          </w:tcPr>
          <w:p w:rsidR="006B6E4C" w:rsidRPr="00286B07" w:rsidRDefault="006B6E4C" w:rsidP="006B6E4C">
            <w:pPr>
              <w:jc w:val="center"/>
              <w:rPr>
                <w:sz w:val="20"/>
                <w:szCs w:val="20"/>
              </w:rPr>
            </w:pPr>
            <w:r w:rsidRPr="00286B07">
              <w:rPr>
                <w:sz w:val="20"/>
                <w:szCs w:val="20"/>
              </w:rPr>
              <w:t xml:space="preserve"> Модернизация котельной п. Мордвес с заменой водогрейных котлов </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4"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4 427.54</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w:t>
            </w:r>
          </w:p>
        </w:tc>
        <w:tc>
          <w:tcPr>
            <w:tcW w:w="199"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20"/>
                <w:szCs w:val="20"/>
              </w:rPr>
            </w:pPr>
            <w:r w:rsidRPr="006B6E4C">
              <w:rPr>
                <w:sz w:val="20"/>
                <w:szCs w:val="20"/>
              </w:rPr>
              <w:t>4 427.54</w:t>
            </w:r>
          </w:p>
        </w:tc>
      </w:tr>
      <w:tr w:rsidR="00E16BFD" w:rsidRPr="00286B07" w:rsidTr="00286B07">
        <w:trPr>
          <w:trHeight w:val="300"/>
        </w:trPr>
        <w:tc>
          <w:tcPr>
            <w:tcW w:w="695" w:type="pct"/>
            <w:tcBorders>
              <w:top w:val="nil"/>
              <w:left w:val="single" w:sz="4" w:space="0" w:color="auto"/>
              <w:bottom w:val="single" w:sz="4" w:space="0" w:color="auto"/>
              <w:right w:val="single" w:sz="4" w:space="0" w:color="auto"/>
            </w:tcBorders>
            <w:shd w:val="clear" w:color="auto" w:fill="auto"/>
            <w:vAlign w:val="center"/>
            <w:hideMark/>
          </w:tcPr>
          <w:p w:rsidR="00E16BFD" w:rsidRPr="00286B07" w:rsidRDefault="00E16BFD" w:rsidP="00E16BFD">
            <w:pPr>
              <w:rPr>
                <w:b/>
                <w:bCs/>
                <w:sz w:val="20"/>
                <w:szCs w:val="20"/>
              </w:rPr>
            </w:pPr>
            <w:r w:rsidRPr="00286B07">
              <w:rPr>
                <w:b/>
                <w:bCs/>
                <w:sz w:val="20"/>
                <w:szCs w:val="20"/>
              </w:rPr>
              <w:t xml:space="preserve"> Итого по источникам тепловой энергии </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4"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87"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4 427.54</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40"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35"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0.00</w:t>
            </w:r>
          </w:p>
        </w:tc>
        <w:tc>
          <w:tcPr>
            <w:tcW w:w="199" w:type="pct"/>
            <w:tcBorders>
              <w:top w:val="nil"/>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4 427.54</w:t>
            </w:r>
          </w:p>
        </w:tc>
      </w:tr>
    </w:tbl>
    <w:p w:rsidR="00412727" w:rsidRDefault="00412727" w:rsidP="00E16BFD">
      <w:pPr>
        <w:jc w:val="center"/>
      </w:pPr>
    </w:p>
    <w:p w:rsidR="00412727" w:rsidRDefault="00952C8D" w:rsidP="00412727">
      <w:pPr>
        <w:jc w:val="center"/>
      </w:pPr>
      <w:bookmarkStart w:id="170" w:name="_Toc444339903"/>
      <w:bookmarkStart w:id="171" w:name="_Toc444847763"/>
      <w:bookmarkStart w:id="172" w:name="_Toc444850831"/>
      <w:bookmarkStart w:id="173" w:name="_Toc444850890"/>
      <w:bookmarkStart w:id="174" w:name="_Toc487802676"/>
      <w:r>
        <w:rPr>
          <w:noProof/>
        </w:rPr>
        <w:drawing>
          <wp:inline distT="0" distB="0" distL="0" distR="0" wp14:anchorId="04E35A0F" wp14:editId="21029D49">
            <wp:extent cx="13681710" cy="3821430"/>
            <wp:effectExtent l="0" t="0" r="15240" b="2667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00412727" w:rsidRPr="00303CB3">
        <w:rPr>
          <w:b/>
          <w:sz w:val="28"/>
          <w:szCs w:val="28"/>
        </w:rPr>
        <w:t xml:space="preserve">Рисунок </w:t>
      </w:r>
      <w:r w:rsidR="00412727">
        <w:rPr>
          <w:b/>
          <w:sz w:val="28"/>
          <w:szCs w:val="28"/>
        </w:rPr>
        <w:t>10</w:t>
      </w:r>
      <w:r w:rsidR="00412727" w:rsidRPr="00303CB3">
        <w:rPr>
          <w:b/>
          <w:sz w:val="28"/>
          <w:szCs w:val="28"/>
        </w:rPr>
        <w:t>.</w:t>
      </w:r>
      <w:r w:rsidR="00412727" w:rsidRPr="00303CB3">
        <w:rPr>
          <w:b/>
          <w:sz w:val="28"/>
          <w:szCs w:val="28"/>
        </w:rPr>
        <w:fldChar w:fldCharType="begin"/>
      </w:r>
      <w:r w:rsidR="00412727" w:rsidRPr="00303CB3">
        <w:rPr>
          <w:b/>
          <w:sz w:val="28"/>
          <w:szCs w:val="28"/>
        </w:rPr>
        <w:instrText xml:space="preserve"> SEQ Рисунок \* ARABIC \s 1 </w:instrText>
      </w:r>
      <w:r w:rsidR="00412727" w:rsidRPr="00303CB3">
        <w:rPr>
          <w:b/>
          <w:sz w:val="28"/>
          <w:szCs w:val="28"/>
        </w:rPr>
        <w:fldChar w:fldCharType="separate"/>
      </w:r>
      <w:r w:rsidR="00412727" w:rsidRPr="00303CB3">
        <w:rPr>
          <w:b/>
          <w:noProof/>
          <w:sz w:val="28"/>
          <w:szCs w:val="28"/>
        </w:rPr>
        <w:t>1</w:t>
      </w:r>
      <w:r w:rsidR="00412727" w:rsidRPr="00303CB3">
        <w:rPr>
          <w:b/>
          <w:sz w:val="28"/>
          <w:szCs w:val="28"/>
        </w:rPr>
        <w:fldChar w:fldCharType="end"/>
      </w:r>
      <w:r w:rsidR="00412727" w:rsidRPr="00303CB3">
        <w:rPr>
          <w:b/>
          <w:sz w:val="28"/>
          <w:szCs w:val="28"/>
        </w:rPr>
        <w:t xml:space="preserve"> </w:t>
      </w:r>
      <w:r w:rsidR="00412727" w:rsidRPr="00303CB3">
        <w:rPr>
          <w:b/>
          <w:bCs/>
          <w:sz w:val="28"/>
          <w:szCs w:val="28"/>
        </w:rPr>
        <w:t xml:space="preserve"> –</w:t>
      </w:r>
      <w:r w:rsidR="00412727" w:rsidRPr="00E876D7">
        <w:rPr>
          <w:b/>
          <w:bCs/>
          <w:sz w:val="28"/>
          <w:szCs w:val="28"/>
        </w:rPr>
        <w:t xml:space="preserve"> </w:t>
      </w:r>
      <w:r w:rsidR="00412727" w:rsidRPr="00303CB3">
        <w:rPr>
          <w:sz w:val="28"/>
          <w:szCs w:val="28"/>
        </w:rPr>
        <w:t>Финансовые потребности при реализации мероприятий по строительств</w:t>
      </w:r>
      <w:r w:rsidR="00412727">
        <w:rPr>
          <w:sz w:val="28"/>
          <w:szCs w:val="28"/>
        </w:rPr>
        <w:t>у</w:t>
      </w:r>
      <w:r w:rsidR="00412727" w:rsidRPr="00303CB3">
        <w:rPr>
          <w:sz w:val="28"/>
          <w:szCs w:val="28"/>
        </w:rPr>
        <w:t>, реконструкци</w:t>
      </w:r>
      <w:r w:rsidR="00412727">
        <w:rPr>
          <w:sz w:val="28"/>
          <w:szCs w:val="28"/>
        </w:rPr>
        <w:t>и</w:t>
      </w:r>
      <w:r w:rsidR="00412727" w:rsidRPr="00303CB3">
        <w:rPr>
          <w:sz w:val="28"/>
          <w:szCs w:val="28"/>
        </w:rPr>
        <w:t xml:space="preserve"> и техническо</w:t>
      </w:r>
      <w:r w:rsidR="00412727">
        <w:rPr>
          <w:sz w:val="28"/>
          <w:szCs w:val="28"/>
        </w:rPr>
        <w:t>му</w:t>
      </w:r>
      <w:r w:rsidR="00412727" w:rsidRPr="00303CB3">
        <w:rPr>
          <w:sz w:val="28"/>
          <w:szCs w:val="28"/>
        </w:rPr>
        <w:t xml:space="preserve"> перевооружени</w:t>
      </w:r>
      <w:r w:rsidR="00412727">
        <w:rPr>
          <w:sz w:val="28"/>
          <w:szCs w:val="28"/>
        </w:rPr>
        <w:t>ю</w:t>
      </w:r>
      <w:r w:rsidR="00412727" w:rsidRPr="00303CB3">
        <w:rPr>
          <w:sz w:val="28"/>
          <w:szCs w:val="28"/>
        </w:rPr>
        <w:t xml:space="preserve"> источник</w:t>
      </w:r>
      <w:r w:rsidR="00412727">
        <w:rPr>
          <w:sz w:val="28"/>
          <w:szCs w:val="28"/>
        </w:rPr>
        <w:t>ов</w:t>
      </w:r>
      <w:r w:rsidR="00412727" w:rsidRPr="00303CB3">
        <w:rPr>
          <w:sz w:val="28"/>
          <w:szCs w:val="28"/>
        </w:rPr>
        <w:t xml:space="preserve"> тепловой энергии в рамках Схемы теплоснабжения МО «Мордвесское</w:t>
      </w:r>
      <w:r w:rsidR="00412727">
        <w:rPr>
          <w:sz w:val="28"/>
          <w:szCs w:val="28"/>
        </w:rPr>
        <w:t>»</w:t>
      </w:r>
      <w:r w:rsidR="00412727" w:rsidRPr="00FC7368">
        <w:rPr>
          <w:sz w:val="28"/>
          <w:szCs w:val="28"/>
        </w:rPr>
        <w:t>, тыс. руб</w:t>
      </w:r>
      <w:r w:rsidR="00412727">
        <w:rPr>
          <w:sz w:val="28"/>
          <w:szCs w:val="28"/>
        </w:rPr>
        <w:t>.</w:t>
      </w:r>
      <w:r w:rsidR="00412727" w:rsidRPr="00FC7368">
        <w:rPr>
          <w:sz w:val="28"/>
          <w:szCs w:val="28"/>
        </w:rPr>
        <w:t xml:space="preserve"> без НДС</w:t>
      </w:r>
    </w:p>
    <w:bookmarkEnd w:id="170"/>
    <w:bookmarkEnd w:id="171"/>
    <w:bookmarkEnd w:id="172"/>
    <w:bookmarkEnd w:id="173"/>
    <w:bookmarkEnd w:id="174"/>
    <w:p w:rsidR="00412727" w:rsidRDefault="00412727" w:rsidP="00412727">
      <w:pPr>
        <w:pStyle w:val="71"/>
        <w:shd w:val="clear" w:color="auto" w:fill="auto"/>
        <w:spacing w:after="0" w:line="360" w:lineRule="auto"/>
        <w:ind w:left="20" w:right="23" w:firstLine="580"/>
        <w:jc w:val="both"/>
        <w:rPr>
          <w:rFonts w:ascii="Times New Roman" w:hAnsi="Times New Roman" w:cs="Times New Roman"/>
          <w:sz w:val="28"/>
          <w:szCs w:val="28"/>
        </w:rPr>
      </w:pPr>
    </w:p>
    <w:p w:rsidR="000E75B1" w:rsidRDefault="000E75B1" w:rsidP="00412727">
      <w:pPr>
        <w:pStyle w:val="71"/>
        <w:shd w:val="clear" w:color="auto" w:fill="auto"/>
        <w:spacing w:after="0" w:line="360" w:lineRule="auto"/>
        <w:ind w:left="20" w:right="23" w:firstLine="580"/>
        <w:jc w:val="both"/>
        <w:rPr>
          <w:rFonts w:ascii="Times New Roman" w:hAnsi="Times New Roman" w:cs="Times New Roman"/>
          <w:sz w:val="28"/>
          <w:szCs w:val="28"/>
        </w:rPr>
      </w:pPr>
    </w:p>
    <w:p w:rsidR="000E75B1" w:rsidRDefault="000E75B1" w:rsidP="00412727">
      <w:pPr>
        <w:pStyle w:val="71"/>
        <w:shd w:val="clear" w:color="auto" w:fill="auto"/>
        <w:spacing w:after="0" w:line="360" w:lineRule="auto"/>
        <w:ind w:left="20" w:right="23" w:firstLine="580"/>
        <w:jc w:val="both"/>
        <w:rPr>
          <w:rFonts w:ascii="Times New Roman" w:hAnsi="Times New Roman" w:cs="Times New Roman"/>
          <w:sz w:val="28"/>
          <w:szCs w:val="28"/>
        </w:rPr>
      </w:pPr>
    </w:p>
    <w:p w:rsidR="000E75B1" w:rsidRDefault="000E75B1" w:rsidP="00412727">
      <w:pPr>
        <w:pStyle w:val="71"/>
        <w:shd w:val="clear" w:color="auto" w:fill="auto"/>
        <w:spacing w:after="0" w:line="360" w:lineRule="auto"/>
        <w:ind w:left="20" w:right="23" w:firstLine="580"/>
        <w:jc w:val="both"/>
        <w:rPr>
          <w:rFonts w:ascii="Times New Roman" w:hAnsi="Times New Roman" w:cs="Times New Roman"/>
          <w:sz w:val="28"/>
          <w:szCs w:val="28"/>
        </w:rPr>
      </w:pPr>
    </w:p>
    <w:p w:rsidR="000E75B1" w:rsidRDefault="000E75B1" w:rsidP="00412727">
      <w:pPr>
        <w:pStyle w:val="71"/>
        <w:shd w:val="clear" w:color="auto" w:fill="auto"/>
        <w:spacing w:after="0" w:line="360" w:lineRule="auto"/>
        <w:ind w:left="20" w:right="23" w:firstLine="580"/>
        <w:jc w:val="both"/>
        <w:rPr>
          <w:rFonts w:ascii="Times New Roman" w:hAnsi="Times New Roman" w:cs="Times New Roman"/>
          <w:sz w:val="28"/>
          <w:szCs w:val="28"/>
        </w:rPr>
      </w:pPr>
    </w:p>
    <w:p w:rsidR="000E75B1" w:rsidRDefault="000E75B1" w:rsidP="00412727">
      <w:pPr>
        <w:pStyle w:val="71"/>
        <w:shd w:val="clear" w:color="auto" w:fill="auto"/>
        <w:spacing w:after="0" w:line="360" w:lineRule="auto"/>
        <w:ind w:left="20" w:right="23" w:firstLine="580"/>
        <w:jc w:val="both"/>
        <w:rPr>
          <w:rFonts w:ascii="Times New Roman" w:hAnsi="Times New Roman" w:cs="Times New Roman"/>
          <w:sz w:val="28"/>
          <w:szCs w:val="28"/>
        </w:rPr>
      </w:pPr>
    </w:p>
    <w:p w:rsidR="00412727" w:rsidRPr="00FC7368" w:rsidRDefault="00412727" w:rsidP="00412727">
      <w:pPr>
        <w:pStyle w:val="71"/>
        <w:shd w:val="clear" w:color="auto" w:fill="auto"/>
        <w:spacing w:after="0" w:line="360" w:lineRule="auto"/>
        <w:ind w:left="20" w:right="23" w:firstLine="580"/>
        <w:jc w:val="both"/>
        <w:rPr>
          <w:rFonts w:ascii="Times New Roman" w:hAnsi="Times New Roman" w:cs="Times New Roman"/>
          <w:sz w:val="28"/>
          <w:szCs w:val="28"/>
        </w:rPr>
      </w:pPr>
      <w:r w:rsidRPr="00303CB3">
        <w:rPr>
          <w:rFonts w:ascii="Times New Roman" w:hAnsi="Times New Roman" w:cs="Times New Roman"/>
          <w:sz w:val="28"/>
          <w:szCs w:val="28"/>
        </w:rPr>
        <w:t>Финансовые потребности при реализации мероприятий по строительств</w:t>
      </w:r>
      <w:r>
        <w:rPr>
          <w:rFonts w:ascii="Times New Roman" w:hAnsi="Times New Roman" w:cs="Times New Roman"/>
          <w:sz w:val="28"/>
          <w:szCs w:val="28"/>
        </w:rPr>
        <w:t>у</w:t>
      </w:r>
      <w:r w:rsidRPr="00303CB3">
        <w:rPr>
          <w:rFonts w:ascii="Times New Roman" w:hAnsi="Times New Roman" w:cs="Times New Roman"/>
          <w:sz w:val="28"/>
          <w:szCs w:val="28"/>
        </w:rPr>
        <w:t>, реконструкци</w:t>
      </w:r>
      <w:r>
        <w:rPr>
          <w:rFonts w:ascii="Times New Roman" w:hAnsi="Times New Roman" w:cs="Times New Roman"/>
          <w:sz w:val="28"/>
          <w:szCs w:val="28"/>
        </w:rPr>
        <w:t>и</w:t>
      </w:r>
      <w:r w:rsidRPr="00303CB3">
        <w:rPr>
          <w:rFonts w:ascii="Times New Roman" w:hAnsi="Times New Roman" w:cs="Times New Roman"/>
          <w:sz w:val="28"/>
          <w:szCs w:val="28"/>
        </w:rPr>
        <w:t xml:space="preserve"> и техническо</w:t>
      </w:r>
      <w:r>
        <w:rPr>
          <w:rFonts w:ascii="Times New Roman" w:hAnsi="Times New Roman" w:cs="Times New Roman"/>
          <w:sz w:val="28"/>
          <w:szCs w:val="28"/>
        </w:rPr>
        <w:t>му</w:t>
      </w:r>
      <w:r w:rsidRPr="00303CB3">
        <w:rPr>
          <w:rFonts w:ascii="Times New Roman" w:hAnsi="Times New Roman" w:cs="Times New Roman"/>
          <w:sz w:val="28"/>
          <w:szCs w:val="28"/>
        </w:rPr>
        <w:t xml:space="preserve"> перевооружени</w:t>
      </w:r>
      <w:r>
        <w:rPr>
          <w:rFonts w:ascii="Times New Roman" w:hAnsi="Times New Roman" w:cs="Times New Roman"/>
          <w:sz w:val="28"/>
          <w:szCs w:val="28"/>
        </w:rPr>
        <w:t>ю</w:t>
      </w:r>
      <w:r w:rsidRPr="00303CB3">
        <w:rPr>
          <w:rFonts w:ascii="Times New Roman" w:hAnsi="Times New Roman" w:cs="Times New Roman"/>
          <w:sz w:val="28"/>
          <w:szCs w:val="28"/>
        </w:rPr>
        <w:t xml:space="preserve"> </w:t>
      </w:r>
      <w:r>
        <w:rPr>
          <w:rFonts w:ascii="Times New Roman" w:hAnsi="Times New Roman" w:cs="Times New Roman"/>
          <w:sz w:val="28"/>
          <w:szCs w:val="28"/>
        </w:rPr>
        <w:t xml:space="preserve">тепловых сетей </w:t>
      </w:r>
      <w:r w:rsidRPr="00303CB3">
        <w:rPr>
          <w:rFonts w:ascii="Times New Roman" w:hAnsi="Times New Roman" w:cs="Times New Roman"/>
          <w:sz w:val="28"/>
          <w:szCs w:val="28"/>
        </w:rPr>
        <w:t>в рамках Схемы теплоснабжения МО «Мордвесское</w:t>
      </w:r>
      <w:r>
        <w:rPr>
          <w:rFonts w:ascii="Times New Roman" w:hAnsi="Times New Roman" w:cs="Times New Roman"/>
          <w:sz w:val="28"/>
          <w:szCs w:val="28"/>
        </w:rPr>
        <w:t xml:space="preserve">» </w:t>
      </w:r>
      <w:r w:rsidRPr="00FC7368">
        <w:rPr>
          <w:rFonts w:ascii="Times New Roman" w:hAnsi="Times New Roman" w:cs="Times New Roman"/>
          <w:sz w:val="28"/>
          <w:szCs w:val="28"/>
        </w:rPr>
        <w:t xml:space="preserve">представлены в таблице </w:t>
      </w:r>
      <w:r>
        <w:rPr>
          <w:rFonts w:ascii="Times New Roman" w:hAnsi="Times New Roman" w:cs="Times New Roman"/>
          <w:sz w:val="28"/>
          <w:szCs w:val="28"/>
        </w:rPr>
        <w:t>10</w:t>
      </w:r>
      <w:r w:rsidRPr="00FC7368">
        <w:rPr>
          <w:rFonts w:ascii="Times New Roman" w:hAnsi="Times New Roman" w:cs="Times New Roman"/>
          <w:sz w:val="28"/>
          <w:szCs w:val="28"/>
        </w:rPr>
        <w:t>.3</w:t>
      </w:r>
      <w:r w:rsidR="009E3D63">
        <w:rPr>
          <w:rFonts w:ascii="Times New Roman" w:hAnsi="Times New Roman" w:cs="Times New Roman"/>
          <w:sz w:val="28"/>
          <w:szCs w:val="28"/>
        </w:rPr>
        <w:t xml:space="preserve"> и на рисунке 10.2</w:t>
      </w:r>
      <w:r w:rsidRPr="00FC7368">
        <w:rPr>
          <w:rFonts w:ascii="Times New Roman" w:hAnsi="Times New Roman" w:cs="Times New Roman"/>
          <w:sz w:val="28"/>
          <w:szCs w:val="28"/>
        </w:rPr>
        <w:t>.</w:t>
      </w:r>
    </w:p>
    <w:p w:rsidR="00412727" w:rsidRDefault="00412727" w:rsidP="00412727">
      <w:pPr>
        <w:rPr>
          <w:sz w:val="28"/>
          <w:szCs w:val="28"/>
        </w:rPr>
      </w:pPr>
      <w:r w:rsidRPr="00D93EB7">
        <w:rPr>
          <w:b/>
          <w:sz w:val="28"/>
          <w:szCs w:val="28"/>
        </w:rPr>
        <w:t xml:space="preserve">Таблица </w:t>
      </w:r>
      <w:r>
        <w:rPr>
          <w:b/>
          <w:sz w:val="28"/>
          <w:szCs w:val="28"/>
        </w:rPr>
        <w:t>10</w:t>
      </w:r>
      <w:r w:rsidRPr="00D93EB7">
        <w:rPr>
          <w:b/>
          <w:sz w:val="28"/>
          <w:szCs w:val="28"/>
        </w:rPr>
        <w:t>.</w:t>
      </w:r>
      <w:r w:rsidRPr="00D93EB7">
        <w:rPr>
          <w:b/>
          <w:sz w:val="28"/>
          <w:szCs w:val="28"/>
        </w:rPr>
        <w:fldChar w:fldCharType="begin"/>
      </w:r>
      <w:r w:rsidRPr="00D93EB7">
        <w:rPr>
          <w:b/>
          <w:sz w:val="28"/>
          <w:szCs w:val="28"/>
        </w:rPr>
        <w:instrText xml:space="preserve"> SEQ Таблица \* ARABIC \s 1 </w:instrText>
      </w:r>
      <w:r w:rsidRPr="00D93EB7">
        <w:rPr>
          <w:b/>
          <w:sz w:val="28"/>
          <w:szCs w:val="28"/>
        </w:rPr>
        <w:fldChar w:fldCharType="separate"/>
      </w:r>
      <w:r>
        <w:rPr>
          <w:b/>
          <w:noProof/>
          <w:sz w:val="28"/>
          <w:szCs w:val="28"/>
        </w:rPr>
        <w:t>3</w:t>
      </w:r>
      <w:r w:rsidRPr="00D93EB7">
        <w:rPr>
          <w:b/>
          <w:sz w:val="28"/>
          <w:szCs w:val="28"/>
        </w:rPr>
        <w:fldChar w:fldCharType="end"/>
      </w:r>
      <w:r w:rsidRPr="00432CD2">
        <w:rPr>
          <w:sz w:val="28"/>
          <w:szCs w:val="28"/>
        </w:rPr>
        <w:t xml:space="preserve"> –</w:t>
      </w:r>
      <w:r w:rsidRPr="00D93EB7">
        <w:t xml:space="preserve"> </w:t>
      </w:r>
      <w:r w:rsidRPr="00303CB3">
        <w:rPr>
          <w:sz w:val="28"/>
          <w:szCs w:val="28"/>
        </w:rPr>
        <w:t>Финансовые потребности при реализации мероприятий по строительств</w:t>
      </w:r>
      <w:r>
        <w:rPr>
          <w:sz w:val="28"/>
          <w:szCs w:val="28"/>
        </w:rPr>
        <w:t>у</w:t>
      </w:r>
      <w:r w:rsidRPr="00303CB3">
        <w:rPr>
          <w:sz w:val="28"/>
          <w:szCs w:val="28"/>
        </w:rPr>
        <w:t>, реконструкци</w:t>
      </w:r>
      <w:r>
        <w:rPr>
          <w:sz w:val="28"/>
          <w:szCs w:val="28"/>
        </w:rPr>
        <w:t>и</w:t>
      </w:r>
      <w:r w:rsidRPr="00303CB3">
        <w:rPr>
          <w:sz w:val="28"/>
          <w:szCs w:val="28"/>
        </w:rPr>
        <w:t xml:space="preserve"> и техническо</w:t>
      </w:r>
      <w:r>
        <w:rPr>
          <w:sz w:val="28"/>
          <w:szCs w:val="28"/>
        </w:rPr>
        <w:t>му</w:t>
      </w:r>
      <w:r w:rsidRPr="00303CB3">
        <w:rPr>
          <w:sz w:val="28"/>
          <w:szCs w:val="28"/>
        </w:rPr>
        <w:t xml:space="preserve"> перевооружени</w:t>
      </w:r>
      <w:r>
        <w:rPr>
          <w:sz w:val="28"/>
          <w:szCs w:val="28"/>
        </w:rPr>
        <w:t>ю</w:t>
      </w:r>
      <w:r w:rsidRPr="00303CB3">
        <w:rPr>
          <w:sz w:val="28"/>
          <w:szCs w:val="28"/>
        </w:rPr>
        <w:t xml:space="preserve"> </w:t>
      </w:r>
      <w:r>
        <w:rPr>
          <w:sz w:val="28"/>
          <w:szCs w:val="28"/>
        </w:rPr>
        <w:t xml:space="preserve">тепловых сетей </w:t>
      </w:r>
      <w:r w:rsidRPr="00303CB3">
        <w:rPr>
          <w:sz w:val="28"/>
          <w:szCs w:val="28"/>
        </w:rPr>
        <w:t>в рамках Схемы теплоснабжения МО «Мордвесское</w:t>
      </w:r>
      <w:r>
        <w:rPr>
          <w:sz w:val="28"/>
          <w:szCs w:val="28"/>
        </w:rPr>
        <w:t>»</w:t>
      </w:r>
      <w:r w:rsidRPr="00FC7368">
        <w:rPr>
          <w:sz w:val="28"/>
          <w:szCs w:val="28"/>
        </w:rPr>
        <w:t>, тыс. руб</w:t>
      </w:r>
      <w:r w:rsidR="00E16BFD">
        <w:rPr>
          <w:sz w:val="28"/>
          <w:szCs w:val="28"/>
        </w:rPr>
        <w:t>.</w:t>
      </w:r>
      <w:r w:rsidRPr="00FC7368">
        <w:rPr>
          <w:sz w:val="28"/>
          <w:szCs w:val="28"/>
        </w:rPr>
        <w:t xml:space="preserve"> без НДС</w:t>
      </w:r>
    </w:p>
    <w:tbl>
      <w:tblPr>
        <w:tblW w:w="5041" w:type="pct"/>
        <w:tblCellMar>
          <w:left w:w="28" w:type="dxa"/>
          <w:right w:w="28" w:type="dxa"/>
        </w:tblCellMar>
        <w:tblLook w:val="04A0" w:firstRow="1" w:lastRow="0" w:firstColumn="1" w:lastColumn="0" w:noHBand="0" w:noVBand="1"/>
      </w:tblPr>
      <w:tblGrid>
        <w:gridCol w:w="3510"/>
        <w:gridCol w:w="561"/>
        <w:gridCol w:w="561"/>
        <w:gridCol w:w="562"/>
        <w:gridCol w:w="562"/>
        <w:gridCol w:w="562"/>
        <w:gridCol w:w="562"/>
        <w:gridCol w:w="562"/>
        <w:gridCol w:w="562"/>
        <w:gridCol w:w="562"/>
        <w:gridCol w:w="562"/>
        <w:gridCol w:w="562"/>
        <w:gridCol w:w="562"/>
        <w:gridCol w:w="562"/>
        <w:gridCol w:w="562"/>
        <w:gridCol w:w="562"/>
        <w:gridCol w:w="976"/>
        <w:gridCol w:w="562"/>
        <w:gridCol w:w="562"/>
        <w:gridCol w:w="562"/>
        <w:gridCol w:w="562"/>
        <w:gridCol w:w="562"/>
        <w:gridCol w:w="562"/>
        <w:gridCol w:w="562"/>
        <w:gridCol w:w="562"/>
        <w:gridCol w:w="562"/>
        <w:gridCol w:w="562"/>
        <w:gridCol w:w="562"/>
        <w:gridCol w:w="562"/>
        <w:gridCol w:w="562"/>
        <w:gridCol w:w="562"/>
        <w:gridCol w:w="997"/>
      </w:tblGrid>
      <w:tr w:rsidR="00E16BFD" w:rsidRPr="00286B07" w:rsidTr="00286B07">
        <w:trPr>
          <w:trHeight w:val="300"/>
        </w:trPr>
        <w:tc>
          <w:tcPr>
            <w:tcW w:w="8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Затраты</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2017</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2018</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2019</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2020</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2021</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2022</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2023</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2024</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2025</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2026</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2027</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2028</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2029</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2030</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2032</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2033</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2034</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2035</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2036</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2037</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2038</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2039</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2040</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2041</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2042</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2043</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2044</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2045</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2046</w:t>
            </w:r>
          </w:p>
        </w:tc>
        <w:tc>
          <w:tcPr>
            <w:tcW w:w="229" w:type="pct"/>
            <w:tcBorders>
              <w:top w:val="single" w:sz="4" w:space="0" w:color="auto"/>
              <w:left w:val="nil"/>
              <w:bottom w:val="single" w:sz="4" w:space="0" w:color="auto"/>
              <w:right w:val="single" w:sz="4" w:space="0" w:color="auto"/>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Итого</w:t>
            </w:r>
          </w:p>
        </w:tc>
      </w:tr>
      <w:tr w:rsidR="00E16BFD" w:rsidRPr="00286B07" w:rsidTr="00286B07">
        <w:trPr>
          <w:trHeight w:val="300"/>
        </w:trPr>
        <w:tc>
          <w:tcPr>
            <w:tcW w:w="5000" w:type="pct"/>
            <w:gridSpan w:val="32"/>
            <w:tcBorders>
              <w:top w:val="single" w:sz="4" w:space="0" w:color="auto"/>
              <w:left w:val="single" w:sz="4" w:space="0" w:color="auto"/>
              <w:bottom w:val="single" w:sz="4" w:space="0" w:color="auto"/>
              <w:right w:val="single" w:sz="4" w:space="0" w:color="000000"/>
            </w:tcBorders>
            <w:shd w:val="clear" w:color="auto" w:fill="auto"/>
            <w:vAlign w:val="center"/>
            <w:hideMark/>
          </w:tcPr>
          <w:p w:rsidR="00E16BFD" w:rsidRPr="00286B07" w:rsidRDefault="00E16BFD" w:rsidP="00E16BFD">
            <w:pPr>
              <w:jc w:val="center"/>
              <w:rPr>
                <w:b/>
                <w:bCs/>
                <w:sz w:val="20"/>
                <w:szCs w:val="20"/>
              </w:rPr>
            </w:pPr>
            <w:r w:rsidRPr="00286B07">
              <w:rPr>
                <w:b/>
                <w:bCs/>
                <w:sz w:val="20"/>
                <w:szCs w:val="20"/>
              </w:rPr>
              <w:t>Тепловые сети</w:t>
            </w:r>
          </w:p>
        </w:tc>
      </w:tr>
      <w:tr w:rsidR="00CE58A8" w:rsidRPr="00286B07" w:rsidTr="00286B07">
        <w:trPr>
          <w:trHeight w:val="510"/>
        </w:trPr>
        <w:tc>
          <w:tcPr>
            <w:tcW w:w="806" w:type="pct"/>
            <w:tcBorders>
              <w:top w:val="nil"/>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rPr>
                <w:b/>
                <w:bCs/>
                <w:sz w:val="20"/>
                <w:szCs w:val="20"/>
              </w:rPr>
            </w:pPr>
            <w:r w:rsidRPr="00286B07">
              <w:rPr>
                <w:b/>
                <w:bCs/>
                <w:sz w:val="20"/>
                <w:szCs w:val="20"/>
              </w:rPr>
              <w:t xml:space="preserve"> Реконструкция тепловых сетей в связи с исчерпанием эксплуатационного ресурса </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224" w:type="pct"/>
            <w:tcBorders>
              <w:top w:val="nil"/>
              <w:left w:val="nil"/>
              <w:bottom w:val="single" w:sz="4" w:space="0" w:color="auto"/>
              <w:right w:val="single" w:sz="4" w:space="0" w:color="auto"/>
            </w:tcBorders>
            <w:shd w:val="clear" w:color="auto" w:fill="auto"/>
            <w:vAlign w:val="center"/>
            <w:hideMark/>
          </w:tcPr>
          <w:p w:rsidR="00CE58A8" w:rsidRPr="00154BFE" w:rsidRDefault="00CE58A8" w:rsidP="00077EA2">
            <w:pPr>
              <w:jc w:val="center"/>
              <w:rPr>
                <w:b/>
              </w:rPr>
            </w:pPr>
            <w:r w:rsidRPr="00154BFE">
              <w:rPr>
                <w:b/>
                <w:bCs/>
                <w:sz w:val="18"/>
                <w:szCs w:val="18"/>
                <w:lang w:eastAsia="en-US"/>
              </w:rPr>
              <w:t>3 839.90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229" w:type="pct"/>
            <w:tcBorders>
              <w:top w:val="nil"/>
              <w:left w:val="nil"/>
              <w:bottom w:val="single" w:sz="4" w:space="0" w:color="auto"/>
              <w:right w:val="single" w:sz="4" w:space="0" w:color="auto"/>
            </w:tcBorders>
            <w:shd w:val="clear" w:color="auto" w:fill="auto"/>
            <w:vAlign w:val="center"/>
            <w:hideMark/>
          </w:tcPr>
          <w:p w:rsidR="00CE58A8" w:rsidRPr="00154BFE" w:rsidRDefault="00CE58A8" w:rsidP="00077EA2">
            <w:pPr>
              <w:jc w:val="center"/>
              <w:rPr>
                <w:b/>
              </w:rPr>
            </w:pPr>
            <w:r w:rsidRPr="00154BFE">
              <w:rPr>
                <w:b/>
                <w:bCs/>
                <w:sz w:val="18"/>
                <w:szCs w:val="18"/>
                <w:lang w:eastAsia="en-US"/>
              </w:rPr>
              <w:t>3 839.90</w:t>
            </w:r>
          </w:p>
        </w:tc>
      </w:tr>
      <w:tr w:rsidR="00CE58A8" w:rsidRPr="00286B07" w:rsidTr="00286B07">
        <w:trPr>
          <w:trHeight w:val="585"/>
        </w:trPr>
        <w:tc>
          <w:tcPr>
            <w:tcW w:w="806" w:type="pct"/>
            <w:tcBorders>
              <w:top w:val="nil"/>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 xml:space="preserve"> Замена сетей  в п. Мордвес в связи с исчерпанием эксплуатационного ресурса </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nil"/>
              <w:left w:val="nil"/>
              <w:bottom w:val="nil"/>
              <w:right w:val="nil"/>
            </w:tcBorders>
            <w:shd w:val="clear" w:color="auto" w:fill="auto"/>
            <w:noWrap/>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nil"/>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2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CE58A8" w:rsidRDefault="00CE58A8" w:rsidP="00077EA2">
            <w:pPr>
              <w:jc w:val="center"/>
            </w:pPr>
            <w:r w:rsidRPr="00CE58A8">
              <w:rPr>
                <w:bCs/>
                <w:sz w:val="18"/>
                <w:szCs w:val="18"/>
                <w:lang w:eastAsia="en-US"/>
              </w:rPr>
              <w:t>3 839.90</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1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jc w:val="center"/>
              <w:rPr>
                <w:sz w:val="20"/>
                <w:szCs w:val="20"/>
              </w:rPr>
            </w:pPr>
            <w:r w:rsidRPr="00286B07">
              <w:rPr>
                <w:sz w:val="20"/>
                <w:szCs w:val="20"/>
              </w:rPr>
              <w:t>-</w:t>
            </w:r>
          </w:p>
        </w:tc>
        <w:tc>
          <w:tcPr>
            <w:tcW w:w="229" w:type="pct"/>
            <w:tcBorders>
              <w:top w:val="nil"/>
              <w:left w:val="nil"/>
              <w:bottom w:val="single" w:sz="4" w:space="0" w:color="auto"/>
              <w:right w:val="single" w:sz="4" w:space="0" w:color="auto"/>
            </w:tcBorders>
            <w:shd w:val="clear" w:color="auto" w:fill="auto"/>
            <w:vAlign w:val="center"/>
            <w:hideMark/>
          </w:tcPr>
          <w:p w:rsidR="00CE58A8" w:rsidRPr="00CE58A8" w:rsidRDefault="00CE58A8" w:rsidP="00077EA2">
            <w:pPr>
              <w:jc w:val="center"/>
            </w:pPr>
            <w:r w:rsidRPr="00CE58A8">
              <w:rPr>
                <w:bCs/>
                <w:sz w:val="18"/>
                <w:szCs w:val="18"/>
                <w:lang w:eastAsia="en-US"/>
              </w:rPr>
              <w:t>3 839.90</w:t>
            </w:r>
          </w:p>
        </w:tc>
      </w:tr>
      <w:tr w:rsidR="00CE58A8" w:rsidRPr="00286B07" w:rsidTr="00286B07">
        <w:trPr>
          <w:trHeight w:val="300"/>
        </w:trPr>
        <w:tc>
          <w:tcPr>
            <w:tcW w:w="806" w:type="pct"/>
            <w:tcBorders>
              <w:top w:val="nil"/>
              <w:left w:val="single" w:sz="4" w:space="0" w:color="auto"/>
              <w:bottom w:val="single" w:sz="4" w:space="0" w:color="auto"/>
              <w:right w:val="single" w:sz="4" w:space="0" w:color="auto"/>
            </w:tcBorders>
            <w:shd w:val="clear" w:color="auto" w:fill="auto"/>
            <w:vAlign w:val="center"/>
            <w:hideMark/>
          </w:tcPr>
          <w:p w:rsidR="00CE58A8" w:rsidRPr="00286B07" w:rsidRDefault="00CE58A8" w:rsidP="00E16BFD">
            <w:pPr>
              <w:rPr>
                <w:b/>
                <w:bCs/>
                <w:sz w:val="20"/>
                <w:szCs w:val="20"/>
              </w:rPr>
            </w:pPr>
            <w:r w:rsidRPr="00286B07">
              <w:rPr>
                <w:b/>
                <w:bCs/>
                <w:sz w:val="20"/>
                <w:szCs w:val="20"/>
              </w:rPr>
              <w:t xml:space="preserve"> Итого по сетям теплоснабжения </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single" w:sz="4" w:space="0" w:color="auto"/>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224" w:type="pct"/>
            <w:tcBorders>
              <w:top w:val="nil"/>
              <w:left w:val="nil"/>
              <w:bottom w:val="single" w:sz="4" w:space="0" w:color="auto"/>
              <w:right w:val="single" w:sz="4" w:space="0" w:color="auto"/>
            </w:tcBorders>
            <w:shd w:val="clear" w:color="auto" w:fill="auto"/>
            <w:vAlign w:val="center"/>
            <w:hideMark/>
          </w:tcPr>
          <w:p w:rsidR="00CE58A8" w:rsidRPr="00CE58A8" w:rsidRDefault="00CE58A8" w:rsidP="00077EA2">
            <w:pPr>
              <w:jc w:val="center"/>
              <w:rPr>
                <w:b/>
              </w:rPr>
            </w:pPr>
            <w:r w:rsidRPr="00CE58A8">
              <w:rPr>
                <w:b/>
                <w:bCs/>
                <w:sz w:val="18"/>
                <w:szCs w:val="18"/>
                <w:lang w:eastAsia="en-US"/>
              </w:rPr>
              <w:t>3 839.90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129" w:type="pct"/>
            <w:tcBorders>
              <w:top w:val="nil"/>
              <w:left w:val="nil"/>
              <w:bottom w:val="single" w:sz="4" w:space="0" w:color="auto"/>
              <w:right w:val="single" w:sz="4" w:space="0" w:color="auto"/>
            </w:tcBorders>
            <w:shd w:val="clear" w:color="auto" w:fill="auto"/>
            <w:vAlign w:val="center"/>
            <w:hideMark/>
          </w:tcPr>
          <w:p w:rsidR="00CE58A8" w:rsidRPr="00286B07" w:rsidRDefault="00CE58A8" w:rsidP="00E16BFD">
            <w:pPr>
              <w:jc w:val="center"/>
              <w:rPr>
                <w:b/>
                <w:bCs/>
                <w:sz w:val="20"/>
                <w:szCs w:val="20"/>
              </w:rPr>
            </w:pPr>
            <w:r w:rsidRPr="00286B07">
              <w:rPr>
                <w:b/>
                <w:bCs/>
                <w:sz w:val="20"/>
                <w:szCs w:val="20"/>
              </w:rPr>
              <w:t>0.00</w:t>
            </w:r>
          </w:p>
        </w:tc>
        <w:tc>
          <w:tcPr>
            <w:tcW w:w="229" w:type="pct"/>
            <w:tcBorders>
              <w:top w:val="nil"/>
              <w:left w:val="nil"/>
              <w:bottom w:val="single" w:sz="4" w:space="0" w:color="auto"/>
              <w:right w:val="single" w:sz="4" w:space="0" w:color="auto"/>
            </w:tcBorders>
            <w:shd w:val="clear" w:color="auto" w:fill="auto"/>
            <w:vAlign w:val="center"/>
            <w:hideMark/>
          </w:tcPr>
          <w:p w:rsidR="00CE58A8" w:rsidRPr="00154BFE" w:rsidRDefault="00CE58A8" w:rsidP="00077EA2">
            <w:pPr>
              <w:jc w:val="center"/>
              <w:rPr>
                <w:b/>
              </w:rPr>
            </w:pPr>
            <w:r w:rsidRPr="00154BFE">
              <w:rPr>
                <w:b/>
                <w:bCs/>
                <w:sz w:val="18"/>
                <w:szCs w:val="18"/>
                <w:lang w:eastAsia="en-US"/>
              </w:rPr>
              <w:t>3 839.90</w:t>
            </w:r>
          </w:p>
        </w:tc>
      </w:tr>
    </w:tbl>
    <w:p w:rsidR="00E16BFD" w:rsidRPr="00FC7368" w:rsidRDefault="00E16BFD" w:rsidP="00412727">
      <w:pPr>
        <w:rPr>
          <w:sz w:val="28"/>
          <w:szCs w:val="28"/>
        </w:rPr>
      </w:pPr>
    </w:p>
    <w:p w:rsidR="00412727" w:rsidRDefault="00CE58A8" w:rsidP="00412727">
      <w:pPr>
        <w:tabs>
          <w:tab w:val="left" w:pos="567"/>
        </w:tabs>
        <w:spacing w:line="360" w:lineRule="auto"/>
        <w:jc w:val="both"/>
        <w:rPr>
          <w:sz w:val="28"/>
          <w:szCs w:val="28"/>
        </w:rPr>
      </w:pPr>
      <w:r>
        <w:rPr>
          <w:noProof/>
          <w:sz w:val="28"/>
          <w:szCs w:val="28"/>
        </w:rPr>
        <w:drawing>
          <wp:inline distT="0" distB="0" distL="0" distR="0" wp14:anchorId="68800CCE">
            <wp:extent cx="13620997" cy="3815744"/>
            <wp:effectExtent l="190500" t="190500" r="190500" b="1847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613771" cy="3813720"/>
                    </a:xfrm>
                    <a:prstGeom prst="rect">
                      <a:avLst/>
                    </a:prstGeom>
                    <a:ln>
                      <a:noFill/>
                    </a:ln>
                    <a:effectLst>
                      <a:outerShdw blurRad="190500" algn="tl" rotWithShape="0">
                        <a:srgbClr val="000000">
                          <a:alpha val="70000"/>
                        </a:srgbClr>
                      </a:outerShdw>
                    </a:effectLst>
                  </pic:spPr>
                </pic:pic>
              </a:graphicData>
            </a:graphic>
          </wp:inline>
        </w:drawing>
      </w:r>
    </w:p>
    <w:p w:rsidR="000E75B1" w:rsidRDefault="00412727" w:rsidP="00096481">
      <w:pPr>
        <w:spacing w:line="360" w:lineRule="auto"/>
        <w:ind w:firstLine="720"/>
        <w:jc w:val="both"/>
        <w:rPr>
          <w:sz w:val="28"/>
          <w:szCs w:val="28"/>
        </w:rPr>
      </w:pPr>
      <w:r w:rsidRPr="00303CB3">
        <w:rPr>
          <w:b/>
          <w:sz w:val="28"/>
          <w:szCs w:val="28"/>
        </w:rPr>
        <w:t xml:space="preserve">Рисунок </w:t>
      </w:r>
      <w:r>
        <w:rPr>
          <w:b/>
          <w:sz w:val="28"/>
          <w:szCs w:val="28"/>
        </w:rPr>
        <w:t>10</w:t>
      </w:r>
      <w:r w:rsidRPr="00303CB3">
        <w:rPr>
          <w:b/>
          <w:sz w:val="28"/>
          <w:szCs w:val="28"/>
        </w:rPr>
        <w:t>.</w:t>
      </w:r>
      <w:r w:rsidRPr="00303CB3">
        <w:rPr>
          <w:b/>
          <w:sz w:val="28"/>
          <w:szCs w:val="28"/>
        </w:rPr>
        <w:fldChar w:fldCharType="begin"/>
      </w:r>
      <w:r w:rsidRPr="00303CB3">
        <w:rPr>
          <w:b/>
          <w:sz w:val="28"/>
          <w:szCs w:val="28"/>
        </w:rPr>
        <w:instrText xml:space="preserve"> SEQ Рисунок \* ARABIC \s 1 </w:instrText>
      </w:r>
      <w:r w:rsidRPr="00303CB3">
        <w:rPr>
          <w:b/>
          <w:sz w:val="28"/>
          <w:szCs w:val="28"/>
        </w:rPr>
        <w:fldChar w:fldCharType="separate"/>
      </w:r>
      <w:r>
        <w:rPr>
          <w:b/>
          <w:noProof/>
          <w:sz w:val="28"/>
          <w:szCs w:val="28"/>
        </w:rPr>
        <w:t>2</w:t>
      </w:r>
      <w:r w:rsidRPr="00303CB3">
        <w:rPr>
          <w:b/>
          <w:sz w:val="28"/>
          <w:szCs w:val="28"/>
        </w:rPr>
        <w:fldChar w:fldCharType="end"/>
      </w:r>
      <w:r w:rsidRPr="00303CB3">
        <w:rPr>
          <w:b/>
          <w:bCs/>
          <w:sz w:val="28"/>
          <w:szCs w:val="28"/>
        </w:rPr>
        <w:t xml:space="preserve"> –</w:t>
      </w:r>
      <w:r w:rsidRPr="00E876D7">
        <w:rPr>
          <w:b/>
          <w:bCs/>
          <w:sz w:val="28"/>
          <w:szCs w:val="28"/>
        </w:rPr>
        <w:t xml:space="preserve"> </w:t>
      </w:r>
      <w:r w:rsidRPr="00303CB3">
        <w:rPr>
          <w:sz w:val="28"/>
          <w:szCs w:val="28"/>
        </w:rPr>
        <w:t>Финансовые потребности при реализации мероприятий по строительств</w:t>
      </w:r>
      <w:r>
        <w:rPr>
          <w:sz w:val="28"/>
          <w:szCs w:val="28"/>
        </w:rPr>
        <w:t>у</w:t>
      </w:r>
      <w:r w:rsidRPr="00303CB3">
        <w:rPr>
          <w:sz w:val="28"/>
          <w:szCs w:val="28"/>
        </w:rPr>
        <w:t>, реконструкци</w:t>
      </w:r>
      <w:r>
        <w:rPr>
          <w:sz w:val="28"/>
          <w:szCs w:val="28"/>
        </w:rPr>
        <w:t>и</w:t>
      </w:r>
      <w:r w:rsidRPr="00303CB3">
        <w:rPr>
          <w:sz w:val="28"/>
          <w:szCs w:val="28"/>
        </w:rPr>
        <w:t xml:space="preserve"> и техническо</w:t>
      </w:r>
      <w:r>
        <w:rPr>
          <w:sz w:val="28"/>
          <w:szCs w:val="28"/>
        </w:rPr>
        <w:t>му</w:t>
      </w:r>
      <w:r w:rsidRPr="00303CB3">
        <w:rPr>
          <w:sz w:val="28"/>
          <w:szCs w:val="28"/>
        </w:rPr>
        <w:t xml:space="preserve"> перевооружени</w:t>
      </w:r>
      <w:r>
        <w:rPr>
          <w:sz w:val="28"/>
          <w:szCs w:val="28"/>
        </w:rPr>
        <w:t>ю</w:t>
      </w:r>
      <w:r w:rsidRPr="00303CB3">
        <w:rPr>
          <w:sz w:val="28"/>
          <w:szCs w:val="28"/>
        </w:rPr>
        <w:t xml:space="preserve"> </w:t>
      </w:r>
      <w:r>
        <w:rPr>
          <w:sz w:val="28"/>
          <w:szCs w:val="28"/>
        </w:rPr>
        <w:t xml:space="preserve">тепловых сетей </w:t>
      </w:r>
      <w:r w:rsidRPr="00303CB3">
        <w:rPr>
          <w:sz w:val="28"/>
          <w:szCs w:val="28"/>
        </w:rPr>
        <w:t>в рамках Схемы теплоснабжения МО «Мордвесское</w:t>
      </w:r>
      <w:r>
        <w:rPr>
          <w:sz w:val="28"/>
          <w:szCs w:val="28"/>
        </w:rPr>
        <w:t>»</w:t>
      </w:r>
      <w:r w:rsidRPr="00FC7368">
        <w:rPr>
          <w:sz w:val="28"/>
          <w:szCs w:val="28"/>
        </w:rPr>
        <w:t>, тыс. руб</w:t>
      </w:r>
      <w:r>
        <w:rPr>
          <w:sz w:val="28"/>
          <w:szCs w:val="28"/>
        </w:rPr>
        <w:t>.</w:t>
      </w:r>
      <w:r w:rsidRPr="00FC7368">
        <w:rPr>
          <w:sz w:val="28"/>
          <w:szCs w:val="28"/>
        </w:rPr>
        <w:t xml:space="preserve"> без НДС</w:t>
      </w:r>
      <w:r w:rsidR="00096481" w:rsidRPr="00096481">
        <w:rPr>
          <w:sz w:val="28"/>
          <w:szCs w:val="28"/>
        </w:rPr>
        <w:t xml:space="preserve"> </w:t>
      </w:r>
    </w:p>
    <w:p w:rsidR="009E3D63" w:rsidRDefault="009E3D63" w:rsidP="00096481">
      <w:pPr>
        <w:spacing w:line="360" w:lineRule="auto"/>
        <w:ind w:firstLine="720"/>
        <w:jc w:val="both"/>
        <w:rPr>
          <w:sz w:val="28"/>
          <w:szCs w:val="28"/>
        </w:rPr>
      </w:pPr>
    </w:p>
    <w:p w:rsidR="00096481" w:rsidRPr="00697338" w:rsidRDefault="00096481" w:rsidP="00096481">
      <w:pPr>
        <w:spacing w:line="360" w:lineRule="auto"/>
        <w:ind w:firstLine="720"/>
        <w:jc w:val="both"/>
        <w:rPr>
          <w:sz w:val="28"/>
          <w:szCs w:val="28"/>
        </w:rPr>
      </w:pPr>
      <w:r w:rsidRPr="00697338">
        <w:rPr>
          <w:sz w:val="28"/>
          <w:szCs w:val="28"/>
        </w:rPr>
        <w:t xml:space="preserve">Восточный филиал ООО «ККС» работает по тарифам, утвержденным для ООО «ВТК». Причем на момент актуализации Схемы теплоснабжения действуют два тарифа: </w:t>
      </w:r>
    </w:p>
    <w:p w:rsidR="00096481" w:rsidRPr="00697338" w:rsidRDefault="00096481" w:rsidP="00096481">
      <w:pPr>
        <w:spacing w:line="360" w:lineRule="auto"/>
        <w:ind w:firstLine="720"/>
        <w:jc w:val="both"/>
        <w:rPr>
          <w:sz w:val="28"/>
          <w:szCs w:val="28"/>
        </w:rPr>
      </w:pPr>
      <w:r w:rsidRPr="00697338">
        <w:rPr>
          <w:sz w:val="28"/>
          <w:szCs w:val="28"/>
        </w:rPr>
        <w:t>1 - общий для муниципальных образований город Венев и «Центральное»;</w:t>
      </w:r>
    </w:p>
    <w:p w:rsidR="00096481" w:rsidRDefault="00096481" w:rsidP="00096481">
      <w:pPr>
        <w:spacing w:line="360" w:lineRule="auto"/>
        <w:ind w:firstLine="720"/>
        <w:jc w:val="both"/>
        <w:rPr>
          <w:sz w:val="28"/>
          <w:szCs w:val="28"/>
        </w:rPr>
      </w:pPr>
      <w:r w:rsidRPr="00697338">
        <w:rPr>
          <w:sz w:val="28"/>
          <w:szCs w:val="28"/>
        </w:rPr>
        <w:t>2 - для МО «Мордвесское».</w:t>
      </w:r>
    </w:p>
    <w:p w:rsidR="00096481" w:rsidRPr="00612538" w:rsidRDefault="00697338" w:rsidP="00096481">
      <w:pPr>
        <w:spacing w:line="360" w:lineRule="auto"/>
        <w:ind w:firstLine="720"/>
        <w:jc w:val="both"/>
        <w:rPr>
          <w:sz w:val="28"/>
          <w:szCs w:val="28"/>
        </w:rPr>
      </w:pPr>
      <w:r>
        <w:rPr>
          <w:sz w:val="28"/>
          <w:szCs w:val="28"/>
        </w:rPr>
        <w:t>П</w:t>
      </w:r>
      <w:r w:rsidR="00096481">
        <w:rPr>
          <w:sz w:val="28"/>
          <w:szCs w:val="28"/>
        </w:rPr>
        <w:t>ри расчете ДПР и тарифных последствий рассматриваются суммарные инвестиции в реконструкцию Муниципальн</w:t>
      </w:r>
      <w:r>
        <w:rPr>
          <w:sz w:val="28"/>
          <w:szCs w:val="28"/>
        </w:rPr>
        <w:t>ого</w:t>
      </w:r>
      <w:r w:rsidR="00096481">
        <w:rPr>
          <w:sz w:val="28"/>
          <w:szCs w:val="28"/>
        </w:rPr>
        <w:t xml:space="preserve"> образовани</w:t>
      </w:r>
      <w:r>
        <w:rPr>
          <w:sz w:val="28"/>
          <w:szCs w:val="28"/>
        </w:rPr>
        <w:t>я «Мордвесское»,</w:t>
      </w:r>
      <w:r w:rsidR="00096481">
        <w:rPr>
          <w:sz w:val="28"/>
          <w:szCs w:val="28"/>
        </w:rPr>
        <w:t xml:space="preserve"> представлены в таблице 10.4.</w:t>
      </w:r>
    </w:p>
    <w:p w:rsidR="00096481" w:rsidRPr="009E3D63" w:rsidRDefault="00096481" w:rsidP="00096481">
      <w:pPr>
        <w:rPr>
          <w:sz w:val="28"/>
        </w:rPr>
      </w:pPr>
      <w:r w:rsidRPr="009E3D63">
        <w:rPr>
          <w:b/>
          <w:sz w:val="28"/>
        </w:rPr>
        <w:t>Таблица 10.</w:t>
      </w:r>
      <w:r w:rsidRPr="009E3D63">
        <w:rPr>
          <w:b/>
          <w:sz w:val="28"/>
          <w:szCs w:val="28"/>
        </w:rPr>
        <w:fldChar w:fldCharType="begin"/>
      </w:r>
      <w:r w:rsidRPr="009E3D63">
        <w:rPr>
          <w:b/>
          <w:sz w:val="28"/>
          <w:szCs w:val="28"/>
        </w:rPr>
        <w:instrText xml:space="preserve"> SEQ Таблица \* ARABIC \s 1 </w:instrText>
      </w:r>
      <w:r w:rsidRPr="009E3D63">
        <w:rPr>
          <w:b/>
          <w:sz w:val="28"/>
          <w:szCs w:val="28"/>
        </w:rPr>
        <w:fldChar w:fldCharType="separate"/>
      </w:r>
      <w:r w:rsidRPr="009E3D63">
        <w:rPr>
          <w:b/>
          <w:noProof/>
          <w:sz w:val="28"/>
          <w:szCs w:val="28"/>
        </w:rPr>
        <w:t>4</w:t>
      </w:r>
      <w:r w:rsidRPr="009E3D63">
        <w:rPr>
          <w:b/>
          <w:sz w:val="28"/>
          <w:szCs w:val="28"/>
        </w:rPr>
        <w:fldChar w:fldCharType="end"/>
      </w:r>
      <w:r w:rsidRPr="009E3D63">
        <w:rPr>
          <w:sz w:val="28"/>
        </w:rPr>
        <w:t xml:space="preserve"> </w:t>
      </w:r>
      <w:r w:rsidRPr="009E3D63">
        <w:rPr>
          <w:bCs/>
          <w:sz w:val="28"/>
        </w:rPr>
        <w:t xml:space="preserve"> – Финансовые потребности с учетом дефляторов, тыс. руб. без НДС</w:t>
      </w:r>
    </w:p>
    <w:tbl>
      <w:tblPr>
        <w:tblW w:w="5082" w:type="pct"/>
        <w:tblCellMar>
          <w:left w:w="28" w:type="dxa"/>
          <w:right w:w="28" w:type="dxa"/>
        </w:tblCellMar>
        <w:tblLook w:val="04A0" w:firstRow="1" w:lastRow="0" w:firstColumn="1" w:lastColumn="0" w:noHBand="0" w:noVBand="1"/>
      </w:tblPr>
      <w:tblGrid>
        <w:gridCol w:w="409"/>
        <w:gridCol w:w="4133"/>
        <w:gridCol w:w="532"/>
        <w:gridCol w:w="708"/>
        <w:gridCol w:w="708"/>
        <w:gridCol w:w="708"/>
        <w:gridCol w:w="607"/>
        <w:gridCol w:w="708"/>
        <w:gridCol w:w="607"/>
        <w:gridCol w:w="721"/>
        <w:gridCol w:w="532"/>
        <w:gridCol w:w="532"/>
        <w:gridCol w:w="707"/>
        <w:gridCol w:w="707"/>
        <w:gridCol w:w="707"/>
        <w:gridCol w:w="707"/>
        <w:gridCol w:w="707"/>
        <w:gridCol w:w="707"/>
        <w:gridCol w:w="707"/>
        <w:gridCol w:w="531"/>
        <w:gridCol w:w="531"/>
        <w:gridCol w:w="531"/>
        <w:gridCol w:w="531"/>
        <w:gridCol w:w="707"/>
        <w:gridCol w:w="808"/>
        <w:gridCol w:w="707"/>
        <w:gridCol w:w="948"/>
        <w:gridCol w:w="808"/>
      </w:tblGrid>
      <w:tr w:rsidR="006B6E4C" w:rsidRPr="006B6E4C" w:rsidTr="006B6E4C">
        <w:trPr>
          <w:trHeight w:val="510"/>
          <w:tblHeader/>
        </w:trPr>
        <w:tc>
          <w:tcPr>
            <w:tcW w:w="93"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096481" w:rsidRPr="006B6E4C" w:rsidRDefault="00096481" w:rsidP="006B6E4C">
            <w:pPr>
              <w:contextualSpacing/>
              <w:rPr>
                <w:b/>
                <w:bCs/>
                <w:sz w:val="20"/>
                <w:szCs w:val="20"/>
              </w:rPr>
            </w:pPr>
            <w:r w:rsidRPr="006B6E4C">
              <w:rPr>
                <w:b/>
                <w:bCs/>
                <w:sz w:val="20"/>
                <w:szCs w:val="20"/>
              </w:rPr>
              <w:t xml:space="preserve">№ пп. </w:t>
            </w:r>
          </w:p>
        </w:tc>
        <w:tc>
          <w:tcPr>
            <w:tcW w:w="94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rPr>
                <w:b/>
                <w:bCs/>
                <w:sz w:val="20"/>
                <w:szCs w:val="20"/>
              </w:rPr>
            </w:pPr>
            <w:r w:rsidRPr="006B6E4C">
              <w:rPr>
                <w:b/>
                <w:bCs/>
                <w:sz w:val="20"/>
                <w:szCs w:val="20"/>
              </w:rPr>
              <w:t>Затраты</w:t>
            </w:r>
          </w:p>
        </w:tc>
        <w:tc>
          <w:tcPr>
            <w:tcW w:w="12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2017</w:t>
            </w:r>
          </w:p>
        </w:tc>
        <w:tc>
          <w:tcPr>
            <w:tcW w:w="16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2018</w:t>
            </w:r>
          </w:p>
        </w:tc>
        <w:tc>
          <w:tcPr>
            <w:tcW w:w="16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2019</w:t>
            </w:r>
          </w:p>
        </w:tc>
        <w:tc>
          <w:tcPr>
            <w:tcW w:w="16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2020</w:t>
            </w:r>
          </w:p>
        </w:tc>
        <w:tc>
          <w:tcPr>
            <w:tcW w:w="138"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2021</w:t>
            </w:r>
          </w:p>
        </w:tc>
        <w:tc>
          <w:tcPr>
            <w:tcW w:w="16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2022</w:t>
            </w:r>
          </w:p>
        </w:tc>
        <w:tc>
          <w:tcPr>
            <w:tcW w:w="138"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2023</w:t>
            </w:r>
          </w:p>
        </w:tc>
        <w:tc>
          <w:tcPr>
            <w:tcW w:w="164"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2024</w:t>
            </w:r>
          </w:p>
        </w:tc>
        <w:tc>
          <w:tcPr>
            <w:tcW w:w="12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2025</w:t>
            </w:r>
          </w:p>
        </w:tc>
        <w:tc>
          <w:tcPr>
            <w:tcW w:w="12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2026</w:t>
            </w:r>
          </w:p>
        </w:tc>
        <w:tc>
          <w:tcPr>
            <w:tcW w:w="16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2027</w:t>
            </w:r>
          </w:p>
        </w:tc>
        <w:tc>
          <w:tcPr>
            <w:tcW w:w="16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2028</w:t>
            </w:r>
          </w:p>
        </w:tc>
        <w:tc>
          <w:tcPr>
            <w:tcW w:w="16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2029</w:t>
            </w:r>
          </w:p>
        </w:tc>
        <w:tc>
          <w:tcPr>
            <w:tcW w:w="16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2030</w:t>
            </w:r>
          </w:p>
        </w:tc>
        <w:tc>
          <w:tcPr>
            <w:tcW w:w="16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2031</w:t>
            </w:r>
          </w:p>
        </w:tc>
        <w:tc>
          <w:tcPr>
            <w:tcW w:w="16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2032</w:t>
            </w:r>
          </w:p>
        </w:tc>
        <w:tc>
          <w:tcPr>
            <w:tcW w:w="16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2033</w:t>
            </w:r>
          </w:p>
        </w:tc>
        <w:tc>
          <w:tcPr>
            <w:tcW w:w="12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2034</w:t>
            </w:r>
          </w:p>
        </w:tc>
        <w:tc>
          <w:tcPr>
            <w:tcW w:w="12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2035</w:t>
            </w:r>
          </w:p>
        </w:tc>
        <w:tc>
          <w:tcPr>
            <w:tcW w:w="12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2036</w:t>
            </w:r>
          </w:p>
        </w:tc>
        <w:tc>
          <w:tcPr>
            <w:tcW w:w="12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2037</w:t>
            </w:r>
          </w:p>
        </w:tc>
        <w:tc>
          <w:tcPr>
            <w:tcW w:w="16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2038</w:t>
            </w:r>
          </w:p>
        </w:tc>
        <w:tc>
          <w:tcPr>
            <w:tcW w:w="184"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2039</w:t>
            </w:r>
          </w:p>
        </w:tc>
        <w:tc>
          <w:tcPr>
            <w:tcW w:w="161"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2040</w:t>
            </w:r>
          </w:p>
        </w:tc>
        <w:tc>
          <w:tcPr>
            <w:tcW w:w="216"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2041-2046</w:t>
            </w:r>
          </w:p>
        </w:tc>
        <w:tc>
          <w:tcPr>
            <w:tcW w:w="184" w:type="pct"/>
            <w:tcBorders>
              <w:top w:val="single" w:sz="4" w:space="0" w:color="auto"/>
              <w:left w:val="nil"/>
              <w:bottom w:val="single" w:sz="4" w:space="0" w:color="auto"/>
              <w:right w:val="single" w:sz="4" w:space="0" w:color="auto"/>
            </w:tcBorders>
            <w:shd w:val="clear" w:color="000000" w:fill="D9D9D9"/>
            <w:vAlign w:val="center"/>
            <w:hideMark/>
          </w:tcPr>
          <w:p w:rsidR="00096481" w:rsidRPr="006B6E4C" w:rsidRDefault="00096481" w:rsidP="006B6E4C">
            <w:pPr>
              <w:contextualSpacing/>
              <w:jc w:val="center"/>
              <w:rPr>
                <w:b/>
                <w:bCs/>
                <w:sz w:val="20"/>
                <w:szCs w:val="20"/>
              </w:rPr>
            </w:pPr>
            <w:r w:rsidRPr="006B6E4C">
              <w:rPr>
                <w:b/>
                <w:bCs/>
                <w:sz w:val="20"/>
                <w:szCs w:val="20"/>
              </w:rPr>
              <w:t>Итого</w:t>
            </w:r>
          </w:p>
        </w:tc>
      </w:tr>
      <w:tr w:rsidR="006B6E4C" w:rsidRPr="006B6E4C" w:rsidTr="006B6E4C">
        <w:trPr>
          <w:trHeight w:val="300"/>
        </w:trPr>
        <w:tc>
          <w:tcPr>
            <w:tcW w:w="93" w:type="pct"/>
            <w:tcBorders>
              <w:top w:val="nil"/>
              <w:left w:val="single" w:sz="4" w:space="0" w:color="auto"/>
              <w:bottom w:val="single" w:sz="4" w:space="0" w:color="auto"/>
              <w:right w:val="single" w:sz="4" w:space="0" w:color="auto"/>
            </w:tcBorders>
            <w:shd w:val="clear" w:color="000000" w:fill="D9D9D9"/>
            <w:noWrap/>
            <w:vAlign w:val="bottom"/>
            <w:hideMark/>
          </w:tcPr>
          <w:p w:rsidR="006B6E4C" w:rsidRPr="006B6E4C" w:rsidRDefault="006B6E4C" w:rsidP="006B6E4C">
            <w:pPr>
              <w:contextualSpacing/>
              <w:jc w:val="center"/>
              <w:rPr>
                <w:b/>
                <w:bCs/>
                <w:color w:val="000000"/>
                <w:sz w:val="22"/>
                <w:szCs w:val="22"/>
              </w:rPr>
            </w:pPr>
            <w:r>
              <w:rPr>
                <w:b/>
                <w:bCs/>
                <w:color w:val="000000"/>
                <w:sz w:val="22"/>
                <w:szCs w:val="22"/>
              </w:rPr>
              <w:t>1</w:t>
            </w:r>
          </w:p>
        </w:tc>
        <w:tc>
          <w:tcPr>
            <w:tcW w:w="94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contextualSpacing/>
              <w:rPr>
                <w:color w:val="000000"/>
                <w:sz w:val="20"/>
                <w:szCs w:val="20"/>
              </w:rPr>
            </w:pPr>
            <w:r w:rsidRPr="006B6E4C">
              <w:rPr>
                <w:color w:val="000000"/>
                <w:sz w:val="20"/>
                <w:szCs w:val="20"/>
              </w:rPr>
              <w:t xml:space="preserve"> Модернизация котельной п. Мордвес с заменой водогрейных котлов </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38"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38"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4"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4 427.54</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84"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216"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84" w:type="pct"/>
            <w:tcBorders>
              <w:top w:val="nil"/>
              <w:left w:val="nil"/>
              <w:bottom w:val="single" w:sz="4" w:space="0" w:color="auto"/>
              <w:right w:val="single" w:sz="4" w:space="0" w:color="auto"/>
            </w:tcBorders>
            <w:shd w:val="clear" w:color="000000" w:fill="D9D9D9"/>
            <w:vAlign w:val="center"/>
            <w:hideMark/>
          </w:tcPr>
          <w:p w:rsidR="006B6E4C" w:rsidRPr="006B6E4C" w:rsidRDefault="006B6E4C" w:rsidP="006B6E4C">
            <w:pPr>
              <w:contextualSpacing/>
              <w:jc w:val="center"/>
              <w:rPr>
                <w:b/>
                <w:bCs/>
                <w:color w:val="000000"/>
                <w:sz w:val="20"/>
                <w:szCs w:val="20"/>
              </w:rPr>
            </w:pPr>
            <w:r>
              <w:rPr>
                <w:b/>
                <w:bCs/>
                <w:color w:val="000000"/>
                <w:sz w:val="20"/>
                <w:szCs w:val="20"/>
              </w:rPr>
              <w:t>4427.54</w:t>
            </w:r>
          </w:p>
        </w:tc>
      </w:tr>
      <w:tr w:rsidR="006B6E4C" w:rsidRPr="006B6E4C" w:rsidTr="006B6E4C">
        <w:trPr>
          <w:trHeight w:val="510"/>
        </w:trPr>
        <w:tc>
          <w:tcPr>
            <w:tcW w:w="93" w:type="pct"/>
            <w:tcBorders>
              <w:top w:val="nil"/>
              <w:left w:val="single" w:sz="4" w:space="0" w:color="auto"/>
              <w:bottom w:val="single" w:sz="4" w:space="0" w:color="auto"/>
              <w:right w:val="single" w:sz="4" w:space="0" w:color="auto"/>
            </w:tcBorders>
            <w:shd w:val="clear" w:color="000000" w:fill="D9D9D9"/>
            <w:noWrap/>
            <w:vAlign w:val="bottom"/>
            <w:hideMark/>
          </w:tcPr>
          <w:p w:rsidR="006B6E4C" w:rsidRPr="006B6E4C" w:rsidRDefault="006B6E4C" w:rsidP="006B6E4C">
            <w:pPr>
              <w:contextualSpacing/>
              <w:jc w:val="center"/>
              <w:rPr>
                <w:b/>
                <w:bCs/>
                <w:color w:val="000000"/>
                <w:sz w:val="22"/>
                <w:szCs w:val="22"/>
              </w:rPr>
            </w:pPr>
            <w:r>
              <w:rPr>
                <w:b/>
                <w:bCs/>
                <w:color w:val="000000"/>
                <w:sz w:val="22"/>
                <w:szCs w:val="22"/>
              </w:rPr>
              <w:t>2</w:t>
            </w:r>
          </w:p>
        </w:tc>
        <w:tc>
          <w:tcPr>
            <w:tcW w:w="94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contextualSpacing/>
              <w:rPr>
                <w:sz w:val="20"/>
                <w:szCs w:val="20"/>
              </w:rPr>
            </w:pPr>
            <w:r w:rsidRPr="006B6E4C">
              <w:rPr>
                <w:sz w:val="20"/>
                <w:szCs w:val="20"/>
              </w:rPr>
              <w:t xml:space="preserve"> Замена сетей  в п. Мордвес в связи с исчерпанием эксплуатационного ресурса </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38"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38"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4"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3 839.90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2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84"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61"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216" w:type="pct"/>
            <w:tcBorders>
              <w:top w:val="nil"/>
              <w:left w:val="nil"/>
              <w:bottom w:val="single" w:sz="4" w:space="0" w:color="auto"/>
              <w:right w:val="single" w:sz="4" w:space="0" w:color="auto"/>
            </w:tcBorders>
            <w:shd w:val="clear" w:color="auto" w:fill="auto"/>
            <w:vAlign w:val="center"/>
            <w:hideMark/>
          </w:tcPr>
          <w:p w:rsidR="006B6E4C" w:rsidRPr="006B6E4C" w:rsidRDefault="006B6E4C" w:rsidP="006B6E4C">
            <w:pPr>
              <w:jc w:val="center"/>
              <w:rPr>
                <w:sz w:val="18"/>
                <w:szCs w:val="18"/>
              </w:rPr>
            </w:pPr>
            <w:r w:rsidRPr="006B6E4C">
              <w:rPr>
                <w:sz w:val="18"/>
                <w:szCs w:val="18"/>
              </w:rPr>
              <w:t>0.00</w:t>
            </w:r>
          </w:p>
        </w:tc>
        <w:tc>
          <w:tcPr>
            <w:tcW w:w="184" w:type="pct"/>
            <w:tcBorders>
              <w:top w:val="nil"/>
              <w:left w:val="nil"/>
              <w:bottom w:val="single" w:sz="4" w:space="0" w:color="auto"/>
              <w:right w:val="single" w:sz="4" w:space="0" w:color="auto"/>
            </w:tcBorders>
            <w:shd w:val="clear" w:color="000000" w:fill="D9D9D9"/>
            <w:vAlign w:val="center"/>
            <w:hideMark/>
          </w:tcPr>
          <w:p w:rsidR="006B6E4C" w:rsidRPr="006B6E4C" w:rsidRDefault="006B6E4C" w:rsidP="006B6E4C">
            <w:pPr>
              <w:contextualSpacing/>
              <w:jc w:val="center"/>
              <w:rPr>
                <w:b/>
                <w:bCs/>
                <w:sz w:val="20"/>
                <w:szCs w:val="20"/>
              </w:rPr>
            </w:pPr>
            <w:r>
              <w:rPr>
                <w:b/>
                <w:bCs/>
                <w:sz w:val="20"/>
                <w:szCs w:val="20"/>
              </w:rPr>
              <w:t>3839.90</w:t>
            </w:r>
          </w:p>
        </w:tc>
      </w:tr>
      <w:tr w:rsidR="006B6E4C" w:rsidRPr="002A6484" w:rsidTr="00077EA2">
        <w:trPr>
          <w:trHeight w:val="300"/>
        </w:trPr>
        <w:tc>
          <w:tcPr>
            <w:tcW w:w="93" w:type="pct"/>
            <w:tcBorders>
              <w:top w:val="nil"/>
              <w:left w:val="single" w:sz="4" w:space="0" w:color="auto"/>
              <w:bottom w:val="single" w:sz="4" w:space="0" w:color="auto"/>
              <w:right w:val="single" w:sz="4" w:space="0" w:color="auto"/>
            </w:tcBorders>
            <w:shd w:val="clear" w:color="000000" w:fill="D9D9D9"/>
            <w:noWrap/>
            <w:vAlign w:val="bottom"/>
            <w:hideMark/>
          </w:tcPr>
          <w:p w:rsidR="006B6E4C" w:rsidRPr="006B6E4C" w:rsidRDefault="006B6E4C" w:rsidP="006B6E4C">
            <w:pPr>
              <w:contextualSpacing/>
              <w:jc w:val="center"/>
              <w:rPr>
                <w:b/>
                <w:bCs/>
                <w:color w:val="000000"/>
                <w:sz w:val="22"/>
                <w:szCs w:val="22"/>
              </w:rPr>
            </w:pPr>
            <w:r w:rsidRPr="006B6E4C">
              <w:rPr>
                <w:b/>
                <w:bCs/>
                <w:color w:val="000000"/>
                <w:sz w:val="22"/>
                <w:szCs w:val="22"/>
              </w:rPr>
              <w:t> </w:t>
            </w:r>
          </w:p>
        </w:tc>
        <w:tc>
          <w:tcPr>
            <w:tcW w:w="941" w:type="pct"/>
            <w:tcBorders>
              <w:top w:val="nil"/>
              <w:left w:val="nil"/>
              <w:bottom w:val="single" w:sz="4" w:space="0" w:color="auto"/>
              <w:right w:val="single" w:sz="4" w:space="0" w:color="auto"/>
            </w:tcBorders>
            <w:shd w:val="clear" w:color="000000" w:fill="D9D9D9"/>
            <w:vAlign w:val="center"/>
            <w:hideMark/>
          </w:tcPr>
          <w:p w:rsidR="006B6E4C" w:rsidRPr="006B6E4C" w:rsidRDefault="006B6E4C" w:rsidP="006B6E4C">
            <w:pPr>
              <w:contextualSpacing/>
              <w:rPr>
                <w:b/>
                <w:bCs/>
                <w:sz w:val="20"/>
                <w:szCs w:val="20"/>
              </w:rPr>
            </w:pPr>
            <w:r w:rsidRPr="006B6E4C">
              <w:rPr>
                <w:b/>
                <w:bCs/>
                <w:sz w:val="20"/>
                <w:szCs w:val="20"/>
              </w:rPr>
              <w:t xml:space="preserve"> Итого по расчетному этапу схемы </w:t>
            </w:r>
          </w:p>
        </w:tc>
        <w:tc>
          <w:tcPr>
            <w:tcW w:w="12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6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6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6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38"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6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38"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64"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4 427.54</w:t>
            </w:r>
          </w:p>
        </w:tc>
        <w:tc>
          <w:tcPr>
            <w:tcW w:w="12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2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6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6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6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6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6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6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3 839.90</w:t>
            </w:r>
          </w:p>
        </w:tc>
        <w:tc>
          <w:tcPr>
            <w:tcW w:w="16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2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2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2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2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6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84"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61"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216"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sidRPr="006B6E4C">
              <w:rPr>
                <w:b/>
                <w:sz w:val="18"/>
                <w:szCs w:val="18"/>
              </w:rPr>
              <w:t>0.00</w:t>
            </w:r>
          </w:p>
        </w:tc>
        <w:tc>
          <w:tcPr>
            <w:tcW w:w="184" w:type="pct"/>
            <w:tcBorders>
              <w:top w:val="nil"/>
              <w:left w:val="nil"/>
              <w:bottom w:val="single" w:sz="4" w:space="0" w:color="auto"/>
              <w:right w:val="single" w:sz="4" w:space="0" w:color="auto"/>
            </w:tcBorders>
            <w:shd w:val="clear" w:color="000000" w:fill="D9D9D9"/>
            <w:hideMark/>
          </w:tcPr>
          <w:p w:rsidR="006B6E4C" w:rsidRPr="006B6E4C" w:rsidRDefault="006B6E4C" w:rsidP="006B6E4C">
            <w:pPr>
              <w:jc w:val="center"/>
              <w:rPr>
                <w:b/>
                <w:sz w:val="18"/>
                <w:szCs w:val="18"/>
              </w:rPr>
            </w:pPr>
            <w:r>
              <w:rPr>
                <w:b/>
                <w:sz w:val="18"/>
                <w:szCs w:val="18"/>
              </w:rPr>
              <w:t>8267.44</w:t>
            </w:r>
          </w:p>
        </w:tc>
      </w:tr>
    </w:tbl>
    <w:p w:rsidR="00096481" w:rsidRPr="00E2722D" w:rsidRDefault="00096481" w:rsidP="006B6E4C"/>
    <w:p w:rsidR="00096481" w:rsidRDefault="00096481" w:rsidP="006B6E4C">
      <w:pPr>
        <w:pStyle w:val="30"/>
        <w:sectPr w:rsidR="00096481" w:rsidSect="00E53486">
          <w:pgSz w:w="23814" w:h="16840" w:orient="landscape" w:code="8"/>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175" w:name="_Toc487899302"/>
    </w:p>
    <w:p w:rsidR="00096481" w:rsidRPr="006B6E4C" w:rsidRDefault="00096481" w:rsidP="00096481">
      <w:pPr>
        <w:pStyle w:val="30"/>
      </w:pPr>
      <w:bookmarkStart w:id="176" w:name="_Toc499884904"/>
      <w:r w:rsidRPr="006B6E4C">
        <w:t>б) предложения по источникам инвестиций, обеспечивающих финансовые потребности</w:t>
      </w:r>
      <w:bookmarkEnd w:id="175"/>
      <w:bookmarkEnd w:id="176"/>
    </w:p>
    <w:p w:rsidR="00096481" w:rsidRPr="006B6E4C" w:rsidRDefault="00096481" w:rsidP="00096481">
      <w:pPr>
        <w:rPr>
          <w:sz w:val="28"/>
        </w:rPr>
      </w:pPr>
    </w:p>
    <w:p w:rsidR="00096481" w:rsidRPr="006B6E4C" w:rsidRDefault="00096481" w:rsidP="00096481">
      <w:pPr>
        <w:ind w:firstLine="567"/>
        <w:rPr>
          <w:sz w:val="28"/>
        </w:rPr>
      </w:pPr>
      <w:r w:rsidRPr="006B6E4C">
        <w:rPr>
          <w:sz w:val="28"/>
        </w:rPr>
        <w:t>Предложения по источникам инвестиций, обеспечивающих финансовые потребности</w:t>
      </w:r>
      <w:r w:rsidR="00D268A1" w:rsidRPr="006B6E4C">
        <w:rPr>
          <w:sz w:val="28"/>
        </w:rPr>
        <w:t>,</w:t>
      </w:r>
      <w:r w:rsidRPr="006B6E4C">
        <w:rPr>
          <w:sz w:val="28"/>
        </w:rPr>
        <w:t xml:space="preserve"> приведены в таблицах 10.5-10.8.</w:t>
      </w:r>
    </w:p>
    <w:p w:rsidR="00096481" w:rsidRPr="006B6E4C" w:rsidRDefault="00096481" w:rsidP="00096481">
      <w:pPr>
        <w:ind w:firstLine="708"/>
        <w:rPr>
          <w:b/>
          <w:sz w:val="28"/>
        </w:rPr>
      </w:pPr>
    </w:p>
    <w:p w:rsidR="00096481" w:rsidRPr="006B6E4C" w:rsidRDefault="00096481" w:rsidP="00096481">
      <w:r w:rsidRPr="006B6E4C">
        <w:rPr>
          <w:b/>
          <w:sz w:val="28"/>
        </w:rPr>
        <w:t>Таблица 10.</w:t>
      </w:r>
      <w:r w:rsidRPr="006B6E4C">
        <w:rPr>
          <w:b/>
          <w:sz w:val="28"/>
          <w:szCs w:val="28"/>
        </w:rPr>
        <w:fldChar w:fldCharType="begin"/>
      </w:r>
      <w:r w:rsidRPr="006B6E4C">
        <w:rPr>
          <w:b/>
          <w:sz w:val="28"/>
          <w:szCs w:val="28"/>
        </w:rPr>
        <w:instrText xml:space="preserve"> SEQ Таблица \* ARABIC \s 1 </w:instrText>
      </w:r>
      <w:r w:rsidRPr="006B6E4C">
        <w:rPr>
          <w:b/>
          <w:sz w:val="28"/>
          <w:szCs w:val="28"/>
        </w:rPr>
        <w:fldChar w:fldCharType="separate"/>
      </w:r>
      <w:r w:rsidRPr="006B6E4C">
        <w:rPr>
          <w:b/>
          <w:noProof/>
          <w:sz w:val="28"/>
          <w:szCs w:val="28"/>
        </w:rPr>
        <w:t>5</w:t>
      </w:r>
      <w:r w:rsidRPr="006B6E4C">
        <w:rPr>
          <w:b/>
          <w:sz w:val="28"/>
          <w:szCs w:val="28"/>
        </w:rPr>
        <w:fldChar w:fldCharType="end"/>
      </w:r>
      <w:r w:rsidRPr="006B6E4C">
        <w:rPr>
          <w:sz w:val="28"/>
        </w:rPr>
        <w:t xml:space="preserve"> </w:t>
      </w:r>
      <w:r w:rsidRPr="006B6E4C">
        <w:rPr>
          <w:bCs/>
          <w:sz w:val="28"/>
        </w:rPr>
        <w:t xml:space="preserve"> – </w:t>
      </w:r>
      <w:r w:rsidRPr="006B6E4C">
        <w:rPr>
          <w:sz w:val="28"/>
        </w:rPr>
        <w:t>Финансовые потребности, тыс. руб.</w:t>
      </w:r>
    </w:p>
    <w:tbl>
      <w:tblPr>
        <w:tblW w:w="15005" w:type="dxa"/>
        <w:tblInd w:w="-147" w:type="dxa"/>
        <w:tblLayout w:type="fixed"/>
        <w:tblLook w:val="04A0" w:firstRow="1" w:lastRow="0" w:firstColumn="1" w:lastColumn="0" w:noHBand="0" w:noVBand="1"/>
      </w:tblPr>
      <w:tblGrid>
        <w:gridCol w:w="611"/>
        <w:gridCol w:w="1402"/>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gridCol w:w="406"/>
      </w:tblGrid>
      <w:tr w:rsidR="006B6E4C" w:rsidRPr="006B6E4C" w:rsidTr="006B6E4C">
        <w:trPr>
          <w:cantSplit/>
          <w:trHeight w:val="1134"/>
        </w:trPr>
        <w:tc>
          <w:tcPr>
            <w:tcW w:w="611"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096481" w:rsidRPr="006B6E4C" w:rsidRDefault="00096481" w:rsidP="00E53486">
            <w:pPr>
              <w:jc w:val="center"/>
              <w:rPr>
                <w:b/>
                <w:bCs/>
                <w:color w:val="000000"/>
                <w:sz w:val="20"/>
                <w:szCs w:val="20"/>
              </w:rPr>
            </w:pPr>
            <w:r w:rsidRPr="006B6E4C">
              <w:rPr>
                <w:b/>
                <w:bCs/>
                <w:color w:val="000000"/>
                <w:sz w:val="20"/>
                <w:szCs w:val="20"/>
              </w:rPr>
              <w:t>№ пп.</w:t>
            </w:r>
          </w:p>
        </w:tc>
        <w:tc>
          <w:tcPr>
            <w:tcW w:w="1402" w:type="dxa"/>
            <w:tcBorders>
              <w:top w:val="single" w:sz="4" w:space="0" w:color="auto"/>
              <w:left w:val="nil"/>
              <w:bottom w:val="single" w:sz="4" w:space="0" w:color="auto"/>
              <w:right w:val="single" w:sz="4" w:space="0" w:color="000000"/>
            </w:tcBorders>
            <w:shd w:val="clear" w:color="000000" w:fill="D9D9D9"/>
            <w:vAlign w:val="bottom"/>
            <w:hideMark/>
          </w:tcPr>
          <w:p w:rsidR="00096481" w:rsidRPr="006B6E4C" w:rsidRDefault="00096481" w:rsidP="00E53486">
            <w:pPr>
              <w:jc w:val="center"/>
              <w:rPr>
                <w:b/>
                <w:bCs/>
                <w:color w:val="000000"/>
                <w:sz w:val="20"/>
                <w:szCs w:val="20"/>
              </w:rPr>
            </w:pPr>
            <w:r w:rsidRPr="006B6E4C">
              <w:rPr>
                <w:b/>
                <w:bCs/>
                <w:color w:val="000000"/>
                <w:sz w:val="20"/>
                <w:szCs w:val="20"/>
              </w:rPr>
              <w:t>Наименование параметра</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2018</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2019</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2020</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2021</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2022</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2023</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2024</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2025</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2026</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2027</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2028</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2029</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2030</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2031</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2032</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2033</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2034</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2035</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2036</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2037</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2038</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2039</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2040</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2041</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2042</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2043</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2044</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2045</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2046</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2047</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2048</w:t>
            </w:r>
          </w:p>
        </w:tc>
        <w:tc>
          <w:tcPr>
            <w:tcW w:w="40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6B6E4C" w:rsidRDefault="00096481" w:rsidP="00E53486">
            <w:pPr>
              <w:ind w:left="113" w:right="113"/>
              <w:jc w:val="center"/>
              <w:rPr>
                <w:b/>
                <w:bCs/>
                <w:color w:val="000000"/>
                <w:sz w:val="20"/>
                <w:szCs w:val="20"/>
              </w:rPr>
            </w:pPr>
            <w:r w:rsidRPr="006B6E4C">
              <w:rPr>
                <w:b/>
                <w:bCs/>
                <w:color w:val="000000"/>
                <w:sz w:val="20"/>
                <w:szCs w:val="20"/>
              </w:rPr>
              <w:t>ИТОГО</w:t>
            </w:r>
          </w:p>
        </w:tc>
      </w:tr>
      <w:tr w:rsidR="006B6E4C" w:rsidRPr="006B6E4C" w:rsidTr="00EE0A88">
        <w:trPr>
          <w:cantSplit/>
          <w:trHeight w:val="1134"/>
        </w:trPr>
        <w:tc>
          <w:tcPr>
            <w:tcW w:w="611" w:type="dxa"/>
            <w:tcBorders>
              <w:top w:val="nil"/>
              <w:left w:val="single" w:sz="4" w:space="0" w:color="auto"/>
              <w:bottom w:val="single" w:sz="4" w:space="0" w:color="auto"/>
              <w:right w:val="single" w:sz="4" w:space="0" w:color="auto"/>
            </w:tcBorders>
            <w:shd w:val="clear" w:color="000000" w:fill="FFFFFF"/>
            <w:vAlign w:val="center"/>
            <w:hideMark/>
          </w:tcPr>
          <w:p w:rsidR="006B6E4C" w:rsidRPr="006B6E4C" w:rsidRDefault="006B6E4C" w:rsidP="006B6E4C">
            <w:pPr>
              <w:jc w:val="center"/>
              <w:rPr>
                <w:b/>
                <w:bCs/>
                <w:color w:val="000000"/>
                <w:sz w:val="20"/>
                <w:szCs w:val="20"/>
              </w:rPr>
            </w:pPr>
            <w:r w:rsidRPr="006B6E4C">
              <w:rPr>
                <w:b/>
                <w:bCs/>
                <w:color w:val="000000"/>
                <w:sz w:val="20"/>
                <w:szCs w:val="20"/>
              </w:rPr>
              <w:t>1</w:t>
            </w:r>
          </w:p>
        </w:tc>
        <w:tc>
          <w:tcPr>
            <w:tcW w:w="1402" w:type="dxa"/>
            <w:tcBorders>
              <w:top w:val="single" w:sz="4" w:space="0" w:color="auto"/>
              <w:left w:val="nil"/>
              <w:bottom w:val="single" w:sz="4" w:space="0" w:color="auto"/>
              <w:right w:val="single" w:sz="4" w:space="0" w:color="000000"/>
            </w:tcBorders>
            <w:shd w:val="clear" w:color="000000" w:fill="FFFFFF"/>
            <w:vAlign w:val="center"/>
            <w:hideMark/>
          </w:tcPr>
          <w:p w:rsidR="006B6E4C" w:rsidRPr="006B6E4C" w:rsidRDefault="006B6E4C" w:rsidP="00EE0A88">
            <w:pPr>
              <w:jc w:val="center"/>
              <w:rPr>
                <w:color w:val="000000"/>
                <w:sz w:val="20"/>
                <w:szCs w:val="20"/>
              </w:rPr>
            </w:pPr>
            <w:r w:rsidRPr="006B6E4C">
              <w:rPr>
                <w:color w:val="000000"/>
                <w:sz w:val="20"/>
                <w:szCs w:val="20"/>
              </w:rPr>
              <w:t>Инвестиции за счет заемных средств</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5 938</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7 144</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sz w:val="20"/>
                <w:szCs w:val="20"/>
              </w:rPr>
            </w:pPr>
            <w:r w:rsidRPr="006B6E4C">
              <w:rPr>
                <w:sz w:val="20"/>
                <w:szCs w:val="20"/>
              </w:rPr>
              <w:t xml:space="preserve">13 </w:t>
            </w:r>
            <w:r>
              <w:rPr>
                <w:sz w:val="20"/>
                <w:szCs w:val="20"/>
              </w:rPr>
              <w:t>0</w:t>
            </w:r>
            <w:r w:rsidRPr="006B6E4C">
              <w:rPr>
                <w:sz w:val="20"/>
                <w:szCs w:val="20"/>
              </w:rPr>
              <w:t>82</w:t>
            </w:r>
          </w:p>
        </w:tc>
      </w:tr>
      <w:tr w:rsidR="006B6E4C" w:rsidRPr="006B6E4C" w:rsidTr="00EE0A88">
        <w:trPr>
          <w:cantSplit/>
          <w:trHeight w:val="1134"/>
        </w:trPr>
        <w:tc>
          <w:tcPr>
            <w:tcW w:w="611" w:type="dxa"/>
            <w:tcBorders>
              <w:top w:val="nil"/>
              <w:left w:val="single" w:sz="4" w:space="0" w:color="auto"/>
              <w:bottom w:val="single" w:sz="4" w:space="0" w:color="auto"/>
              <w:right w:val="single" w:sz="4" w:space="0" w:color="auto"/>
            </w:tcBorders>
            <w:shd w:val="clear" w:color="000000" w:fill="FFFFFF"/>
            <w:vAlign w:val="center"/>
            <w:hideMark/>
          </w:tcPr>
          <w:p w:rsidR="006B6E4C" w:rsidRPr="006B6E4C" w:rsidRDefault="006B6E4C" w:rsidP="006B6E4C">
            <w:pPr>
              <w:jc w:val="center"/>
              <w:rPr>
                <w:b/>
                <w:bCs/>
                <w:color w:val="000000"/>
                <w:sz w:val="20"/>
                <w:szCs w:val="20"/>
              </w:rPr>
            </w:pPr>
            <w:r w:rsidRPr="006B6E4C">
              <w:rPr>
                <w:b/>
                <w:bCs/>
                <w:color w:val="000000"/>
                <w:sz w:val="20"/>
                <w:szCs w:val="20"/>
              </w:rPr>
              <w:t>2</w:t>
            </w:r>
          </w:p>
        </w:tc>
        <w:tc>
          <w:tcPr>
            <w:tcW w:w="1402" w:type="dxa"/>
            <w:tcBorders>
              <w:top w:val="single" w:sz="4" w:space="0" w:color="auto"/>
              <w:left w:val="nil"/>
              <w:bottom w:val="single" w:sz="4" w:space="0" w:color="auto"/>
              <w:right w:val="single" w:sz="4" w:space="0" w:color="000000"/>
            </w:tcBorders>
            <w:shd w:val="clear" w:color="000000" w:fill="FFFFFF"/>
            <w:vAlign w:val="center"/>
            <w:hideMark/>
          </w:tcPr>
          <w:p w:rsidR="006B6E4C" w:rsidRPr="006B6E4C" w:rsidRDefault="006B6E4C" w:rsidP="00EE0A88">
            <w:pPr>
              <w:jc w:val="center"/>
              <w:rPr>
                <w:color w:val="000000"/>
                <w:sz w:val="20"/>
                <w:szCs w:val="20"/>
              </w:rPr>
            </w:pPr>
            <w:r w:rsidRPr="006B6E4C">
              <w:rPr>
                <w:color w:val="000000"/>
                <w:sz w:val="20"/>
                <w:szCs w:val="20"/>
              </w:rPr>
              <w:t>Расходы на обслуживание заемных средств для ИП</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641</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791</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627</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461</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337</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215</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92</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6</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687</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876</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732</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611</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474</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322</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161</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sidRPr="006B6E4C">
              <w:rPr>
                <w:sz w:val="20"/>
                <w:szCs w:val="20"/>
              </w:rPr>
              <w:t>8</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6B6E4C" w:rsidRPr="006B6E4C" w:rsidRDefault="006B6E4C" w:rsidP="006B6E4C">
            <w:pPr>
              <w:ind w:left="113" w:right="113"/>
              <w:jc w:val="center"/>
              <w:rPr>
                <w:sz w:val="20"/>
                <w:szCs w:val="20"/>
              </w:rPr>
            </w:pPr>
            <w:r>
              <w:rPr>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sz w:val="20"/>
                <w:szCs w:val="20"/>
              </w:rPr>
            </w:pPr>
            <w:r w:rsidRPr="006B6E4C">
              <w:rPr>
                <w:sz w:val="20"/>
                <w:szCs w:val="20"/>
              </w:rPr>
              <w:t xml:space="preserve">7 </w:t>
            </w:r>
            <w:r>
              <w:rPr>
                <w:sz w:val="20"/>
                <w:szCs w:val="20"/>
              </w:rPr>
              <w:t>0</w:t>
            </w:r>
            <w:r w:rsidRPr="006B6E4C">
              <w:rPr>
                <w:sz w:val="20"/>
                <w:szCs w:val="20"/>
              </w:rPr>
              <w:t>41</w:t>
            </w:r>
          </w:p>
        </w:tc>
      </w:tr>
      <w:tr w:rsidR="006B6E4C" w:rsidRPr="00E16BFD" w:rsidTr="00EE0A88">
        <w:trPr>
          <w:cantSplit/>
          <w:trHeight w:val="1134"/>
        </w:trPr>
        <w:tc>
          <w:tcPr>
            <w:tcW w:w="611" w:type="dxa"/>
            <w:tcBorders>
              <w:top w:val="nil"/>
              <w:left w:val="single" w:sz="4" w:space="0" w:color="auto"/>
              <w:bottom w:val="single" w:sz="4" w:space="0" w:color="auto"/>
              <w:right w:val="single" w:sz="4" w:space="0" w:color="auto"/>
            </w:tcBorders>
            <w:shd w:val="clear" w:color="000000" w:fill="FFFFFF"/>
            <w:vAlign w:val="center"/>
            <w:hideMark/>
          </w:tcPr>
          <w:p w:rsidR="006B6E4C" w:rsidRPr="006B6E4C" w:rsidRDefault="006B6E4C" w:rsidP="006B6E4C">
            <w:pPr>
              <w:jc w:val="center"/>
              <w:rPr>
                <w:b/>
                <w:bCs/>
                <w:color w:val="000000"/>
                <w:sz w:val="20"/>
                <w:szCs w:val="20"/>
              </w:rPr>
            </w:pPr>
            <w:r w:rsidRPr="006B6E4C">
              <w:rPr>
                <w:b/>
                <w:bCs/>
                <w:color w:val="000000"/>
                <w:sz w:val="20"/>
                <w:szCs w:val="20"/>
              </w:rPr>
              <w:t>3</w:t>
            </w:r>
          </w:p>
        </w:tc>
        <w:tc>
          <w:tcPr>
            <w:tcW w:w="1402" w:type="dxa"/>
            <w:tcBorders>
              <w:top w:val="single" w:sz="4" w:space="0" w:color="auto"/>
              <w:left w:val="nil"/>
              <w:bottom w:val="single" w:sz="4" w:space="0" w:color="auto"/>
              <w:right w:val="single" w:sz="4" w:space="0" w:color="000000"/>
            </w:tcBorders>
            <w:shd w:val="clear" w:color="000000" w:fill="FFFFFF"/>
            <w:vAlign w:val="center"/>
            <w:hideMark/>
          </w:tcPr>
          <w:p w:rsidR="006B6E4C" w:rsidRPr="006B6E4C" w:rsidRDefault="006B6E4C" w:rsidP="00EE0A88">
            <w:pPr>
              <w:jc w:val="center"/>
              <w:rPr>
                <w:b/>
                <w:bCs/>
                <w:color w:val="000000"/>
                <w:sz w:val="20"/>
                <w:szCs w:val="20"/>
              </w:rPr>
            </w:pPr>
            <w:r w:rsidRPr="006B6E4C">
              <w:rPr>
                <w:b/>
                <w:bCs/>
                <w:color w:val="000000"/>
                <w:sz w:val="20"/>
                <w:szCs w:val="20"/>
              </w:rPr>
              <w:t>Всего объем финансовых потребностей</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6 579</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791</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627</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461</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337</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215</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92</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6</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7 831</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876</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732</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611</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474</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322</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161</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8</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single" w:sz="4" w:space="0" w:color="auto"/>
              <w:left w:val="single" w:sz="4" w:space="0" w:color="auto"/>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w:t>
            </w:r>
          </w:p>
        </w:tc>
        <w:tc>
          <w:tcPr>
            <w:tcW w:w="406" w:type="dxa"/>
            <w:tcBorders>
              <w:top w:val="nil"/>
              <w:left w:val="nil"/>
              <w:bottom w:val="single" w:sz="4" w:space="0" w:color="auto"/>
              <w:right w:val="single" w:sz="4" w:space="0" w:color="auto"/>
            </w:tcBorders>
            <w:shd w:val="clear" w:color="000000" w:fill="FFFFFF"/>
            <w:noWrap/>
            <w:textDirection w:val="btLr"/>
            <w:vAlign w:val="center"/>
            <w:hideMark/>
          </w:tcPr>
          <w:p w:rsidR="006B6E4C" w:rsidRPr="006B6E4C" w:rsidRDefault="006B6E4C" w:rsidP="006B6E4C">
            <w:pPr>
              <w:ind w:left="113" w:right="113"/>
              <w:jc w:val="center"/>
              <w:rPr>
                <w:b/>
                <w:sz w:val="20"/>
                <w:szCs w:val="20"/>
              </w:rPr>
            </w:pPr>
            <w:r w:rsidRPr="006B6E4C">
              <w:rPr>
                <w:b/>
                <w:sz w:val="20"/>
                <w:szCs w:val="20"/>
              </w:rPr>
              <w:t>20</w:t>
            </w:r>
            <w:r>
              <w:rPr>
                <w:b/>
                <w:sz w:val="20"/>
                <w:szCs w:val="20"/>
              </w:rPr>
              <w:t xml:space="preserve"> </w:t>
            </w:r>
            <w:r w:rsidRPr="006B6E4C">
              <w:rPr>
                <w:b/>
                <w:sz w:val="20"/>
                <w:szCs w:val="20"/>
              </w:rPr>
              <w:t>123</w:t>
            </w:r>
          </w:p>
        </w:tc>
      </w:tr>
    </w:tbl>
    <w:p w:rsidR="00096481" w:rsidRPr="00E16BFD" w:rsidRDefault="00096481" w:rsidP="00096481">
      <w:pPr>
        <w:rPr>
          <w:highlight w:val="red"/>
        </w:rPr>
      </w:pPr>
    </w:p>
    <w:p w:rsidR="00D268A1" w:rsidRPr="00E16BFD" w:rsidRDefault="00D268A1" w:rsidP="00096481">
      <w:pPr>
        <w:rPr>
          <w:highlight w:val="red"/>
        </w:rPr>
      </w:pPr>
    </w:p>
    <w:p w:rsidR="00D268A1" w:rsidRPr="00E16BFD" w:rsidRDefault="00D268A1" w:rsidP="00096481">
      <w:pPr>
        <w:rPr>
          <w:highlight w:val="red"/>
        </w:rPr>
      </w:pPr>
    </w:p>
    <w:p w:rsidR="00D268A1" w:rsidRPr="00E16BFD" w:rsidRDefault="00D268A1" w:rsidP="00096481">
      <w:pPr>
        <w:rPr>
          <w:highlight w:val="red"/>
        </w:rPr>
      </w:pPr>
    </w:p>
    <w:p w:rsidR="00D268A1" w:rsidRPr="00E16BFD" w:rsidRDefault="00D268A1" w:rsidP="00096481">
      <w:pPr>
        <w:rPr>
          <w:highlight w:val="red"/>
        </w:rPr>
      </w:pPr>
    </w:p>
    <w:p w:rsidR="00D268A1" w:rsidRPr="00E16BFD" w:rsidRDefault="00D268A1" w:rsidP="00096481">
      <w:pPr>
        <w:rPr>
          <w:highlight w:val="red"/>
        </w:rPr>
      </w:pPr>
    </w:p>
    <w:p w:rsidR="00D268A1" w:rsidRPr="00E16BFD" w:rsidRDefault="00D268A1" w:rsidP="00096481">
      <w:pPr>
        <w:rPr>
          <w:highlight w:val="red"/>
        </w:rPr>
      </w:pPr>
    </w:p>
    <w:p w:rsidR="00D268A1" w:rsidRPr="00E16BFD" w:rsidRDefault="00D268A1" w:rsidP="00096481">
      <w:pPr>
        <w:rPr>
          <w:highlight w:val="red"/>
        </w:rPr>
      </w:pPr>
    </w:p>
    <w:p w:rsidR="00096481" w:rsidRPr="00EE0A88" w:rsidRDefault="00096481" w:rsidP="00096481">
      <w:r w:rsidRPr="00EE0A88">
        <w:rPr>
          <w:b/>
          <w:sz w:val="28"/>
        </w:rPr>
        <w:t>Таблица 10.</w:t>
      </w:r>
      <w:r w:rsidRPr="00EE0A88">
        <w:rPr>
          <w:b/>
          <w:sz w:val="28"/>
          <w:szCs w:val="28"/>
        </w:rPr>
        <w:fldChar w:fldCharType="begin"/>
      </w:r>
      <w:r w:rsidRPr="00EE0A88">
        <w:rPr>
          <w:b/>
          <w:sz w:val="28"/>
          <w:szCs w:val="28"/>
        </w:rPr>
        <w:instrText xml:space="preserve"> SEQ Таблица \* ARABIC \s 1 </w:instrText>
      </w:r>
      <w:r w:rsidRPr="00EE0A88">
        <w:rPr>
          <w:b/>
          <w:sz w:val="28"/>
          <w:szCs w:val="28"/>
        </w:rPr>
        <w:fldChar w:fldCharType="separate"/>
      </w:r>
      <w:r w:rsidRPr="00EE0A88">
        <w:rPr>
          <w:b/>
          <w:noProof/>
          <w:sz w:val="28"/>
          <w:szCs w:val="28"/>
        </w:rPr>
        <w:t>6</w:t>
      </w:r>
      <w:r w:rsidRPr="00EE0A88">
        <w:rPr>
          <w:b/>
          <w:sz w:val="28"/>
          <w:szCs w:val="28"/>
        </w:rPr>
        <w:fldChar w:fldCharType="end"/>
      </w:r>
      <w:r w:rsidRPr="00EE0A88">
        <w:rPr>
          <w:sz w:val="28"/>
        </w:rPr>
        <w:t xml:space="preserve"> </w:t>
      </w:r>
      <w:r w:rsidRPr="00EE0A88">
        <w:rPr>
          <w:bCs/>
          <w:sz w:val="28"/>
        </w:rPr>
        <w:t xml:space="preserve"> – </w:t>
      </w:r>
      <w:r w:rsidRPr="00EE0A88">
        <w:rPr>
          <w:sz w:val="28"/>
        </w:rPr>
        <w:t>Источники финансирования, тыс. руб.</w:t>
      </w:r>
    </w:p>
    <w:tbl>
      <w:tblPr>
        <w:tblW w:w="14467" w:type="dxa"/>
        <w:tblInd w:w="93" w:type="dxa"/>
        <w:tblLook w:val="04A0" w:firstRow="1" w:lastRow="0" w:firstColumn="1" w:lastColumn="0" w:noHBand="0" w:noVBand="1"/>
      </w:tblPr>
      <w:tblGrid>
        <w:gridCol w:w="430"/>
        <w:gridCol w:w="1399"/>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gridCol w:w="402"/>
      </w:tblGrid>
      <w:tr w:rsidR="00EE0A88" w:rsidRPr="00EE0A88" w:rsidTr="00EE0A88">
        <w:trPr>
          <w:cantSplit/>
          <w:trHeight w:val="1134"/>
          <w:tblHeader/>
        </w:trPr>
        <w:tc>
          <w:tcPr>
            <w:tcW w:w="430"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096481" w:rsidRPr="00EE0A88" w:rsidRDefault="00096481" w:rsidP="00E53486">
            <w:pPr>
              <w:jc w:val="center"/>
              <w:rPr>
                <w:b/>
                <w:bCs/>
                <w:color w:val="000000"/>
                <w:sz w:val="20"/>
                <w:szCs w:val="20"/>
              </w:rPr>
            </w:pPr>
            <w:r w:rsidRPr="00EE0A88">
              <w:rPr>
                <w:b/>
                <w:bCs/>
                <w:color w:val="000000"/>
                <w:sz w:val="20"/>
                <w:szCs w:val="20"/>
              </w:rPr>
              <w:t>№ пп.</w:t>
            </w:r>
          </w:p>
        </w:tc>
        <w:tc>
          <w:tcPr>
            <w:tcW w:w="1391" w:type="dxa"/>
            <w:tcBorders>
              <w:top w:val="single" w:sz="4" w:space="0" w:color="auto"/>
              <w:left w:val="nil"/>
              <w:bottom w:val="single" w:sz="4" w:space="0" w:color="auto"/>
              <w:right w:val="single" w:sz="4" w:space="0" w:color="000000"/>
            </w:tcBorders>
            <w:shd w:val="clear" w:color="000000" w:fill="D9D9D9"/>
            <w:vAlign w:val="bottom"/>
            <w:hideMark/>
          </w:tcPr>
          <w:p w:rsidR="00096481" w:rsidRPr="00EE0A88" w:rsidRDefault="00096481" w:rsidP="00E53486">
            <w:pPr>
              <w:jc w:val="center"/>
              <w:rPr>
                <w:b/>
                <w:bCs/>
                <w:color w:val="000000"/>
                <w:sz w:val="20"/>
                <w:szCs w:val="20"/>
              </w:rPr>
            </w:pPr>
            <w:r w:rsidRPr="00EE0A88">
              <w:rPr>
                <w:b/>
                <w:bCs/>
                <w:color w:val="000000"/>
                <w:sz w:val="20"/>
                <w:szCs w:val="20"/>
              </w:rPr>
              <w:t>Наименование параметра</w:t>
            </w:r>
          </w:p>
        </w:tc>
        <w:tc>
          <w:tcPr>
            <w:tcW w:w="39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2018</w:t>
            </w:r>
          </w:p>
        </w:tc>
        <w:tc>
          <w:tcPr>
            <w:tcW w:w="39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2019</w:t>
            </w:r>
          </w:p>
        </w:tc>
        <w:tc>
          <w:tcPr>
            <w:tcW w:w="39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2020</w:t>
            </w:r>
          </w:p>
        </w:tc>
        <w:tc>
          <w:tcPr>
            <w:tcW w:w="39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2021</w:t>
            </w:r>
          </w:p>
        </w:tc>
        <w:tc>
          <w:tcPr>
            <w:tcW w:w="39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2022</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2023</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2024</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2025</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2026</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2027</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2028</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2029</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2030</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2031</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2032</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2033</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2034</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2035</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2036</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2037</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2038</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2039</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2040</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2041</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2042</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2043</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2044</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2045</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2046</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2047</w:t>
            </w:r>
          </w:p>
        </w:tc>
        <w:tc>
          <w:tcPr>
            <w:tcW w:w="395"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2048</w:t>
            </w:r>
          </w:p>
        </w:tc>
        <w:tc>
          <w:tcPr>
            <w:tcW w:w="396" w:type="dxa"/>
            <w:tcBorders>
              <w:top w:val="single" w:sz="4" w:space="0" w:color="auto"/>
              <w:left w:val="nil"/>
              <w:bottom w:val="single" w:sz="4" w:space="0" w:color="auto"/>
              <w:right w:val="single" w:sz="4" w:space="0" w:color="auto"/>
            </w:tcBorders>
            <w:shd w:val="clear" w:color="000000" w:fill="D9D9D9"/>
            <w:textDirection w:val="btLr"/>
            <w:vAlign w:val="bottom"/>
            <w:hideMark/>
          </w:tcPr>
          <w:p w:rsidR="00096481" w:rsidRPr="00EE0A88" w:rsidRDefault="00096481" w:rsidP="00E53486">
            <w:pPr>
              <w:ind w:left="113" w:right="113"/>
              <w:jc w:val="center"/>
              <w:rPr>
                <w:b/>
                <w:bCs/>
                <w:color w:val="000000"/>
                <w:sz w:val="20"/>
                <w:szCs w:val="20"/>
              </w:rPr>
            </w:pPr>
            <w:r w:rsidRPr="00EE0A88">
              <w:rPr>
                <w:b/>
                <w:bCs/>
                <w:color w:val="000000"/>
                <w:sz w:val="20"/>
                <w:szCs w:val="20"/>
              </w:rPr>
              <w:t>ИТОГО</w:t>
            </w:r>
          </w:p>
        </w:tc>
      </w:tr>
      <w:tr w:rsidR="00EE0A88" w:rsidRPr="00EE0A88" w:rsidTr="00EE0A88">
        <w:trPr>
          <w:cantSplit/>
          <w:trHeight w:val="1134"/>
        </w:trPr>
        <w:tc>
          <w:tcPr>
            <w:tcW w:w="430" w:type="dxa"/>
            <w:tcBorders>
              <w:top w:val="nil"/>
              <w:left w:val="single" w:sz="4" w:space="0" w:color="auto"/>
              <w:bottom w:val="single" w:sz="4" w:space="0" w:color="auto"/>
              <w:right w:val="single" w:sz="4" w:space="0" w:color="auto"/>
            </w:tcBorders>
            <w:shd w:val="clear" w:color="000000" w:fill="FFFFFF"/>
            <w:vAlign w:val="center"/>
            <w:hideMark/>
          </w:tcPr>
          <w:p w:rsidR="00EE0A88" w:rsidRPr="00EE0A88" w:rsidRDefault="00EE0A88" w:rsidP="00EE0A88">
            <w:pPr>
              <w:jc w:val="center"/>
              <w:rPr>
                <w:b/>
                <w:bCs/>
                <w:color w:val="000000"/>
                <w:sz w:val="20"/>
                <w:szCs w:val="20"/>
              </w:rPr>
            </w:pPr>
            <w:r w:rsidRPr="00EE0A88">
              <w:rPr>
                <w:b/>
                <w:bCs/>
                <w:color w:val="000000"/>
                <w:sz w:val="20"/>
                <w:szCs w:val="20"/>
              </w:rPr>
              <w:t>1</w:t>
            </w:r>
          </w:p>
        </w:tc>
        <w:tc>
          <w:tcPr>
            <w:tcW w:w="1391" w:type="dxa"/>
            <w:tcBorders>
              <w:top w:val="single" w:sz="4" w:space="0" w:color="auto"/>
              <w:left w:val="nil"/>
              <w:bottom w:val="single" w:sz="4" w:space="0" w:color="auto"/>
              <w:right w:val="single" w:sz="4" w:space="0" w:color="000000"/>
            </w:tcBorders>
            <w:shd w:val="clear" w:color="000000" w:fill="FFFFFF"/>
            <w:vAlign w:val="center"/>
            <w:hideMark/>
          </w:tcPr>
          <w:p w:rsidR="00EE0A88" w:rsidRPr="00EE0A88" w:rsidRDefault="00EE0A88" w:rsidP="00EE0A88">
            <w:pPr>
              <w:jc w:val="center"/>
              <w:rPr>
                <w:color w:val="000000"/>
                <w:sz w:val="20"/>
                <w:szCs w:val="20"/>
              </w:rPr>
            </w:pPr>
            <w:r w:rsidRPr="00EE0A88">
              <w:rPr>
                <w:color w:val="000000"/>
                <w:sz w:val="20"/>
                <w:szCs w:val="20"/>
              </w:rPr>
              <w:t>Амортизация</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594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594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594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594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594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594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594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594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88</w:t>
            </w:r>
            <w:r>
              <w:rPr>
                <w:sz w:val="20"/>
                <w:szCs w:val="20"/>
              </w:rPr>
              <w:t>0</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88</w:t>
            </w:r>
            <w:r>
              <w:rPr>
                <w:sz w:val="20"/>
                <w:szCs w:val="20"/>
              </w:rPr>
              <w:t>0</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286</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286</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286</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286</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286</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noWrap/>
            <w:textDirection w:val="btLr"/>
            <w:hideMark/>
          </w:tcPr>
          <w:p w:rsidR="00EE0A88" w:rsidRPr="00EE0A88" w:rsidRDefault="00EE0A88" w:rsidP="00EE0A88">
            <w:pPr>
              <w:ind w:left="113" w:right="113"/>
              <w:rPr>
                <w:sz w:val="20"/>
                <w:szCs w:val="20"/>
              </w:rPr>
            </w:pPr>
            <w:r w:rsidRPr="00EE0A88">
              <w:rPr>
                <w:sz w:val="20"/>
                <w:szCs w:val="20"/>
              </w:rPr>
              <w:t>7 938</w:t>
            </w:r>
          </w:p>
        </w:tc>
      </w:tr>
      <w:tr w:rsidR="00EE0A88" w:rsidRPr="00EE0A88" w:rsidTr="00EE0A88">
        <w:trPr>
          <w:cantSplit/>
          <w:trHeight w:val="1134"/>
        </w:trPr>
        <w:tc>
          <w:tcPr>
            <w:tcW w:w="430" w:type="dxa"/>
            <w:tcBorders>
              <w:top w:val="nil"/>
              <w:left w:val="single" w:sz="4" w:space="0" w:color="auto"/>
              <w:bottom w:val="single" w:sz="4" w:space="0" w:color="auto"/>
              <w:right w:val="single" w:sz="4" w:space="0" w:color="auto"/>
            </w:tcBorders>
            <w:shd w:val="clear" w:color="000000" w:fill="FFFFFF"/>
            <w:vAlign w:val="center"/>
            <w:hideMark/>
          </w:tcPr>
          <w:p w:rsidR="00EE0A88" w:rsidRPr="00EE0A88" w:rsidRDefault="00EE0A88" w:rsidP="00EE0A88">
            <w:pPr>
              <w:jc w:val="center"/>
              <w:rPr>
                <w:b/>
                <w:bCs/>
                <w:color w:val="000000"/>
                <w:sz w:val="20"/>
                <w:szCs w:val="20"/>
              </w:rPr>
            </w:pPr>
            <w:r w:rsidRPr="00EE0A88">
              <w:rPr>
                <w:b/>
                <w:bCs/>
                <w:color w:val="000000"/>
                <w:sz w:val="20"/>
                <w:szCs w:val="20"/>
              </w:rPr>
              <w:t>2</w:t>
            </w:r>
          </w:p>
        </w:tc>
        <w:tc>
          <w:tcPr>
            <w:tcW w:w="1391" w:type="dxa"/>
            <w:tcBorders>
              <w:top w:val="single" w:sz="4" w:space="0" w:color="auto"/>
              <w:left w:val="nil"/>
              <w:bottom w:val="single" w:sz="4" w:space="0" w:color="auto"/>
              <w:right w:val="single" w:sz="4" w:space="0" w:color="000000"/>
            </w:tcBorders>
            <w:shd w:val="clear" w:color="000000" w:fill="FFFFFF"/>
            <w:vAlign w:val="center"/>
            <w:hideMark/>
          </w:tcPr>
          <w:p w:rsidR="00EE0A88" w:rsidRPr="00EE0A88" w:rsidRDefault="00EE0A88" w:rsidP="00EE0A88">
            <w:pPr>
              <w:jc w:val="center"/>
              <w:rPr>
                <w:color w:val="000000"/>
                <w:sz w:val="20"/>
                <w:szCs w:val="20"/>
              </w:rPr>
            </w:pPr>
            <w:r w:rsidRPr="00EE0A88">
              <w:rPr>
                <w:color w:val="000000"/>
                <w:sz w:val="20"/>
                <w:szCs w:val="20"/>
              </w:rPr>
              <w:t>Прибыль на инвестиции</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6</w:t>
            </w:r>
            <w:r>
              <w:rPr>
                <w:sz w:val="20"/>
                <w:szCs w:val="20"/>
              </w:rPr>
              <w:t>0</w:t>
            </w:r>
            <w:r w:rsidRPr="00EE0A88">
              <w:rPr>
                <w:sz w:val="20"/>
                <w:szCs w:val="20"/>
              </w:rPr>
              <w:t>1</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254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254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254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254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254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254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21</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313</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291</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341</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815</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585</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475</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435</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295</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4</w:t>
            </w:r>
            <w:r>
              <w:rPr>
                <w:sz w:val="20"/>
                <w:szCs w:val="20"/>
              </w:rPr>
              <w:t>0</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noWrap/>
            <w:textDirection w:val="btLr"/>
            <w:hideMark/>
          </w:tcPr>
          <w:p w:rsidR="00EE0A88" w:rsidRPr="00EE0A88" w:rsidRDefault="00EE0A88" w:rsidP="00EE0A88">
            <w:pPr>
              <w:ind w:left="113" w:right="113"/>
              <w:rPr>
                <w:sz w:val="20"/>
                <w:szCs w:val="20"/>
              </w:rPr>
            </w:pPr>
            <w:r w:rsidRPr="00EE0A88">
              <w:rPr>
                <w:sz w:val="20"/>
                <w:szCs w:val="20"/>
              </w:rPr>
              <w:t>5 739</w:t>
            </w:r>
          </w:p>
        </w:tc>
      </w:tr>
      <w:tr w:rsidR="00EE0A88" w:rsidRPr="00EE0A88" w:rsidTr="00EE0A88">
        <w:trPr>
          <w:cantSplit/>
          <w:trHeight w:val="1134"/>
        </w:trPr>
        <w:tc>
          <w:tcPr>
            <w:tcW w:w="430" w:type="dxa"/>
            <w:tcBorders>
              <w:top w:val="nil"/>
              <w:left w:val="single" w:sz="4" w:space="0" w:color="auto"/>
              <w:bottom w:val="single" w:sz="4" w:space="0" w:color="auto"/>
              <w:right w:val="single" w:sz="4" w:space="0" w:color="auto"/>
            </w:tcBorders>
            <w:shd w:val="clear" w:color="000000" w:fill="FFFFFF"/>
            <w:vAlign w:val="center"/>
            <w:hideMark/>
          </w:tcPr>
          <w:p w:rsidR="00EE0A88" w:rsidRPr="00EE0A88" w:rsidRDefault="00EE0A88" w:rsidP="00EE0A88">
            <w:pPr>
              <w:jc w:val="center"/>
              <w:rPr>
                <w:b/>
                <w:bCs/>
                <w:color w:val="000000"/>
                <w:sz w:val="20"/>
                <w:szCs w:val="20"/>
              </w:rPr>
            </w:pPr>
            <w:r w:rsidRPr="00EE0A88">
              <w:rPr>
                <w:b/>
                <w:bCs/>
                <w:color w:val="000000"/>
                <w:sz w:val="20"/>
                <w:szCs w:val="20"/>
              </w:rPr>
              <w:t>3</w:t>
            </w:r>
          </w:p>
        </w:tc>
        <w:tc>
          <w:tcPr>
            <w:tcW w:w="1391" w:type="dxa"/>
            <w:tcBorders>
              <w:top w:val="single" w:sz="4" w:space="0" w:color="auto"/>
              <w:left w:val="nil"/>
              <w:bottom w:val="single" w:sz="4" w:space="0" w:color="auto"/>
              <w:right w:val="single" w:sz="4" w:space="0" w:color="000000"/>
            </w:tcBorders>
            <w:shd w:val="clear" w:color="000000" w:fill="FFFFFF"/>
            <w:vAlign w:val="center"/>
            <w:hideMark/>
          </w:tcPr>
          <w:p w:rsidR="00EE0A88" w:rsidRPr="00EE0A88" w:rsidRDefault="00EE0A88" w:rsidP="00EE0A88">
            <w:pPr>
              <w:jc w:val="center"/>
              <w:rPr>
                <w:color w:val="000000"/>
                <w:sz w:val="20"/>
                <w:szCs w:val="20"/>
              </w:rPr>
            </w:pPr>
            <w:r w:rsidRPr="00EE0A88">
              <w:rPr>
                <w:color w:val="000000"/>
                <w:sz w:val="20"/>
                <w:szCs w:val="20"/>
              </w:rPr>
              <w:t>Проценты (инвестиционные ) за счет прибыли</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217</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449</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674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9</w:t>
            </w:r>
            <w:r>
              <w:rPr>
                <w:sz w:val="20"/>
                <w:szCs w:val="20"/>
              </w:rPr>
              <w:t>00</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1 129</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1 318</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 xml:space="preserve">1 </w:t>
            </w:r>
            <w:r>
              <w:rPr>
                <w:sz w:val="20"/>
                <w:szCs w:val="20"/>
              </w:rPr>
              <w:t>0</w:t>
            </w:r>
            <w:r w:rsidRPr="00EE0A88">
              <w:rPr>
                <w:sz w:val="20"/>
                <w:szCs w:val="20"/>
              </w:rPr>
              <w:t>37</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476</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245</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noWrap/>
            <w:textDirection w:val="btLr"/>
            <w:hideMark/>
          </w:tcPr>
          <w:p w:rsidR="00EE0A88" w:rsidRPr="00EE0A88" w:rsidRDefault="00EE0A88" w:rsidP="00EE0A88">
            <w:pPr>
              <w:ind w:left="113" w:right="113"/>
              <w:rPr>
                <w:sz w:val="20"/>
                <w:szCs w:val="20"/>
              </w:rPr>
            </w:pPr>
            <w:r w:rsidRPr="00EE0A88">
              <w:rPr>
                <w:sz w:val="20"/>
                <w:szCs w:val="20"/>
              </w:rPr>
              <w:t>6 446</w:t>
            </w:r>
          </w:p>
        </w:tc>
      </w:tr>
      <w:tr w:rsidR="00EE0A88" w:rsidRPr="00E16BFD" w:rsidTr="00EE0A88">
        <w:trPr>
          <w:cantSplit/>
          <w:trHeight w:val="1134"/>
        </w:trPr>
        <w:tc>
          <w:tcPr>
            <w:tcW w:w="430" w:type="dxa"/>
            <w:tcBorders>
              <w:top w:val="nil"/>
              <w:left w:val="single" w:sz="4" w:space="0" w:color="auto"/>
              <w:bottom w:val="single" w:sz="4" w:space="0" w:color="auto"/>
              <w:right w:val="single" w:sz="4" w:space="0" w:color="auto"/>
            </w:tcBorders>
            <w:shd w:val="clear" w:color="000000" w:fill="FFFFFF"/>
            <w:vAlign w:val="center"/>
            <w:hideMark/>
          </w:tcPr>
          <w:p w:rsidR="00EE0A88" w:rsidRPr="00EE0A88" w:rsidRDefault="00EE0A88" w:rsidP="00EE0A88">
            <w:pPr>
              <w:jc w:val="center"/>
              <w:rPr>
                <w:b/>
                <w:bCs/>
                <w:color w:val="000000"/>
                <w:sz w:val="20"/>
                <w:szCs w:val="20"/>
              </w:rPr>
            </w:pPr>
            <w:r w:rsidRPr="00EE0A88">
              <w:rPr>
                <w:b/>
                <w:bCs/>
                <w:color w:val="000000"/>
                <w:sz w:val="20"/>
                <w:szCs w:val="20"/>
              </w:rPr>
              <w:t>4</w:t>
            </w:r>
          </w:p>
        </w:tc>
        <w:tc>
          <w:tcPr>
            <w:tcW w:w="1391" w:type="dxa"/>
            <w:tcBorders>
              <w:top w:val="single" w:sz="4" w:space="0" w:color="auto"/>
              <w:left w:val="nil"/>
              <w:bottom w:val="single" w:sz="4" w:space="0" w:color="auto"/>
              <w:right w:val="single" w:sz="4" w:space="0" w:color="000000"/>
            </w:tcBorders>
            <w:shd w:val="clear" w:color="000000" w:fill="FFFFFF"/>
            <w:vAlign w:val="center"/>
            <w:hideMark/>
          </w:tcPr>
          <w:p w:rsidR="00EE0A88" w:rsidRPr="00EE0A88" w:rsidRDefault="00EE0A88" w:rsidP="00EE0A88">
            <w:pPr>
              <w:jc w:val="center"/>
              <w:rPr>
                <w:b/>
                <w:bCs/>
                <w:color w:val="000000"/>
                <w:sz w:val="20"/>
                <w:szCs w:val="20"/>
              </w:rPr>
            </w:pPr>
            <w:r w:rsidRPr="00EE0A88">
              <w:rPr>
                <w:b/>
                <w:bCs/>
                <w:color w:val="000000"/>
                <w:sz w:val="20"/>
                <w:szCs w:val="20"/>
              </w:rPr>
              <w:t>Всего источников финансирования для погашения кредита</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6</w:t>
            </w:r>
            <w:r>
              <w:rPr>
                <w:sz w:val="20"/>
                <w:szCs w:val="20"/>
              </w:rPr>
              <w:t>0</w:t>
            </w:r>
            <w:r w:rsidRPr="00EE0A88">
              <w:rPr>
                <w:sz w:val="20"/>
                <w:szCs w:val="20"/>
              </w:rPr>
              <w:t>1</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848</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 xml:space="preserve">1 </w:t>
            </w:r>
            <w:r>
              <w:rPr>
                <w:sz w:val="20"/>
                <w:szCs w:val="20"/>
              </w:rPr>
              <w:t>0</w:t>
            </w:r>
            <w:r w:rsidRPr="00EE0A88">
              <w:rPr>
                <w:sz w:val="20"/>
                <w:szCs w:val="20"/>
              </w:rPr>
              <w:t>66</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1 298</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1 522</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1 748</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1 977</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1 933</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1 944</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1 647</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1 466</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1 1</w:t>
            </w:r>
            <w:r>
              <w:rPr>
                <w:sz w:val="20"/>
                <w:szCs w:val="20"/>
              </w:rPr>
              <w:t>0</w:t>
            </w:r>
            <w:r w:rsidRPr="00EE0A88">
              <w:rPr>
                <w:sz w:val="20"/>
                <w:szCs w:val="20"/>
              </w:rPr>
              <w:t>1</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871</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761</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721</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581</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4</w:t>
            </w:r>
            <w:r>
              <w:rPr>
                <w:sz w:val="20"/>
                <w:szCs w:val="20"/>
              </w:rPr>
              <w:t>0</w:t>
            </w:r>
          </w:p>
        </w:tc>
        <w:tc>
          <w:tcPr>
            <w:tcW w:w="395"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Pr>
                <w:sz w:val="20"/>
                <w:szCs w:val="20"/>
              </w:rPr>
              <w:t>-</w:t>
            </w:r>
          </w:p>
        </w:tc>
        <w:tc>
          <w:tcPr>
            <w:tcW w:w="396" w:type="dxa"/>
            <w:tcBorders>
              <w:top w:val="nil"/>
              <w:left w:val="nil"/>
              <w:bottom w:val="single" w:sz="4" w:space="0" w:color="auto"/>
              <w:right w:val="single" w:sz="4" w:space="0" w:color="auto"/>
            </w:tcBorders>
            <w:shd w:val="clear" w:color="000000" w:fill="FFFFFF"/>
            <w:textDirection w:val="btLr"/>
            <w:hideMark/>
          </w:tcPr>
          <w:p w:rsidR="00EE0A88" w:rsidRPr="00EE0A88" w:rsidRDefault="00EE0A88" w:rsidP="00EE0A88">
            <w:pPr>
              <w:ind w:left="113" w:right="113"/>
              <w:rPr>
                <w:sz w:val="20"/>
                <w:szCs w:val="20"/>
              </w:rPr>
            </w:pPr>
            <w:r w:rsidRPr="00EE0A88">
              <w:rPr>
                <w:sz w:val="20"/>
                <w:szCs w:val="20"/>
              </w:rPr>
              <w:t>2</w:t>
            </w:r>
            <w:r>
              <w:rPr>
                <w:sz w:val="20"/>
                <w:szCs w:val="20"/>
              </w:rPr>
              <w:t>0</w:t>
            </w:r>
            <w:r w:rsidRPr="00EE0A88">
              <w:rPr>
                <w:sz w:val="20"/>
                <w:szCs w:val="20"/>
              </w:rPr>
              <w:t xml:space="preserve"> 123</w:t>
            </w:r>
          </w:p>
        </w:tc>
      </w:tr>
    </w:tbl>
    <w:p w:rsidR="00096481" w:rsidRPr="00E16BFD" w:rsidRDefault="00096481" w:rsidP="00096481">
      <w:pPr>
        <w:rPr>
          <w:highlight w:val="red"/>
        </w:rPr>
        <w:sectPr w:rsidR="00096481" w:rsidRPr="00E16BFD" w:rsidSect="00E53486">
          <w:pgSz w:w="16838" w:h="11906" w:orient="landscape" w:code="9"/>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96481" w:rsidRPr="00077EA2" w:rsidRDefault="00096481" w:rsidP="00096481">
      <w:r w:rsidRPr="00077EA2">
        <w:rPr>
          <w:b/>
          <w:sz w:val="28"/>
        </w:rPr>
        <w:t>Таблица 10.</w:t>
      </w:r>
      <w:r w:rsidRPr="00077EA2">
        <w:rPr>
          <w:b/>
          <w:sz w:val="28"/>
          <w:szCs w:val="28"/>
        </w:rPr>
        <w:fldChar w:fldCharType="begin"/>
      </w:r>
      <w:r w:rsidRPr="00077EA2">
        <w:rPr>
          <w:b/>
          <w:sz w:val="28"/>
          <w:szCs w:val="28"/>
        </w:rPr>
        <w:instrText xml:space="preserve"> SEQ Таблица \* ARABIC \s 1 </w:instrText>
      </w:r>
      <w:r w:rsidRPr="00077EA2">
        <w:rPr>
          <w:b/>
          <w:sz w:val="28"/>
          <w:szCs w:val="28"/>
        </w:rPr>
        <w:fldChar w:fldCharType="separate"/>
      </w:r>
      <w:r w:rsidRPr="00077EA2">
        <w:rPr>
          <w:b/>
          <w:noProof/>
          <w:sz w:val="28"/>
          <w:szCs w:val="28"/>
        </w:rPr>
        <w:t>7</w:t>
      </w:r>
      <w:r w:rsidRPr="00077EA2">
        <w:rPr>
          <w:b/>
          <w:sz w:val="28"/>
          <w:szCs w:val="28"/>
        </w:rPr>
        <w:fldChar w:fldCharType="end"/>
      </w:r>
      <w:r w:rsidRPr="00077EA2">
        <w:rPr>
          <w:sz w:val="28"/>
        </w:rPr>
        <w:t xml:space="preserve"> </w:t>
      </w:r>
      <w:r w:rsidRPr="00077EA2">
        <w:rPr>
          <w:bCs/>
          <w:sz w:val="28"/>
        </w:rPr>
        <w:t xml:space="preserve"> – </w:t>
      </w:r>
      <w:r w:rsidRPr="00077EA2">
        <w:rPr>
          <w:sz w:val="28"/>
        </w:rPr>
        <w:t>Финансовые потребности по периодам, тыс. руб.</w:t>
      </w:r>
    </w:p>
    <w:tbl>
      <w:tblPr>
        <w:tblW w:w="5000" w:type="pct"/>
        <w:tblCellMar>
          <w:left w:w="28" w:type="dxa"/>
          <w:right w:w="28" w:type="dxa"/>
        </w:tblCellMar>
        <w:tblLook w:val="04A0" w:firstRow="1" w:lastRow="0" w:firstColumn="1" w:lastColumn="0" w:noHBand="0" w:noVBand="1"/>
      </w:tblPr>
      <w:tblGrid>
        <w:gridCol w:w="386"/>
        <w:gridCol w:w="5486"/>
        <w:gridCol w:w="818"/>
        <w:gridCol w:w="818"/>
        <w:gridCol w:w="820"/>
        <w:gridCol w:w="820"/>
        <w:gridCol w:w="830"/>
      </w:tblGrid>
      <w:tr w:rsidR="00096481" w:rsidRPr="00077EA2" w:rsidTr="00077EA2">
        <w:trPr>
          <w:trHeight w:val="255"/>
        </w:trPr>
        <w:tc>
          <w:tcPr>
            <w:tcW w:w="193"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096481" w:rsidRPr="00077EA2" w:rsidRDefault="00096481" w:rsidP="00E53486">
            <w:pPr>
              <w:jc w:val="center"/>
              <w:rPr>
                <w:b/>
                <w:bCs/>
                <w:color w:val="000000"/>
                <w:sz w:val="20"/>
                <w:szCs w:val="20"/>
              </w:rPr>
            </w:pPr>
            <w:r w:rsidRPr="00077EA2">
              <w:rPr>
                <w:b/>
                <w:bCs/>
                <w:color w:val="000000"/>
                <w:sz w:val="20"/>
                <w:szCs w:val="20"/>
              </w:rPr>
              <w:t>№ пп.</w:t>
            </w:r>
          </w:p>
        </w:tc>
        <w:tc>
          <w:tcPr>
            <w:tcW w:w="2749" w:type="pct"/>
            <w:tcBorders>
              <w:top w:val="single" w:sz="4" w:space="0" w:color="auto"/>
              <w:left w:val="nil"/>
              <w:bottom w:val="single" w:sz="4" w:space="0" w:color="auto"/>
              <w:right w:val="single" w:sz="4" w:space="0" w:color="000000"/>
            </w:tcBorders>
            <w:shd w:val="clear" w:color="000000" w:fill="D9D9D9"/>
            <w:vAlign w:val="bottom"/>
            <w:hideMark/>
          </w:tcPr>
          <w:p w:rsidR="00096481" w:rsidRPr="00077EA2" w:rsidRDefault="00096481" w:rsidP="00E53486">
            <w:pPr>
              <w:rPr>
                <w:b/>
                <w:bCs/>
                <w:color w:val="000000"/>
                <w:sz w:val="20"/>
                <w:szCs w:val="20"/>
              </w:rPr>
            </w:pPr>
            <w:r w:rsidRPr="00077EA2">
              <w:rPr>
                <w:b/>
                <w:bCs/>
                <w:color w:val="000000"/>
                <w:sz w:val="20"/>
                <w:szCs w:val="20"/>
              </w:rPr>
              <w:t>Наименование параметра</w:t>
            </w:r>
          </w:p>
        </w:tc>
        <w:tc>
          <w:tcPr>
            <w:tcW w:w="410" w:type="pct"/>
            <w:tcBorders>
              <w:top w:val="single" w:sz="4" w:space="0" w:color="auto"/>
              <w:left w:val="nil"/>
              <w:bottom w:val="single" w:sz="4" w:space="0" w:color="auto"/>
              <w:right w:val="single" w:sz="4" w:space="0" w:color="auto"/>
            </w:tcBorders>
            <w:shd w:val="clear" w:color="000000" w:fill="D9D9D9"/>
            <w:vAlign w:val="bottom"/>
            <w:hideMark/>
          </w:tcPr>
          <w:p w:rsidR="00096481" w:rsidRPr="00077EA2" w:rsidRDefault="00096481" w:rsidP="00E53486">
            <w:pPr>
              <w:jc w:val="center"/>
              <w:rPr>
                <w:b/>
                <w:bCs/>
                <w:color w:val="000000"/>
                <w:sz w:val="20"/>
                <w:szCs w:val="20"/>
              </w:rPr>
            </w:pPr>
            <w:r w:rsidRPr="00077EA2">
              <w:rPr>
                <w:b/>
                <w:bCs/>
                <w:color w:val="000000"/>
                <w:sz w:val="20"/>
                <w:szCs w:val="20"/>
              </w:rPr>
              <w:t>2018-2026</w:t>
            </w:r>
          </w:p>
        </w:tc>
        <w:tc>
          <w:tcPr>
            <w:tcW w:w="410" w:type="pct"/>
            <w:tcBorders>
              <w:top w:val="single" w:sz="4" w:space="0" w:color="auto"/>
              <w:left w:val="nil"/>
              <w:bottom w:val="single" w:sz="4" w:space="0" w:color="auto"/>
              <w:right w:val="single" w:sz="4" w:space="0" w:color="auto"/>
            </w:tcBorders>
            <w:shd w:val="clear" w:color="000000" w:fill="D9D9D9"/>
            <w:vAlign w:val="bottom"/>
            <w:hideMark/>
          </w:tcPr>
          <w:p w:rsidR="00096481" w:rsidRPr="00077EA2" w:rsidRDefault="00096481" w:rsidP="00E53486">
            <w:pPr>
              <w:jc w:val="center"/>
              <w:rPr>
                <w:b/>
                <w:bCs/>
                <w:color w:val="000000"/>
                <w:sz w:val="20"/>
                <w:szCs w:val="20"/>
              </w:rPr>
            </w:pPr>
            <w:r w:rsidRPr="00077EA2">
              <w:rPr>
                <w:b/>
                <w:bCs/>
                <w:color w:val="000000"/>
                <w:sz w:val="20"/>
                <w:szCs w:val="20"/>
              </w:rPr>
              <w:t>2027-2033</w:t>
            </w:r>
          </w:p>
        </w:tc>
        <w:tc>
          <w:tcPr>
            <w:tcW w:w="411" w:type="pct"/>
            <w:tcBorders>
              <w:top w:val="single" w:sz="4" w:space="0" w:color="auto"/>
              <w:left w:val="nil"/>
              <w:bottom w:val="single" w:sz="4" w:space="0" w:color="auto"/>
              <w:right w:val="single" w:sz="4" w:space="0" w:color="auto"/>
            </w:tcBorders>
            <w:shd w:val="clear" w:color="000000" w:fill="D9D9D9"/>
            <w:vAlign w:val="bottom"/>
            <w:hideMark/>
          </w:tcPr>
          <w:p w:rsidR="00096481" w:rsidRPr="00077EA2" w:rsidRDefault="00096481" w:rsidP="00E53486">
            <w:pPr>
              <w:jc w:val="center"/>
              <w:rPr>
                <w:b/>
                <w:bCs/>
                <w:color w:val="000000"/>
                <w:sz w:val="20"/>
                <w:szCs w:val="20"/>
              </w:rPr>
            </w:pPr>
            <w:r w:rsidRPr="00077EA2">
              <w:rPr>
                <w:b/>
                <w:bCs/>
                <w:color w:val="000000"/>
                <w:sz w:val="20"/>
                <w:szCs w:val="20"/>
              </w:rPr>
              <w:t>2034-2041</w:t>
            </w:r>
          </w:p>
        </w:tc>
        <w:tc>
          <w:tcPr>
            <w:tcW w:w="411" w:type="pct"/>
            <w:tcBorders>
              <w:top w:val="single" w:sz="4" w:space="0" w:color="auto"/>
              <w:left w:val="nil"/>
              <w:bottom w:val="single" w:sz="4" w:space="0" w:color="auto"/>
              <w:right w:val="single" w:sz="4" w:space="0" w:color="auto"/>
            </w:tcBorders>
            <w:shd w:val="clear" w:color="000000" w:fill="D9D9D9"/>
            <w:vAlign w:val="bottom"/>
            <w:hideMark/>
          </w:tcPr>
          <w:p w:rsidR="00096481" w:rsidRPr="00077EA2" w:rsidRDefault="00096481" w:rsidP="00E53486">
            <w:pPr>
              <w:jc w:val="center"/>
              <w:rPr>
                <w:b/>
                <w:bCs/>
                <w:color w:val="000000"/>
                <w:sz w:val="20"/>
                <w:szCs w:val="20"/>
              </w:rPr>
            </w:pPr>
            <w:r w:rsidRPr="00077EA2">
              <w:rPr>
                <w:b/>
                <w:bCs/>
                <w:color w:val="000000"/>
                <w:sz w:val="20"/>
                <w:szCs w:val="20"/>
              </w:rPr>
              <w:t>2042-2046</w:t>
            </w:r>
          </w:p>
        </w:tc>
        <w:tc>
          <w:tcPr>
            <w:tcW w:w="416" w:type="pct"/>
            <w:tcBorders>
              <w:top w:val="single" w:sz="4" w:space="0" w:color="auto"/>
              <w:left w:val="nil"/>
              <w:bottom w:val="single" w:sz="4" w:space="0" w:color="auto"/>
              <w:right w:val="single" w:sz="4" w:space="0" w:color="auto"/>
            </w:tcBorders>
            <w:shd w:val="clear" w:color="000000" w:fill="D9D9D9"/>
            <w:vAlign w:val="bottom"/>
            <w:hideMark/>
          </w:tcPr>
          <w:p w:rsidR="00096481" w:rsidRPr="00077EA2" w:rsidRDefault="00096481" w:rsidP="00E53486">
            <w:pPr>
              <w:jc w:val="center"/>
              <w:rPr>
                <w:b/>
                <w:bCs/>
                <w:color w:val="000000"/>
                <w:sz w:val="20"/>
                <w:szCs w:val="20"/>
              </w:rPr>
            </w:pPr>
            <w:r w:rsidRPr="00077EA2">
              <w:rPr>
                <w:b/>
                <w:bCs/>
                <w:color w:val="000000"/>
                <w:sz w:val="20"/>
                <w:szCs w:val="20"/>
              </w:rPr>
              <w:t>ИТОГО</w:t>
            </w:r>
          </w:p>
        </w:tc>
      </w:tr>
      <w:tr w:rsidR="00077EA2" w:rsidRPr="00077EA2" w:rsidTr="00077EA2">
        <w:trPr>
          <w:trHeight w:val="255"/>
        </w:trPr>
        <w:tc>
          <w:tcPr>
            <w:tcW w:w="193" w:type="pct"/>
            <w:tcBorders>
              <w:top w:val="nil"/>
              <w:left w:val="single" w:sz="4" w:space="0" w:color="auto"/>
              <w:bottom w:val="single" w:sz="4" w:space="0" w:color="auto"/>
              <w:right w:val="single" w:sz="4" w:space="0" w:color="auto"/>
            </w:tcBorders>
            <w:shd w:val="clear" w:color="000000" w:fill="FFFFFF"/>
            <w:noWrap/>
            <w:vAlign w:val="bottom"/>
            <w:hideMark/>
          </w:tcPr>
          <w:p w:rsidR="00077EA2" w:rsidRPr="00077EA2" w:rsidRDefault="00077EA2" w:rsidP="00077EA2">
            <w:pPr>
              <w:jc w:val="center"/>
              <w:rPr>
                <w:b/>
                <w:bCs/>
                <w:color w:val="000000"/>
                <w:sz w:val="20"/>
                <w:szCs w:val="20"/>
              </w:rPr>
            </w:pPr>
            <w:r w:rsidRPr="00077EA2">
              <w:rPr>
                <w:b/>
                <w:bCs/>
                <w:color w:val="000000"/>
                <w:sz w:val="20"/>
                <w:szCs w:val="20"/>
              </w:rPr>
              <w:t>1</w:t>
            </w:r>
          </w:p>
        </w:tc>
        <w:tc>
          <w:tcPr>
            <w:tcW w:w="2749" w:type="pct"/>
            <w:tcBorders>
              <w:top w:val="single" w:sz="4" w:space="0" w:color="auto"/>
              <w:left w:val="nil"/>
              <w:bottom w:val="single" w:sz="4" w:space="0" w:color="auto"/>
              <w:right w:val="single" w:sz="4" w:space="0" w:color="000000"/>
            </w:tcBorders>
            <w:shd w:val="clear" w:color="000000" w:fill="FFFFFF"/>
            <w:vAlign w:val="bottom"/>
            <w:hideMark/>
          </w:tcPr>
          <w:p w:rsidR="00077EA2" w:rsidRPr="00077EA2" w:rsidRDefault="00077EA2" w:rsidP="00077EA2">
            <w:pPr>
              <w:rPr>
                <w:color w:val="000000"/>
                <w:sz w:val="20"/>
                <w:szCs w:val="20"/>
              </w:rPr>
            </w:pPr>
            <w:r w:rsidRPr="00077EA2">
              <w:rPr>
                <w:color w:val="000000"/>
                <w:sz w:val="20"/>
                <w:szCs w:val="20"/>
              </w:rPr>
              <w:t>Инвестиции за счет заемных средств</w:t>
            </w:r>
          </w:p>
        </w:tc>
        <w:tc>
          <w:tcPr>
            <w:tcW w:w="410"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5 938</w:t>
            </w:r>
          </w:p>
        </w:tc>
        <w:tc>
          <w:tcPr>
            <w:tcW w:w="410"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7 144</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Pr>
                <w:sz w:val="20"/>
                <w:szCs w:val="20"/>
              </w:rPr>
              <w:t>-</w:t>
            </w:r>
          </w:p>
        </w:tc>
        <w:tc>
          <w:tcPr>
            <w:tcW w:w="411" w:type="pct"/>
            <w:tcBorders>
              <w:top w:val="single" w:sz="4" w:space="0" w:color="auto"/>
              <w:left w:val="single" w:sz="4" w:space="0" w:color="auto"/>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Pr>
                <w:sz w:val="20"/>
                <w:szCs w:val="20"/>
              </w:rPr>
              <w:t>-</w:t>
            </w:r>
          </w:p>
        </w:tc>
        <w:tc>
          <w:tcPr>
            <w:tcW w:w="416"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13 082</w:t>
            </w:r>
          </w:p>
        </w:tc>
      </w:tr>
      <w:tr w:rsidR="00077EA2" w:rsidRPr="00077EA2" w:rsidTr="00077EA2">
        <w:trPr>
          <w:trHeight w:val="255"/>
        </w:trPr>
        <w:tc>
          <w:tcPr>
            <w:tcW w:w="193" w:type="pct"/>
            <w:tcBorders>
              <w:top w:val="nil"/>
              <w:left w:val="single" w:sz="4" w:space="0" w:color="auto"/>
              <w:bottom w:val="single" w:sz="4" w:space="0" w:color="auto"/>
              <w:right w:val="single" w:sz="4" w:space="0" w:color="auto"/>
            </w:tcBorders>
            <w:shd w:val="clear" w:color="000000" w:fill="FFFFFF"/>
            <w:noWrap/>
            <w:vAlign w:val="bottom"/>
            <w:hideMark/>
          </w:tcPr>
          <w:p w:rsidR="00077EA2" w:rsidRPr="00077EA2" w:rsidRDefault="00077EA2" w:rsidP="00077EA2">
            <w:pPr>
              <w:jc w:val="center"/>
              <w:rPr>
                <w:b/>
                <w:bCs/>
                <w:color w:val="000000"/>
                <w:sz w:val="20"/>
                <w:szCs w:val="20"/>
              </w:rPr>
            </w:pPr>
            <w:r w:rsidRPr="00077EA2">
              <w:rPr>
                <w:b/>
                <w:bCs/>
                <w:color w:val="000000"/>
                <w:sz w:val="20"/>
                <w:szCs w:val="20"/>
              </w:rPr>
              <w:t>2</w:t>
            </w:r>
          </w:p>
        </w:tc>
        <w:tc>
          <w:tcPr>
            <w:tcW w:w="2749" w:type="pct"/>
            <w:tcBorders>
              <w:top w:val="single" w:sz="4" w:space="0" w:color="auto"/>
              <w:left w:val="nil"/>
              <w:bottom w:val="single" w:sz="4" w:space="0" w:color="auto"/>
              <w:right w:val="single" w:sz="4" w:space="0" w:color="000000"/>
            </w:tcBorders>
            <w:shd w:val="clear" w:color="000000" w:fill="FFFFFF"/>
            <w:vAlign w:val="bottom"/>
            <w:hideMark/>
          </w:tcPr>
          <w:p w:rsidR="00077EA2" w:rsidRPr="00077EA2" w:rsidRDefault="00077EA2" w:rsidP="00077EA2">
            <w:pPr>
              <w:rPr>
                <w:color w:val="000000"/>
                <w:sz w:val="20"/>
                <w:szCs w:val="20"/>
              </w:rPr>
            </w:pPr>
            <w:r w:rsidRPr="00077EA2">
              <w:rPr>
                <w:color w:val="000000"/>
                <w:sz w:val="20"/>
                <w:szCs w:val="20"/>
              </w:rPr>
              <w:t>Расходы на обслуживание заемных средств для ИП</w:t>
            </w:r>
          </w:p>
        </w:tc>
        <w:tc>
          <w:tcPr>
            <w:tcW w:w="410"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2 059</w:t>
            </w:r>
          </w:p>
        </w:tc>
        <w:tc>
          <w:tcPr>
            <w:tcW w:w="410"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2 674</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2 307</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Pr>
                <w:sz w:val="20"/>
                <w:szCs w:val="20"/>
              </w:rPr>
              <w:t>-</w:t>
            </w:r>
          </w:p>
        </w:tc>
        <w:tc>
          <w:tcPr>
            <w:tcW w:w="416"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7 041</w:t>
            </w:r>
          </w:p>
        </w:tc>
      </w:tr>
      <w:tr w:rsidR="00077EA2" w:rsidRPr="00077EA2" w:rsidTr="00077EA2">
        <w:trPr>
          <w:trHeight w:val="255"/>
        </w:trPr>
        <w:tc>
          <w:tcPr>
            <w:tcW w:w="193" w:type="pct"/>
            <w:tcBorders>
              <w:top w:val="nil"/>
              <w:left w:val="single" w:sz="4" w:space="0" w:color="auto"/>
              <w:bottom w:val="single" w:sz="4" w:space="0" w:color="auto"/>
              <w:right w:val="single" w:sz="4" w:space="0" w:color="auto"/>
            </w:tcBorders>
            <w:shd w:val="clear" w:color="000000" w:fill="FFFFFF"/>
            <w:noWrap/>
            <w:vAlign w:val="bottom"/>
            <w:hideMark/>
          </w:tcPr>
          <w:p w:rsidR="00077EA2" w:rsidRPr="00077EA2" w:rsidRDefault="00077EA2" w:rsidP="00077EA2">
            <w:pPr>
              <w:jc w:val="center"/>
              <w:rPr>
                <w:b/>
                <w:bCs/>
                <w:color w:val="000000"/>
                <w:sz w:val="20"/>
                <w:szCs w:val="20"/>
              </w:rPr>
            </w:pPr>
            <w:r w:rsidRPr="00077EA2">
              <w:rPr>
                <w:b/>
                <w:bCs/>
                <w:color w:val="000000"/>
                <w:sz w:val="20"/>
                <w:szCs w:val="20"/>
              </w:rPr>
              <w:t>3</w:t>
            </w:r>
          </w:p>
        </w:tc>
        <w:tc>
          <w:tcPr>
            <w:tcW w:w="2749" w:type="pct"/>
            <w:tcBorders>
              <w:top w:val="single" w:sz="4" w:space="0" w:color="auto"/>
              <w:left w:val="nil"/>
              <w:bottom w:val="single" w:sz="4" w:space="0" w:color="auto"/>
              <w:right w:val="single" w:sz="4" w:space="0" w:color="000000"/>
            </w:tcBorders>
            <w:shd w:val="clear" w:color="000000" w:fill="FFFFFF"/>
            <w:vAlign w:val="bottom"/>
            <w:hideMark/>
          </w:tcPr>
          <w:p w:rsidR="00077EA2" w:rsidRPr="00077EA2" w:rsidRDefault="00077EA2" w:rsidP="00077EA2">
            <w:pPr>
              <w:rPr>
                <w:b/>
                <w:bCs/>
                <w:color w:val="000000"/>
                <w:sz w:val="20"/>
                <w:szCs w:val="20"/>
              </w:rPr>
            </w:pPr>
            <w:r w:rsidRPr="00077EA2">
              <w:rPr>
                <w:b/>
                <w:bCs/>
                <w:color w:val="000000"/>
                <w:sz w:val="20"/>
                <w:szCs w:val="20"/>
              </w:rPr>
              <w:t>Всего объем финансовых потребностей</w:t>
            </w:r>
          </w:p>
        </w:tc>
        <w:tc>
          <w:tcPr>
            <w:tcW w:w="410"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b/>
                <w:sz w:val="20"/>
                <w:szCs w:val="20"/>
              </w:rPr>
            </w:pPr>
            <w:r w:rsidRPr="00077EA2">
              <w:rPr>
                <w:b/>
                <w:sz w:val="20"/>
                <w:szCs w:val="20"/>
              </w:rPr>
              <w:t>7 997</w:t>
            </w:r>
          </w:p>
        </w:tc>
        <w:tc>
          <w:tcPr>
            <w:tcW w:w="410"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b/>
                <w:sz w:val="20"/>
                <w:szCs w:val="20"/>
              </w:rPr>
            </w:pPr>
            <w:r w:rsidRPr="00077EA2">
              <w:rPr>
                <w:b/>
                <w:sz w:val="20"/>
                <w:szCs w:val="20"/>
              </w:rPr>
              <w:t>9 818</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b/>
                <w:sz w:val="20"/>
                <w:szCs w:val="20"/>
              </w:rPr>
            </w:pPr>
            <w:r w:rsidRPr="00077EA2">
              <w:rPr>
                <w:b/>
                <w:sz w:val="20"/>
                <w:szCs w:val="20"/>
              </w:rPr>
              <w:t>2 307</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b/>
                <w:sz w:val="20"/>
                <w:szCs w:val="20"/>
              </w:rPr>
            </w:pPr>
            <w:r>
              <w:rPr>
                <w:b/>
                <w:sz w:val="20"/>
                <w:szCs w:val="20"/>
              </w:rPr>
              <w:t>-</w:t>
            </w:r>
          </w:p>
        </w:tc>
        <w:tc>
          <w:tcPr>
            <w:tcW w:w="416" w:type="pct"/>
            <w:tcBorders>
              <w:top w:val="nil"/>
              <w:left w:val="nil"/>
              <w:bottom w:val="single" w:sz="4" w:space="0" w:color="auto"/>
              <w:right w:val="single" w:sz="4" w:space="0" w:color="auto"/>
            </w:tcBorders>
            <w:shd w:val="clear" w:color="000000" w:fill="FFFFFF"/>
            <w:noWrap/>
            <w:hideMark/>
          </w:tcPr>
          <w:p w:rsidR="00077EA2" w:rsidRPr="00077EA2" w:rsidRDefault="00077EA2" w:rsidP="00077EA2">
            <w:pPr>
              <w:jc w:val="center"/>
              <w:rPr>
                <w:b/>
                <w:sz w:val="20"/>
                <w:szCs w:val="20"/>
              </w:rPr>
            </w:pPr>
            <w:r w:rsidRPr="00077EA2">
              <w:rPr>
                <w:b/>
                <w:sz w:val="20"/>
                <w:szCs w:val="20"/>
              </w:rPr>
              <w:t>20 123</w:t>
            </w:r>
          </w:p>
        </w:tc>
      </w:tr>
    </w:tbl>
    <w:p w:rsidR="00096481" w:rsidRPr="00077EA2" w:rsidRDefault="00096481" w:rsidP="00096481">
      <w:pPr>
        <w:rPr>
          <w:b/>
          <w:sz w:val="28"/>
        </w:rPr>
      </w:pPr>
    </w:p>
    <w:p w:rsidR="00096481" w:rsidRPr="00077EA2" w:rsidRDefault="00096481" w:rsidP="00096481">
      <w:r w:rsidRPr="00077EA2">
        <w:rPr>
          <w:b/>
          <w:sz w:val="28"/>
        </w:rPr>
        <w:t>Таблица 10.</w:t>
      </w:r>
      <w:r w:rsidRPr="00077EA2">
        <w:rPr>
          <w:b/>
          <w:sz w:val="28"/>
          <w:szCs w:val="28"/>
        </w:rPr>
        <w:fldChar w:fldCharType="begin"/>
      </w:r>
      <w:r w:rsidRPr="00077EA2">
        <w:rPr>
          <w:b/>
          <w:sz w:val="28"/>
          <w:szCs w:val="28"/>
        </w:rPr>
        <w:instrText xml:space="preserve"> SEQ Таблица \* ARABIC \s 1 </w:instrText>
      </w:r>
      <w:r w:rsidRPr="00077EA2">
        <w:rPr>
          <w:b/>
          <w:sz w:val="28"/>
          <w:szCs w:val="28"/>
        </w:rPr>
        <w:fldChar w:fldCharType="separate"/>
      </w:r>
      <w:r w:rsidRPr="00077EA2">
        <w:rPr>
          <w:b/>
          <w:noProof/>
          <w:sz w:val="28"/>
          <w:szCs w:val="28"/>
        </w:rPr>
        <w:t>8</w:t>
      </w:r>
      <w:r w:rsidRPr="00077EA2">
        <w:rPr>
          <w:b/>
          <w:sz w:val="28"/>
          <w:szCs w:val="28"/>
        </w:rPr>
        <w:fldChar w:fldCharType="end"/>
      </w:r>
      <w:r w:rsidRPr="00077EA2">
        <w:rPr>
          <w:sz w:val="28"/>
        </w:rPr>
        <w:t xml:space="preserve"> </w:t>
      </w:r>
      <w:r w:rsidRPr="00077EA2">
        <w:rPr>
          <w:bCs/>
          <w:sz w:val="28"/>
        </w:rPr>
        <w:t xml:space="preserve"> – </w:t>
      </w:r>
      <w:r w:rsidRPr="00077EA2">
        <w:rPr>
          <w:sz w:val="28"/>
        </w:rPr>
        <w:t>Источники финансирования по периодам, тыс. руб.</w:t>
      </w:r>
    </w:p>
    <w:tbl>
      <w:tblPr>
        <w:tblW w:w="5000" w:type="pct"/>
        <w:tblCellMar>
          <w:left w:w="28" w:type="dxa"/>
          <w:right w:w="28" w:type="dxa"/>
        </w:tblCellMar>
        <w:tblLook w:val="04A0" w:firstRow="1" w:lastRow="0" w:firstColumn="1" w:lastColumn="0" w:noHBand="0" w:noVBand="1"/>
      </w:tblPr>
      <w:tblGrid>
        <w:gridCol w:w="388"/>
        <w:gridCol w:w="5490"/>
        <w:gridCol w:w="820"/>
        <w:gridCol w:w="820"/>
        <w:gridCol w:w="820"/>
        <w:gridCol w:w="820"/>
        <w:gridCol w:w="820"/>
      </w:tblGrid>
      <w:tr w:rsidR="00096481" w:rsidRPr="00077EA2" w:rsidTr="00077EA2">
        <w:trPr>
          <w:trHeight w:val="255"/>
        </w:trPr>
        <w:tc>
          <w:tcPr>
            <w:tcW w:w="194"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096481" w:rsidRPr="00077EA2" w:rsidRDefault="00096481" w:rsidP="00E53486">
            <w:pPr>
              <w:jc w:val="center"/>
              <w:rPr>
                <w:b/>
                <w:bCs/>
                <w:color w:val="000000"/>
                <w:sz w:val="20"/>
                <w:szCs w:val="20"/>
              </w:rPr>
            </w:pPr>
            <w:r w:rsidRPr="00077EA2">
              <w:rPr>
                <w:b/>
                <w:bCs/>
                <w:color w:val="000000"/>
                <w:sz w:val="20"/>
                <w:szCs w:val="20"/>
              </w:rPr>
              <w:t>№ пп.</w:t>
            </w:r>
          </w:p>
        </w:tc>
        <w:tc>
          <w:tcPr>
            <w:tcW w:w="2750" w:type="pct"/>
            <w:tcBorders>
              <w:top w:val="single" w:sz="4" w:space="0" w:color="auto"/>
              <w:left w:val="nil"/>
              <w:bottom w:val="single" w:sz="4" w:space="0" w:color="auto"/>
              <w:right w:val="single" w:sz="4" w:space="0" w:color="000000"/>
            </w:tcBorders>
            <w:shd w:val="clear" w:color="000000" w:fill="D9D9D9"/>
            <w:vAlign w:val="bottom"/>
            <w:hideMark/>
          </w:tcPr>
          <w:p w:rsidR="00096481" w:rsidRPr="00077EA2" w:rsidRDefault="00096481" w:rsidP="00E53486">
            <w:pPr>
              <w:jc w:val="center"/>
              <w:rPr>
                <w:b/>
                <w:bCs/>
                <w:color w:val="000000"/>
                <w:sz w:val="20"/>
                <w:szCs w:val="20"/>
              </w:rPr>
            </w:pPr>
            <w:r w:rsidRPr="00077EA2">
              <w:rPr>
                <w:b/>
                <w:bCs/>
                <w:color w:val="000000"/>
                <w:sz w:val="20"/>
                <w:szCs w:val="20"/>
              </w:rPr>
              <w:t>Наименование параметра</w:t>
            </w:r>
          </w:p>
        </w:tc>
        <w:tc>
          <w:tcPr>
            <w:tcW w:w="411" w:type="pct"/>
            <w:tcBorders>
              <w:top w:val="single" w:sz="4" w:space="0" w:color="auto"/>
              <w:left w:val="nil"/>
              <w:bottom w:val="single" w:sz="4" w:space="0" w:color="auto"/>
              <w:right w:val="single" w:sz="4" w:space="0" w:color="auto"/>
            </w:tcBorders>
            <w:shd w:val="clear" w:color="000000" w:fill="D9D9D9"/>
            <w:vAlign w:val="bottom"/>
            <w:hideMark/>
          </w:tcPr>
          <w:p w:rsidR="00096481" w:rsidRPr="00077EA2" w:rsidRDefault="00096481" w:rsidP="00E53486">
            <w:pPr>
              <w:jc w:val="center"/>
              <w:rPr>
                <w:b/>
                <w:bCs/>
                <w:color w:val="000000"/>
                <w:sz w:val="20"/>
                <w:szCs w:val="20"/>
              </w:rPr>
            </w:pPr>
            <w:r w:rsidRPr="00077EA2">
              <w:rPr>
                <w:b/>
                <w:bCs/>
                <w:color w:val="000000"/>
                <w:sz w:val="20"/>
                <w:szCs w:val="20"/>
              </w:rPr>
              <w:t>2018-2026</w:t>
            </w:r>
          </w:p>
        </w:tc>
        <w:tc>
          <w:tcPr>
            <w:tcW w:w="411" w:type="pct"/>
            <w:tcBorders>
              <w:top w:val="single" w:sz="4" w:space="0" w:color="auto"/>
              <w:left w:val="nil"/>
              <w:bottom w:val="single" w:sz="4" w:space="0" w:color="auto"/>
              <w:right w:val="single" w:sz="4" w:space="0" w:color="auto"/>
            </w:tcBorders>
            <w:shd w:val="clear" w:color="000000" w:fill="D9D9D9"/>
            <w:vAlign w:val="bottom"/>
            <w:hideMark/>
          </w:tcPr>
          <w:p w:rsidR="00096481" w:rsidRPr="00077EA2" w:rsidRDefault="00096481" w:rsidP="00E53486">
            <w:pPr>
              <w:jc w:val="center"/>
              <w:rPr>
                <w:b/>
                <w:bCs/>
                <w:color w:val="000000"/>
                <w:sz w:val="20"/>
                <w:szCs w:val="20"/>
              </w:rPr>
            </w:pPr>
            <w:r w:rsidRPr="00077EA2">
              <w:rPr>
                <w:b/>
                <w:bCs/>
                <w:color w:val="000000"/>
                <w:sz w:val="20"/>
                <w:szCs w:val="20"/>
              </w:rPr>
              <w:t>2027-2033</w:t>
            </w:r>
          </w:p>
        </w:tc>
        <w:tc>
          <w:tcPr>
            <w:tcW w:w="411" w:type="pct"/>
            <w:tcBorders>
              <w:top w:val="single" w:sz="4" w:space="0" w:color="auto"/>
              <w:left w:val="nil"/>
              <w:bottom w:val="single" w:sz="4" w:space="0" w:color="auto"/>
              <w:right w:val="single" w:sz="4" w:space="0" w:color="auto"/>
            </w:tcBorders>
            <w:shd w:val="clear" w:color="000000" w:fill="D9D9D9"/>
            <w:vAlign w:val="bottom"/>
            <w:hideMark/>
          </w:tcPr>
          <w:p w:rsidR="00096481" w:rsidRPr="00077EA2" w:rsidRDefault="00096481" w:rsidP="00E53486">
            <w:pPr>
              <w:jc w:val="center"/>
              <w:rPr>
                <w:b/>
                <w:bCs/>
                <w:color w:val="000000"/>
                <w:sz w:val="20"/>
                <w:szCs w:val="20"/>
              </w:rPr>
            </w:pPr>
            <w:r w:rsidRPr="00077EA2">
              <w:rPr>
                <w:b/>
                <w:bCs/>
                <w:color w:val="000000"/>
                <w:sz w:val="20"/>
                <w:szCs w:val="20"/>
              </w:rPr>
              <w:t>2034-2041</w:t>
            </w:r>
          </w:p>
        </w:tc>
        <w:tc>
          <w:tcPr>
            <w:tcW w:w="411" w:type="pct"/>
            <w:tcBorders>
              <w:top w:val="single" w:sz="4" w:space="0" w:color="auto"/>
              <w:left w:val="nil"/>
              <w:bottom w:val="single" w:sz="4" w:space="0" w:color="auto"/>
              <w:right w:val="single" w:sz="4" w:space="0" w:color="auto"/>
            </w:tcBorders>
            <w:shd w:val="clear" w:color="000000" w:fill="D9D9D9"/>
            <w:vAlign w:val="bottom"/>
            <w:hideMark/>
          </w:tcPr>
          <w:p w:rsidR="00096481" w:rsidRPr="00077EA2" w:rsidRDefault="00096481" w:rsidP="00E53486">
            <w:pPr>
              <w:jc w:val="center"/>
              <w:rPr>
                <w:b/>
                <w:bCs/>
                <w:color w:val="000000"/>
                <w:sz w:val="20"/>
                <w:szCs w:val="20"/>
              </w:rPr>
            </w:pPr>
            <w:r w:rsidRPr="00077EA2">
              <w:rPr>
                <w:b/>
                <w:bCs/>
                <w:color w:val="000000"/>
                <w:sz w:val="20"/>
                <w:szCs w:val="20"/>
              </w:rPr>
              <w:t>2042-2046</w:t>
            </w:r>
          </w:p>
        </w:tc>
        <w:tc>
          <w:tcPr>
            <w:tcW w:w="411" w:type="pct"/>
            <w:tcBorders>
              <w:top w:val="single" w:sz="4" w:space="0" w:color="auto"/>
              <w:left w:val="nil"/>
              <w:bottom w:val="single" w:sz="4" w:space="0" w:color="auto"/>
              <w:right w:val="single" w:sz="4" w:space="0" w:color="auto"/>
            </w:tcBorders>
            <w:shd w:val="clear" w:color="000000" w:fill="D9D9D9"/>
            <w:vAlign w:val="bottom"/>
            <w:hideMark/>
          </w:tcPr>
          <w:p w:rsidR="00096481" w:rsidRPr="00077EA2" w:rsidRDefault="00096481" w:rsidP="00E53486">
            <w:pPr>
              <w:jc w:val="center"/>
              <w:rPr>
                <w:b/>
                <w:bCs/>
                <w:color w:val="000000"/>
                <w:sz w:val="20"/>
                <w:szCs w:val="20"/>
              </w:rPr>
            </w:pPr>
            <w:r w:rsidRPr="00077EA2">
              <w:rPr>
                <w:b/>
                <w:bCs/>
                <w:color w:val="000000"/>
                <w:sz w:val="20"/>
                <w:szCs w:val="20"/>
              </w:rPr>
              <w:t>ИТОГО</w:t>
            </w:r>
          </w:p>
        </w:tc>
      </w:tr>
      <w:tr w:rsidR="00077EA2" w:rsidRPr="00077EA2" w:rsidTr="00077EA2">
        <w:trPr>
          <w:trHeight w:val="255"/>
        </w:trPr>
        <w:tc>
          <w:tcPr>
            <w:tcW w:w="194" w:type="pct"/>
            <w:tcBorders>
              <w:top w:val="nil"/>
              <w:left w:val="single" w:sz="4" w:space="0" w:color="auto"/>
              <w:bottom w:val="single" w:sz="4" w:space="0" w:color="auto"/>
              <w:right w:val="single" w:sz="4" w:space="0" w:color="auto"/>
            </w:tcBorders>
            <w:shd w:val="clear" w:color="000000" w:fill="FFFFFF"/>
            <w:noWrap/>
            <w:vAlign w:val="bottom"/>
            <w:hideMark/>
          </w:tcPr>
          <w:p w:rsidR="00077EA2" w:rsidRPr="00077EA2" w:rsidRDefault="00077EA2" w:rsidP="00077EA2">
            <w:pPr>
              <w:jc w:val="center"/>
              <w:rPr>
                <w:b/>
                <w:bCs/>
                <w:color w:val="000000"/>
                <w:sz w:val="20"/>
                <w:szCs w:val="20"/>
              </w:rPr>
            </w:pPr>
            <w:r w:rsidRPr="00077EA2">
              <w:rPr>
                <w:b/>
                <w:bCs/>
                <w:color w:val="000000"/>
                <w:sz w:val="20"/>
                <w:szCs w:val="20"/>
              </w:rPr>
              <w:t>1</w:t>
            </w:r>
          </w:p>
        </w:tc>
        <w:tc>
          <w:tcPr>
            <w:tcW w:w="2750" w:type="pct"/>
            <w:tcBorders>
              <w:top w:val="single" w:sz="4" w:space="0" w:color="auto"/>
              <w:left w:val="nil"/>
              <w:bottom w:val="single" w:sz="4" w:space="0" w:color="auto"/>
              <w:right w:val="single" w:sz="4" w:space="0" w:color="000000"/>
            </w:tcBorders>
            <w:shd w:val="clear" w:color="000000" w:fill="FFFFFF"/>
            <w:vAlign w:val="bottom"/>
            <w:hideMark/>
          </w:tcPr>
          <w:p w:rsidR="00077EA2" w:rsidRPr="00077EA2" w:rsidRDefault="00077EA2" w:rsidP="00077EA2">
            <w:pPr>
              <w:rPr>
                <w:color w:val="000000"/>
                <w:sz w:val="20"/>
                <w:szCs w:val="20"/>
              </w:rPr>
            </w:pPr>
            <w:r w:rsidRPr="00077EA2">
              <w:rPr>
                <w:color w:val="000000"/>
                <w:sz w:val="20"/>
                <w:szCs w:val="20"/>
              </w:rPr>
              <w:t>Амортизация</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1 188</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4 442</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2 308</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Pr>
                <w:sz w:val="20"/>
                <w:szCs w:val="20"/>
              </w:rPr>
              <w:t>-</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7 938</w:t>
            </w:r>
          </w:p>
        </w:tc>
      </w:tr>
      <w:tr w:rsidR="00077EA2" w:rsidRPr="00077EA2" w:rsidTr="00077EA2">
        <w:trPr>
          <w:trHeight w:val="255"/>
        </w:trPr>
        <w:tc>
          <w:tcPr>
            <w:tcW w:w="194" w:type="pct"/>
            <w:tcBorders>
              <w:top w:val="nil"/>
              <w:left w:val="single" w:sz="4" w:space="0" w:color="auto"/>
              <w:bottom w:val="single" w:sz="4" w:space="0" w:color="auto"/>
              <w:right w:val="single" w:sz="4" w:space="0" w:color="auto"/>
            </w:tcBorders>
            <w:shd w:val="clear" w:color="000000" w:fill="FFFFFF"/>
            <w:noWrap/>
            <w:vAlign w:val="bottom"/>
            <w:hideMark/>
          </w:tcPr>
          <w:p w:rsidR="00077EA2" w:rsidRPr="00077EA2" w:rsidRDefault="00077EA2" w:rsidP="00077EA2">
            <w:pPr>
              <w:jc w:val="center"/>
              <w:rPr>
                <w:b/>
                <w:bCs/>
                <w:color w:val="000000"/>
                <w:sz w:val="20"/>
                <w:szCs w:val="20"/>
              </w:rPr>
            </w:pPr>
            <w:r w:rsidRPr="00077EA2">
              <w:rPr>
                <w:b/>
                <w:bCs/>
                <w:color w:val="000000"/>
                <w:sz w:val="20"/>
                <w:szCs w:val="20"/>
              </w:rPr>
              <w:t>2</w:t>
            </w:r>
          </w:p>
        </w:tc>
        <w:tc>
          <w:tcPr>
            <w:tcW w:w="2750" w:type="pct"/>
            <w:tcBorders>
              <w:top w:val="single" w:sz="4" w:space="0" w:color="auto"/>
              <w:left w:val="nil"/>
              <w:bottom w:val="single" w:sz="4" w:space="0" w:color="auto"/>
              <w:right w:val="single" w:sz="4" w:space="0" w:color="000000"/>
            </w:tcBorders>
            <w:shd w:val="clear" w:color="000000" w:fill="FFFFFF"/>
            <w:vAlign w:val="bottom"/>
            <w:hideMark/>
          </w:tcPr>
          <w:p w:rsidR="00077EA2" w:rsidRPr="00077EA2" w:rsidRDefault="00077EA2" w:rsidP="00077EA2">
            <w:pPr>
              <w:rPr>
                <w:color w:val="000000"/>
                <w:sz w:val="20"/>
                <w:szCs w:val="20"/>
              </w:rPr>
            </w:pPr>
            <w:r w:rsidRPr="00077EA2">
              <w:rPr>
                <w:color w:val="000000"/>
                <w:sz w:val="20"/>
                <w:szCs w:val="20"/>
              </w:rPr>
              <w:t>Прибыль на инвестиции</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1 110</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1 644</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2 985</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Pr>
                <w:sz w:val="20"/>
                <w:szCs w:val="20"/>
              </w:rPr>
              <w:t>-</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5 739</w:t>
            </w:r>
          </w:p>
        </w:tc>
      </w:tr>
      <w:tr w:rsidR="00077EA2" w:rsidRPr="00077EA2" w:rsidTr="00077EA2">
        <w:trPr>
          <w:trHeight w:val="255"/>
        </w:trPr>
        <w:tc>
          <w:tcPr>
            <w:tcW w:w="194" w:type="pct"/>
            <w:tcBorders>
              <w:top w:val="nil"/>
              <w:left w:val="single" w:sz="4" w:space="0" w:color="auto"/>
              <w:bottom w:val="single" w:sz="4" w:space="0" w:color="auto"/>
              <w:right w:val="single" w:sz="4" w:space="0" w:color="auto"/>
            </w:tcBorders>
            <w:shd w:val="clear" w:color="000000" w:fill="FFFFFF"/>
            <w:noWrap/>
            <w:vAlign w:val="bottom"/>
            <w:hideMark/>
          </w:tcPr>
          <w:p w:rsidR="00077EA2" w:rsidRPr="00077EA2" w:rsidRDefault="00077EA2" w:rsidP="00077EA2">
            <w:pPr>
              <w:jc w:val="center"/>
              <w:rPr>
                <w:b/>
                <w:bCs/>
                <w:color w:val="000000"/>
                <w:sz w:val="20"/>
                <w:szCs w:val="20"/>
              </w:rPr>
            </w:pPr>
            <w:r w:rsidRPr="00077EA2">
              <w:rPr>
                <w:b/>
                <w:bCs/>
                <w:color w:val="000000"/>
                <w:sz w:val="20"/>
                <w:szCs w:val="20"/>
              </w:rPr>
              <w:t>3</w:t>
            </w:r>
          </w:p>
        </w:tc>
        <w:tc>
          <w:tcPr>
            <w:tcW w:w="2750" w:type="pct"/>
            <w:tcBorders>
              <w:top w:val="single" w:sz="4" w:space="0" w:color="auto"/>
              <w:left w:val="nil"/>
              <w:bottom w:val="single" w:sz="4" w:space="0" w:color="auto"/>
              <w:right w:val="single" w:sz="4" w:space="0" w:color="000000"/>
            </w:tcBorders>
            <w:shd w:val="clear" w:color="000000" w:fill="FFFFFF"/>
            <w:vAlign w:val="bottom"/>
            <w:hideMark/>
          </w:tcPr>
          <w:p w:rsidR="00077EA2" w:rsidRPr="00077EA2" w:rsidRDefault="00077EA2" w:rsidP="00077EA2">
            <w:pPr>
              <w:rPr>
                <w:color w:val="000000"/>
                <w:sz w:val="20"/>
                <w:szCs w:val="20"/>
              </w:rPr>
            </w:pPr>
            <w:r w:rsidRPr="00077EA2">
              <w:rPr>
                <w:color w:val="000000"/>
                <w:sz w:val="20"/>
                <w:szCs w:val="20"/>
              </w:rPr>
              <w:t>Проценты (инвестиционные ) за счет прибыли</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217</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5 983</w:t>
            </w:r>
          </w:p>
        </w:tc>
        <w:tc>
          <w:tcPr>
            <w:tcW w:w="411" w:type="pct"/>
            <w:tcBorders>
              <w:top w:val="single" w:sz="4" w:space="0" w:color="auto"/>
              <w:left w:val="single" w:sz="4" w:space="0" w:color="auto"/>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245</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Pr>
                <w:sz w:val="20"/>
                <w:szCs w:val="20"/>
              </w:rPr>
              <w:t>-</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6 446</w:t>
            </w:r>
          </w:p>
        </w:tc>
      </w:tr>
      <w:tr w:rsidR="00077EA2" w:rsidRPr="00E16BFD" w:rsidTr="00077EA2">
        <w:trPr>
          <w:trHeight w:val="255"/>
        </w:trPr>
        <w:tc>
          <w:tcPr>
            <w:tcW w:w="194" w:type="pct"/>
            <w:tcBorders>
              <w:top w:val="nil"/>
              <w:left w:val="single" w:sz="4" w:space="0" w:color="auto"/>
              <w:bottom w:val="single" w:sz="4" w:space="0" w:color="auto"/>
              <w:right w:val="single" w:sz="4" w:space="0" w:color="auto"/>
            </w:tcBorders>
            <w:shd w:val="clear" w:color="000000" w:fill="FFFFFF"/>
            <w:noWrap/>
            <w:vAlign w:val="bottom"/>
            <w:hideMark/>
          </w:tcPr>
          <w:p w:rsidR="00077EA2" w:rsidRPr="00077EA2" w:rsidRDefault="00077EA2" w:rsidP="00077EA2">
            <w:pPr>
              <w:jc w:val="center"/>
              <w:rPr>
                <w:b/>
                <w:bCs/>
                <w:color w:val="000000"/>
                <w:sz w:val="20"/>
                <w:szCs w:val="20"/>
              </w:rPr>
            </w:pPr>
            <w:r w:rsidRPr="00077EA2">
              <w:rPr>
                <w:b/>
                <w:bCs/>
                <w:color w:val="000000"/>
                <w:sz w:val="20"/>
                <w:szCs w:val="20"/>
              </w:rPr>
              <w:t>4</w:t>
            </w:r>
          </w:p>
        </w:tc>
        <w:tc>
          <w:tcPr>
            <w:tcW w:w="2750" w:type="pct"/>
            <w:tcBorders>
              <w:top w:val="single" w:sz="4" w:space="0" w:color="auto"/>
              <w:left w:val="nil"/>
              <w:bottom w:val="single" w:sz="4" w:space="0" w:color="auto"/>
              <w:right w:val="single" w:sz="4" w:space="0" w:color="000000"/>
            </w:tcBorders>
            <w:shd w:val="clear" w:color="000000" w:fill="FFFFFF"/>
            <w:vAlign w:val="bottom"/>
            <w:hideMark/>
          </w:tcPr>
          <w:p w:rsidR="00077EA2" w:rsidRPr="00077EA2" w:rsidRDefault="00077EA2" w:rsidP="00077EA2">
            <w:pPr>
              <w:rPr>
                <w:b/>
                <w:bCs/>
                <w:color w:val="000000"/>
                <w:sz w:val="20"/>
                <w:szCs w:val="20"/>
              </w:rPr>
            </w:pPr>
            <w:r w:rsidRPr="00077EA2">
              <w:rPr>
                <w:b/>
                <w:bCs/>
                <w:color w:val="000000"/>
                <w:sz w:val="20"/>
                <w:szCs w:val="20"/>
              </w:rPr>
              <w:t>Всего источников финансирования для погашения кредита</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2 515</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12 069</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5 539</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Pr>
                <w:sz w:val="20"/>
                <w:szCs w:val="20"/>
              </w:rPr>
              <w:t>-</w:t>
            </w:r>
          </w:p>
        </w:tc>
        <w:tc>
          <w:tcPr>
            <w:tcW w:w="411" w:type="pct"/>
            <w:tcBorders>
              <w:top w:val="nil"/>
              <w:left w:val="nil"/>
              <w:bottom w:val="single" w:sz="4" w:space="0" w:color="auto"/>
              <w:right w:val="single" w:sz="4" w:space="0" w:color="auto"/>
            </w:tcBorders>
            <w:shd w:val="clear" w:color="000000" w:fill="FFFFFF"/>
            <w:hideMark/>
          </w:tcPr>
          <w:p w:rsidR="00077EA2" w:rsidRPr="00077EA2" w:rsidRDefault="00077EA2" w:rsidP="00077EA2">
            <w:pPr>
              <w:jc w:val="center"/>
              <w:rPr>
                <w:sz w:val="20"/>
                <w:szCs w:val="20"/>
              </w:rPr>
            </w:pPr>
            <w:r w:rsidRPr="00077EA2">
              <w:rPr>
                <w:sz w:val="20"/>
                <w:szCs w:val="20"/>
              </w:rPr>
              <w:t>20 123</w:t>
            </w:r>
          </w:p>
        </w:tc>
      </w:tr>
    </w:tbl>
    <w:p w:rsidR="00096481" w:rsidRPr="00E16BFD" w:rsidRDefault="00096481" w:rsidP="00096481">
      <w:pPr>
        <w:rPr>
          <w:highlight w:val="red"/>
        </w:rPr>
      </w:pPr>
    </w:p>
    <w:p w:rsidR="00096481" w:rsidRPr="00E16BFD" w:rsidRDefault="00096481" w:rsidP="00096481">
      <w:pPr>
        <w:pStyle w:val="30"/>
        <w:rPr>
          <w:highlight w:val="red"/>
        </w:rPr>
        <w:sectPr w:rsidR="00096481" w:rsidRPr="00E16BFD" w:rsidSect="00E53486">
          <w:pgSz w:w="11906" w:h="16838"/>
          <w:pgMar w:top="1134" w:right="850" w:bottom="1134" w:left="1134"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177" w:name="_Toc487899303"/>
    </w:p>
    <w:p w:rsidR="00096481" w:rsidRPr="00077EA2" w:rsidRDefault="00096481" w:rsidP="00096481">
      <w:pPr>
        <w:pStyle w:val="30"/>
      </w:pPr>
      <w:bookmarkStart w:id="178" w:name="_Toc499884905"/>
      <w:r w:rsidRPr="00077EA2">
        <w:t>в) расчеты эффективности инвестиций</w:t>
      </w:r>
      <w:bookmarkEnd w:id="177"/>
      <w:bookmarkEnd w:id="178"/>
    </w:p>
    <w:p w:rsidR="00096481" w:rsidRPr="00077EA2" w:rsidRDefault="00096481" w:rsidP="00096481">
      <w:pPr>
        <w:ind w:firstLine="708"/>
        <w:rPr>
          <w:sz w:val="16"/>
          <w:szCs w:val="16"/>
        </w:rPr>
      </w:pPr>
    </w:p>
    <w:p w:rsidR="00096481" w:rsidRPr="00077EA2" w:rsidRDefault="00096481" w:rsidP="00096481">
      <w:pPr>
        <w:ind w:firstLine="708"/>
        <w:rPr>
          <w:sz w:val="28"/>
        </w:rPr>
      </w:pPr>
      <w:r w:rsidRPr="00077EA2">
        <w:rPr>
          <w:sz w:val="28"/>
        </w:rPr>
        <w:t>Расчеты эффективности инвестиций приведены в таблицах 10.9-10.12.</w:t>
      </w:r>
    </w:p>
    <w:p w:rsidR="00096481" w:rsidRPr="00077EA2" w:rsidRDefault="00096481" w:rsidP="00096481">
      <w:pPr>
        <w:rPr>
          <w:b/>
          <w:strike/>
          <w:sz w:val="16"/>
          <w:szCs w:val="16"/>
        </w:rPr>
      </w:pPr>
    </w:p>
    <w:p w:rsidR="00096481" w:rsidRPr="00077EA2" w:rsidRDefault="00096481" w:rsidP="00096481">
      <w:r w:rsidRPr="00077EA2">
        <w:rPr>
          <w:b/>
          <w:sz w:val="28"/>
        </w:rPr>
        <w:t>Таблица 10.</w:t>
      </w:r>
      <w:r w:rsidRPr="00077EA2">
        <w:rPr>
          <w:b/>
          <w:sz w:val="28"/>
          <w:szCs w:val="28"/>
        </w:rPr>
        <w:fldChar w:fldCharType="begin"/>
      </w:r>
      <w:r w:rsidRPr="00077EA2">
        <w:rPr>
          <w:b/>
          <w:sz w:val="28"/>
          <w:szCs w:val="28"/>
        </w:rPr>
        <w:instrText xml:space="preserve"> SEQ Таблица \* ARABIC \s 1 </w:instrText>
      </w:r>
      <w:r w:rsidRPr="00077EA2">
        <w:rPr>
          <w:b/>
          <w:sz w:val="28"/>
          <w:szCs w:val="28"/>
        </w:rPr>
        <w:fldChar w:fldCharType="separate"/>
      </w:r>
      <w:r w:rsidRPr="00077EA2">
        <w:rPr>
          <w:b/>
          <w:noProof/>
          <w:sz w:val="28"/>
          <w:szCs w:val="28"/>
        </w:rPr>
        <w:t>9</w:t>
      </w:r>
      <w:r w:rsidRPr="00077EA2">
        <w:rPr>
          <w:b/>
          <w:sz w:val="28"/>
          <w:szCs w:val="28"/>
        </w:rPr>
        <w:fldChar w:fldCharType="end"/>
      </w:r>
      <w:r w:rsidRPr="00077EA2">
        <w:rPr>
          <w:sz w:val="28"/>
        </w:rPr>
        <w:t xml:space="preserve"> </w:t>
      </w:r>
      <w:r w:rsidRPr="00077EA2">
        <w:rPr>
          <w:bCs/>
          <w:sz w:val="28"/>
        </w:rPr>
        <w:t xml:space="preserve"> –</w:t>
      </w:r>
      <w:r w:rsidRPr="00077EA2">
        <w:rPr>
          <w:b/>
          <w:bCs/>
          <w:color w:val="000000"/>
        </w:rPr>
        <w:t xml:space="preserve"> </w:t>
      </w:r>
      <w:r w:rsidRPr="00077EA2">
        <w:rPr>
          <w:bCs/>
          <w:color w:val="000000"/>
          <w:sz w:val="28"/>
        </w:rPr>
        <w:t>Рост цен  (в среднем за год к предыдущему году) в соответствии с прогнозом  Минэкономразвития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429"/>
        <w:gridCol w:w="429"/>
        <w:gridCol w:w="429"/>
        <w:gridCol w:w="429"/>
        <w:gridCol w:w="429"/>
        <w:gridCol w:w="428"/>
        <w:gridCol w:w="428"/>
        <w:gridCol w:w="428"/>
        <w:gridCol w:w="428"/>
        <w:gridCol w:w="428"/>
        <w:gridCol w:w="428"/>
        <w:gridCol w:w="428"/>
        <w:gridCol w:w="428"/>
        <w:gridCol w:w="428"/>
        <w:gridCol w:w="428"/>
        <w:gridCol w:w="428"/>
        <w:gridCol w:w="428"/>
        <w:gridCol w:w="428"/>
        <w:gridCol w:w="428"/>
        <w:gridCol w:w="428"/>
        <w:gridCol w:w="428"/>
        <w:gridCol w:w="428"/>
        <w:gridCol w:w="428"/>
        <w:gridCol w:w="428"/>
        <w:gridCol w:w="428"/>
        <w:gridCol w:w="428"/>
        <w:gridCol w:w="428"/>
        <w:gridCol w:w="428"/>
        <w:gridCol w:w="428"/>
        <w:gridCol w:w="428"/>
        <w:gridCol w:w="428"/>
      </w:tblGrid>
      <w:tr w:rsidR="00077EA2" w:rsidRPr="00077EA2" w:rsidTr="00077EA2">
        <w:trPr>
          <w:cantSplit/>
          <w:trHeight w:val="1134"/>
          <w:tblHeader/>
        </w:trPr>
        <w:tc>
          <w:tcPr>
            <w:tcW w:w="516" w:type="pct"/>
            <w:shd w:val="clear" w:color="000000" w:fill="D9D9D9"/>
            <w:noWrap/>
            <w:vAlign w:val="center"/>
            <w:hideMark/>
          </w:tcPr>
          <w:p w:rsidR="00096481" w:rsidRPr="00077EA2" w:rsidRDefault="00096481" w:rsidP="00E53486">
            <w:pPr>
              <w:jc w:val="center"/>
              <w:rPr>
                <w:b/>
                <w:bCs/>
                <w:color w:val="000000"/>
                <w:sz w:val="22"/>
                <w:szCs w:val="22"/>
              </w:rPr>
            </w:pPr>
            <w:r w:rsidRPr="00077EA2">
              <w:rPr>
                <w:b/>
                <w:bCs/>
                <w:color w:val="000000"/>
                <w:sz w:val="22"/>
                <w:szCs w:val="22"/>
              </w:rPr>
              <w:t>Год</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2018</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2019</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2020</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2021</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2022</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2023</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2024</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2025</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2026</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2027</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2028</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2029</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2030</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2031</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2032</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2033</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2034</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2035</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2036</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2037</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2038</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2039</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2040</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2041</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2042</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2043</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2044</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2045</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2046</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2047</w:t>
            </w:r>
          </w:p>
        </w:tc>
        <w:tc>
          <w:tcPr>
            <w:tcW w:w="145" w:type="pct"/>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2048</w:t>
            </w:r>
          </w:p>
        </w:tc>
      </w:tr>
      <w:tr w:rsidR="00077EA2" w:rsidRPr="00077EA2" w:rsidTr="00077EA2">
        <w:trPr>
          <w:cantSplit/>
          <w:trHeight w:val="1134"/>
        </w:trPr>
        <w:tc>
          <w:tcPr>
            <w:tcW w:w="516" w:type="pct"/>
            <w:shd w:val="clear" w:color="auto" w:fill="auto"/>
            <w:noWrap/>
            <w:vAlign w:val="center"/>
            <w:hideMark/>
          </w:tcPr>
          <w:p w:rsidR="00077EA2" w:rsidRPr="00077EA2" w:rsidRDefault="00077EA2" w:rsidP="00077EA2">
            <w:pPr>
              <w:jc w:val="center"/>
              <w:rPr>
                <w:b/>
                <w:bCs/>
                <w:color w:val="000000"/>
                <w:sz w:val="22"/>
                <w:szCs w:val="22"/>
              </w:rPr>
            </w:pPr>
            <w:r w:rsidRPr="00077EA2">
              <w:rPr>
                <w:b/>
                <w:bCs/>
                <w:color w:val="000000"/>
                <w:sz w:val="22"/>
                <w:szCs w:val="22"/>
              </w:rPr>
              <w:t>ИПЦ</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103.75%</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104.01%</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104.03%</w:t>
            </w:r>
          </w:p>
        </w:tc>
      </w:tr>
      <w:tr w:rsidR="00077EA2" w:rsidRPr="00077EA2" w:rsidTr="00077EA2">
        <w:trPr>
          <w:cantSplit/>
          <w:trHeight w:val="1134"/>
        </w:trPr>
        <w:tc>
          <w:tcPr>
            <w:tcW w:w="516" w:type="pct"/>
            <w:shd w:val="clear" w:color="auto" w:fill="auto"/>
            <w:noWrap/>
            <w:vAlign w:val="center"/>
            <w:hideMark/>
          </w:tcPr>
          <w:p w:rsidR="00077EA2" w:rsidRPr="00077EA2" w:rsidRDefault="00077EA2" w:rsidP="00077EA2">
            <w:pPr>
              <w:jc w:val="center"/>
              <w:rPr>
                <w:b/>
                <w:bCs/>
                <w:color w:val="000000"/>
                <w:sz w:val="22"/>
                <w:szCs w:val="22"/>
              </w:rPr>
            </w:pPr>
            <w:r w:rsidRPr="00077EA2">
              <w:rPr>
                <w:b/>
                <w:bCs/>
                <w:color w:val="000000"/>
                <w:sz w:val="22"/>
                <w:szCs w:val="22"/>
              </w:rPr>
              <w:t>Электроэнергия</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106.90%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104.00%</w:t>
            </w:r>
          </w:p>
        </w:tc>
      </w:tr>
      <w:tr w:rsidR="00077EA2" w:rsidRPr="00077EA2" w:rsidTr="00077EA2">
        <w:trPr>
          <w:cantSplit/>
          <w:trHeight w:val="1134"/>
        </w:trPr>
        <w:tc>
          <w:tcPr>
            <w:tcW w:w="516" w:type="pct"/>
            <w:shd w:val="clear" w:color="auto" w:fill="auto"/>
            <w:noWrap/>
            <w:vAlign w:val="center"/>
            <w:hideMark/>
          </w:tcPr>
          <w:p w:rsidR="00077EA2" w:rsidRPr="00077EA2" w:rsidRDefault="00077EA2" w:rsidP="00077EA2">
            <w:pPr>
              <w:jc w:val="center"/>
              <w:rPr>
                <w:b/>
                <w:bCs/>
                <w:color w:val="000000"/>
                <w:sz w:val="22"/>
                <w:szCs w:val="22"/>
              </w:rPr>
            </w:pPr>
            <w:r w:rsidRPr="00077EA2">
              <w:rPr>
                <w:b/>
                <w:bCs/>
                <w:color w:val="000000"/>
                <w:sz w:val="22"/>
                <w:szCs w:val="22"/>
              </w:rPr>
              <w:t>Газ</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103.40%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103.10%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c>
          <w:tcPr>
            <w:tcW w:w="145" w:type="pct"/>
            <w:shd w:val="clear" w:color="auto" w:fill="auto"/>
            <w:noWrap/>
            <w:textDirection w:val="btLr"/>
            <w:hideMark/>
          </w:tcPr>
          <w:p w:rsidR="00077EA2" w:rsidRPr="00077EA2" w:rsidRDefault="00077EA2" w:rsidP="00077EA2">
            <w:pPr>
              <w:ind w:left="113" w:right="113"/>
              <w:rPr>
                <w:sz w:val="20"/>
                <w:szCs w:val="20"/>
              </w:rPr>
            </w:pPr>
            <w:r w:rsidRPr="00077EA2">
              <w:rPr>
                <w:sz w:val="20"/>
                <w:szCs w:val="20"/>
              </w:rPr>
              <w:t>103.00%</w:t>
            </w:r>
          </w:p>
        </w:tc>
      </w:tr>
    </w:tbl>
    <w:p w:rsidR="00096481" w:rsidRPr="00077EA2" w:rsidRDefault="00096481" w:rsidP="00096481">
      <w:pPr>
        <w:rPr>
          <w:b/>
          <w:sz w:val="28"/>
        </w:rPr>
      </w:pPr>
    </w:p>
    <w:p w:rsidR="00096481" w:rsidRPr="00077EA2" w:rsidRDefault="00096481" w:rsidP="00096481">
      <w:r w:rsidRPr="00077EA2">
        <w:rPr>
          <w:b/>
          <w:sz w:val="28"/>
        </w:rPr>
        <w:t>Таблица 10.</w:t>
      </w:r>
      <w:r w:rsidRPr="00077EA2">
        <w:rPr>
          <w:b/>
          <w:sz w:val="28"/>
          <w:szCs w:val="28"/>
        </w:rPr>
        <w:fldChar w:fldCharType="begin"/>
      </w:r>
      <w:r w:rsidRPr="00077EA2">
        <w:rPr>
          <w:b/>
          <w:sz w:val="28"/>
          <w:szCs w:val="28"/>
        </w:rPr>
        <w:instrText xml:space="preserve"> SEQ Таблица \* ARABIC \s 1 </w:instrText>
      </w:r>
      <w:r w:rsidRPr="00077EA2">
        <w:rPr>
          <w:b/>
          <w:sz w:val="28"/>
          <w:szCs w:val="28"/>
        </w:rPr>
        <w:fldChar w:fldCharType="separate"/>
      </w:r>
      <w:r w:rsidRPr="00077EA2">
        <w:rPr>
          <w:b/>
          <w:noProof/>
          <w:sz w:val="28"/>
          <w:szCs w:val="28"/>
        </w:rPr>
        <w:t>10</w:t>
      </w:r>
      <w:r w:rsidRPr="00077EA2">
        <w:rPr>
          <w:b/>
          <w:sz w:val="28"/>
          <w:szCs w:val="28"/>
        </w:rPr>
        <w:fldChar w:fldCharType="end"/>
      </w:r>
      <w:r w:rsidRPr="00077EA2">
        <w:rPr>
          <w:sz w:val="28"/>
        </w:rPr>
        <w:t xml:space="preserve"> </w:t>
      </w:r>
      <w:r w:rsidRPr="00077EA2">
        <w:rPr>
          <w:bCs/>
          <w:sz w:val="28"/>
        </w:rPr>
        <w:t xml:space="preserve"> –</w:t>
      </w:r>
      <w:r w:rsidRPr="00077EA2">
        <w:rPr>
          <w:b/>
          <w:bCs/>
          <w:color w:val="000000"/>
        </w:rPr>
        <w:t xml:space="preserve"> </w:t>
      </w:r>
      <w:r w:rsidRPr="00077EA2">
        <w:rPr>
          <w:bCs/>
          <w:color w:val="000000"/>
          <w:sz w:val="28"/>
        </w:rPr>
        <w:t>Цены на энергетические ресурсы в году, предшествующем первому году действия</w:t>
      </w:r>
    </w:p>
    <w:tbl>
      <w:tblPr>
        <w:tblW w:w="5000" w:type="pct"/>
        <w:tblLook w:val="04A0" w:firstRow="1" w:lastRow="0" w:firstColumn="1" w:lastColumn="0" w:noHBand="0" w:noVBand="1"/>
      </w:tblPr>
      <w:tblGrid>
        <w:gridCol w:w="2102"/>
        <w:gridCol w:w="1011"/>
        <w:gridCol w:w="364"/>
        <w:gridCol w:w="364"/>
        <w:gridCol w:w="364"/>
        <w:gridCol w:w="364"/>
        <w:gridCol w:w="364"/>
        <w:gridCol w:w="364"/>
        <w:gridCol w:w="3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077EA2" w:rsidRPr="00077EA2" w:rsidTr="00077EA2">
        <w:trPr>
          <w:cantSplit/>
          <w:trHeight w:val="1134"/>
          <w:tblHeader/>
        </w:trPr>
        <w:tc>
          <w:tcPr>
            <w:tcW w:w="713"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096481" w:rsidRPr="00077EA2" w:rsidRDefault="00096481" w:rsidP="00E53486">
            <w:pPr>
              <w:jc w:val="center"/>
              <w:rPr>
                <w:b/>
                <w:bCs/>
                <w:color w:val="000000"/>
                <w:sz w:val="22"/>
                <w:szCs w:val="22"/>
              </w:rPr>
            </w:pPr>
            <w:r w:rsidRPr="00077EA2">
              <w:rPr>
                <w:b/>
                <w:bCs/>
                <w:color w:val="000000"/>
                <w:sz w:val="22"/>
                <w:szCs w:val="22"/>
              </w:rPr>
              <w:t>Ресурс</w:t>
            </w:r>
          </w:p>
        </w:tc>
        <w:tc>
          <w:tcPr>
            <w:tcW w:w="343" w:type="pct"/>
            <w:tcBorders>
              <w:top w:val="single" w:sz="4" w:space="0" w:color="auto"/>
              <w:left w:val="nil"/>
              <w:bottom w:val="single" w:sz="4" w:space="0" w:color="auto"/>
              <w:right w:val="single" w:sz="4" w:space="0" w:color="auto"/>
            </w:tcBorders>
            <w:shd w:val="clear" w:color="000000" w:fill="D9D9D9"/>
            <w:noWrap/>
            <w:vAlign w:val="center"/>
            <w:hideMark/>
          </w:tcPr>
          <w:p w:rsidR="00096481" w:rsidRPr="00077EA2" w:rsidRDefault="00096481" w:rsidP="00E53486">
            <w:pPr>
              <w:jc w:val="center"/>
              <w:rPr>
                <w:b/>
                <w:bCs/>
                <w:color w:val="000000"/>
                <w:sz w:val="22"/>
                <w:szCs w:val="22"/>
              </w:rPr>
            </w:pPr>
            <w:r w:rsidRPr="00077EA2">
              <w:rPr>
                <w:b/>
                <w:bCs/>
                <w:color w:val="000000"/>
                <w:sz w:val="22"/>
                <w:szCs w:val="22"/>
              </w:rPr>
              <w:t>Ед. измерения</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2017</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2018</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2019</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2020</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2021</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2022</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2023</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2024</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2025</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2026</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2027</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2028</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2029</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2030</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2031</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2032</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2033</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2034</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2035</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2036</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2037</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2038</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2039</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2040</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2041</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2042</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2043</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2044</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2045</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2046</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2047</w:t>
            </w:r>
          </w:p>
        </w:tc>
        <w:tc>
          <w:tcPr>
            <w:tcW w:w="123"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096481" w:rsidRPr="00077EA2" w:rsidRDefault="00096481" w:rsidP="00E53486">
            <w:pPr>
              <w:ind w:left="113" w:right="113"/>
              <w:jc w:val="center"/>
              <w:rPr>
                <w:b/>
                <w:bCs/>
                <w:color w:val="000000"/>
                <w:sz w:val="22"/>
                <w:szCs w:val="22"/>
              </w:rPr>
            </w:pPr>
            <w:r w:rsidRPr="00077EA2">
              <w:rPr>
                <w:b/>
                <w:bCs/>
                <w:color w:val="000000"/>
                <w:sz w:val="22"/>
                <w:szCs w:val="22"/>
              </w:rPr>
              <w:t>2048</w:t>
            </w:r>
          </w:p>
        </w:tc>
      </w:tr>
      <w:tr w:rsidR="00077EA2" w:rsidRPr="00077EA2" w:rsidTr="00077EA2">
        <w:trPr>
          <w:cantSplit/>
          <w:trHeight w:val="1134"/>
        </w:trPr>
        <w:tc>
          <w:tcPr>
            <w:tcW w:w="713" w:type="pct"/>
            <w:tcBorders>
              <w:top w:val="nil"/>
              <w:left w:val="single" w:sz="4" w:space="0" w:color="auto"/>
              <w:bottom w:val="single" w:sz="4" w:space="0" w:color="auto"/>
              <w:right w:val="single" w:sz="4" w:space="0" w:color="auto"/>
            </w:tcBorders>
            <w:shd w:val="clear" w:color="auto" w:fill="auto"/>
            <w:noWrap/>
            <w:vAlign w:val="center"/>
            <w:hideMark/>
          </w:tcPr>
          <w:p w:rsidR="00077EA2" w:rsidRPr="00077EA2" w:rsidRDefault="00077EA2" w:rsidP="00077EA2">
            <w:pPr>
              <w:jc w:val="center"/>
              <w:rPr>
                <w:b/>
                <w:bCs/>
                <w:color w:val="000000"/>
                <w:sz w:val="22"/>
                <w:szCs w:val="22"/>
              </w:rPr>
            </w:pPr>
            <w:r w:rsidRPr="00077EA2">
              <w:rPr>
                <w:b/>
                <w:bCs/>
                <w:color w:val="000000"/>
                <w:sz w:val="22"/>
                <w:szCs w:val="22"/>
              </w:rPr>
              <w:t>Цена на топливо (газ природный)</w:t>
            </w:r>
          </w:p>
        </w:tc>
        <w:tc>
          <w:tcPr>
            <w:tcW w:w="343" w:type="pct"/>
            <w:tcBorders>
              <w:top w:val="nil"/>
              <w:left w:val="nil"/>
              <w:bottom w:val="single" w:sz="4" w:space="0" w:color="auto"/>
              <w:right w:val="single" w:sz="4" w:space="0" w:color="auto"/>
            </w:tcBorders>
            <w:shd w:val="clear" w:color="auto" w:fill="auto"/>
            <w:noWrap/>
            <w:vAlign w:val="center"/>
            <w:hideMark/>
          </w:tcPr>
          <w:p w:rsidR="00077EA2" w:rsidRPr="00077EA2" w:rsidRDefault="00077EA2" w:rsidP="00077EA2">
            <w:pPr>
              <w:jc w:val="center"/>
              <w:rPr>
                <w:color w:val="000000"/>
                <w:sz w:val="22"/>
                <w:szCs w:val="22"/>
              </w:rPr>
            </w:pPr>
            <w:r w:rsidRPr="00077EA2">
              <w:rPr>
                <w:color w:val="000000"/>
                <w:sz w:val="22"/>
                <w:szCs w:val="22"/>
              </w:rPr>
              <w:t>Руб./тыс. м3</w:t>
            </w:r>
          </w:p>
        </w:tc>
        <w:tc>
          <w:tcPr>
            <w:tcW w:w="123" w:type="pct"/>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5 912.69</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6 113.72</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6 303.25</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6 492.34</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6 687.11</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6 887.73</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7 094.36</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7 307.19</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7 526.41</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7 752.20</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7 984.76</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8 224.31</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8 471.04</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8 725.17</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8 986.92</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9 256.53</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9 534.23</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9 820.25</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10 114.86</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10 418.31</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10 730.86</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11 052.78</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11 384.36</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11 725.90</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12 077.67</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12 440.00</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12 813.20</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13 197.60</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13 593.53</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14 001.33</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14 421.37</w:t>
            </w:r>
          </w:p>
        </w:tc>
        <w:tc>
          <w:tcPr>
            <w:tcW w:w="123" w:type="pct"/>
            <w:tcBorders>
              <w:top w:val="single" w:sz="4" w:space="0" w:color="auto"/>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14 854.01</w:t>
            </w:r>
          </w:p>
        </w:tc>
      </w:tr>
      <w:tr w:rsidR="00077EA2" w:rsidRPr="00077EA2" w:rsidTr="00077EA2">
        <w:trPr>
          <w:cantSplit/>
          <w:trHeight w:val="1134"/>
        </w:trPr>
        <w:tc>
          <w:tcPr>
            <w:tcW w:w="713" w:type="pct"/>
            <w:tcBorders>
              <w:top w:val="nil"/>
              <w:left w:val="single" w:sz="4" w:space="0" w:color="auto"/>
              <w:bottom w:val="single" w:sz="4" w:space="0" w:color="auto"/>
              <w:right w:val="single" w:sz="4" w:space="0" w:color="auto"/>
            </w:tcBorders>
            <w:shd w:val="clear" w:color="auto" w:fill="auto"/>
            <w:noWrap/>
            <w:vAlign w:val="center"/>
            <w:hideMark/>
          </w:tcPr>
          <w:p w:rsidR="00077EA2" w:rsidRPr="00077EA2" w:rsidRDefault="00077EA2" w:rsidP="00077EA2">
            <w:pPr>
              <w:jc w:val="center"/>
              <w:rPr>
                <w:b/>
                <w:bCs/>
                <w:color w:val="000000"/>
                <w:sz w:val="22"/>
                <w:szCs w:val="22"/>
              </w:rPr>
            </w:pPr>
            <w:r w:rsidRPr="00077EA2">
              <w:rPr>
                <w:b/>
                <w:bCs/>
                <w:color w:val="000000"/>
                <w:sz w:val="22"/>
                <w:szCs w:val="22"/>
              </w:rPr>
              <w:t>Цена на электроэнергию</w:t>
            </w:r>
          </w:p>
        </w:tc>
        <w:tc>
          <w:tcPr>
            <w:tcW w:w="343" w:type="pct"/>
            <w:tcBorders>
              <w:top w:val="nil"/>
              <w:left w:val="nil"/>
              <w:bottom w:val="single" w:sz="4" w:space="0" w:color="auto"/>
              <w:right w:val="single" w:sz="4" w:space="0" w:color="auto"/>
            </w:tcBorders>
            <w:shd w:val="clear" w:color="auto" w:fill="auto"/>
            <w:noWrap/>
            <w:vAlign w:val="center"/>
            <w:hideMark/>
          </w:tcPr>
          <w:p w:rsidR="00077EA2" w:rsidRPr="00077EA2" w:rsidRDefault="00077EA2" w:rsidP="00077EA2">
            <w:pPr>
              <w:jc w:val="center"/>
              <w:rPr>
                <w:color w:val="000000"/>
                <w:sz w:val="22"/>
                <w:szCs w:val="22"/>
              </w:rPr>
            </w:pPr>
            <w:r w:rsidRPr="00077EA2">
              <w:rPr>
                <w:color w:val="000000"/>
                <w:sz w:val="22"/>
                <w:szCs w:val="22"/>
              </w:rPr>
              <w:t>Руб./кВт.ч.</w:t>
            </w:r>
          </w:p>
        </w:tc>
        <w:tc>
          <w:tcPr>
            <w:tcW w:w="123" w:type="pct"/>
            <w:tcBorders>
              <w:top w:val="nil"/>
              <w:left w:val="single" w:sz="4" w:space="0" w:color="auto"/>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5.91</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6.15</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6.57</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6.84</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7.11</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7.39</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7.69</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8.00</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8.32</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8.65</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9.00</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9.36</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9.73</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10.12</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10.52</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10.95</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11.38</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11.84</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12.31</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12.80</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13.32</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13.85</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14.40</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14.98</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15.58</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16.20</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16.85</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17.52</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18.22</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18.95</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19.71</w:t>
            </w:r>
          </w:p>
        </w:tc>
        <w:tc>
          <w:tcPr>
            <w:tcW w:w="123" w:type="pct"/>
            <w:tcBorders>
              <w:top w:val="nil"/>
              <w:left w:val="nil"/>
              <w:bottom w:val="single" w:sz="4" w:space="0" w:color="auto"/>
              <w:right w:val="single" w:sz="4" w:space="0" w:color="auto"/>
            </w:tcBorders>
            <w:shd w:val="clear" w:color="auto" w:fill="auto"/>
            <w:noWrap/>
            <w:textDirection w:val="btLr"/>
            <w:vAlign w:val="bottom"/>
            <w:hideMark/>
          </w:tcPr>
          <w:p w:rsidR="00077EA2" w:rsidRPr="00077EA2" w:rsidRDefault="00077EA2" w:rsidP="00077EA2">
            <w:pPr>
              <w:ind w:left="113" w:right="113"/>
              <w:jc w:val="center"/>
              <w:rPr>
                <w:sz w:val="20"/>
                <w:szCs w:val="20"/>
              </w:rPr>
            </w:pPr>
            <w:r w:rsidRPr="00077EA2">
              <w:rPr>
                <w:sz w:val="20"/>
                <w:szCs w:val="20"/>
              </w:rPr>
              <w:t>20.50</w:t>
            </w:r>
          </w:p>
        </w:tc>
      </w:tr>
    </w:tbl>
    <w:p w:rsidR="00096481" w:rsidRPr="00077EA2" w:rsidRDefault="00096481" w:rsidP="00096481">
      <w:pPr>
        <w:rPr>
          <w:b/>
          <w:sz w:val="28"/>
        </w:rPr>
      </w:pPr>
    </w:p>
    <w:p w:rsidR="00096481" w:rsidRPr="00077EA2" w:rsidRDefault="00096481" w:rsidP="00096481">
      <w:pPr>
        <w:rPr>
          <w:sz w:val="28"/>
        </w:rPr>
      </w:pPr>
      <w:r w:rsidRPr="00077EA2">
        <w:rPr>
          <w:b/>
          <w:sz w:val="28"/>
        </w:rPr>
        <w:t>Таблица 10.</w:t>
      </w:r>
      <w:r w:rsidRPr="00077EA2">
        <w:rPr>
          <w:b/>
          <w:sz w:val="28"/>
          <w:szCs w:val="28"/>
        </w:rPr>
        <w:fldChar w:fldCharType="begin"/>
      </w:r>
      <w:r w:rsidRPr="00077EA2">
        <w:rPr>
          <w:b/>
          <w:sz w:val="28"/>
          <w:szCs w:val="28"/>
        </w:rPr>
        <w:instrText xml:space="preserve"> SEQ Таблица \* ARABIC \s 1 </w:instrText>
      </w:r>
      <w:r w:rsidRPr="00077EA2">
        <w:rPr>
          <w:b/>
          <w:sz w:val="28"/>
          <w:szCs w:val="28"/>
        </w:rPr>
        <w:fldChar w:fldCharType="separate"/>
      </w:r>
      <w:r w:rsidRPr="00077EA2">
        <w:rPr>
          <w:b/>
          <w:noProof/>
          <w:sz w:val="28"/>
          <w:szCs w:val="28"/>
        </w:rPr>
        <w:t>11</w:t>
      </w:r>
      <w:r w:rsidRPr="00077EA2">
        <w:rPr>
          <w:b/>
          <w:sz w:val="28"/>
          <w:szCs w:val="28"/>
        </w:rPr>
        <w:fldChar w:fldCharType="end"/>
      </w:r>
      <w:r w:rsidRPr="00077EA2">
        <w:rPr>
          <w:sz w:val="28"/>
        </w:rPr>
        <w:t xml:space="preserve"> </w:t>
      </w:r>
      <w:r w:rsidRPr="00077EA2">
        <w:rPr>
          <w:bCs/>
          <w:sz w:val="28"/>
        </w:rPr>
        <w:t xml:space="preserve"> –</w:t>
      </w:r>
      <w:r w:rsidRPr="00077EA2">
        <w:rPr>
          <w:b/>
          <w:bCs/>
          <w:color w:val="000000"/>
        </w:rPr>
        <w:t xml:space="preserve"> </w:t>
      </w:r>
      <w:r w:rsidRPr="00077EA2">
        <w:rPr>
          <w:bCs/>
          <w:color w:val="000000"/>
          <w:sz w:val="28"/>
        </w:rPr>
        <w:t>Величина неподконтрольных расходов (за исключением концессионной платы и налога на прибыль)</w:t>
      </w:r>
    </w:p>
    <w:tbl>
      <w:tblPr>
        <w:tblW w:w="5000" w:type="pct"/>
        <w:tblLayout w:type="fixed"/>
        <w:tblLook w:val="04A0" w:firstRow="1" w:lastRow="0" w:firstColumn="1" w:lastColumn="0" w:noHBand="0" w:noVBand="1"/>
      </w:tblPr>
      <w:tblGrid>
        <w:gridCol w:w="2109"/>
        <w:gridCol w:w="1213"/>
        <w:gridCol w:w="359"/>
        <w:gridCol w:w="359"/>
        <w:gridCol w:w="359"/>
        <w:gridCol w:w="359"/>
        <w:gridCol w:w="359"/>
        <w:gridCol w:w="359"/>
        <w:gridCol w:w="359"/>
        <w:gridCol w:w="359"/>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077EA2" w:rsidRPr="00077EA2" w:rsidTr="006F086D">
        <w:trPr>
          <w:cantSplit/>
          <w:trHeight w:val="615"/>
        </w:trPr>
        <w:tc>
          <w:tcPr>
            <w:tcW w:w="712"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D746B3" w:rsidRPr="00077EA2" w:rsidRDefault="00D746B3" w:rsidP="00E227DA">
            <w:pPr>
              <w:jc w:val="center"/>
              <w:rPr>
                <w:b/>
                <w:bCs/>
                <w:color w:val="000000"/>
                <w:sz w:val="22"/>
                <w:szCs w:val="22"/>
              </w:rPr>
            </w:pPr>
            <w:r w:rsidRPr="00077EA2">
              <w:rPr>
                <w:b/>
                <w:bCs/>
                <w:color w:val="000000"/>
                <w:sz w:val="22"/>
                <w:szCs w:val="22"/>
              </w:rPr>
              <w:t>Год</w:t>
            </w:r>
          </w:p>
        </w:tc>
        <w:tc>
          <w:tcPr>
            <w:tcW w:w="409" w:type="pct"/>
            <w:tcBorders>
              <w:top w:val="single" w:sz="4" w:space="0" w:color="auto"/>
              <w:left w:val="nil"/>
              <w:bottom w:val="single" w:sz="4" w:space="0" w:color="auto"/>
              <w:right w:val="single" w:sz="4" w:space="0" w:color="auto"/>
            </w:tcBorders>
            <w:shd w:val="clear" w:color="000000" w:fill="D9D9D9"/>
            <w:noWrap/>
            <w:vAlign w:val="center"/>
            <w:hideMark/>
          </w:tcPr>
          <w:p w:rsidR="00D746B3" w:rsidRPr="00077EA2" w:rsidRDefault="00D746B3" w:rsidP="00E227DA">
            <w:pPr>
              <w:jc w:val="center"/>
              <w:rPr>
                <w:b/>
                <w:bCs/>
                <w:color w:val="000000"/>
                <w:sz w:val="22"/>
                <w:szCs w:val="22"/>
              </w:rPr>
            </w:pPr>
            <w:r w:rsidRPr="00077EA2">
              <w:rPr>
                <w:b/>
                <w:bCs/>
                <w:color w:val="000000"/>
                <w:sz w:val="22"/>
                <w:szCs w:val="22"/>
              </w:rPr>
              <w:t>Ед. измерения</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2017</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2018</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2019</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2020</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2021</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2022</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2023</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2024</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2025</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2026</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2027</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2028</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2029</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2030</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2031</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2032</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2033</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2034</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2035</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2036</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2037</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2038</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2039</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2040</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2041</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2042</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2043</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2044</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2045</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2046</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2047</w:t>
            </w:r>
          </w:p>
        </w:tc>
        <w:tc>
          <w:tcPr>
            <w:tcW w:w="121"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2048</w:t>
            </w:r>
          </w:p>
        </w:tc>
      </w:tr>
      <w:tr w:rsidR="00077EA2" w:rsidRPr="00077EA2" w:rsidTr="00077EA2">
        <w:trPr>
          <w:cantSplit/>
          <w:trHeight w:val="1134"/>
        </w:trPr>
        <w:tc>
          <w:tcPr>
            <w:tcW w:w="712" w:type="pct"/>
            <w:tcBorders>
              <w:top w:val="nil"/>
              <w:left w:val="single" w:sz="4" w:space="0" w:color="auto"/>
              <w:bottom w:val="single" w:sz="4" w:space="0" w:color="auto"/>
              <w:right w:val="single" w:sz="4" w:space="0" w:color="auto"/>
            </w:tcBorders>
            <w:shd w:val="clear" w:color="auto" w:fill="auto"/>
            <w:noWrap/>
            <w:vAlign w:val="center"/>
            <w:hideMark/>
          </w:tcPr>
          <w:p w:rsidR="00077EA2" w:rsidRPr="00077EA2" w:rsidRDefault="00077EA2" w:rsidP="00077EA2">
            <w:pPr>
              <w:jc w:val="center"/>
              <w:rPr>
                <w:b/>
                <w:bCs/>
                <w:color w:val="000000"/>
                <w:sz w:val="22"/>
                <w:szCs w:val="22"/>
              </w:rPr>
            </w:pPr>
            <w:r w:rsidRPr="00077EA2">
              <w:rPr>
                <w:b/>
                <w:bCs/>
                <w:color w:val="000000"/>
                <w:sz w:val="22"/>
                <w:szCs w:val="22"/>
              </w:rPr>
              <w:t>Величина неподконтрольных расходов</w:t>
            </w:r>
          </w:p>
        </w:tc>
        <w:tc>
          <w:tcPr>
            <w:tcW w:w="409" w:type="pct"/>
            <w:tcBorders>
              <w:top w:val="nil"/>
              <w:left w:val="nil"/>
              <w:bottom w:val="single" w:sz="4" w:space="0" w:color="auto"/>
              <w:right w:val="single" w:sz="4" w:space="0" w:color="auto"/>
            </w:tcBorders>
            <w:shd w:val="clear" w:color="auto" w:fill="auto"/>
            <w:noWrap/>
            <w:vAlign w:val="center"/>
            <w:hideMark/>
          </w:tcPr>
          <w:p w:rsidR="00077EA2" w:rsidRPr="00077EA2" w:rsidRDefault="00077EA2" w:rsidP="00077EA2">
            <w:pPr>
              <w:jc w:val="center"/>
              <w:rPr>
                <w:color w:val="000000"/>
                <w:sz w:val="22"/>
                <w:szCs w:val="22"/>
              </w:rPr>
            </w:pPr>
            <w:r w:rsidRPr="00077EA2">
              <w:rPr>
                <w:color w:val="000000"/>
                <w:sz w:val="22"/>
                <w:szCs w:val="22"/>
              </w:rPr>
              <w:t>тыс. руб.</w:t>
            </w:r>
          </w:p>
        </w:tc>
        <w:tc>
          <w:tcPr>
            <w:tcW w:w="12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824.07</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674.70</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638.98</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649.63</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660.82</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672.54</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684.82</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708.03</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1564.16</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1785.93</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2023.19</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2257.15</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2495.30</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2738.27</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2942.12</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2689.24</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2586.18</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2365.51</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1544.37</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1569.97</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1596.58</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1624.23</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1652.95</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1682.77</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1713.73</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1745.86</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1913.54</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2134.15</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2171.51</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2210.18</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2250.21</w:t>
            </w:r>
          </w:p>
        </w:tc>
        <w:tc>
          <w:tcPr>
            <w:tcW w:w="12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077EA2" w:rsidRPr="00077EA2" w:rsidRDefault="00077EA2" w:rsidP="00077EA2">
            <w:pPr>
              <w:ind w:left="113" w:right="113"/>
              <w:jc w:val="center"/>
              <w:rPr>
                <w:sz w:val="20"/>
                <w:szCs w:val="20"/>
              </w:rPr>
            </w:pPr>
            <w:r w:rsidRPr="00077EA2">
              <w:rPr>
                <w:sz w:val="20"/>
                <w:szCs w:val="20"/>
              </w:rPr>
              <w:t>2291.65</w:t>
            </w:r>
          </w:p>
        </w:tc>
      </w:tr>
    </w:tbl>
    <w:p w:rsidR="00D268A1" w:rsidRPr="00077EA2" w:rsidRDefault="00D268A1" w:rsidP="00096481">
      <w:pPr>
        <w:rPr>
          <w:b/>
          <w:sz w:val="28"/>
        </w:rPr>
      </w:pPr>
    </w:p>
    <w:p w:rsidR="00D746B3" w:rsidRPr="00077EA2" w:rsidRDefault="00096481" w:rsidP="00096481">
      <w:r w:rsidRPr="00077EA2">
        <w:rPr>
          <w:b/>
          <w:sz w:val="28"/>
        </w:rPr>
        <w:t>Таблица 10.</w:t>
      </w:r>
      <w:r w:rsidRPr="00077EA2">
        <w:rPr>
          <w:b/>
          <w:sz w:val="28"/>
          <w:szCs w:val="28"/>
        </w:rPr>
        <w:fldChar w:fldCharType="begin"/>
      </w:r>
      <w:r w:rsidRPr="00077EA2">
        <w:rPr>
          <w:b/>
          <w:sz w:val="28"/>
          <w:szCs w:val="28"/>
        </w:rPr>
        <w:instrText xml:space="preserve"> SEQ Таблица \* ARABIC \s 1 </w:instrText>
      </w:r>
      <w:r w:rsidRPr="00077EA2">
        <w:rPr>
          <w:b/>
          <w:sz w:val="28"/>
          <w:szCs w:val="28"/>
        </w:rPr>
        <w:fldChar w:fldCharType="separate"/>
      </w:r>
      <w:r w:rsidRPr="00077EA2">
        <w:rPr>
          <w:b/>
          <w:noProof/>
          <w:sz w:val="28"/>
          <w:szCs w:val="28"/>
        </w:rPr>
        <w:t>12</w:t>
      </w:r>
      <w:r w:rsidRPr="00077EA2">
        <w:rPr>
          <w:b/>
          <w:sz w:val="28"/>
          <w:szCs w:val="28"/>
        </w:rPr>
        <w:fldChar w:fldCharType="end"/>
      </w:r>
      <w:r w:rsidRPr="00077EA2">
        <w:rPr>
          <w:sz w:val="28"/>
        </w:rPr>
        <w:t xml:space="preserve"> </w:t>
      </w:r>
      <w:r w:rsidRPr="00077EA2">
        <w:rPr>
          <w:bCs/>
          <w:sz w:val="28"/>
        </w:rPr>
        <w:t xml:space="preserve"> –</w:t>
      </w:r>
      <w:r w:rsidRPr="00077EA2">
        <w:rPr>
          <w:b/>
          <w:bCs/>
          <w:color w:val="000000"/>
        </w:rPr>
        <w:t xml:space="preserve"> </w:t>
      </w:r>
      <w:r w:rsidRPr="00077EA2">
        <w:rPr>
          <w:bCs/>
          <w:color w:val="000000"/>
          <w:sz w:val="28"/>
        </w:rPr>
        <w:t>Предельный (максимальный) рост необходимой валовой выручки концессионера от осуществления регулируемых видов деятельности, по отношению к предыдущему году</w:t>
      </w:r>
    </w:p>
    <w:tbl>
      <w:tblPr>
        <w:tblW w:w="5000" w:type="pct"/>
        <w:tblLayout w:type="fixed"/>
        <w:tblLook w:val="04A0" w:firstRow="1" w:lastRow="0" w:firstColumn="1" w:lastColumn="0" w:noHBand="0" w:noVBand="1"/>
      </w:tblPr>
      <w:tblGrid>
        <w:gridCol w:w="2095"/>
        <w:gridCol w:w="320"/>
        <w:gridCol w:w="400"/>
        <w:gridCol w:w="400"/>
        <w:gridCol w:w="400"/>
        <w:gridCol w:w="400"/>
        <w:gridCol w:w="400"/>
        <w:gridCol w:w="399"/>
        <w:gridCol w:w="399"/>
        <w:gridCol w:w="399"/>
        <w:gridCol w:w="399"/>
        <w:gridCol w:w="399"/>
        <w:gridCol w:w="399"/>
        <w:gridCol w:w="399"/>
        <w:gridCol w:w="399"/>
        <w:gridCol w:w="399"/>
        <w:gridCol w:w="399"/>
        <w:gridCol w:w="399"/>
        <w:gridCol w:w="399"/>
        <w:gridCol w:w="399"/>
        <w:gridCol w:w="399"/>
        <w:gridCol w:w="399"/>
        <w:gridCol w:w="399"/>
        <w:gridCol w:w="399"/>
        <w:gridCol w:w="399"/>
        <w:gridCol w:w="399"/>
        <w:gridCol w:w="399"/>
        <w:gridCol w:w="399"/>
        <w:gridCol w:w="399"/>
        <w:gridCol w:w="399"/>
        <w:gridCol w:w="399"/>
        <w:gridCol w:w="399"/>
        <w:gridCol w:w="396"/>
      </w:tblGrid>
      <w:tr w:rsidR="00D746B3" w:rsidRPr="00077EA2" w:rsidTr="006F086D">
        <w:trPr>
          <w:cantSplit/>
          <w:trHeight w:val="747"/>
        </w:trPr>
        <w:tc>
          <w:tcPr>
            <w:tcW w:w="708"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D746B3" w:rsidRPr="00077EA2" w:rsidRDefault="00D746B3" w:rsidP="00E227DA">
            <w:pPr>
              <w:jc w:val="center"/>
              <w:rPr>
                <w:b/>
                <w:bCs/>
                <w:color w:val="000000"/>
                <w:sz w:val="22"/>
                <w:szCs w:val="22"/>
              </w:rPr>
            </w:pPr>
            <w:r w:rsidRPr="00077EA2">
              <w:rPr>
                <w:b/>
                <w:bCs/>
                <w:color w:val="000000"/>
                <w:sz w:val="22"/>
                <w:szCs w:val="22"/>
              </w:rPr>
              <w:t>Год</w:t>
            </w:r>
          </w:p>
        </w:tc>
        <w:tc>
          <w:tcPr>
            <w:tcW w:w="108"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2017</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2018</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2019</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2020</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2021</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2022</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2023</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2024</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2025</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2026</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2027</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2028</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2029</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2030</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2031</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2032</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2033</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2034</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2035</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2036</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2037</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2038</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2039</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2040</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2041</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2042</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2043</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2044</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2045</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2046</w:t>
            </w:r>
          </w:p>
        </w:tc>
        <w:tc>
          <w:tcPr>
            <w:tcW w:w="135"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2047</w:t>
            </w:r>
          </w:p>
        </w:tc>
        <w:tc>
          <w:tcPr>
            <w:tcW w:w="134" w:type="pct"/>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746B3" w:rsidRPr="00077EA2" w:rsidRDefault="00D746B3" w:rsidP="00E227DA">
            <w:pPr>
              <w:ind w:left="113" w:right="113"/>
              <w:jc w:val="center"/>
              <w:rPr>
                <w:b/>
                <w:bCs/>
                <w:color w:val="000000"/>
                <w:sz w:val="22"/>
                <w:szCs w:val="22"/>
              </w:rPr>
            </w:pPr>
            <w:r w:rsidRPr="00077EA2">
              <w:rPr>
                <w:b/>
                <w:bCs/>
                <w:color w:val="000000"/>
                <w:sz w:val="22"/>
                <w:szCs w:val="22"/>
              </w:rPr>
              <w:t>2048</w:t>
            </w:r>
          </w:p>
        </w:tc>
      </w:tr>
      <w:tr w:rsidR="00077EA2" w:rsidRPr="00E16BFD" w:rsidTr="00077EA2">
        <w:trPr>
          <w:cantSplit/>
          <w:trHeight w:val="1134"/>
        </w:trPr>
        <w:tc>
          <w:tcPr>
            <w:tcW w:w="708" w:type="pct"/>
            <w:tcBorders>
              <w:top w:val="nil"/>
              <w:left w:val="single" w:sz="4" w:space="0" w:color="auto"/>
              <w:bottom w:val="single" w:sz="4" w:space="0" w:color="auto"/>
              <w:right w:val="single" w:sz="4" w:space="0" w:color="auto"/>
            </w:tcBorders>
            <w:shd w:val="clear" w:color="auto" w:fill="auto"/>
            <w:noWrap/>
            <w:vAlign w:val="center"/>
            <w:hideMark/>
          </w:tcPr>
          <w:p w:rsidR="00077EA2" w:rsidRPr="00077EA2" w:rsidRDefault="00077EA2" w:rsidP="00077EA2">
            <w:pPr>
              <w:jc w:val="center"/>
              <w:rPr>
                <w:b/>
                <w:bCs/>
                <w:color w:val="000000"/>
                <w:sz w:val="22"/>
                <w:szCs w:val="22"/>
              </w:rPr>
            </w:pPr>
            <w:r w:rsidRPr="00077EA2">
              <w:rPr>
                <w:b/>
                <w:bCs/>
                <w:color w:val="000000"/>
                <w:sz w:val="22"/>
                <w:szCs w:val="22"/>
              </w:rPr>
              <w:t>Предельный рост НВВ, %</w:t>
            </w:r>
          </w:p>
        </w:tc>
        <w:tc>
          <w:tcPr>
            <w:tcW w:w="108"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20.9%</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4.3%</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4.9%</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5.1%</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5.0%</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5.0%</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16.4%</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18.2%</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6.9%</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6.9%</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6.7%</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6.6%</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6.6%</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3.4%</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5.3%</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2.6%</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2.9%</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2.2%</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2.2%</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3.6%</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4.3%</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3.4%</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2.5%</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4.5%</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4.9%</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6.0%</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6.3%</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5.0%</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4.9%</w:t>
            </w:r>
          </w:p>
        </w:tc>
        <w:tc>
          <w:tcPr>
            <w:tcW w:w="135"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4.9%</w:t>
            </w:r>
          </w:p>
        </w:tc>
        <w:tc>
          <w:tcPr>
            <w:tcW w:w="134" w:type="pct"/>
            <w:tcBorders>
              <w:top w:val="nil"/>
              <w:left w:val="nil"/>
              <w:bottom w:val="single" w:sz="4" w:space="0" w:color="auto"/>
              <w:right w:val="single" w:sz="4" w:space="0" w:color="auto"/>
            </w:tcBorders>
            <w:shd w:val="clear" w:color="auto" w:fill="auto"/>
            <w:noWrap/>
            <w:textDirection w:val="btLr"/>
            <w:hideMark/>
          </w:tcPr>
          <w:p w:rsidR="00077EA2" w:rsidRPr="00077EA2" w:rsidRDefault="00077EA2" w:rsidP="00077EA2">
            <w:pPr>
              <w:ind w:left="113" w:right="113"/>
              <w:jc w:val="center"/>
              <w:rPr>
                <w:sz w:val="20"/>
                <w:szCs w:val="20"/>
              </w:rPr>
            </w:pPr>
            <w:r w:rsidRPr="00077EA2">
              <w:rPr>
                <w:sz w:val="20"/>
                <w:szCs w:val="20"/>
              </w:rPr>
              <w:t>4.9%</w:t>
            </w:r>
          </w:p>
        </w:tc>
      </w:tr>
    </w:tbl>
    <w:p w:rsidR="00096481" w:rsidRPr="00E16BFD" w:rsidRDefault="00096481" w:rsidP="00096481">
      <w:pPr>
        <w:rPr>
          <w:highlight w:val="red"/>
        </w:rPr>
        <w:sectPr w:rsidR="00096481" w:rsidRPr="00E16BFD" w:rsidSect="00E53486">
          <w:pgSz w:w="16838" w:h="11906" w:orient="landscape" w:code="9"/>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96481" w:rsidRPr="009E3D63" w:rsidRDefault="00096481" w:rsidP="00096481">
      <w:pPr>
        <w:pStyle w:val="30"/>
      </w:pPr>
      <w:bookmarkStart w:id="179" w:name="_Toc487899304"/>
      <w:bookmarkStart w:id="180" w:name="_Toc499884906"/>
      <w:r w:rsidRPr="009E3D63">
        <w:t>г)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179"/>
      <w:bookmarkEnd w:id="180"/>
    </w:p>
    <w:p w:rsidR="00096481" w:rsidRPr="009E3D63" w:rsidRDefault="00096481" w:rsidP="00096481">
      <w:pPr>
        <w:spacing w:line="360" w:lineRule="auto"/>
        <w:ind w:firstLine="720"/>
        <w:jc w:val="both"/>
        <w:rPr>
          <w:sz w:val="28"/>
          <w:szCs w:val="28"/>
        </w:rPr>
      </w:pPr>
    </w:p>
    <w:p w:rsidR="00096481" w:rsidRPr="009E3D63" w:rsidRDefault="00096481" w:rsidP="00096481">
      <w:pPr>
        <w:spacing w:line="360" w:lineRule="auto"/>
        <w:ind w:firstLine="720"/>
        <w:jc w:val="both"/>
        <w:rPr>
          <w:sz w:val="28"/>
          <w:szCs w:val="28"/>
        </w:rPr>
      </w:pPr>
      <w:r w:rsidRPr="009E3D63">
        <w:rPr>
          <w:sz w:val="28"/>
          <w:szCs w:val="28"/>
        </w:rPr>
        <w:t xml:space="preserve">Следует отметить, что тарифы на тепловую энергию для ООО «Веневская тепловая компания» до 2015 г. не утверждались.  Восточный филиал ООО «ККС» работает по тарифам, утвержденным для ООО «ВТК». Причем на момент актуализации Схемы теплоснабжения МО «Мордвесское» действуют два тарифа: </w:t>
      </w:r>
    </w:p>
    <w:p w:rsidR="00096481" w:rsidRPr="009E3D63" w:rsidRDefault="00096481" w:rsidP="00096481">
      <w:pPr>
        <w:spacing w:line="360" w:lineRule="auto"/>
        <w:ind w:firstLine="720"/>
        <w:jc w:val="both"/>
        <w:rPr>
          <w:sz w:val="28"/>
          <w:szCs w:val="28"/>
        </w:rPr>
      </w:pPr>
      <w:r w:rsidRPr="009E3D63">
        <w:rPr>
          <w:sz w:val="28"/>
          <w:szCs w:val="28"/>
        </w:rPr>
        <w:t>1 - общий для муниципальных образований город Венев и «Центральное»;</w:t>
      </w:r>
    </w:p>
    <w:p w:rsidR="00096481" w:rsidRPr="009E3D63" w:rsidRDefault="00096481" w:rsidP="00096481">
      <w:pPr>
        <w:spacing w:line="360" w:lineRule="auto"/>
        <w:ind w:firstLine="720"/>
        <w:jc w:val="both"/>
        <w:rPr>
          <w:sz w:val="28"/>
          <w:szCs w:val="28"/>
        </w:rPr>
      </w:pPr>
      <w:r w:rsidRPr="009E3D63">
        <w:rPr>
          <w:sz w:val="28"/>
          <w:szCs w:val="28"/>
        </w:rPr>
        <w:t>2 - для МО «Мордвесское».</w:t>
      </w:r>
    </w:p>
    <w:p w:rsidR="00096481" w:rsidRPr="009E3D63" w:rsidRDefault="00096481" w:rsidP="00096481">
      <w:pPr>
        <w:spacing w:line="360" w:lineRule="auto"/>
        <w:ind w:firstLine="720"/>
        <w:jc w:val="both"/>
        <w:rPr>
          <w:sz w:val="28"/>
          <w:szCs w:val="28"/>
        </w:rPr>
      </w:pPr>
      <w:r w:rsidRPr="009E3D63">
        <w:rPr>
          <w:sz w:val="28"/>
          <w:szCs w:val="28"/>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 сведены в таблицу 10.13.</w:t>
      </w:r>
    </w:p>
    <w:p w:rsidR="00096481" w:rsidRPr="00E16BFD" w:rsidRDefault="00096481" w:rsidP="00096481">
      <w:pPr>
        <w:spacing w:line="360" w:lineRule="auto"/>
        <w:ind w:firstLine="720"/>
        <w:jc w:val="both"/>
        <w:rPr>
          <w:b/>
          <w:sz w:val="28"/>
          <w:highlight w:val="red"/>
        </w:rPr>
        <w:sectPr w:rsidR="00096481" w:rsidRPr="00E16BFD" w:rsidSect="00E53486">
          <w:pgSz w:w="11907" w:h="16840" w:code="9"/>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96481" w:rsidRPr="00077EA2" w:rsidRDefault="00096481" w:rsidP="00096481">
      <w:pPr>
        <w:spacing w:line="360" w:lineRule="auto"/>
        <w:ind w:firstLine="720"/>
        <w:jc w:val="both"/>
        <w:rPr>
          <w:sz w:val="28"/>
          <w:szCs w:val="28"/>
        </w:rPr>
      </w:pPr>
      <w:r w:rsidRPr="00077EA2">
        <w:rPr>
          <w:b/>
          <w:sz w:val="28"/>
        </w:rPr>
        <w:t>Таблица 10.</w:t>
      </w:r>
      <w:r w:rsidRPr="00077EA2">
        <w:rPr>
          <w:b/>
          <w:sz w:val="28"/>
          <w:szCs w:val="28"/>
        </w:rPr>
        <w:fldChar w:fldCharType="begin"/>
      </w:r>
      <w:r w:rsidRPr="00077EA2">
        <w:rPr>
          <w:b/>
          <w:sz w:val="28"/>
          <w:szCs w:val="28"/>
        </w:rPr>
        <w:instrText xml:space="preserve"> SEQ Таблица \* ARABIC \s 1 </w:instrText>
      </w:r>
      <w:r w:rsidRPr="00077EA2">
        <w:rPr>
          <w:b/>
          <w:sz w:val="28"/>
          <w:szCs w:val="28"/>
        </w:rPr>
        <w:fldChar w:fldCharType="separate"/>
      </w:r>
      <w:r w:rsidRPr="00077EA2">
        <w:rPr>
          <w:b/>
          <w:noProof/>
          <w:sz w:val="28"/>
          <w:szCs w:val="28"/>
        </w:rPr>
        <w:t>13</w:t>
      </w:r>
      <w:r w:rsidRPr="00077EA2">
        <w:rPr>
          <w:b/>
          <w:sz w:val="28"/>
          <w:szCs w:val="28"/>
        </w:rPr>
        <w:fldChar w:fldCharType="end"/>
      </w:r>
      <w:r w:rsidRPr="00077EA2">
        <w:rPr>
          <w:sz w:val="28"/>
        </w:rPr>
        <w:t xml:space="preserve"> </w:t>
      </w:r>
      <w:r w:rsidRPr="00077EA2">
        <w:rPr>
          <w:bCs/>
          <w:sz w:val="28"/>
        </w:rPr>
        <w:t>–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9011C1" w:rsidRPr="00077EA2">
        <w:rPr>
          <w:bCs/>
          <w:sz w:val="28"/>
        </w:rPr>
        <w:t xml:space="preserve"> МО «Мордвесское»</w:t>
      </w:r>
    </w:p>
    <w:tbl>
      <w:tblPr>
        <w:tblW w:w="21378" w:type="dxa"/>
        <w:tblLook w:val="04A0" w:firstRow="1" w:lastRow="0" w:firstColumn="1" w:lastColumn="0" w:noHBand="0" w:noVBand="1"/>
      </w:tblPr>
      <w:tblGrid>
        <w:gridCol w:w="5307"/>
        <w:gridCol w:w="1175"/>
        <w:gridCol w:w="667"/>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tblGrid>
      <w:tr w:rsidR="00473ADD" w:rsidRPr="00077EA2" w:rsidTr="00473ADD">
        <w:trPr>
          <w:cantSplit/>
          <w:trHeight w:val="940"/>
          <w:tblHeader/>
        </w:trPr>
        <w:tc>
          <w:tcPr>
            <w:tcW w:w="5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73ADD" w:rsidRPr="00473ADD" w:rsidRDefault="00473ADD" w:rsidP="00077EA2">
            <w:pPr>
              <w:jc w:val="center"/>
              <w:rPr>
                <w:sz w:val="20"/>
                <w:szCs w:val="20"/>
              </w:rPr>
            </w:pPr>
            <w:r w:rsidRPr="00473ADD">
              <w:rPr>
                <w:sz w:val="20"/>
                <w:szCs w:val="20"/>
              </w:rPr>
              <w:t xml:space="preserve">Наименование расхода </w:t>
            </w:r>
          </w:p>
        </w:tc>
        <w:tc>
          <w:tcPr>
            <w:tcW w:w="1175"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CE454A">
            <w:pPr>
              <w:ind w:left="113" w:right="113"/>
              <w:jc w:val="center"/>
              <w:rPr>
                <w:sz w:val="20"/>
                <w:szCs w:val="20"/>
              </w:rPr>
            </w:pPr>
            <w:r w:rsidRPr="00473ADD">
              <w:rPr>
                <w:sz w:val="20"/>
                <w:szCs w:val="20"/>
              </w:rPr>
              <w:t>Ед.</w:t>
            </w:r>
            <w:r w:rsidR="00CE454A">
              <w:rPr>
                <w:sz w:val="20"/>
                <w:szCs w:val="20"/>
              </w:rPr>
              <w:t xml:space="preserve">  </w:t>
            </w:r>
            <w:r w:rsidRPr="00473ADD">
              <w:rPr>
                <w:sz w:val="20"/>
                <w:szCs w:val="20"/>
              </w:rPr>
              <w:t>изм.</w:t>
            </w:r>
          </w:p>
        </w:tc>
        <w:tc>
          <w:tcPr>
            <w:tcW w:w="667"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2017 Всего</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2018</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2019</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2020</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2021</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2022</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2023</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2024</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2025</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2026</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2027</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2028</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2029</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2030</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2031</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2032</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2033</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2034</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2035</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2036</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2037</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2038</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2039</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2040</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2041</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2042</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2043</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2044</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2045</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2046</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2047</w:t>
            </w:r>
          </w:p>
        </w:tc>
        <w:tc>
          <w:tcPr>
            <w:tcW w:w="452" w:type="dxa"/>
            <w:tcBorders>
              <w:top w:val="single" w:sz="4" w:space="0" w:color="auto"/>
              <w:left w:val="nil"/>
              <w:bottom w:val="single" w:sz="4" w:space="0" w:color="auto"/>
              <w:right w:val="single" w:sz="4" w:space="0" w:color="auto"/>
            </w:tcBorders>
            <w:shd w:val="clear" w:color="auto" w:fill="D9D9D9" w:themeFill="background1" w:themeFillShade="D9"/>
            <w:textDirection w:val="btLr"/>
            <w:vAlign w:val="center"/>
            <w:hideMark/>
          </w:tcPr>
          <w:p w:rsidR="00473ADD" w:rsidRPr="00473ADD" w:rsidRDefault="00473ADD" w:rsidP="00077EA2">
            <w:pPr>
              <w:ind w:left="113" w:right="113"/>
              <w:jc w:val="center"/>
              <w:rPr>
                <w:sz w:val="20"/>
                <w:szCs w:val="20"/>
              </w:rPr>
            </w:pPr>
            <w:r w:rsidRPr="00473ADD">
              <w:rPr>
                <w:sz w:val="20"/>
                <w:szCs w:val="20"/>
              </w:rPr>
              <w:t>2048</w:t>
            </w:r>
          </w:p>
        </w:tc>
      </w:tr>
      <w:tr w:rsidR="00473ADD" w:rsidRPr="00077EA2" w:rsidTr="00473ADD">
        <w:trPr>
          <w:cantSplit/>
          <w:trHeight w:val="1134"/>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Индекс потребительских цен на расчетный период регулирования (ИПЦ)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w:t>
            </w:r>
          </w:p>
        </w:tc>
        <w:tc>
          <w:tcPr>
            <w:tcW w:w="6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103.75%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104.03%</w:t>
            </w:r>
          </w:p>
        </w:tc>
      </w:tr>
      <w:tr w:rsidR="00473ADD" w:rsidRPr="00077EA2" w:rsidTr="00473ADD">
        <w:trPr>
          <w:cantSplit/>
          <w:trHeight w:val="687"/>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Индекс эффективности операционных расходов (ИР)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w:t>
            </w:r>
          </w:p>
        </w:tc>
        <w:tc>
          <w:tcPr>
            <w:tcW w:w="6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w:t>
            </w:r>
          </w:p>
        </w:tc>
      </w:tr>
      <w:tr w:rsidR="00473ADD" w:rsidRPr="00077EA2" w:rsidTr="00473ADD">
        <w:trPr>
          <w:cantSplit/>
          <w:trHeight w:val="980"/>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Индекс изменения количества активов (ИКА) - </w:t>
            </w:r>
            <w:r w:rsidRPr="00077EA2">
              <w:rPr>
                <w:b/>
                <w:bCs/>
                <w:color w:val="000000"/>
                <w:sz w:val="20"/>
                <w:szCs w:val="20"/>
              </w:rPr>
              <w:t>производство</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w:t>
            </w:r>
          </w:p>
        </w:tc>
        <w:tc>
          <w:tcPr>
            <w:tcW w:w="6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26.69%</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r>
      <w:tr w:rsidR="00473ADD" w:rsidRPr="00077EA2" w:rsidTr="00473ADD">
        <w:trPr>
          <w:cantSplit/>
          <w:trHeight w:val="555"/>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Индекс изменения количества активов (ИКА) - </w:t>
            </w:r>
            <w:r w:rsidRPr="00077EA2">
              <w:rPr>
                <w:b/>
                <w:bCs/>
                <w:color w:val="000000"/>
                <w:sz w:val="20"/>
                <w:szCs w:val="20"/>
              </w:rPr>
              <w:t>передача</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ADD" w:rsidRPr="00077EA2" w:rsidRDefault="00473ADD" w:rsidP="00CE454A">
            <w:pPr>
              <w:jc w:val="center"/>
              <w:rPr>
                <w:color w:val="FFFFFF"/>
                <w:sz w:val="20"/>
                <w:szCs w:val="20"/>
              </w:rPr>
            </w:pPr>
          </w:p>
        </w:tc>
        <w:tc>
          <w:tcPr>
            <w:tcW w:w="6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r>
      <w:tr w:rsidR="00473ADD" w:rsidRPr="00077EA2" w:rsidTr="00473ADD">
        <w:trPr>
          <w:cantSplit/>
          <w:trHeight w:val="847"/>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Количество условных единиц, относящихся к активам, необходимым для осуществления регулируемой деятельности </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ADD" w:rsidRPr="00077EA2" w:rsidRDefault="00473ADD" w:rsidP="00CE454A">
            <w:pPr>
              <w:jc w:val="center"/>
              <w:rPr>
                <w:color w:val="FFFFFF"/>
                <w:sz w:val="20"/>
                <w:szCs w:val="20"/>
              </w:rPr>
            </w:pPr>
          </w:p>
        </w:tc>
        <w:tc>
          <w:tcPr>
            <w:tcW w:w="667"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4.452</w:t>
            </w:r>
          </w:p>
        </w:tc>
      </w:tr>
      <w:tr w:rsidR="00473ADD" w:rsidRPr="00077EA2" w:rsidTr="00473ADD">
        <w:trPr>
          <w:cantSplit/>
          <w:trHeight w:val="831"/>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Установленная тепловая мощность источника тепловой энергии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Гкал/ч</w:t>
            </w:r>
          </w:p>
        </w:tc>
        <w:tc>
          <w:tcPr>
            <w:tcW w:w="667"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0.58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0.58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0.58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0.58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0.58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0.58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0.58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0.58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0.73</w:t>
            </w:r>
          </w:p>
        </w:tc>
      </w:tr>
      <w:tr w:rsidR="00473ADD" w:rsidRPr="00077EA2" w:rsidTr="00473ADD">
        <w:trPr>
          <w:cantSplit/>
          <w:trHeight w:val="701"/>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Коэффициент эластичности затрат по росту активов (Кэл) </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ADD" w:rsidRPr="00077EA2" w:rsidRDefault="00473ADD" w:rsidP="00CE454A">
            <w:pPr>
              <w:jc w:val="center"/>
              <w:rPr>
                <w:color w:val="FFFFFF"/>
                <w:sz w:val="20"/>
                <w:szCs w:val="20"/>
              </w:rPr>
            </w:pPr>
          </w:p>
        </w:tc>
        <w:tc>
          <w:tcPr>
            <w:tcW w:w="6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0.75</w:t>
            </w:r>
          </w:p>
        </w:tc>
      </w:tr>
      <w:tr w:rsidR="00473ADD" w:rsidRPr="00077EA2" w:rsidTr="00473ADD">
        <w:trPr>
          <w:cantSplit/>
          <w:trHeight w:val="1134"/>
        </w:trPr>
        <w:tc>
          <w:tcPr>
            <w:tcW w:w="5524"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473ADD" w:rsidRPr="00077EA2" w:rsidRDefault="00473ADD" w:rsidP="00473ADD">
            <w:pPr>
              <w:rPr>
                <w:b/>
                <w:bCs/>
                <w:color w:val="000000"/>
                <w:sz w:val="20"/>
                <w:szCs w:val="20"/>
              </w:rPr>
            </w:pPr>
            <w:r w:rsidRPr="00077EA2">
              <w:rPr>
                <w:b/>
                <w:bCs/>
                <w:color w:val="000000"/>
                <w:sz w:val="20"/>
                <w:szCs w:val="20"/>
              </w:rPr>
              <w:t>ИТОГО операционные ( подконтрольные ) расходы</w:t>
            </w:r>
          </w:p>
        </w:tc>
        <w:tc>
          <w:tcPr>
            <w:tcW w:w="1175" w:type="dxa"/>
            <w:tcBorders>
              <w:top w:val="single" w:sz="4" w:space="0" w:color="auto"/>
              <w:left w:val="nil"/>
              <w:bottom w:val="single" w:sz="4" w:space="0" w:color="auto"/>
              <w:right w:val="single" w:sz="4" w:space="0" w:color="auto"/>
            </w:tcBorders>
            <w:shd w:val="clear" w:color="000000" w:fill="D9D9D9"/>
            <w:vAlign w:val="center"/>
            <w:hideMark/>
          </w:tcPr>
          <w:p w:rsidR="00473ADD" w:rsidRPr="00077EA2" w:rsidRDefault="00473ADD" w:rsidP="00CE454A">
            <w:pPr>
              <w:jc w:val="center"/>
              <w:rPr>
                <w:b/>
                <w:bCs/>
                <w:color w:val="000000"/>
                <w:sz w:val="20"/>
                <w:szCs w:val="20"/>
              </w:rPr>
            </w:pPr>
            <w:r w:rsidRPr="00077EA2">
              <w:rPr>
                <w:b/>
                <w:bCs/>
                <w:color w:val="000000"/>
                <w:sz w:val="20"/>
                <w:szCs w:val="20"/>
              </w:rPr>
              <w:t>тыс. руб.</w:t>
            </w:r>
          </w:p>
        </w:tc>
        <w:tc>
          <w:tcPr>
            <w:tcW w:w="667"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3 334.22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3 459.14</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3 561.72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3 668.05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3 777.54</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3 890.31</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4 006.44</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4 126.03</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4 829.81</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4 973.99</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5 122.47</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5 275.38</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5 432.86</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5 595.03</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5 762.05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5 934.05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6 111.19</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6 293.62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6 481.49</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6 674.97</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6 874.23</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7 079.43</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7 290.76</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7 508.39</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7 732.53</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7 963.35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8 201.07</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8 445.88</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8 698.00</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8 957.64</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9 225.04</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9 500.42</w:t>
            </w:r>
          </w:p>
        </w:tc>
      </w:tr>
      <w:tr w:rsidR="00473ADD" w:rsidRPr="00077EA2" w:rsidTr="00473ADD">
        <w:trPr>
          <w:cantSplit/>
          <w:trHeight w:val="968"/>
        </w:trPr>
        <w:tc>
          <w:tcPr>
            <w:tcW w:w="5524"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473ADD" w:rsidRPr="00077EA2" w:rsidRDefault="00473ADD" w:rsidP="00473ADD">
            <w:pPr>
              <w:rPr>
                <w:b/>
                <w:bCs/>
                <w:color w:val="000000"/>
                <w:sz w:val="20"/>
                <w:szCs w:val="20"/>
              </w:rPr>
            </w:pPr>
            <w:r w:rsidRPr="00077EA2">
              <w:rPr>
                <w:b/>
                <w:bCs/>
                <w:color w:val="000000"/>
                <w:sz w:val="20"/>
                <w:szCs w:val="20"/>
              </w:rPr>
              <w:t>в том числе  на производство</w:t>
            </w:r>
          </w:p>
        </w:tc>
        <w:tc>
          <w:tcPr>
            <w:tcW w:w="1175"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473ADD" w:rsidRPr="00473ADD" w:rsidRDefault="00473ADD" w:rsidP="00CE454A">
            <w:pPr>
              <w:jc w:val="center"/>
              <w:rPr>
                <w:b/>
                <w:bCs/>
                <w:sz w:val="20"/>
                <w:szCs w:val="20"/>
              </w:rPr>
            </w:pPr>
            <w:r w:rsidRPr="00473ADD">
              <w:rPr>
                <w:b/>
                <w:bCs/>
                <w:sz w:val="20"/>
                <w:szCs w:val="20"/>
              </w:rPr>
              <w:t>тыс. руб.</w:t>
            </w:r>
          </w:p>
        </w:tc>
        <w:tc>
          <w:tcPr>
            <w:tcW w:w="667"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2 276.23</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2 361.51</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2 431.54</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2 504.13</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2 578.88</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2 655.86</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2 735.14</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2 816.79</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3 481.49</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3 585.42</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3 692.44</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3 802.67</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3 916.18</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4 033.08</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4 153.48</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4 277.46</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4 405.15</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4 536.65</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4 672.07</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4 811.54</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4 955.17</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5 103.09</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5 255.42</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5 412.30</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5 573.86</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5 740.25</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5 911.60</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6 088.07</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6 269.81</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6 456.97</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6 649.71</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6 848.22</w:t>
            </w:r>
          </w:p>
        </w:tc>
      </w:tr>
      <w:tr w:rsidR="00473ADD" w:rsidRPr="00077EA2" w:rsidTr="00473ADD">
        <w:trPr>
          <w:cantSplit/>
          <w:trHeight w:val="970"/>
        </w:trPr>
        <w:tc>
          <w:tcPr>
            <w:tcW w:w="5524" w:type="dxa"/>
            <w:tcBorders>
              <w:top w:val="nil"/>
              <w:left w:val="single" w:sz="4" w:space="0" w:color="auto"/>
              <w:bottom w:val="single" w:sz="4" w:space="0" w:color="auto"/>
              <w:right w:val="single" w:sz="4" w:space="0" w:color="auto"/>
            </w:tcBorders>
            <w:shd w:val="clear" w:color="000000" w:fill="D9D9D9"/>
            <w:vAlign w:val="center"/>
            <w:hideMark/>
          </w:tcPr>
          <w:p w:rsidR="00473ADD" w:rsidRPr="00077EA2" w:rsidRDefault="00473ADD" w:rsidP="00473ADD">
            <w:pPr>
              <w:rPr>
                <w:b/>
                <w:bCs/>
                <w:color w:val="000000"/>
                <w:sz w:val="20"/>
                <w:szCs w:val="20"/>
              </w:rPr>
            </w:pPr>
            <w:r w:rsidRPr="00077EA2">
              <w:rPr>
                <w:b/>
                <w:bCs/>
                <w:color w:val="000000"/>
                <w:sz w:val="20"/>
                <w:szCs w:val="20"/>
              </w:rPr>
              <w:t>на передачу</w:t>
            </w:r>
          </w:p>
        </w:tc>
        <w:tc>
          <w:tcPr>
            <w:tcW w:w="1175"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473ADD" w:rsidRPr="00473ADD" w:rsidRDefault="00473ADD" w:rsidP="00CE454A">
            <w:pPr>
              <w:jc w:val="center"/>
              <w:rPr>
                <w:b/>
                <w:bCs/>
                <w:sz w:val="20"/>
                <w:szCs w:val="20"/>
              </w:rPr>
            </w:pPr>
            <w:r w:rsidRPr="00473ADD">
              <w:rPr>
                <w:b/>
                <w:bCs/>
                <w:sz w:val="20"/>
                <w:szCs w:val="20"/>
              </w:rPr>
              <w:t>тыс. руб.</w:t>
            </w:r>
          </w:p>
        </w:tc>
        <w:tc>
          <w:tcPr>
            <w:tcW w:w="667"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1 057.99</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1 097.63</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1 130.18</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1 163.92</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1 198.66</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1 234.44</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1 271.29</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1 309.24</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1 348.32</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1 388.57</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1 430.02</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1 472.71</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1 516.67</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1 561.95</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1 608.57</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1 656.59</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1 706.04</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1 756.97</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1 809.42</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1 863.43</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1 919.06</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1 976.34</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2 035.34</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2 096.10</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2 158.67</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2 223.11</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2 289.47</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2 357.81</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2 428.19</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2 500.68</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2 575.33</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2 652.20</w:t>
            </w:r>
          </w:p>
        </w:tc>
      </w:tr>
      <w:tr w:rsidR="00473ADD" w:rsidRPr="00077EA2" w:rsidTr="00473ADD">
        <w:trPr>
          <w:cantSplit/>
          <w:trHeight w:val="958"/>
        </w:trPr>
        <w:tc>
          <w:tcPr>
            <w:tcW w:w="5524"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473ADD" w:rsidRPr="00077EA2" w:rsidRDefault="00473ADD" w:rsidP="00473ADD">
            <w:pPr>
              <w:rPr>
                <w:b/>
                <w:bCs/>
                <w:color w:val="000000"/>
                <w:sz w:val="20"/>
                <w:szCs w:val="20"/>
              </w:rPr>
            </w:pPr>
            <w:r w:rsidRPr="00077EA2">
              <w:rPr>
                <w:b/>
                <w:bCs/>
                <w:color w:val="000000"/>
                <w:sz w:val="20"/>
                <w:szCs w:val="20"/>
              </w:rPr>
              <w:t>Итого неподконтрольные расходы</w:t>
            </w:r>
          </w:p>
        </w:tc>
        <w:tc>
          <w:tcPr>
            <w:tcW w:w="1175" w:type="dxa"/>
            <w:tcBorders>
              <w:top w:val="single" w:sz="4" w:space="0" w:color="auto"/>
              <w:left w:val="nil"/>
              <w:bottom w:val="single" w:sz="4" w:space="0" w:color="auto"/>
              <w:right w:val="single" w:sz="4" w:space="0" w:color="auto"/>
            </w:tcBorders>
            <w:shd w:val="clear" w:color="000000" w:fill="D9D9D9"/>
            <w:vAlign w:val="center"/>
            <w:hideMark/>
          </w:tcPr>
          <w:p w:rsidR="00473ADD" w:rsidRPr="00077EA2" w:rsidRDefault="00473ADD" w:rsidP="00CE454A">
            <w:pPr>
              <w:jc w:val="center"/>
              <w:rPr>
                <w:b/>
                <w:bCs/>
                <w:color w:val="000000"/>
                <w:sz w:val="20"/>
                <w:szCs w:val="20"/>
              </w:rPr>
            </w:pPr>
            <w:r w:rsidRPr="00077EA2">
              <w:rPr>
                <w:b/>
                <w:bCs/>
                <w:color w:val="000000"/>
                <w:sz w:val="20"/>
                <w:szCs w:val="20"/>
              </w:rPr>
              <w:t>тыс. руб.</w:t>
            </w:r>
          </w:p>
        </w:tc>
        <w:tc>
          <w:tcPr>
            <w:tcW w:w="667"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829.92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738.12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703.85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716.47</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729.67</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743.49</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757.93</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933.73</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1 723.09</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1 730.09</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1 737.92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1 749.62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1 765.21</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1 781.71</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1 740.84</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1 845.75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2 306.67</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2 332.63</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1 871.21</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1 842.96</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1 845.85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1 867.39</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1 865.13</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1 835.42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1 860.68</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1 897.25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2 071.21</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2 298.89</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2 341.16</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2 384.92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2 430.20</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2 477.06</w:t>
            </w:r>
          </w:p>
        </w:tc>
      </w:tr>
      <w:tr w:rsidR="00473ADD" w:rsidRPr="00077EA2" w:rsidTr="00473ADD">
        <w:trPr>
          <w:cantSplit/>
          <w:trHeight w:val="457"/>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Расходы на оплату услуг, оказываемых организациями, осуществляющими регулируемые виды деятельности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r>
      <w:tr w:rsidR="00473ADD" w:rsidRPr="00077EA2" w:rsidTr="00473ADD">
        <w:trPr>
          <w:cantSplit/>
          <w:trHeight w:val="279"/>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i/>
                <w:iCs/>
                <w:color w:val="000000"/>
                <w:sz w:val="20"/>
                <w:szCs w:val="20"/>
              </w:rPr>
            </w:pPr>
            <w:r w:rsidRPr="00077EA2">
              <w:rPr>
                <w:i/>
                <w:iCs/>
                <w:color w:val="000000"/>
                <w:sz w:val="20"/>
                <w:szCs w:val="20"/>
              </w:rPr>
              <w:t>расходы на водоотведение</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i/>
                <w:iCs/>
                <w:color w:val="000000"/>
                <w:sz w:val="20"/>
                <w:szCs w:val="20"/>
              </w:rPr>
            </w:pPr>
            <w:r w:rsidRPr="00077EA2">
              <w:rPr>
                <w:i/>
                <w:iCs/>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r>
      <w:tr w:rsidR="00473ADD" w:rsidRPr="00077EA2" w:rsidTr="00473ADD">
        <w:trPr>
          <w:cantSplit/>
          <w:trHeight w:val="245"/>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i/>
                <w:iCs/>
                <w:color w:val="000000"/>
                <w:sz w:val="20"/>
                <w:szCs w:val="20"/>
              </w:rPr>
            </w:pPr>
            <w:r w:rsidRPr="00077EA2">
              <w:rPr>
                <w:i/>
                <w:iCs/>
                <w:color w:val="000000"/>
                <w:sz w:val="20"/>
                <w:szCs w:val="20"/>
              </w:rPr>
              <w:t>расходы на водоснабжение</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i/>
                <w:iCs/>
                <w:color w:val="000000"/>
                <w:sz w:val="20"/>
                <w:szCs w:val="20"/>
              </w:rPr>
            </w:pPr>
            <w:r w:rsidRPr="00077EA2">
              <w:rPr>
                <w:i/>
                <w:iCs/>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r>
      <w:tr w:rsidR="00473ADD" w:rsidRPr="00077EA2" w:rsidTr="00473ADD">
        <w:trPr>
          <w:cantSplit/>
          <w:trHeight w:val="1134"/>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Арендная плата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63.87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0.92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0.96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1.12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1.16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1.21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1.26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1.31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1.36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1.42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1.47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1.53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1.59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1.66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1.72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1.86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1.94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2.02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2.10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2.18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2.27</w:t>
            </w:r>
          </w:p>
        </w:tc>
      </w:tr>
      <w:tr w:rsidR="00473ADD" w:rsidRPr="00077EA2" w:rsidTr="00473ADD">
        <w:trPr>
          <w:cantSplit/>
          <w:trHeight w:val="812"/>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B050"/>
                <w:sz w:val="20"/>
                <w:szCs w:val="20"/>
              </w:rPr>
            </w:pPr>
            <w:r w:rsidRPr="00077EA2">
              <w:rPr>
                <w:sz w:val="20"/>
                <w:szCs w:val="20"/>
              </w:rPr>
              <w:t>Расходы концессионера на регистрацию</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45.76</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121.99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121.99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121.99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121.99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121.99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121.99</w:t>
            </w:r>
          </w:p>
        </w:tc>
      </w:tr>
      <w:tr w:rsidR="00473ADD" w:rsidRPr="00077EA2" w:rsidTr="00473ADD">
        <w:trPr>
          <w:cantSplit/>
          <w:trHeight w:val="272"/>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Концессионная плата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r>
      <w:tr w:rsidR="00473ADD" w:rsidRPr="00077EA2" w:rsidTr="00473ADD">
        <w:trPr>
          <w:cantSplit/>
          <w:trHeight w:val="842"/>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Расходы на уплату налогов, сборов и других обязательных платежей, в том числе: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19.42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93.83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87.99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82.19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76.42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70.69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65.00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69.69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181.61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162.57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143.58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127.60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114.64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101.72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88.86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89.32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232.36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212.76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199.95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193.93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187.97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182.09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176.27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170.52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164.85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159.25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154.09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334.78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331.02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327.35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323.77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320.29</w:t>
            </w:r>
          </w:p>
        </w:tc>
      </w:tr>
      <w:tr w:rsidR="00473ADD" w:rsidRPr="00077EA2" w:rsidTr="00473ADD">
        <w:trPr>
          <w:cantSplit/>
          <w:trHeight w:val="983"/>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r>
      <w:tr w:rsidR="00473ADD" w:rsidRPr="00077EA2" w:rsidTr="00473ADD">
        <w:trPr>
          <w:cantSplit/>
          <w:trHeight w:val="699"/>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расходы на обязательное страхование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19.42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20.15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20.95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21.80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22.68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23.59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24.54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25.53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26.55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27.62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28.73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29.89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31.09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32.35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33.65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35.00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36.41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37.88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39.40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40.99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42.64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44.35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46.14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48.00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49.93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51.94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54.03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56.20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58.47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60.82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63.27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65.81</w:t>
            </w:r>
          </w:p>
        </w:tc>
      </w:tr>
      <w:tr w:rsidR="00473ADD" w:rsidRPr="00077EA2" w:rsidTr="00473ADD">
        <w:trPr>
          <w:cantSplit/>
          <w:trHeight w:val="979"/>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налог на имущество организаций</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73.68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67.03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60.39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53.75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47.10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40.46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44.17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155.06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134.95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114.84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97.71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83.54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69.38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55.21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54.32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195.95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174.88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160.55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152.94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145.34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137.73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130.13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122.52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114.92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107.31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100.06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278.57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272.55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266.53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260.50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254.48</w:t>
            </w:r>
          </w:p>
        </w:tc>
      </w:tr>
      <w:tr w:rsidR="00473ADD" w:rsidRPr="00077EA2" w:rsidTr="00473ADD">
        <w:trPr>
          <w:cantSplit/>
          <w:trHeight w:val="412"/>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транспортный налог</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r>
      <w:tr w:rsidR="00473ADD" w:rsidRPr="00077EA2" w:rsidTr="00473ADD">
        <w:trPr>
          <w:cantSplit/>
          <w:trHeight w:val="417"/>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иные расходы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r>
      <w:tr w:rsidR="00473ADD" w:rsidRPr="00077EA2" w:rsidTr="00473ADD">
        <w:trPr>
          <w:cantSplit/>
          <w:trHeight w:val="990"/>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Отчисления на социальные нужды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533.78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534.26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550.11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566.53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583.44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600.85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618.79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637.26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787.64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811.15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835.37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860.30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885.99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912.43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939.67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967.72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996.61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1 026.36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1 057.00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1 088.55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1 121.04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1 154.51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1 188.97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1 224.46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1 261.01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1 298.66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1 337.42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1 377.35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1 418.46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1 460.80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1 504.41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1 549.32</w:t>
            </w:r>
          </w:p>
        </w:tc>
      </w:tr>
      <w:tr w:rsidR="00473ADD" w:rsidRPr="00077EA2" w:rsidTr="00473ADD">
        <w:trPr>
          <w:cantSplit/>
          <w:trHeight w:val="409"/>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Расходы по сомнительным долгам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r>
      <w:tr w:rsidR="00473ADD" w:rsidRPr="00077EA2" w:rsidTr="00473ADD">
        <w:trPr>
          <w:cantSplit/>
          <w:trHeight w:val="982"/>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Амортизация основных средств и нематериальных активов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879.56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879.56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297.77</w:t>
            </w:r>
          </w:p>
        </w:tc>
      </w:tr>
      <w:tr w:rsidR="00473ADD" w:rsidRPr="00077EA2" w:rsidTr="00473ADD">
        <w:trPr>
          <w:cantSplit/>
          <w:trHeight w:val="416"/>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в том числе</w:t>
            </w:r>
          </w:p>
        </w:tc>
        <w:tc>
          <w:tcPr>
            <w:tcW w:w="1175"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CE454A">
            <w:pPr>
              <w:ind w:left="113" w:right="113"/>
              <w:jc w:val="center"/>
              <w:rPr>
                <w:color w:val="000000"/>
                <w:sz w:val="20"/>
                <w:szCs w:val="20"/>
              </w:rPr>
            </w:pP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r>
      <w:tr w:rsidR="00473ADD" w:rsidRPr="00077EA2" w:rsidTr="00473ADD">
        <w:trPr>
          <w:cantSplit/>
          <w:trHeight w:val="833"/>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i/>
                <w:iCs/>
                <w:color w:val="000000"/>
                <w:sz w:val="20"/>
                <w:szCs w:val="20"/>
              </w:rPr>
            </w:pPr>
            <w:r w:rsidRPr="00077EA2">
              <w:rPr>
                <w:i/>
                <w:iCs/>
                <w:color w:val="000000"/>
                <w:sz w:val="20"/>
                <w:szCs w:val="20"/>
              </w:rPr>
              <w:t>Амортизация производственного оборудования</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879.56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879.56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297.77</w:t>
            </w:r>
          </w:p>
        </w:tc>
      </w:tr>
      <w:tr w:rsidR="00473ADD" w:rsidRPr="00077EA2" w:rsidTr="00473ADD">
        <w:trPr>
          <w:cantSplit/>
          <w:trHeight w:val="264"/>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i/>
                <w:iCs/>
                <w:color w:val="000000"/>
                <w:sz w:val="20"/>
                <w:szCs w:val="20"/>
              </w:rPr>
            </w:pPr>
            <w:r w:rsidRPr="00077EA2">
              <w:rPr>
                <w:i/>
                <w:iCs/>
                <w:color w:val="000000"/>
                <w:sz w:val="20"/>
                <w:szCs w:val="20"/>
              </w:rPr>
              <w:t>существующая</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r>
      <w:tr w:rsidR="00473ADD" w:rsidRPr="00077EA2" w:rsidTr="00473ADD">
        <w:trPr>
          <w:cantSplit/>
          <w:trHeight w:val="848"/>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i/>
                <w:iCs/>
                <w:color w:val="000000"/>
                <w:sz w:val="20"/>
                <w:szCs w:val="20"/>
              </w:rPr>
            </w:pPr>
            <w:r w:rsidRPr="00077EA2">
              <w:rPr>
                <w:i/>
                <w:iCs/>
                <w:color w:val="000000"/>
                <w:sz w:val="20"/>
                <w:szCs w:val="20"/>
              </w:rPr>
              <w:t>вновь созданная</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593.79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879.56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879.56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285.77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297.77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000000"/>
                <w:sz w:val="20"/>
                <w:szCs w:val="20"/>
              </w:rPr>
            </w:pPr>
            <w:r w:rsidRPr="00077EA2">
              <w:rPr>
                <w:i/>
                <w:iCs/>
                <w:color w:val="000000"/>
                <w:sz w:val="20"/>
                <w:szCs w:val="20"/>
              </w:rPr>
              <w:t>297.77</w:t>
            </w:r>
          </w:p>
        </w:tc>
      </w:tr>
      <w:tr w:rsidR="00473ADD" w:rsidRPr="00077EA2" w:rsidTr="00473ADD">
        <w:trPr>
          <w:cantSplit/>
          <w:trHeight w:val="819"/>
        </w:trPr>
        <w:tc>
          <w:tcPr>
            <w:tcW w:w="55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sz w:val="20"/>
                <w:szCs w:val="20"/>
              </w:rPr>
            </w:pPr>
            <w:r w:rsidRPr="00077EA2">
              <w:rPr>
                <w:sz w:val="20"/>
                <w:szCs w:val="20"/>
              </w:rPr>
              <w:t>Расходы на выплаты по договорам займа и кредитным договорам, включая проценты по ним (операционная деятельность)</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ADD" w:rsidRPr="00077EA2" w:rsidRDefault="00473ADD" w:rsidP="00CE454A">
            <w:pPr>
              <w:jc w:val="center"/>
              <w:rPr>
                <w:sz w:val="20"/>
                <w:szCs w:val="20"/>
              </w:rPr>
            </w:pPr>
            <w:r w:rsidRPr="00077EA2">
              <w:rPr>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207.00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sz w:val="20"/>
                <w:szCs w:val="20"/>
              </w:rPr>
            </w:pPr>
            <w:r w:rsidRPr="00077EA2">
              <w:rPr>
                <w:i/>
                <w:iCs/>
                <w:sz w:val="20"/>
                <w:szCs w:val="20"/>
              </w:rPr>
              <w:t>.</w:t>
            </w:r>
          </w:p>
        </w:tc>
      </w:tr>
      <w:tr w:rsidR="00473ADD" w:rsidRPr="00077EA2" w:rsidTr="00473ADD">
        <w:trPr>
          <w:cantSplit/>
          <w:trHeight w:val="319"/>
        </w:trPr>
        <w:tc>
          <w:tcPr>
            <w:tcW w:w="55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Сбытовые расходы ГО</w:t>
            </w:r>
          </w:p>
        </w:tc>
        <w:tc>
          <w:tcPr>
            <w:tcW w:w="1175" w:type="dxa"/>
            <w:tcBorders>
              <w:top w:val="single" w:sz="4" w:space="0" w:color="auto"/>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i/>
                <w:iCs/>
                <w:color w:val="FFFFFF"/>
                <w:sz w:val="20"/>
                <w:szCs w:val="20"/>
              </w:rPr>
            </w:pPr>
            <w:r w:rsidRPr="00077EA2">
              <w:rPr>
                <w:i/>
                <w:iCs/>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r>
      <w:tr w:rsidR="00473ADD" w:rsidRPr="00077EA2" w:rsidTr="00473ADD">
        <w:trPr>
          <w:cantSplit/>
          <w:trHeight w:val="1018"/>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b/>
                <w:bCs/>
                <w:color w:val="000000"/>
                <w:sz w:val="20"/>
                <w:szCs w:val="20"/>
              </w:rPr>
            </w:pPr>
            <w:r w:rsidRPr="00077EA2">
              <w:rPr>
                <w:b/>
                <w:bCs/>
                <w:color w:val="000000"/>
                <w:sz w:val="20"/>
                <w:szCs w:val="20"/>
              </w:rPr>
              <w:t>Итого</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b/>
                <w:bCs/>
                <w:color w:val="000000"/>
                <w:sz w:val="20"/>
                <w:szCs w:val="20"/>
              </w:rPr>
            </w:pPr>
            <w:r w:rsidRPr="00077EA2">
              <w:rPr>
                <w:b/>
                <w:bCs/>
                <w:color w:val="000000"/>
                <w:sz w:val="20"/>
                <w:szCs w:val="20"/>
              </w:rPr>
              <w:t>тыс. руб.</w:t>
            </w:r>
          </w:p>
        </w:tc>
        <w:tc>
          <w:tcPr>
            <w:tcW w:w="667"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824.07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674.70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638.98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649.63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660.82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672.54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684.82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708.03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1 564.16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1 568.68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1 573.95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1 582.95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1 595.72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1 609.31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1 623.74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1 652.30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2 110.06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2 120.27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1 544.37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1 569.97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1 596.58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1 624.23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1 652.95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1 682.77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1 713.73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1 745.86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1 913.54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2 134.15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2 171.51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2 210.18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2 250.21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2 291.65</w:t>
            </w:r>
          </w:p>
        </w:tc>
      </w:tr>
      <w:tr w:rsidR="00473ADD" w:rsidRPr="00077EA2" w:rsidTr="00473ADD">
        <w:trPr>
          <w:cantSplit/>
          <w:trHeight w:val="812"/>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Налог на прибыль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5.85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63.42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64.87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66.83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68.86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70.95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73.11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225.69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158.93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161.41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163.97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166.66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169.49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172.40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117.11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193.45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196.61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212.36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326.84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272.99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249.26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243.16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212.18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152.64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146.95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151.39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157.66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164.73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169.65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174.74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179.99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185.42</w:t>
            </w:r>
          </w:p>
        </w:tc>
      </w:tr>
      <w:tr w:rsidR="00473ADD" w:rsidRPr="00077EA2" w:rsidTr="00473ADD">
        <w:trPr>
          <w:cantSplit/>
          <w:trHeight w:val="697"/>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Экономия, определенная в прошедшем долгосрочном периоде регулирования и подлежащая учету в текущем долгосрочном периоде регулирования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r>
      <w:tr w:rsidR="00473ADD" w:rsidRPr="00077EA2" w:rsidTr="00473ADD">
        <w:trPr>
          <w:cantSplit/>
          <w:trHeight w:val="990"/>
        </w:trPr>
        <w:tc>
          <w:tcPr>
            <w:tcW w:w="5524" w:type="dxa"/>
            <w:tcBorders>
              <w:top w:val="nil"/>
              <w:left w:val="single" w:sz="4" w:space="0" w:color="auto"/>
              <w:bottom w:val="single" w:sz="4" w:space="0" w:color="auto"/>
              <w:right w:val="single" w:sz="4" w:space="0" w:color="auto"/>
            </w:tcBorders>
            <w:shd w:val="clear" w:color="000000" w:fill="D9D9D9"/>
            <w:vAlign w:val="center"/>
            <w:hideMark/>
          </w:tcPr>
          <w:p w:rsidR="00473ADD" w:rsidRPr="00077EA2" w:rsidRDefault="00473ADD" w:rsidP="00473ADD">
            <w:pPr>
              <w:rPr>
                <w:b/>
                <w:bCs/>
                <w:color w:val="000000"/>
                <w:sz w:val="20"/>
                <w:szCs w:val="20"/>
              </w:rPr>
            </w:pPr>
            <w:r w:rsidRPr="00077EA2">
              <w:rPr>
                <w:b/>
                <w:bCs/>
                <w:color w:val="000000"/>
                <w:sz w:val="20"/>
                <w:szCs w:val="20"/>
              </w:rPr>
              <w:t>Итого расходы на приобретение ( производство) энергетических ресурсов, холодной воды и теплоносителя</w:t>
            </w:r>
          </w:p>
        </w:tc>
        <w:tc>
          <w:tcPr>
            <w:tcW w:w="1175" w:type="dxa"/>
            <w:tcBorders>
              <w:top w:val="nil"/>
              <w:left w:val="nil"/>
              <w:bottom w:val="single" w:sz="4" w:space="0" w:color="auto"/>
              <w:right w:val="single" w:sz="4" w:space="0" w:color="auto"/>
            </w:tcBorders>
            <w:shd w:val="clear" w:color="000000" w:fill="D9D9D9"/>
            <w:vAlign w:val="center"/>
            <w:hideMark/>
          </w:tcPr>
          <w:p w:rsidR="00473ADD" w:rsidRPr="00077EA2" w:rsidRDefault="00473ADD" w:rsidP="00CE454A">
            <w:pPr>
              <w:jc w:val="center"/>
              <w:rPr>
                <w:b/>
                <w:bCs/>
                <w:color w:val="000000"/>
                <w:sz w:val="20"/>
                <w:szCs w:val="20"/>
              </w:rPr>
            </w:pPr>
            <w:r w:rsidRPr="00077EA2">
              <w:rPr>
                <w:b/>
                <w:bCs/>
                <w:color w:val="000000"/>
                <w:sz w:val="20"/>
                <w:szCs w:val="20"/>
              </w:rPr>
              <w:t>тыс. руб</w:t>
            </w:r>
          </w:p>
        </w:tc>
        <w:tc>
          <w:tcPr>
            <w:tcW w:w="667"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2 061.02</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1 329.88</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1 386.80</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1 433.23</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1 488.43</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1 538.30</w:t>
            </w:r>
          </w:p>
        </w:tc>
        <w:tc>
          <w:tcPr>
            <w:tcW w:w="452" w:type="dxa"/>
            <w:tcBorders>
              <w:top w:val="nil"/>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1 589.87</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1 643.21</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1 645.59</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1 700.85</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1 757.99</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1 817.10</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1 878.24</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1 950.65</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2 016.33</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2 084.27</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2 065.05</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2 135.06</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2 217.42</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2 292.66</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2 370.50</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2 451.03</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2 534.37</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2 643.61</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2 733.52</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2 826.55</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2 922.81</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3 022.41</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3 143.28</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3 250.47</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3 361.40</w:t>
            </w:r>
          </w:p>
        </w:tc>
        <w:tc>
          <w:tcPr>
            <w:tcW w:w="452"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3 476.18</w:t>
            </w:r>
          </w:p>
        </w:tc>
      </w:tr>
      <w:tr w:rsidR="00473ADD" w:rsidRPr="00077EA2" w:rsidTr="00473ADD">
        <w:trPr>
          <w:cantSplit/>
          <w:trHeight w:val="1016"/>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Расходы на топливо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1 573.07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876.02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903.17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930.27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965.36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994.33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1 024.16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1 054.88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1 055.38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1 087.04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1 119.65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1 153.24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1 187.84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1 232.65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1 269.63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1 307.72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1 257.47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1 295.19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1 343.98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1 384.30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1 425.82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1 468.60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1 512.66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1 581.06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1 628.49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1 677.35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1 727.67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1 779.50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1 850.68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1 906.20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1 963.39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2 022.29</w:t>
            </w:r>
          </w:p>
        </w:tc>
      </w:tr>
      <w:tr w:rsidR="00473ADD" w:rsidRPr="00077EA2" w:rsidTr="00473ADD">
        <w:trPr>
          <w:cantSplit/>
          <w:trHeight w:val="1134"/>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Расходы на электрическую энергию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436.62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400.06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427.66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444.77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462.56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481.06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500.30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520.32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519.48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540.26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561.87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584.35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607.72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632.03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657.31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683.60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710.95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739.39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768.96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799.72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831.71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864.98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899.58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935.56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972.98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1 011.90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1 052.38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1 094.47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1 138.25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1 183.78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1 231.13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1 280.38</w:t>
            </w:r>
          </w:p>
        </w:tc>
      </w:tr>
      <w:tr w:rsidR="00473ADD" w:rsidRPr="00077EA2" w:rsidTr="00473ADD">
        <w:trPr>
          <w:cantSplit/>
          <w:trHeight w:val="298"/>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Расходы на тепловую энергию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r>
      <w:tr w:rsidR="00473ADD" w:rsidRPr="00077EA2" w:rsidTr="00473ADD">
        <w:trPr>
          <w:cantSplit/>
          <w:trHeight w:val="867"/>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Расходы на холодную воду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51.33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53.80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55.96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58.19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60.50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62.91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65.42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68.02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70.73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73.54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76.47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79.51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82.67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85.96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89.38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92.94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96.64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100.48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104.48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108.64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112.96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117.46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122.13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126.99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132.04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137.30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142.76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148.44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154.35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160.49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166.88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173.52</w:t>
            </w:r>
          </w:p>
        </w:tc>
      </w:tr>
      <w:tr w:rsidR="00473ADD" w:rsidRPr="00077EA2" w:rsidTr="00473ADD">
        <w:trPr>
          <w:cantSplit/>
          <w:trHeight w:val="316"/>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color w:val="000000"/>
                <w:sz w:val="20"/>
                <w:szCs w:val="20"/>
              </w:rPr>
            </w:pPr>
            <w:r w:rsidRPr="00077EA2">
              <w:rPr>
                <w:color w:val="000000"/>
                <w:sz w:val="20"/>
                <w:szCs w:val="20"/>
              </w:rPr>
              <w:t xml:space="preserve">Расходы на теплоноситель </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r>
      <w:tr w:rsidR="00473ADD" w:rsidRPr="00077EA2" w:rsidTr="00473ADD">
        <w:trPr>
          <w:cantSplit/>
          <w:trHeight w:val="986"/>
        </w:trPr>
        <w:tc>
          <w:tcPr>
            <w:tcW w:w="5524"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473ADD" w:rsidRPr="00077EA2" w:rsidRDefault="00473ADD" w:rsidP="00473ADD">
            <w:pPr>
              <w:rPr>
                <w:b/>
                <w:bCs/>
                <w:color w:val="000000"/>
                <w:sz w:val="20"/>
                <w:szCs w:val="20"/>
              </w:rPr>
            </w:pPr>
            <w:r w:rsidRPr="00077EA2">
              <w:rPr>
                <w:b/>
                <w:bCs/>
                <w:color w:val="000000"/>
                <w:sz w:val="20"/>
                <w:szCs w:val="20"/>
              </w:rPr>
              <w:t>Итого прибыль, всего</w:t>
            </w:r>
          </w:p>
        </w:tc>
        <w:tc>
          <w:tcPr>
            <w:tcW w:w="1175" w:type="dxa"/>
            <w:tcBorders>
              <w:top w:val="single" w:sz="4" w:space="0" w:color="auto"/>
              <w:left w:val="nil"/>
              <w:bottom w:val="single" w:sz="4" w:space="0" w:color="auto"/>
              <w:right w:val="single" w:sz="4" w:space="0" w:color="auto"/>
            </w:tcBorders>
            <w:shd w:val="clear" w:color="000000" w:fill="D9D9D9"/>
            <w:vAlign w:val="center"/>
            <w:hideMark/>
          </w:tcPr>
          <w:p w:rsidR="00473ADD" w:rsidRPr="00077EA2" w:rsidRDefault="00473ADD" w:rsidP="00CE454A">
            <w:pPr>
              <w:jc w:val="center"/>
              <w:rPr>
                <w:b/>
                <w:bCs/>
                <w:color w:val="000000"/>
                <w:sz w:val="20"/>
                <w:szCs w:val="20"/>
              </w:rPr>
            </w:pPr>
            <w:r w:rsidRPr="00077EA2">
              <w:rPr>
                <w:b/>
                <w:bCs/>
                <w:color w:val="000000"/>
                <w:sz w:val="20"/>
                <w:szCs w:val="20"/>
              </w:rPr>
              <w:t>тыс. руб</w:t>
            </w:r>
          </w:p>
        </w:tc>
        <w:tc>
          <w:tcPr>
            <w:tcW w:w="667"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23.42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253.68</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259.49</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267.32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275.42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283.79</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292.45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902.77</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635.72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862.87</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1 105.12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1 340.85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1 577.52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1 818.58</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1 786.81</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1 810.72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1 262.54</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1 094.67</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1 307.34</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1 091.95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997.05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972.65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848.72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610.58</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587.78</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605.56</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630.65</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658.93</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678.62</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698.96</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719.96</w:t>
            </w:r>
          </w:p>
        </w:tc>
        <w:tc>
          <w:tcPr>
            <w:tcW w:w="452"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741.67</w:t>
            </w:r>
          </w:p>
        </w:tc>
      </w:tr>
      <w:tr w:rsidR="00473ADD" w:rsidRPr="00077EA2" w:rsidTr="00473ADD">
        <w:trPr>
          <w:cantSplit/>
          <w:trHeight w:val="382"/>
        </w:trPr>
        <w:tc>
          <w:tcPr>
            <w:tcW w:w="5524" w:type="dxa"/>
            <w:tcBorders>
              <w:top w:val="nil"/>
              <w:left w:val="single" w:sz="4" w:space="0" w:color="auto"/>
              <w:bottom w:val="single" w:sz="4" w:space="0" w:color="auto"/>
              <w:right w:val="single" w:sz="4" w:space="0" w:color="auto"/>
            </w:tcBorders>
            <w:shd w:val="clear" w:color="000000" w:fill="FFFFFF"/>
            <w:vAlign w:val="center"/>
            <w:hideMark/>
          </w:tcPr>
          <w:p w:rsidR="00473ADD" w:rsidRPr="00077EA2" w:rsidRDefault="00473ADD" w:rsidP="00473ADD">
            <w:pPr>
              <w:rPr>
                <w:color w:val="000000"/>
                <w:sz w:val="20"/>
                <w:szCs w:val="20"/>
              </w:rPr>
            </w:pPr>
            <w:r w:rsidRPr="00077EA2">
              <w:rPr>
                <w:color w:val="000000"/>
                <w:sz w:val="20"/>
                <w:szCs w:val="20"/>
              </w:rPr>
              <w:t>в том числе</w:t>
            </w:r>
          </w:p>
        </w:tc>
        <w:tc>
          <w:tcPr>
            <w:tcW w:w="1175"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473ADD" w:rsidRPr="00077EA2" w:rsidRDefault="00473ADD" w:rsidP="00CE454A">
            <w:pPr>
              <w:ind w:left="113" w:right="113"/>
              <w:jc w:val="center"/>
              <w:rPr>
                <w:color w:val="FFFFFF"/>
                <w:sz w:val="20"/>
                <w:szCs w:val="20"/>
              </w:rPr>
            </w:pPr>
          </w:p>
        </w:tc>
        <w:tc>
          <w:tcPr>
            <w:tcW w:w="6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FFFFFF"/>
                <w:sz w:val="20"/>
                <w:szCs w:val="20"/>
              </w:rPr>
            </w:pPr>
          </w:p>
        </w:tc>
      </w:tr>
      <w:tr w:rsidR="00473ADD" w:rsidRPr="00077EA2" w:rsidTr="00473ADD">
        <w:trPr>
          <w:cantSplit/>
          <w:trHeight w:val="699"/>
        </w:trPr>
        <w:tc>
          <w:tcPr>
            <w:tcW w:w="5524" w:type="dxa"/>
            <w:tcBorders>
              <w:top w:val="nil"/>
              <w:left w:val="single" w:sz="4" w:space="0" w:color="auto"/>
              <w:bottom w:val="single" w:sz="4" w:space="0" w:color="auto"/>
              <w:right w:val="single" w:sz="4" w:space="0" w:color="auto"/>
            </w:tcBorders>
            <w:shd w:val="clear" w:color="000000" w:fill="FFFFFF"/>
            <w:vAlign w:val="center"/>
            <w:hideMark/>
          </w:tcPr>
          <w:p w:rsidR="00473ADD" w:rsidRPr="00077EA2" w:rsidRDefault="00473ADD" w:rsidP="00473ADD">
            <w:pPr>
              <w:rPr>
                <w:color w:val="000000"/>
                <w:sz w:val="20"/>
                <w:szCs w:val="20"/>
              </w:rPr>
            </w:pPr>
            <w:r w:rsidRPr="00077EA2">
              <w:rPr>
                <w:color w:val="000000"/>
                <w:sz w:val="20"/>
                <w:szCs w:val="20"/>
              </w:rPr>
              <w:t>прибыль на поощрение</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23.42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24.30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25.27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26.29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27.35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28.45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29.60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30.79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32.03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33.32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34.66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36.06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37.51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39.02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40.59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42.22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43.92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45.69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47.53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49.44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51.43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53.50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55.65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57.89</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60.22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62.64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65.16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67.78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70.51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73.35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76.30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79.37</w:t>
            </w:r>
          </w:p>
        </w:tc>
      </w:tr>
      <w:tr w:rsidR="00473ADD" w:rsidRPr="00077EA2" w:rsidTr="00473ADD">
        <w:trPr>
          <w:cantSplit/>
          <w:trHeight w:val="847"/>
        </w:trPr>
        <w:tc>
          <w:tcPr>
            <w:tcW w:w="5524" w:type="dxa"/>
            <w:tcBorders>
              <w:top w:val="nil"/>
              <w:left w:val="single" w:sz="4" w:space="0" w:color="auto"/>
              <w:bottom w:val="single" w:sz="4" w:space="0" w:color="auto"/>
              <w:right w:val="single" w:sz="4" w:space="0" w:color="auto"/>
            </w:tcBorders>
            <w:shd w:val="clear" w:color="auto" w:fill="FFFFFF" w:themeFill="background1"/>
            <w:vAlign w:val="center"/>
            <w:hideMark/>
          </w:tcPr>
          <w:p w:rsidR="00473ADD" w:rsidRPr="00473ADD" w:rsidRDefault="00473ADD" w:rsidP="00473ADD">
            <w:pPr>
              <w:rPr>
                <w:color w:val="000000"/>
                <w:sz w:val="20"/>
                <w:szCs w:val="20"/>
              </w:rPr>
            </w:pPr>
            <w:r w:rsidRPr="00473ADD">
              <w:rPr>
                <w:color w:val="000000"/>
                <w:sz w:val="20"/>
                <w:szCs w:val="20"/>
              </w:rPr>
              <w:t>инвестиционная составляющая из прибыли</w:t>
            </w:r>
          </w:p>
        </w:tc>
        <w:tc>
          <w:tcPr>
            <w:tcW w:w="1175" w:type="dxa"/>
            <w:tcBorders>
              <w:top w:val="nil"/>
              <w:left w:val="nil"/>
              <w:bottom w:val="single" w:sz="4" w:space="0" w:color="auto"/>
              <w:right w:val="single" w:sz="4" w:space="0" w:color="auto"/>
            </w:tcBorders>
            <w:shd w:val="clear" w:color="auto" w:fill="FFFFFF" w:themeFill="background1"/>
            <w:vAlign w:val="center"/>
            <w:hideMark/>
          </w:tcPr>
          <w:p w:rsidR="00473ADD" w:rsidRPr="00473ADD" w:rsidRDefault="00473ADD" w:rsidP="00CE454A">
            <w:pPr>
              <w:jc w:val="center"/>
              <w:rPr>
                <w:color w:val="000000"/>
                <w:sz w:val="20"/>
                <w:szCs w:val="20"/>
              </w:rPr>
            </w:pPr>
            <w:r w:rsidRPr="00473ADD">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600.86</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254.48</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254.48</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254.48</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254.48</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254.48</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254.48</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21.21</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313.42</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291.06</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341.06</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814.85</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584.85</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474.85</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434.85</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294.79</w:t>
            </w:r>
          </w:p>
        </w:tc>
        <w:tc>
          <w:tcPr>
            <w:tcW w:w="452" w:type="dxa"/>
            <w:tcBorders>
              <w:top w:val="nil"/>
              <w:left w:val="nil"/>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40.00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rsidR="00473ADD" w:rsidRPr="00473ADD" w:rsidRDefault="00473ADD" w:rsidP="00473ADD">
            <w:pPr>
              <w:ind w:left="113" w:right="113"/>
              <w:jc w:val="center"/>
              <w:rPr>
                <w:color w:val="FFFFFF"/>
                <w:sz w:val="20"/>
                <w:szCs w:val="20"/>
              </w:rPr>
            </w:pPr>
          </w:p>
        </w:tc>
      </w:tr>
      <w:tr w:rsidR="00473ADD" w:rsidRPr="00077EA2" w:rsidTr="00473ADD">
        <w:trPr>
          <w:cantSplit/>
          <w:trHeight w:val="986"/>
        </w:trPr>
        <w:tc>
          <w:tcPr>
            <w:tcW w:w="5524" w:type="dxa"/>
            <w:tcBorders>
              <w:top w:val="nil"/>
              <w:left w:val="single" w:sz="4" w:space="0" w:color="auto"/>
              <w:bottom w:val="single" w:sz="4" w:space="0" w:color="auto"/>
              <w:right w:val="single" w:sz="4" w:space="0" w:color="auto"/>
            </w:tcBorders>
            <w:shd w:val="clear" w:color="auto" w:fill="FFFFFF" w:themeFill="background1"/>
            <w:vAlign w:val="center"/>
            <w:hideMark/>
          </w:tcPr>
          <w:p w:rsidR="00473ADD" w:rsidRPr="00473ADD" w:rsidRDefault="00473ADD" w:rsidP="00473ADD">
            <w:pPr>
              <w:rPr>
                <w:color w:val="000000"/>
                <w:sz w:val="20"/>
                <w:szCs w:val="20"/>
              </w:rPr>
            </w:pPr>
            <w:r w:rsidRPr="00473ADD">
              <w:rPr>
                <w:color w:val="000000"/>
                <w:sz w:val="20"/>
                <w:szCs w:val="20"/>
              </w:rPr>
              <w:t>Расходы на выплаты по договорам займа и кредитным договорам, включая проценты по ним (инвестиционная деятельность)</w:t>
            </w:r>
          </w:p>
        </w:tc>
        <w:tc>
          <w:tcPr>
            <w:tcW w:w="1175" w:type="dxa"/>
            <w:tcBorders>
              <w:top w:val="nil"/>
              <w:left w:val="nil"/>
              <w:bottom w:val="single" w:sz="4" w:space="0" w:color="auto"/>
              <w:right w:val="single" w:sz="4" w:space="0" w:color="auto"/>
            </w:tcBorders>
            <w:shd w:val="clear" w:color="auto" w:fill="FFFFFF" w:themeFill="background1"/>
            <w:vAlign w:val="center"/>
            <w:hideMark/>
          </w:tcPr>
          <w:p w:rsidR="00473ADD" w:rsidRPr="00473ADD" w:rsidRDefault="00473ADD" w:rsidP="00CE454A">
            <w:pPr>
              <w:jc w:val="center"/>
              <w:rPr>
                <w:color w:val="000000"/>
                <w:sz w:val="20"/>
                <w:szCs w:val="20"/>
              </w:rPr>
            </w:pPr>
            <w:r w:rsidRPr="00473ADD">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nil"/>
              <w:left w:val="nil"/>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217.25</w:t>
            </w:r>
          </w:p>
        </w:tc>
        <w:tc>
          <w:tcPr>
            <w:tcW w:w="452" w:type="dxa"/>
            <w:tcBorders>
              <w:top w:val="nil"/>
              <w:left w:val="nil"/>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449.24</w:t>
            </w:r>
          </w:p>
        </w:tc>
        <w:tc>
          <w:tcPr>
            <w:tcW w:w="452" w:type="dxa"/>
            <w:tcBorders>
              <w:top w:val="nil"/>
              <w:left w:val="nil"/>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674.20</w:t>
            </w:r>
          </w:p>
        </w:tc>
        <w:tc>
          <w:tcPr>
            <w:tcW w:w="452" w:type="dxa"/>
            <w:tcBorders>
              <w:top w:val="nil"/>
              <w:left w:val="nil"/>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899.58</w:t>
            </w:r>
          </w:p>
        </w:tc>
        <w:tc>
          <w:tcPr>
            <w:tcW w:w="452" w:type="dxa"/>
            <w:tcBorders>
              <w:top w:val="nil"/>
              <w:left w:val="nil"/>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1 128.96</w:t>
            </w:r>
          </w:p>
        </w:tc>
        <w:tc>
          <w:tcPr>
            <w:tcW w:w="452" w:type="dxa"/>
            <w:tcBorders>
              <w:top w:val="nil"/>
              <w:left w:val="nil"/>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1 318.39</w:t>
            </w:r>
          </w:p>
        </w:tc>
        <w:tc>
          <w:tcPr>
            <w:tcW w:w="452" w:type="dxa"/>
            <w:tcBorders>
              <w:top w:val="nil"/>
              <w:left w:val="nil"/>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1 036.94</w:t>
            </w:r>
          </w:p>
        </w:tc>
        <w:tc>
          <w:tcPr>
            <w:tcW w:w="452" w:type="dxa"/>
            <w:tcBorders>
              <w:top w:val="nil"/>
              <w:left w:val="nil"/>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476.12</w:t>
            </w:r>
          </w:p>
        </w:tc>
        <w:tc>
          <w:tcPr>
            <w:tcW w:w="452" w:type="dxa"/>
            <w:tcBorders>
              <w:top w:val="nil"/>
              <w:left w:val="nil"/>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000000"/>
                <w:sz w:val="20"/>
                <w:szCs w:val="20"/>
              </w:rPr>
            </w:pPr>
            <w:r w:rsidRPr="00473ADD">
              <w:rPr>
                <w:color w:val="000000"/>
                <w:sz w:val="20"/>
                <w:szCs w:val="20"/>
              </w:rPr>
              <w:t>245.23</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FFFFFF" w:themeFill="background1"/>
            <w:noWrap/>
            <w:textDirection w:val="btLr"/>
            <w:vAlign w:val="center"/>
            <w:hideMark/>
          </w:tcPr>
          <w:p w:rsidR="00473ADD" w:rsidRPr="00473ADD" w:rsidRDefault="00473ADD" w:rsidP="00473ADD">
            <w:pPr>
              <w:ind w:left="113" w:right="113"/>
              <w:jc w:val="center"/>
              <w:rPr>
                <w:color w:val="FFFFFF"/>
                <w:sz w:val="20"/>
                <w:szCs w:val="20"/>
              </w:rPr>
            </w:pPr>
            <w:r w:rsidRPr="00473ADD">
              <w:rPr>
                <w:color w:val="FFFFFF"/>
                <w:sz w:val="20"/>
                <w:szCs w:val="20"/>
              </w:rPr>
              <w:t>0.00</w:t>
            </w:r>
          </w:p>
        </w:tc>
      </w:tr>
      <w:tr w:rsidR="00473ADD" w:rsidRPr="00077EA2" w:rsidTr="00473ADD">
        <w:trPr>
          <w:cantSplit/>
          <w:trHeight w:val="291"/>
        </w:trPr>
        <w:tc>
          <w:tcPr>
            <w:tcW w:w="5524" w:type="dxa"/>
            <w:tcBorders>
              <w:top w:val="nil"/>
              <w:left w:val="single" w:sz="4" w:space="0" w:color="auto"/>
              <w:bottom w:val="single" w:sz="4" w:space="0" w:color="auto"/>
              <w:right w:val="single" w:sz="4" w:space="0" w:color="auto"/>
            </w:tcBorders>
            <w:shd w:val="clear" w:color="000000" w:fill="FFFFFF"/>
            <w:vAlign w:val="center"/>
            <w:hideMark/>
          </w:tcPr>
          <w:p w:rsidR="00473ADD" w:rsidRPr="00077EA2" w:rsidRDefault="00473ADD" w:rsidP="00473ADD">
            <w:pPr>
              <w:rPr>
                <w:color w:val="000000"/>
                <w:sz w:val="20"/>
                <w:szCs w:val="20"/>
              </w:rPr>
            </w:pPr>
            <w:r w:rsidRPr="00077EA2">
              <w:rPr>
                <w:color w:val="000000"/>
                <w:sz w:val="20"/>
                <w:szCs w:val="20"/>
              </w:rPr>
              <w:t>прочее</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r>
      <w:tr w:rsidR="00473ADD" w:rsidRPr="00077EA2" w:rsidTr="00473ADD">
        <w:trPr>
          <w:cantSplit/>
          <w:trHeight w:val="1054"/>
        </w:trPr>
        <w:tc>
          <w:tcPr>
            <w:tcW w:w="5524" w:type="dxa"/>
            <w:tcBorders>
              <w:top w:val="nil"/>
              <w:left w:val="single" w:sz="4" w:space="0" w:color="auto"/>
              <w:bottom w:val="single" w:sz="4" w:space="0" w:color="auto"/>
              <w:right w:val="single" w:sz="4" w:space="0" w:color="auto"/>
            </w:tcBorders>
            <w:shd w:val="clear" w:color="000000" w:fill="FFFFFF"/>
            <w:vAlign w:val="center"/>
            <w:hideMark/>
          </w:tcPr>
          <w:p w:rsidR="00473ADD" w:rsidRPr="00077EA2" w:rsidRDefault="00473ADD" w:rsidP="00473ADD">
            <w:pPr>
              <w:rPr>
                <w:color w:val="000000"/>
                <w:sz w:val="20"/>
                <w:szCs w:val="20"/>
              </w:rPr>
            </w:pPr>
            <w:r w:rsidRPr="00077EA2">
              <w:rPr>
                <w:color w:val="000000"/>
                <w:sz w:val="20"/>
                <w:szCs w:val="20"/>
              </w:rPr>
              <w:t>предпринимательская прибыль ГО</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color w:val="000000"/>
                <w:sz w:val="20"/>
                <w:szCs w:val="20"/>
              </w:rPr>
            </w:pPr>
            <w:r w:rsidRPr="00077EA2">
              <w:rPr>
                <w:color w:val="000000"/>
                <w:sz w:val="20"/>
                <w:szCs w:val="20"/>
              </w:rPr>
              <w:t>тыс. руб.</w:t>
            </w:r>
          </w:p>
        </w:tc>
        <w:tc>
          <w:tcPr>
            <w:tcW w:w="6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color w:val="FFFFFF"/>
                <w:sz w:val="20"/>
                <w:szCs w:val="20"/>
              </w:rPr>
            </w:pPr>
            <w:r w:rsidRPr="00077EA2">
              <w:rPr>
                <w:color w:val="FFFFFF"/>
                <w:sz w:val="20"/>
                <w:szCs w:val="20"/>
              </w:rPr>
              <w:t>0.00</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229.38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234.22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241.03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248.07</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255.34</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262.85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271.12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349.21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357.82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366.74</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376.11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385.95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396.12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406.62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418.15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451.44</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462.69</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444.97</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457.67</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470.77</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484.30</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498.27</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512.69</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527.56</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542.92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565.49</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591.15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608.11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625.61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643.66</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sz w:val="20"/>
                <w:szCs w:val="20"/>
              </w:rPr>
            </w:pPr>
            <w:r w:rsidRPr="00077EA2">
              <w:rPr>
                <w:sz w:val="20"/>
                <w:szCs w:val="20"/>
              </w:rPr>
              <w:t>662.30</w:t>
            </w:r>
          </w:p>
        </w:tc>
      </w:tr>
      <w:tr w:rsidR="00473ADD" w:rsidRPr="00077EA2" w:rsidTr="00473ADD">
        <w:trPr>
          <w:cantSplit/>
          <w:trHeight w:val="1134"/>
        </w:trPr>
        <w:tc>
          <w:tcPr>
            <w:tcW w:w="5524" w:type="dxa"/>
            <w:tcBorders>
              <w:top w:val="nil"/>
              <w:left w:val="single" w:sz="4" w:space="0" w:color="auto"/>
              <w:bottom w:val="single" w:sz="4" w:space="0" w:color="auto"/>
              <w:right w:val="single" w:sz="4" w:space="0" w:color="auto"/>
            </w:tcBorders>
            <w:shd w:val="clear" w:color="000000" w:fill="D9D9D9"/>
            <w:vAlign w:val="center"/>
            <w:hideMark/>
          </w:tcPr>
          <w:p w:rsidR="00473ADD" w:rsidRPr="00077EA2" w:rsidRDefault="00473ADD" w:rsidP="00473ADD">
            <w:pPr>
              <w:rPr>
                <w:b/>
                <w:bCs/>
                <w:color w:val="000000"/>
                <w:sz w:val="20"/>
                <w:szCs w:val="20"/>
              </w:rPr>
            </w:pPr>
            <w:r w:rsidRPr="00077EA2">
              <w:rPr>
                <w:b/>
                <w:bCs/>
                <w:color w:val="000000"/>
                <w:sz w:val="20"/>
                <w:szCs w:val="20"/>
              </w:rPr>
              <w:t xml:space="preserve">ИТОГО необходимая валовая выручка </w:t>
            </w:r>
          </w:p>
        </w:tc>
        <w:tc>
          <w:tcPr>
            <w:tcW w:w="1175" w:type="dxa"/>
            <w:tcBorders>
              <w:top w:val="nil"/>
              <w:left w:val="nil"/>
              <w:bottom w:val="single" w:sz="4" w:space="0" w:color="auto"/>
              <w:right w:val="single" w:sz="4" w:space="0" w:color="auto"/>
            </w:tcBorders>
            <w:shd w:val="clear" w:color="000000" w:fill="D9D9D9"/>
            <w:vAlign w:val="center"/>
            <w:hideMark/>
          </w:tcPr>
          <w:p w:rsidR="00473ADD" w:rsidRPr="00077EA2" w:rsidRDefault="00473ADD" w:rsidP="00CE454A">
            <w:pPr>
              <w:jc w:val="center"/>
              <w:rPr>
                <w:b/>
                <w:bCs/>
                <w:color w:val="000000"/>
                <w:sz w:val="20"/>
                <w:szCs w:val="20"/>
              </w:rPr>
            </w:pPr>
            <w:r w:rsidRPr="00077EA2">
              <w:rPr>
                <w:b/>
                <w:bCs/>
                <w:color w:val="000000"/>
                <w:sz w:val="20"/>
                <w:szCs w:val="20"/>
              </w:rPr>
              <w:t>тыс. руб</w:t>
            </w:r>
          </w:p>
        </w:tc>
        <w:tc>
          <w:tcPr>
            <w:tcW w:w="667"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6 248.58</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5 780.82</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5 911.86</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6 085.06</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6 271.06</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6 455.88</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6 646.69</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7 605.74</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8 834.22</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9 267.79</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9 723.50</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10 182.95</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10 653.82</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11 145.97</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11 306.03</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11 674.79</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11 745.45</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11 855.98</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11 877.47</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11 902.54</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12 087.62</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12 370.51</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12 538.97</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12 598.00</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12 914.51</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13 292.72</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13 825.73</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14 426.11</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14 861.06</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15 291.99</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15 736.60</w:t>
            </w:r>
          </w:p>
        </w:tc>
        <w:tc>
          <w:tcPr>
            <w:tcW w:w="452" w:type="dxa"/>
            <w:tcBorders>
              <w:top w:val="nil"/>
              <w:left w:val="nil"/>
              <w:bottom w:val="single" w:sz="4" w:space="0" w:color="auto"/>
              <w:right w:val="single" w:sz="4" w:space="0" w:color="auto"/>
            </w:tcBorders>
            <w:shd w:val="clear" w:color="000000" w:fill="D9D9D9"/>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16 195.33</w:t>
            </w:r>
          </w:p>
        </w:tc>
      </w:tr>
      <w:tr w:rsidR="00473ADD" w:rsidRPr="00077EA2" w:rsidTr="00602018">
        <w:trPr>
          <w:cantSplit/>
          <w:trHeight w:val="812"/>
        </w:trPr>
        <w:tc>
          <w:tcPr>
            <w:tcW w:w="5524" w:type="dxa"/>
            <w:tcBorders>
              <w:top w:val="nil"/>
              <w:left w:val="single" w:sz="4" w:space="0" w:color="auto"/>
              <w:bottom w:val="single" w:sz="4" w:space="0" w:color="auto"/>
              <w:right w:val="nil"/>
            </w:tcBorders>
            <w:shd w:val="clear" w:color="000000" w:fill="FFFFFF"/>
            <w:vAlign w:val="center"/>
            <w:hideMark/>
          </w:tcPr>
          <w:p w:rsidR="00473ADD" w:rsidRPr="00077EA2" w:rsidRDefault="00473ADD" w:rsidP="00473ADD">
            <w:pPr>
              <w:rPr>
                <w:color w:val="000000"/>
                <w:sz w:val="20"/>
                <w:szCs w:val="20"/>
              </w:rPr>
            </w:pPr>
            <w:r w:rsidRPr="00077EA2">
              <w:rPr>
                <w:color w:val="000000"/>
                <w:sz w:val="20"/>
                <w:szCs w:val="20"/>
              </w:rPr>
              <w:t>Полезный отпуск т/эн.</w:t>
            </w:r>
          </w:p>
        </w:tc>
        <w:tc>
          <w:tcPr>
            <w:tcW w:w="1175" w:type="dxa"/>
            <w:tcBorders>
              <w:top w:val="nil"/>
              <w:left w:val="single" w:sz="4" w:space="0" w:color="auto"/>
              <w:bottom w:val="single" w:sz="4" w:space="0" w:color="auto"/>
              <w:right w:val="nil"/>
            </w:tcBorders>
            <w:shd w:val="clear" w:color="000000" w:fill="FFFFFF"/>
            <w:vAlign w:val="center"/>
            <w:hideMark/>
          </w:tcPr>
          <w:p w:rsidR="00473ADD" w:rsidRPr="00077EA2" w:rsidRDefault="00473ADD" w:rsidP="00CE454A">
            <w:pPr>
              <w:jc w:val="center"/>
              <w:rPr>
                <w:color w:val="000000"/>
                <w:sz w:val="20"/>
                <w:szCs w:val="20"/>
              </w:rPr>
            </w:pPr>
            <w:r w:rsidRPr="00077EA2">
              <w:rPr>
                <w:color w:val="000000"/>
                <w:sz w:val="20"/>
                <w:szCs w:val="20"/>
              </w:rPr>
              <w:t>тыс. Гкал</w:t>
            </w:r>
          </w:p>
        </w:tc>
        <w:tc>
          <w:tcPr>
            <w:tcW w:w="667"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1.063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color w:val="000000"/>
                <w:sz w:val="20"/>
                <w:szCs w:val="20"/>
              </w:rPr>
            </w:pPr>
            <w:r w:rsidRPr="00077EA2">
              <w:rPr>
                <w:color w:val="000000"/>
                <w:sz w:val="20"/>
                <w:szCs w:val="20"/>
              </w:rPr>
              <w:t>0.827</w:t>
            </w:r>
          </w:p>
        </w:tc>
      </w:tr>
      <w:tr w:rsidR="00473ADD" w:rsidRPr="00077EA2" w:rsidTr="00602018">
        <w:trPr>
          <w:cantSplit/>
          <w:trHeight w:val="783"/>
        </w:trPr>
        <w:tc>
          <w:tcPr>
            <w:tcW w:w="5524" w:type="dxa"/>
            <w:tcBorders>
              <w:top w:val="nil"/>
              <w:left w:val="single" w:sz="4" w:space="0" w:color="auto"/>
              <w:bottom w:val="single" w:sz="4" w:space="0" w:color="auto"/>
              <w:right w:val="nil"/>
            </w:tcBorders>
            <w:shd w:val="clear" w:color="000000" w:fill="FFFFFF"/>
            <w:vAlign w:val="center"/>
            <w:hideMark/>
          </w:tcPr>
          <w:p w:rsidR="00473ADD" w:rsidRPr="00077EA2" w:rsidRDefault="00473ADD" w:rsidP="00473ADD">
            <w:pPr>
              <w:rPr>
                <w:color w:val="000000"/>
                <w:sz w:val="20"/>
                <w:szCs w:val="20"/>
              </w:rPr>
            </w:pPr>
            <w:r w:rsidRPr="00077EA2">
              <w:rPr>
                <w:color w:val="000000"/>
                <w:sz w:val="20"/>
                <w:szCs w:val="20"/>
              </w:rPr>
              <w:t>Полезный отпуск населению</w:t>
            </w:r>
          </w:p>
        </w:tc>
        <w:tc>
          <w:tcPr>
            <w:tcW w:w="1175" w:type="dxa"/>
            <w:tcBorders>
              <w:top w:val="nil"/>
              <w:left w:val="single" w:sz="4" w:space="0" w:color="auto"/>
              <w:bottom w:val="single" w:sz="4" w:space="0" w:color="auto"/>
              <w:right w:val="nil"/>
            </w:tcBorders>
            <w:shd w:val="clear" w:color="000000" w:fill="FFFFFF"/>
            <w:vAlign w:val="center"/>
            <w:hideMark/>
          </w:tcPr>
          <w:p w:rsidR="00473ADD" w:rsidRPr="00077EA2" w:rsidRDefault="00473ADD" w:rsidP="00CE454A">
            <w:pPr>
              <w:jc w:val="center"/>
              <w:rPr>
                <w:color w:val="000000"/>
                <w:sz w:val="20"/>
                <w:szCs w:val="20"/>
              </w:rPr>
            </w:pPr>
            <w:r w:rsidRPr="00077EA2">
              <w:rPr>
                <w:color w:val="000000"/>
                <w:sz w:val="20"/>
                <w:szCs w:val="20"/>
              </w:rPr>
              <w:t>тыс. Гкал</w:t>
            </w:r>
          </w:p>
        </w:tc>
        <w:tc>
          <w:tcPr>
            <w:tcW w:w="667"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1.06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sz w:val="20"/>
                <w:szCs w:val="20"/>
              </w:rPr>
            </w:pPr>
            <w:r w:rsidRPr="00077EA2">
              <w:rPr>
                <w:sz w:val="20"/>
                <w:szCs w:val="20"/>
              </w:rPr>
              <w:t>0.827</w:t>
            </w:r>
          </w:p>
        </w:tc>
      </w:tr>
      <w:tr w:rsidR="00473ADD" w:rsidRPr="00077EA2" w:rsidTr="00473ADD">
        <w:trPr>
          <w:cantSplit/>
          <w:trHeight w:val="1134"/>
        </w:trPr>
        <w:tc>
          <w:tcPr>
            <w:tcW w:w="5524" w:type="dxa"/>
            <w:tcBorders>
              <w:top w:val="nil"/>
              <w:left w:val="single" w:sz="4" w:space="0" w:color="auto"/>
              <w:bottom w:val="single" w:sz="4" w:space="0" w:color="auto"/>
              <w:right w:val="single" w:sz="4" w:space="0" w:color="auto"/>
            </w:tcBorders>
            <w:shd w:val="clear" w:color="000000" w:fill="FFFFFF"/>
            <w:vAlign w:val="center"/>
            <w:hideMark/>
          </w:tcPr>
          <w:p w:rsidR="00473ADD" w:rsidRPr="00077EA2" w:rsidRDefault="00473ADD" w:rsidP="00473ADD">
            <w:pPr>
              <w:rPr>
                <w:b/>
                <w:bCs/>
                <w:sz w:val="22"/>
                <w:szCs w:val="22"/>
              </w:rPr>
            </w:pPr>
            <w:r w:rsidRPr="00077EA2">
              <w:rPr>
                <w:b/>
                <w:bCs/>
                <w:sz w:val="22"/>
                <w:szCs w:val="22"/>
              </w:rPr>
              <w:t>Тариф на тепловую энергию</w:t>
            </w:r>
          </w:p>
        </w:tc>
        <w:tc>
          <w:tcPr>
            <w:tcW w:w="1175" w:type="dxa"/>
            <w:tcBorders>
              <w:top w:val="nil"/>
              <w:left w:val="nil"/>
              <w:bottom w:val="single" w:sz="4" w:space="0" w:color="auto"/>
              <w:right w:val="single" w:sz="4" w:space="0" w:color="auto"/>
            </w:tcBorders>
            <w:shd w:val="clear" w:color="000000" w:fill="FFFFFF"/>
            <w:vAlign w:val="center"/>
            <w:hideMark/>
          </w:tcPr>
          <w:p w:rsidR="00473ADD" w:rsidRPr="00077EA2" w:rsidRDefault="00473ADD" w:rsidP="00CE454A">
            <w:pPr>
              <w:jc w:val="center"/>
              <w:rPr>
                <w:b/>
                <w:bCs/>
                <w:sz w:val="22"/>
                <w:szCs w:val="22"/>
              </w:rPr>
            </w:pPr>
            <w:r w:rsidRPr="00077EA2">
              <w:rPr>
                <w:b/>
                <w:bCs/>
                <w:sz w:val="22"/>
                <w:szCs w:val="22"/>
              </w:rPr>
              <w:t>руб./Гкал</w:t>
            </w:r>
          </w:p>
        </w:tc>
        <w:tc>
          <w:tcPr>
            <w:tcW w:w="667"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5878.97</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6991.32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7149.79</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7359.26</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7584.21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7807.73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8038.49</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9198.37</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10684.08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11208.45</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11759.58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12315.23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12884.71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13479.91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13673.48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14119.47</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14204.92</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14338.60</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14364.58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14394.91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14618.74</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14960.87</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15164.60</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15235.99</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15618.78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16076.18</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16720.81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17446.90</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17972.93</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18494.10</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19031.81</w:t>
            </w:r>
          </w:p>
        </w:tc>
        <w:tc>
          <w:tcPr>
            <w:tcW w:w="452" w:type="dxa"/>
            <w:tcBorders>
              <w:top w:val="nil"/>
              <w:left w:val="nil"/>
              <w:bottom w:val="single" w:sz="4" w:space="0" w:color="auto"/>
              <w:right w:val="single" w:sz="4" w:space="0" w:color="auto"/>
            </w:tcBorders>
            <w:shd w:val="clear" w:color="auto" w:fill="auto"/>
            <w:textDirection w:val="btLr"/>
            <w:vAlign w:val="center"/>
            <w:hideMark/>
          </w:tcPr>
          <w:p w:rsidR="00473ADD" w:rsidRPr="00077EA2" w:rsidRDefault="00473ADD" w:rsidP="00473ADD">
            <w:pPr>
              <w:ind w:left="113" w:right="113"/>
              <w:jc w:val="center"/>
              <w:rPr>
                <w:b/>
                <w:bCs/>
                <w:sz w:val="20"/>
                <w:szCs w:val="20"/>
              </w:rPr>
            </w:pPr>
            <w:r w:rsidRPr="00077EA2">
              <w:rPr>
                <w:b/>
                <w:bCs/>
                <w:sz w:val="20"/>
                <w:szCs w:val="20"/>
              </w:rPr>
              <w:t>19586.60</w:t>
            </w:r>
          </w:p>
        </w:tc>
      </w:tr>
      <w:tr w:rsidR="00473ADD" w:rsidRPr="00077EA2" w:rsidTr="00473ADD">
        <w:trPr>
          <w:cantSplit/>
          <w:trHeight w:val="1134"/>
        </w:trPr>
        <w:tc>
          <w:tcPr>
            <w:tcW w:w="5524" w:type="dxa"/>
            <w:tcBorders>
              <w:top w:val="nil"/>
              <w:left w:val="single" w:sz="4" w:space="0" w:color="auto"/>
              <w:bottom w:val="single" w:sz="4" w:space="0" w:color="auto"/>
              <w:right w:val="single" w:sz="4" w:space="0" w:color="auto"/>
            </w:tcBorders>
            <w:shd w:val="clear" w:color="auto" w:fill="auto"/>
            <w:vAlign w:val="center"/>
            <w:hideMark/>
          </w:tcPr>
          <w:p w:rsidR="00473ADD" w:rsidRPr="00077EA2" w:rsidRDefault="00473ADD" w:rsidP="00473ADD">
            <w:pPr>
              <w:rPr>
                <w:b/>
                <w:bCs/>
                <w:color w:val="000000"/>
                <w:sz w:val="20"/>
                <w:szCs w:val="20"/>
              </w:rPr>
            </w:pPr>
            <w:r w:rsidRPr="00077EA2">
              <w:rPr>
                <w:b/>
                <w:bCs/>
                <w:color w:val="000000"/>
                <w:sz w:val="20"/>
                <w:szCs w:val="20"/>
              </w:rPr>
              <w:t>Динамика изменения тарифа</w:t>
            </w:r>
          </w:p>
        </w:tc>
        <w:tc>
          <w:tcPr>
            <w:tcW w:w="1175" w:type="dxa"/>
            <w:tcBorders>
              <w:top w:val="nil"/>
              <w:left w:val="nil"/>
              <w:bottom w:val="single" w:sz="4" w:space="0" w:color="auto"/>
              <w:right w:val="single" w:sz="4" w:space="0" w:color="auto"/>
            </w:tcBorders>
            <w:shd w:val="clear" w:color="auto" w:fill="auto"/>
            <w:vAlign w:val="center"/>
            <w:hideMark/>
          </w:tcPr>
          <w:p w:rsidR="00473ADD" w:rsidRPr="00077EA2" w:rsidRDefault="00473ADD" w:rsidP="00CE454A">
            <w:pPr>
              <w:jc w:val="center"/>
              <w:rPr>
                <w:b/>
                <w:bCs/>
                <w:color w:val="000000"/>
                <w:sz w:val="20"/>
                <w:szCs w:val="20"/>
              </w:rPr>
            </w:pPr>
            <w:r w:rsidRPr="00077EA2">
              <w:rPr>
                <w:b/>
                <w:bCs/>
                <w:color w:val="000000"/>
                <w:sz w:val="20"/>
                <w:szCs w:val="20"/>
              </w:rPr>
              <w:t>%</w:t>
            </w:r>
          </w:p>
        </w:tc>
        <w:tc>
          <w:tcPr>
            <w:tcW w:w="667"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100.00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118.92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102.27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102.93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103.06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102.95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102.96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114.43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116.15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104.91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104.92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104.73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104.62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104.62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101.44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103.26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100.61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100.94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100.18</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100.21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101.55</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102.34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101.36</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100.47</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102.51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102.93</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104.01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104.34</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103.02</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102.90</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102.91</w:t>
            </w:r>
          </w:p>
        </w:tc>
        <w:tc>
          <w:tcPr>
            <w:tcW w:w="452" w:type="dxa"/>
            <w:tcBorders>
              <w:top w:val="nil"/>
              <w:left w:val="nil"/>
              <w:bottom w:val="single" w:sz="4" w:space="0" w:color="auto"/>
              <w:right w:val="single" w:sz="4" w:space="0" w:color="auto"/>
            </w:tcBorders>
            <w:shd w:val="clear" w:color="auto" w:fill="auto"/>
            <w:noWrap/>
            <w:textDirection w:val="btLr"/>
            <w:vAlign w:val="center"/>
            <w:hideMark/>
          </w:tcPr>
          <w:p w:rsidR="00473ADD" w:rsidRPr="00077EA2" w:rsidRDefault="00473ADD" w:rsidP="00473ADD">
            <w:pPr>
              <w:ind w:left="113" w:right="113"/>
              <w:jc w:val="center"/>
              <w:rPr>
                <w:b/>
                <w:bCs/>
                <w:color w:val="000000"/>
                <w:sz w:val="20"/>
                <w:szCs w:val="20"/>
              </w:rPr>
            </w:pPr>
            <w:r w:rsidRPr="00077EA2">
              <w:rPr>
                <w:b/>
                <w:bCs/>
                <w:color w:val="000000"/>
                <w:sz w:val="20"/>
                <w:szCs w:val="20"/>
              </w:rPr>
              <w:t>102.92</w:t>
            </w:r>
          </w:p>
        </w:tc>
      </w:tr>
    </w:tbl>
    <w:p w:rsidR="00096481" w:rsidRPr="00E16BFD" w:rsidRDefault="00096481" w:rsidP="00096481">
      <w:pPr>
        <w:spacing w:line="360" w:lineRule="auto"/>
        <w:ind w:firstLine="720"/>
        <w:jc w:val="both"/>
        <w:rPr>
          <w:sz w:val="28"/>
          <w:szCs w:val="28"/>
          <w:highlight w:val="red"/>
        </w:rPr>
      </w:pPr>
    </w:p>
    <w:p w:rsidR="00096481" w:rsidRDefault="00096481" w:rsidP="00D746B3">
      <w:pPr>
        <w:spacing w:line="360" w:lineRule="auto"/>
        <w:ind w:hanging="284"/>
        <w:jc w:val="both"/>
        <w:rPr>
          <w:sz w:val="28"/>
          <w:szCs w:val="28"/>
          <w:highlight w:val="red"/>
        </w:rPr>
      </w:pPr>
    </w:p>
    <w:p w:rsidR="00602018" w:rsidRDefault="00602018" w:rsidP="00D746B3">
      <w:pPr>
        <w:spacing w:line="360" w:lineRule="auto"/>
        <w:ind w:hanging="284"/>
        <w:jc w:val="both"/>
        <w:rPr>
          <w:sz w:val="28"/>
          <w:szCs w:val="28"/>
          <w:highlight w:val="red"/>
        </w:rPr>
      </w:pPr>
      <w:r>
        <w:rPr>
          <w:noProof/>
        </w:rPr>
        <w:drawing>
          <wp:inline distT="0" distB="0" distL="0" distR="0" wp14:anchorId="2607FD8F" wp14:editId="770DFDCF">
            <wp:extent cx="13951585" cy="3438525"/>
            <wp:effectExtent l="0" t="0" r="12065" b="952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602018" w:rsidRPr="00E16BFD" w:rsidRDefault="00602018" w:rsidP="00D746B3">
      <w:pPr>
        <w:spacing w:line="360" w:lineRule="auto"/>
        <w:ind w:hanging="284"/>
        <w:jc w:val="both"/>
        <w:rPr>
          <w:sz w:val="28"/>
          <w:szCs w:val="28"/>
          <w:highlight w:val="red"/>
        </w:rPr>
      </w:pPr>
    </w:p>
    <w:p w:rsidR="00096481" w:rsidRDefault="00096481" w:rsidP="00096481">
      <w:pPr>
        <w:spacing w:line="360" w:lineRule="auto"/>
        <w:ind w:firstLine="720"/>
        <w:jc w:val="center"/>
        <w:rPr>
          <w:sz w:val="28"/>
          <w:szCs w:val="28"/>
        </w:rPr>
      </w:pPr>
      <w:r w:rsidRPr="00602018">
        <w:rPr>
          <w:b/>
          <w:sz w:val="28"/>
          <w:szCs w:val="28"/>
        </w:rPr>
        <w:t>Рисунок 10.</w:t>
      </w:r>
      <w:r w:rsidRPr="00602018">
        <w:rPr>
          <w:b/>
          <w:sz w:val="28"/>
          <w:szCs w:val="28"/>
        </w:rPr>
        <w:fldChar w:fldCharType="begin"/>
      </w:r>
      <w:r w:rsidRPr="00602018">
        <w:rPr>
          <w:b/>
          <w:sz w:val="28"/>
          <w:szCs w:val="28"/>
        </w:rPr>
        <w:instrText xml:space="preserve"> SEQ Рисунок \* ARABIC \s 1 </w:instrText>
      </w:r>
      <w:r w:rsidRPr="00602018">
        <w:rPr>
          <w:b/>
          <w:sz w:val="28"/>
          <w:szCs w:val="28"/>
        </w:rPr>
        <w:fldChar w:fldCharType="separate"/>
      </w:r>
      <w:r w:rsidRPr="00602018">
        <w:rPr>
          <w:b/>
          <w:noProof/>
          <w:sz w:val="28"/>
          <w:szCs w:val="28"/>
        </w:rPr>
        <w:t>3</w:t>
      </w:r>
      <w:r w:rsidRPr="00602018">
        <w:rPr>
          <w:b/>
          <w:sz w:val="28"/>
          <w:szCs w:val="28"/>
        </w:rPr>
        <w:fldChar w:fldCharType="end"/>
      </w:r>
      <w:r w:rsidRPr="00602018">
        <w:rPr>
          <w:b/>
          <w:sz w:val="28"/>
          <w:szCs w:val="28"/>
        </w:rPr>
        <w:t xml:space="preserve"> – </w:t>
      </w:r>
      <w:r w:rsidRPr="00602018">
        <w:rPr>
          <w:sz w:val="28"/>
          <w:szCs w:val="28"/>
        </w:rPr>
        <w:t>Динамика роста тарифов</w:t>
      </w:r>
    </w:p>
    <w:p w:rsidR="00602018" w:rsidRDefault="00602018" w:rsidP="00096481">
      <w:pPr>
        <w:spacing w:line="360" w:lineRule="auto"/>
        <w:ind w:firstLine="720"/>
        <w:jc w:val="center"/>
        <w:rPr>
          <w:sz w:val="28"/>
          <w:szCs w:val="28"/>
        </w:rPr>
      </w:pPr>
    </w:p>
    <w:p w:rsidR="00602018" w:rsidRDefault="00602018" w:rsidP="00096481">
      <w:pPr>
        <w:spacing w:line="360" w:lineRule="auto"/>
        <w:ind w:firstLine="720"/>
        <w:jc w:val="center"/>
        <w:rPr>
          <w:sz w:val="28"/>
          <w:szCs w:val="28"/>
        </w:rPr>
      </w:pPr>
    </w:p>
    <w:p w:rsidR="00602018" w:rsidRDefault="00602018" w:rsidP="00096481">
      <w:pPr>
        <w:spacing w:line="360" w:lineRule="auto"/>
        <w:ind w:firstLine="720"/>
        <w:jc w:val="center"/>
        <w:rPr>
          <w:sz w:val="28"/>
          <w:szCs w:val="28"/>
        </w:rPr>
      </w:pPr>
    </w:p>
    <w:p w:rsidR="00602018" w:rsidRDefault="00602018" w:rsidP="00096481">
      <w:pPr>
        <w:spacing w:line="360" w:lineRule="auto"/>
        <w:ind w:firstLine="720"/>
        <w:jc w:val="center"/>
        <w:rPr>
          <w:sz w:val="28"/>
          <w:szCs w:val="28"/>
        </w:rPr>
      </w:pPr>
    </w:p>
    <w:p w:rsidR="00602018" w:rsidRDefault="00602018" w:rsidP="00096481">
      <w:pPr>
        <w:spacing w:line="360" w:lineRule="auto"/>
        <w:ind w:firstLine="720"/>
        <w:jc w:val="center"/>
        <w:rPr>
          <w:sz w:val="28"/>
          <w:szCs w:val="28"/>
        </w:rPr>
      </w:pPr>
    </w:p>
    <w:p w:rsidR="00602018" w:rsidRPr="00E16BFD" w:rsidRDefault="00602018" w:rsidP="00096481">
      <w:pPr>
        <w:spacing w:line="360" w:lineRule="auto"/>
        <w:ind w:firstLine="720"/>
        <w:jc w:val="center"/>
        <w:rPr>
          <w:sz w:val="28"/>
          <w:szCs w:val="28"/>
          <w:highlight w:val="red"/>
        </w:rPr>
      </w:pPr>
    </w:p>
    <w:p w:rsidR="00096481" w:rsidRPr="00E16BFD" w:rsidRDefault="00602018" w:rsidP="00096481">
      <w:pPr>
        <w:spacing w:line="360" w:lineRule="auto"/>
        <w:ind w:firstLine="720"/>
        <w:jc w:val="both"/>
        <w:rPr>
          <w:sz w:val="28"/>
          <w:szCs w:val="28"/>
          <w:highlight w:val="red"/>
        </w:rPr>
      </w:pPr>
      <w:r>
        <w:rPr>
          <w:noProof/>
        </w:rPr>
        <w:drawing>
          <wp:inline distT="0" distB="0" distL="0" distR="0" wp14:anchorId="7BC7854A" wp14:editId="0DDF355F">
            <wp:extent cx="12846685" cy="4191000"/>
            <wp:effectExtent l="0" t="0" r="12065"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096481" w:rsidRPr="00E16BFD" w:rsidRDefault="00096481" w:rsidP="00D746B3">
      <w:pPr>
        <w:spacing w:line="360" w:lineRule="auto"/>
        <w:ind w:hanging="284"/>
        <w:jc w:val="both"/>
        <w:rPr>
          <w:sz w:val="28"/>
          <w:szCs w:val="28"/>
          <w:highlight w:val="red"/>
        </w:rPr>
      </w:pPr>
    </w:p>
    <w:p w:rsidR="0078673C" w:rsidRPr="004D70F4" w:rsidRDefault="00096481" w:rsidP="00D746B3">
      <w:pPr>
        <w:spacing w:line="360" w:lineRule="auto"/>
        <w:ind w:firstLine="720"/>
        <w:jc w:val="center"/>
        <w:rPr>
          <w:sz w:val="26"/>
        </w:rPr>
      </w:pPr>
      <w:r w:rsidRPr="00602018">
        <w:rPr>
          <w:b/>
          <w:sz w:val="28"/>
          <w:szCs w:val="28"/>
        </w:rPr>
        <w:t>Рисунок 10.</w:t>
      </w:r>
      <w:r w:rsidRPr="00602018">
        <w:rPr>
          <w:b/>
          <w:sz w:val="28"/>
          <w:szCs w:val="28"/>
        </w:rPr>
        <w:fldChar w:fldCharType="begin"/>
      </w:r>
      <w:r w:rsidRPr="00602018">
        <w:rPr>
          <w:b/>
          <w:sz w:val="28"/>
          <w:szCs w:val="28"/>
        </w:rPr>
        <w:instrText xml:space="preserve"> SEQ Рисунок \* ARABIC \s 1 </w:instrText>
      </w:r>
      <w:r w:rsidRPr="00602018">
        <w:rPr>
          <w:b/>
          <w:sz w:val="28"/>
          <w:szCs w:val="28"/>
        </w:rPr>
        <w:fldChar w:fldCharType="separate"/>
      </w:r>
      <w:r w:rsidRPr="00602018">
        <w:rPr>
          <w:b/>
          <w:noProof/>
          <w:sz w:val="28"/>
          <w:szCs w:val="28"/>
        </w:rPr>
        <w:t>4</w:t>
      </w:r>
      <w:r w:rsidRPr="00602018">
        <w:rPr>
          <w:b/>
          <w:sz w:val="28"/>
          <w:szCs w:val="28"/>
        </w:rPr>
        <w:fldChar w:fldCharType="end"/>
      </w:r>
      <w:r w:rsidRPr="00602018">
        <w:rPr>
          <w:b/>
          <w:sz w:val="28"/>
          <w:szCs w:val="28"/>
        </w:rPr>
        <w:t xml:space="preserve"> – </w:t>
      </w:r>
      <w:r w:rsidRPr="00602018">
        <w:rPr>
          <w:sz w:val="28"/>
          <w:szCs w:val="28"/>
        </w:rPr>
        <w:t>Динамика тарифов</w:t>
      </w:r>
    </w:p>
    <w:p w:rsidR="009011C1" w:rsidRDefault="009011C1" w:rsidP="00033873">
      <w:pPr>
        <w:pStyle w:val="10"/>
        <w:sectPr w:rsidR="009011C1" w:rsidSect="009011C1">
          <w:pgSz w:w="23814" w:h="16840" w:orient="landscape" w:code="8"/>
          <w:pgMar w:top="851" w:right="709" w:bottom="992"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181" w:name="P302"/>
      <w:bookmarkEnd w:id="181"/>
    </w:p>
    <w:p w:rsidR="0078673C" w:rsidRPr="004D70F4" w:rsidRDefault="001461D7" w:rsidP="00033873">
      <w:pPr>
        <w:pStyle w:val="10"/>
      </w:pPr>
      <w:bookmarkStart w:id="182" w:name="_Toc499884907"/>
      <w:r w:rsidRPr="004D70F4">
        <w:t xml:space="preserve">Глава 11 </w:t>
      </w:r>
      <w:r w:rsidR="0078673C" w:rsidRPr="004D70F4">
        <w:t>Обоснование предложения по определению еди</w:t>
      </w:r>
      <w:r w:rsidRPr="004D70F4">
        <w:t>ной теплоснабжающей организации</w:t>
      </w:r>
      <w:bookmarkEnd w:id="182"/>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В соответствии со статьей 2 п. 28 Федерального закона от 27 июля 2010 года №190-ФЗ «О теплоснабжении»:</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установленными Правительством Российской Федерации.</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xml:space="preserve">В соответствии с требованиями документа: </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xml:space="preserve">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 </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«Правил организации теплоснабжения в Российской Федерации», заявку на присвоение организации статуса единой теплоснабжающей организации с указанием зоны её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её принятии.</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     </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В случае если на территории поселения, городского округа существуют несколько систем теплоснабжения, уполномоченные органы вправе:</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Критерии определения единой теплоснабжающей организации:</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размер собственного капитала;</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способность в лучшей мере обеспечить надежность теплоснабжения в соответствующей системе теплоснабжения.</w:t>
      </w:r>
    </w:p>
    <w:p w:rsidR="00363900" w:rsidRPr="00363900" w:rsidRDefault="00363900" w:rsidP="00363900">
      <w:pPr>
        <w:spacing w:after="200" w:line="360" w:lineRule="auto"/>
        <w:ind w:firstLine="709"/>
        <w:contextualSpacing/>
        <w:jc w:val="both"/>
        <w:rPr>
          <w:rFonts w:eastAsia="Calibri"/>
          <w:sz w:val="32"/>
          <w:szCs w:val="22"/>
          <w:lang w:eastAsia="en-US"/>
        </w:rPr>
      </w:pPr>
      <w:r w:rsidRPr="00363900">
        <w:rPr>
          <w:rFonts w:eastAsia="Calibri"/>
          <w:sz w:val="28"/>
          <w:lang w:eastAsia="en-US"/>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её принятии.</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Единая теплоснабжающая организация обязана:</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надлежащим образом исполнять обязательства перед иными теплоснабжающими и теплосетевыми организациями в зоне своей деятельности;</w:t>
      </w:r>
    </w:p>
    <w:p w:rsidR="00363900" w:rsidRPr="00363900" w:rsidRDefault="00363900" w:rsidP="00363900">
      <w:pPr>
        <w:spacing w:after="200" w:line="360" w:lineRule="auto"/>
        <w:ind w:firstLine="709"/>
        <w:contextualSpacing/>
        <w:jc w:val="both"/>
        <w:rPr>
          <w:rFonts w:eastAsia="Calibri"/>
          <w:sz w:val="28"/>
          <w:lang w:eastAsia="en-US"/>
        </w:rPr>
      </w:pPr>
      <w:r w:rsidRPr="00363900">
        <w:rPr>
          <w:rFonts w:eastAsia="Calibri"/>
          <w:sz w:val="28"/>
          <w:lang w:eastAsia="en-US"/>
        </w:rPr>
        <w:t>- осуществлять контроль режимов потребления тепловой энергии в зоне своей деятельности.</w:t>
      </w:r>
    </w:p>
    <w:p w:rsidR="00363900" w:rsidRPr="00363900" w:rsidRDefault="00363900" w:rsidP="00363900">
      <w:pPr>
        <w:rPr>
          <w:b/>
          <w:sz w:val="28"/>
          <w:szCs w:val="28"/>
        </w:rPr>
      </w:pPr>
      <w:bookmarkStart w:id="183" w:name="_Toc426616092"/>
      <w:bookmarkStart w:id="184" w:name="_Toc433364370"/>
      <w:bookmarkStart w:id="185" w:name="_Toc448327681"/>
      <w:bookmarkStart w:id="186" w:name="_Toc479262614"/>
      <w:r w:rsidRPr="00363900">
        <w:rPr>
          <w:b/>
          <w:sz w:val="28"/>
          <w:szCs w:val="22"/>
        </w:rPr>
        <w:t xml:space="preserve">Таблица </w:t>
      </w:r>
      <w:r w:rsidR="00B65B49">
        <w:rPr>
          <w:b/>
          <w:sz w:val="28"/>
          <w:szCs w:val="22"/>
        </w:rPr>
        <w:t>11</w:t>
      </w:r>
      <w:r w:rsidRPr="00363900">
        <w:rPr>
          <w:b/>
          <w:sz w:val="28"/>
          <w:szCs w:val="22"/>
        </w:rPr>
        <w:t>.</w:t>
      </w:r>
      <w:r w:rsidRPr="00363900">
        <w:rPr>
          <w:b/>
          <w:sz w:val="28"/>
          <w:szCs w:val="22"/>
        </w:rPr>
        <w:fldChar w:fldCharType="begin"/>
      </w:r>
      <w:r w:rsidRPr="00363900">
        <w:rPr>
          <w:b/>
          <w:sz w:val="28"/>
          <w:szCs w:val="22"/>
        </w:rPr>
        <w:instrText xml:space="preserve"> SEQ Таблица \* ARABIC \s 1 </w:instrText>
      </w:r>
      <w:r w:rsidRPr="00363900">
        <w:rPr>
          <w:b/>
          <w:sz w:val="28"/>
          <w:szCs w:val="22"/>
        </w:rPr>
        <w:fldChar w:fldCharType="separate"/>
      </w:r>
      <w:r w:rsidRPr="00363900">
        <w:rPr>
          <w:b/>
          <w:noProof/>
          <w:sz w:val="28"/>
          <w:szCs w:val="22"/>
        </w:rPr>
        <w:t>1</w:t>
      </w:r>
      <w:r w:rsidRPr="00363900">
        <w:rPr>
          <w:b/>
          <w:sz w:val="28"/>
          <w:szCs w:val="22"/>
        </w:rPr>
        <w:fldChar w:fldCharType="end"/>
      </w:r>
      <w:r w:rsidRPr="00363900">
        <w:rPr>
          <w:b/>
          <w:sz w:val="28"/>
          <w:szCs w:val="22"/>
        </w:rPr>
        <w:t xml:space="preserve">  – </w:t>
      </w:r>
      <w:r w:rsidRPr="00363900">
        <w:rPr>
          <w:sz w:val="28"/>
          <w:szCs w:val="22"/>
        </w:rPr>
        <w:t xml:space="preserve">Параметры для определения единой теплоснабжающей </w:t>
      </w:r>
      <w:r w:rsidRPr="00363900">
        <w:rPr>
          <w:sz w:val="28"/>
          <w:szCs w:val="28"/>
        </w:rPr>
        <w:t>организации в базовом периоде</w:t>
      </w:r>
      <w:bookmarkEnd w:id="183"/>
      <w:bookmarkEnd w:id="184"/>
      <w:bookmarkEnd w:id="185"/>
      <w:bookmarkEnd w:id="186"/>
    </w:p>
    <w:tbl>
      <w:tblPr>
        <w:tblW w:w="5000" w:type="pct"/>
        <w:tblCellMar>
          <w:left w:w="57" w:type="dxa"/>
          <w:right w:w="57" w:type="dxa"/>
        </w:tblCellMar>
        <w:tblLook w:val="04A0" w:firstRow="1" w:lastRow="0" w:firstColumn="1" w:lastColumn="0" w:noHBand="0" w:noVBand="1"/>
      </w:tblPr>
      <w:tblGrid>
        <w:gridCol w:w="998"/>
        <w:gridCol w:w="4108"/>
        <w:gridCol w:w="1711"/>
        <w:gridCol w:w="3360"/>
      </w:tblGrid>
      <w:tr w:rsidR="00363900" w:rsidRPr="00363900" w:rsidTr="008670EF">
        <w:trPr>
          <w:trHeight w:val="20"/>
          <w:tblHeader/>
        </w:trPr>
        <w:tc>
          <w:tcPr>
            <w:tcW w:w="490" w:type="pct"/>
            <w:tcBorders>
              <w:top w:val="single" w:sz="4" w:space="0" w:color="auto"/>
              <w:left w:val="single" w:sz="4" w:space="0" w:color="auto"/>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b/>
                <w:color w:val="000000"/>
                <w:sz w:val="20"/>
                <w:szCs w:val="20"/>
                <w:lang w:eastAsia="en-US"/>
              </w:rPr>
            </w:pPr>
            <w:r w:rsidRPr="00363900">
              <w:rPr>
                <w:rFonts w:eastAsia="Calibri"/>
                <w:b/>
                <w:color w:val="000000"/>
                <w:sz w:val="20"/>
                <w:szCs w:val="20"/>
                <w:lang w:eastAsia="en-US"/>
              </w:rPr>
              <w:t>№ п/п</w:t>
            </w:r>
          </w:p>
        </w:tc>
        <w:tc>
          <w:tcPr>
            <w:tcW w:w="2018" w:type="pct"/>
            <w:tcBorders>
              <w:top w:val="single" w:sz="4" w:space="0" w:color="auto"/>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b/>
                <w:color w:val="000000"/>
                <w:sz w:val="20"/>
                <w:szCs w:val="20"/>
                <w:lang w:eastAsia="en-US"/>
              </w:rPr>
            </w:pPr>
            <w:r w:rsidRPr="00363900">
              <w:rPr>
                <w:rFonts w:eastAsia="Calibri"/>
                <w:b/>
                <w:color w:val="000000"/>
                <w:sz w:val="20"/>
                <w:szCs w:val="20"/>
                <w:lang w:eastAsia="en-US"/>
              </w:rPr>
              <w:t>Параметр определения ЕТО</w:t>
            </w:r>
          </w:p>
        </w:tc>
        <w:tc>
          <w:tcPr>
            <w:tcW w:w="840" w:type="pct"/>
            <w:tcBorders>
              <w:top w:val="single" w:sz="4" w:space="0" w:color="auto"/>
              <w:left w:val="nil"/>
              <w:bottom w:val="single" w:sz="4" w:space="0" w:color="auto"/>
              <w:right w:val="single" w:sz="4" w:space="0" w:color="auto"/>
            </w:tcBorders>
            <w:vAlign w:val="center"/>
            <w:hideMark/>
          </w:tcPr>
          <w:p w:rsidR="00363900" w:rsidRPr="00363900" w:rsidRDefault="00363900" w:rsidP="00363900">
            <w:pPr>
              <w:spacing w:after="200"/>
              <w:ind w:right="-100"/>
              <w:contextualSpacing/>
              <w:jc w:val="center"/>
              <w:rPr>
                <w:rFonts w:eastAsia="Calibri"/>
                <w:b/>
                <w:bCs/>
                <w:color w:val="000000"/>
                <w:sz w:val="20"/>
                <w:szCs w:val="20"/>
                <w:lang w:eastAsia="en-US"/>
              </w:rPr>
            </w:pPr>
            <w:r w:rsidRPr="00363900">
              <w:rPr>
                <w:rFonts w:eastAsia="Calibri"/>
                <w:b/>
                <w:bCs/>
                <w:color w:val="000000"/>
                <w:sz w:val="20"/>
                <w:szCs w:val="20"/>
                <w:lang w:eastAsia="en-US"/>
              </w:rPr>
              <w:t>Ед.</w:t>
            </w:r>
          </w:p>
          <w:p w:rsidR="00363900" w:rsidRPr="00363900" w:rsidRDefault="00363900" w:rsidP="00363900">
            <w:pPr>
              <w:spacing w:after="200"/>
              <w:ind w:right="-100"/>
              <w:contextualSpacing/>
              <w:jc w:val="center"/>
              <w:rPr>
                <w:rFonts w:eastAsia="Calibri"/>
                <w:b/>
                <w:color w:val="000000"/>
                <w:sz w:val="20"/>
                <w:szCs w:val="20"/>
                <w:lang w:eastAsia="en-US"/>
              </w:rPr>
            </w:pPr>
            <w:r w:rsidRPr="00363900">
              <w:rPr>
                <w:rFonts w:eastAsia="Calibri"/>
                <w:b/>
                <w:bCs/>
                <w:color w:val="000000"/>
                <w:sz w:val="20"/>
                <w:szCs w:val="20"/>
                <w:lang w:eastAsia="en-US"/>
              </w:rPr>
              <w:t>изм.</w:t>
            </w:r>
          </w:p>
        </w:tc>
        <w:tc>
          <w:tcPr>
            <w:tcW w:w="1651" w:type="pct"/>
            <w:tcBorders>
              <w:top w:val="single" w:sz="4" w:space="0" w:color="auto"/>
              <w:left w:val="nil"/>
              <w:bottom w:val="single" w:sz="4" w:space="0" w:color="auto"/>
              <w:right w:val="single" w:sz="4" w:space="0" w:color="000000"/>
            </w:tcBorders>
            <w:vAlign w:val="center"/>
            <w:hideMark/>
          </w:tcPr>
          <w:p w:rsidR="00363900" w:rsidRPr="00363900" w:rsidRDefault="00363900" w:rsidP="00363900">
            <w:pPr>
              <w:spacing w:after="200"/>
              <w:contextualSpacing/>
              <w:jc w:val="center"/>
              <w:rPr>
                <w:rFonts w:eastAsia="Calibri"/>
                <w:b/>
                <w:color w:val="000000"/>
                <w:sz w:val="20"/>
                <w:szCs w:val="20"/>
                <w:lang w:eastAsia="en-US"/>
              </w:rPr>
            </w:pPr>
            <w:r w:rsidRPr="00363900">
              <w:rPr>
                <w:rFonts w:eastAsia="Calibri"/>
                <w:b/>
                <w:color w:val="000000"/>
                <w:sz w:val="20"/>
                <w:szCs w:val="20"/>
                <w:lang w:eastAsia="en-US"/>
              </w:rPr>
              <w:t>Значение параметра для определения ЕТО</w:t>
            </w:r>
          </w:p>
        </w:tc>
      </w:tr>
      <w:tr w:rsidR="00363900" w:rsidRPr="00363900" w:rsidTr="008670EF">
        <w:trPr>
          <w:trHeight w:val="20"/>
        </w:trPr>
        <w:tc>
          <w:tcPr>
            <w:tcW w:w="490" w:type="pct"/>
            <w:tcBorders>
              <w:top w:val="nil"/>
              <w:left w:val="single" w:sz="4" w:space="0" w:color="auto"/>
              <w:bottom w:val="single" w:sz="4" w:space="0" w:color="auto"/>
              <w:right w:val="single" w:sz="4" w:space="0" w:color="auto"/>
            </w:tcBorders>
            <w:noWrap/>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1</w:t>
            </w:r>
          </w:p>
        </w:tc>
        <w:tc>
          <w:tcPr>
            <w:tcW w:w="2018"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Наименование теплоснабжающей организации</w:t>
            </w:r>
          </w:p>
        </w:tc>
        <w:tc>
          <w:tcPr>
            <w:tcW w:w="840"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w:t>
            </w:r>
          </w:p>
        </w:tc>
        <w:tc>
          <w:tcPr>
            <w:tcW w:w="1651"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highlight w:val="yellow"/>
                <w:lang w:eastAsia="en-US"/>
              </w:rPr>
            </w:pPr>
            <w:r w:rsidRPr="00363900">
              <w:rPr>
                <w:rFonts w:eastAsia="Arial"/>
                <w:sz w:val="20"/>
                <w:szCs w:val="28"/>
              </w:rPr>
              <w:t>Восточный филиал ООО «ККС»</w:t>
            </w:r>
          </w:p>
        </w:tc>
      </w:tr>
      <w:tr w:rsidR="00363900" w:rsidRPr="00363900" w:rsidTr="008670EF">
        <w:trPr>
          <w:trHeight w:val="20"/>
        </w:trPr>
        <w:tc>
          <w:tcPr>
            <w:tcW w:w="490" w:type="pct"/>
            <w:tcBorders>
              <w:top w:val="nil"/>
              <w:left w:val="single" w:sz="4" w:space="0" w:color="auto"/>
              <w:bottom w:val="single" w:sz="4" w:space="0" w:color="auto"/>
              <w:right w:val="single" w:sz="4" w:space="0" w:color="auto"/>
            </w:tcBorders>
            <w:noWrap/>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2</w:t>
            </w:r>
          </w:p>
        </w:tc>
        <w:tc>
          <w:tcPr>
            <w:tcW w:w="2018"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Основание эксплуатации источников тепловой энергии</w:t>
            </w:r>
          </w:p>
        </w:tc>
        <w:tc>
          <w:tcPr>
            <w:tcW w:w="840"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w:t>
            </w:r>
          </w:p>
        </w:tc>
        <w:tc>
          <w:tcPr>
            <w:tcW w:w="1651"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Хозяйственное ведение и аренда</w:t>
            </w:r>
          </w:p>
        </w:tc>
      </w:tr>
      <w:tr w:rsidR="00363900" w:rsidRPr="00363900" w:rsidTr="008670EF">
        <w:trPr>
          <w:trHeight w:val="20"/>
        </w:trPr>
        <w:tc>
          <w:tcPr>
            <w:tcW w:w="490" w:type="pct"/>
            <w:tcBorders>
              <w:top w:val="nil"/>
              <w:left w:val="single" w:sz="4" w:space="0" w:color="auto"/>
              <w:bottom w:val="single" w:sz="4" w:space="0" w:color="auto"/>
              <w:right w:val="single" w:sz="4" w:space="0" w:color="auto"/>
            </w:tcBorders>
            <w:noWrap/>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3</w:t>
            </w:r>
          </w:p>
        </w:tc>
        <w:tc>
          <w:tcPr>
            <w:tcW w:w="2018"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Основание эксплуатации тепловых сетей</w:t>
            </w:r>
          </w:p>
        </w:tc>
        <w:tc>
          <w:tcPr>
            <w:tcW w:w="840"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w:t>
            </w:r>
          </w:p>
        </w:tc>
        <w:tc>
          <w:tcPr>
            <w:tcW w:w="1651"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Хозяйственное ведение и аренда</w:t>
            </w:r>
          </w:p>
        </w:tc>
      </w:tr>
      <w:tr w:rsidR="00363900" w:rsidRPr="00363900" w:rsidTr="008670EF">
        <w:trPr>
          <w:trHeight w:val="20"/>
        </w:trPr>
        <w:tc>
          <w:tcPr>
            <w:tcW w:w="490" w:type="pct"/>
            <w:tcBorders>
              <w:top w:val="nil"/>
              <w:left w:val="single" w:sz="4" w:space="0" w:color="auto"/>
              <w:bottom w:val="single" w:sz="4" w:space="0" w:color="auto"/>
              <w:right w:val="single" w:sz="4" w:space="0" w:color="auto"/>
            </w:tcBorders>
            <w:noWrap/>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4</w:t>
            </w:r>
          </w:p>
        </w:tc>
        <w:tc>
          <w:tcPr>
            <w:tcW w:w="2018"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Суммарная установленная мощность эксплуатируемых источников тепловой энергии</w:t>
            </w:r>
          </w:p>
        </w:tc>
        <w:tc>
          <w:tcPr>
            <w:tcW w:w="840"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Гкал/ч</w:t>
            </w:r>
          </w:p>
        </w:tc>
        <w:tc>
          <w:tcPr>
            <w:tcW w:w="1651"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Pr>
                <w:rFonts w:eastAsia="Calibri"/>
                <w:color w:val="000000"/>
                <w:sz w:val="20"/>
                <w:szCs w:val="20"/>
                <w:lang w:eastAsia="en-US"/>
              </w:rPr>
              <w:t>0,58</w:t>
            </w:r>
          </w:p>
        </w:tc>
      </w:tr>
      <w:tr w:rsidR="00363900" w:rsidRPr="00363900" w:rsidTr="008670EF">
        <w:trPr>
          <w:trHeight w:val="20"/>
        </w:trPr>
        <w:tc>
          <w:tcPr>
            <w:tcW w:w="490" w:type="pct"/>
            <w:tcBorders>
              <w:top w:val="nil"/>
              <w:left w:val="single" w:sz="4" w:space="0" w:color="auto"/>
              <w:bottom w:val="single" w:sz="4" w:space="0" w:color="auto"/>
              <w:right w:val="single" w:sz="4" w:space="0" w:color="auto"/>
            </w:tcBorders>
            <w:noWrap/>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5</w:t>
            </w:r>
          </w:p>
        </w:tc>
        <w:tc>
          <w:tcPr>
            <w:tcW w:w="2018"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Суммарная располагаемая мощность эксплуатируемых источников тепловой энергии</w:t>
            </w:r>
          </w:p>
        </w:tc>
        <w:tc>
          <w:tcPr>
            <w:tcW w:w="840"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Гкал/ч</w:t>
            </w:r>
          </w:p>
        </w:tc>
        <w:tc>
          <w:tcPr>
            <w:tcW w:w="1651"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Pr>
                <w:rFonts w:eastAsia="Calibri"/>
                <w:color w:val="000000"/>
                <w:sz w:val="20"/>
                <w:szCs w:val="20"/>
                <w:lang w:eastAsia="en-US"/>
              </w:rPr>
              <w:t>0,58</w:t>
            </w:r>
          </w:p>
        </w:tc>
      </w:tr>
      <w:tr w:rsidR="00363900" w:rsidRPr="00363900" w:rsidTr="008670EF">
        <w:trPr>
          <w:trHeight w:val="20"/>
        </w:trPr>
        <w:tc>
          <w:tcPr>
            <w:tcW w:w="490" w:type="pct"/>
            <w:tcBorders>
              <w:top w:val="nil"/>
              <w:left w:val="single" w:sz="4" w:space="0" w:color="auto"/>
              <w:bottom w:val="single" w:sz="4" w:space="0" w:color="auto"/>
              <w:right w:val="single" w:sz="4" w:space="0" w:color="auto"/>
            </w:tcBorders>
            <w:noWrap/>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6</w:t>
            </w:r>
          </w:p>
        </w:tc>
        <w:tc>
          <w:tcPr>
            <w:tcW w:w="2018"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Объем эксплуатируемых тепловых сетей</w:t>
            </w:r>
          </w:p>
        </w:tc>
        <w:tc>
          <w:tcPr>
            <w:tcW w:w="840"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sidRPr="00363900">
              <w:rPr>
                <w:rFonts w:eastAsia="Calibri"/>
                <w:color w:val="000000"/>
                <w:sz w:val="20"/>
                <w:szCs w:val="20"/>
                <w:lang w:eastAsia="en-US"/>
              </w:rPr>
              <w:t>куб.</w:t>
            </w:r>
            <w:r>
              <w:rPr>
                <w:rFonts w:eastAsia="Calibri"/>
                <w:color w:val="000000"/>
                <w:sz w:val="20"/>
                <w:szCs w:val="20"/>
                <w:lang w:eastAsia="en-US"/>
              </w:rPr>
              <w:t xml:space="preserve"> </w:t>
            </w:r>
            <w:r w:rsidRPr="00363900">
              <w:rPr>
                <w:rFonts w:eastAsia="Calibri"/>
                <w:color w:val="000000"/>
                <w:sz w:val="20"/>
                <w:szCs w:val="20"/>
                <w:lang w:eastAsia="en-US"/>
              </w:rPr>
              <w:t>м.</w:t>
            </w:r>
          </w:p>
        </w:tc>
        <w:tc>
          <w:tcPr>
            <w:tcW w:w="1651" w:type="pct"/>
            <w:tcBorders>
              <w:top w:val="nil"/>
              <w:left w:val="nil"/>
              <w:bottom w:val="single" w:sz="4" w:space="0" w:color="auto"/>
              <w:right w:val="single" w:sz="4" w:space="0" w:color="auto"/>
            </w:tcBorders>
            <w:vAlign w:val="center"/>
            <w:hideMark/>
          </w:tcPr>
          <w:p w:rsidR="00363900" w:rsidRPr="00363900" w:rsidRDefault="00363900" w:rsidP="00363900">
            <w:pPr>
              <w:spacing w:after="200"/>
              <w:contextualSpacing/>
              <w:jc w:val="center"/>
              <w:rPr>
                <w:rFonts w:eastAsia="Calibri"/>
                <w:color w:val="000000"/>
                <w:sz w:val="20"/>
                <w:szCs w:val="20"/>
                <w:lang w:eastAsia="en-US"/>
              </w:rPr>
            </w:pPr>
            <w:r>
              <w:rPr>
                <w:rFonts w:eastAsia="Calibri"/>
                <w:color w:val="000000"/>
                <w:sz w:val="20"/>
                <w:szCs w:val="20"/>
                <w:lang w:eastAsia="en-US"/>
              </w:rPr>
              <w:t>4,9</w:t>
            </w:r>
          </w:p>
        </w:tc>
      </w:tr>
    </w:tbl>
    <w:p w:rsidR="00363900" w:rsidRDefault="00363900" w:rsidP="00363900">
      <w:pPr>
        <w:spacing w:line="360" w:lineRule="auto"/>
        <w:ind w:firstLine="708"/>
        <w:jc w:val="both"/>
        <w:rPr>
          <w:sz w:val="28"/>
          <w:szCs w:val="28"/>
        </w:rPr>
      </w:pPr>
    </w:p>
    <w:p w:rsidR="00363900" w:rsidRDefault="00363900" w:rsidP="00363900">
      <w:pPr>
        <w:spacing w:line="360" w:lineRule="auto"/>
        <w:ind w:firstLine="708"/>
        <w:jc w:val="both"/>
        <w:rPr>
          <w:sz w:val="28"/>
          <w:szCs w:val="28"/>
        </w:rPr>
      </w:pPr>
      <w:r w:rsidRPr="00363900">
        <w:rPr>
          <w:sz w:val="28"/>
          <w:szCs w:val="28"/>
        </w:rPr>
        <w:t xml:space="preserve">В МО </w:t>
      </w:r>
      <w:r>
        <w:rPr>
          <w:sz w:val="28"/>
          <w:szCs w:val="28"/>
        </w:rPr>
        <w:t xml:space="preserve">«Мордвесское» Веневского района </w:t>
      </w:r>
      <w:r w:rsidRPr="00363900">
        <w:rPr>
          <w:sz w:val="28"/>
          <w:szCs w:val="28"/>
        </w:rPr>
        <w:t xml:space="preserve">Тульской области осуществляет  организацию центрального теплоснабжения только одна компания – </w:t>
      </w:r>
      <w:r w:rsidRPr="00363900">
        <w:rPr>
          <w:rFonts w:eastAsia="Arial"/>
          <w:sz w:val="28"/>
          <w:szCs w:val="28"/>
        </w:rPr>
        <w:t>Восточный филиал ООО «ККС»</w:t>
      </w:r>
      <w:r w:rsidRPr="00363900">
        <w:rPr>
          <w:sz w:val="28"/>
          <w:szCs w:val="28"/>
        </w:rPr>
        <w:t xml:space="preserve"> и </w:t>
      </w:r>
      <w:r w:rsidRPr="00363900">
        <w:rPr>
          <w:rFonts w:eastAsia="Calibri"/>
          <w:sz w:val="28"/>
          <w:lang w:eastAsia="en-US"/>
        </w:rPr>
        <w:t xml:space="preserve">в соответствии с критериями определения единой теплоснабжающей организации принято решение признать </w:t>
      </w:r>
      <w:r w:rsidRPr="00363900">
        <w:rPr>
          <w:rFonts w:eastAsia="Arial"/>
          <w:sz w:val="28"/>
          <w:szCs w:val="28"/>
        </w:rPr>
        <w:t>Восточный филиал ООО «ККС»</w:t>
      </w:r>
      <w:r w:rsidRPr="00363900">
        <w:rPr>
          <w:sz w:val="28"/>
          <w:szCs w:val="28"/>
        </w:rPr>
        <w:t xml:space="preserve"> Единой теплоснабжающей организацией.</w:t>
      </w:r>
    </w:p>
    <w:p w:rsidR="00B65B49" w:rsidRDefault="00B65B49" w:rsidP="00363900">
      <w:pPr>
        <w:spacing w:line="360" w:lineRule="auto"/>
        <w:ind w:firstLine="708"/>
        <w:jc w:val="both"/>
        <w:rPr>
          <w:sz w:val="28"/>
          <w:szCs w:val="28"/>
        </w:rPr>
      </w:pPr>
    </w:p>
    <w:p w:rsidR="00B65B49" w:rsidRDefault="00B65B49" w:rsidP="00363900">
      <w:pPr>
        <w:spacing w:line="360" w:lineRule="auto"/>
        <w:ind w:firstLine="708"/>
        <w:jc w:val="both"/>
        <w:rPr>
          <w:sz w:val="28"/>
          <w:szCs w:val="28"/>
        </w:rPr>
      </w:pPr>
    </w:p>
    <w:p w:rsidR="00363900" w:rsidRPr="00363900" w:rsidRDefault="00363900" w:rsidP="00363900">
      <w:pPr>
        <w:keepNext/>
        <w:tabs>
          <w:tab w:val="left" w:pos="1100"/>
        </w:tabs>
        <w:suppressAutoHyphens/>
        <w:spacing w:before="120"/>
        <w:ind w:right="424"/>
        <w:outlineLvl w:val="0"/>
        <w:rPr>
          <w:b/>
          <w:bCs/>
          <w:kern w:val="32"/>
          <w:sz w:val="32"/>
          <w:szCs w:val="28"/>
        </w:rPr>
      </w:pPr>
      <w:bookmarkStart w:id="187" w:name="_Toc337658262"/>
      <w:bookmarkStart w:id="188" w:name="_Toc338244369"/>
      <w:bookmarkStart w:id="189" w:name="_Toc345671454"/>
      <w:bookmarkStart w:id="190" w:name="_Toc479667005"/>
      <w:bookmarkStart w:id="191" w:name="_Toc499884908"/>
      <w:r w:rsidRPr="00363900">
        <w:rPr>
          <w:b/>
          <w:bCs/>
          <w:kern w:val="32"/>
          <w:sz w:val="32"/>
          <w:szCs w:val="28"/>
        </w:rPr>
        <w:t>Заключение</w:t>
      </w:r>
      <w:bookmarkEnd w:id="187"/>
      <w:bookmarkEnd w:id="188"/>
      <w:bookmarkEnd w:id="189"/>
      <w:bookmarkEnd w:id="190"/>
      <w:bookmarkEnd w:id="191"/>
    </w:p>
    <w:p w:rsidR="00363900" w:rsidRPr="00363900" w:rsidRDefault="00363900" w:rsidP="00363900">
      <w:pPr>
        <w:spacing w:after="120" w:line="360" w:lineRule="auto"/>
        <w:ind w:firstLine="709"/>
        <w:jc w:val="both"/>
        <w:rPr>
          <w:rFonts w:eastAsiaTheme="minorHAnsi"/>
          <w:sz w:val="28"/>
          <w:szCs w:val="28"/>
          <w:lang w:eastAsia="en-US"/>
        </w:rPr>
      </w:pPr>
      <w:r w:rsidRPr="00363900">
        <w:rPr>
          <w:rFonts w:eastAsiaTheme="minorHAnsi"/>
          <w:sz w:val="28"/>
          <w:szCs w:val="28"/>
          <w:lang w:eastAsia="en-US"/>
        </w:rPr>
        <w:t>В государственной стратегии Российской Федерации развитию систем теплоснабжения поселений, городских округов определено, что в городах с высокой плотностью застройки следует модернизировать и развивать системы централизованного теплоснабжения от крупных котельных и теплоцентралей.</w:t>
      </w:r>
    </w:p>
    <w:p w:rsidR="00363900" w:rsidRPr="00363900" w:rsidRDefault="00363900" w:rsidP="00363900">
      <w:pPr>
        <w:spacing w:after="120" w:line="360" w:lineRule="auto"/>
        <w:ind w:firstLine="709"/>
        <w:jc w:val="both"/>
        <w:rPr>
          <w:rFonts w:eastAsiaTheme="minorHAnsi"/>
          <w:sz w:val="28"/>
          <w:szCs w:val="28"/>
          <w:lang w:eastAsia="en-US"/>
        </w:rPr>
      </w:pPr>
      <w:r w:rsidRPr="00363900">
        <w:rPr>
          <w:rFonts w:eastAsiaTheme="minorHAnsi"/>
          <w:sz w:val="28"/>
          <w:szCs w:val="28"/>
          <w:lang w:eastAsia="en-US"/>
        </w:rPr>
        <w:t>Согласно требованиям п.8 статьи 23 Федерального закона от 27.07.2010 №190-ФЗ» «О теплоснабжении» обязательными критериями принятия решений в отношении развития систем теплоснабжения являются:</w:t>
      </w:r>
    </w:p>
    <w:p w:rsidR="00363900" w:rsidRPr="00363900" w:rsidRDefault="00B65B49" w:rsidP="00B65B49">
      <w:pPr>
        <w:tabs>
          <w:tab w:val="num" w:pos="360"/>
        </w:tabs>
        <w:spacing w:after="200" w:line="360" w:lineRule="auto"/>
        <w:ind w:left="360" w:hanging="360"/>
        <w:contextualSpacing/>
        <w:jc w:val="both"/>
        <w:rPr>
          <w:rFonts w:eastAsia="Calibri"/>
          <w:sz w:val="28"/>
          <w:szCs w:val="28"/>
          <w:lang w:eastAsia="en-US"/>
        </w:rPr>
      </w:pPr>
      <w:r>
        <w:rPr>
          <w:rFonts w:eastAsia="Calibri"/>
          <w:sz w:val="28"/>
          <w:szCs w:val="28"/>
          <w:lang w:eastAsia="en-US"/>
        </w:rPr>
        <w:t xml:space="preserve">- </w:t>
      </w:r>
      <w:r w:rsidR="00363900" w:rsidRPr="00363900">
        <w:rPr>
          <w:rFonts w:eastAsia="Calibri"/>
          <w:sz w:val="28"/>
          <w:szCs w:val="28"/>
          <w:lang w:eastAsia="en-US"/>
        </w:rPr>
        <w:t>обеспечение надежности теплоснабжения потребителей;</w:t>
      </w:r>
    </w:p>
    <w:p w:rsidR="00363900" w:rsidRPr="00363900" w:rsidRDefault="00B65B49" w:rsidP="00B65B49">
      <w:pPr>
        <w:tabs>
          <w:tab w:val="num" w:pos="360"/>
        </w:tabs>
        <w:spacing w:after="200" w:line="360" w:lineRule="auto"/>
        <w:ind w:left="360" w:hanging="360"/>
        <w:contextualSpacing/>
        <w:jc w:val="both"/>
        <w:rPr>
          <w:rFonts w:eastAsia="Calibri"/>
          <w:sz w:val="28"/>
          <w:szCs w:val="28"/>
          <w:lang w:eastAsia="en-US"/>
        </w:rPr>
      </w:pPr>
      <w:r>
        <w:rPr>
          <w:rFonts w:eastAsia="Calibri"/>
          <w:sz w:val="28"/>
          <w:szCs w:val="28"/>
          <w:lang w:eastAsia="en-US"/>
        </w:rPr>
        <w:t xml:space="preserve">- </w:t>
      </w:r>
      <w:r w:rsidR="00363900" w:rsidRPr="00363900">
        <w:rPr>
          <w:rFonts w:eastAsia="Calibri"/>
          <w:sz w:val="28"/>
          <w:szCs w:val="28"/>
          <w:lang w:eastAsia="en-US"/>
        </w:rPr>
        <w:t>минимизация затрат на теплоснабжения в расчете на каждого потребителя в долгосрочной перспективе;</w:t>
      </w:r>
    </w:p>
    <w:p w:rsidR="00363900" w:rsidRPr="00363900" w:rsidRDefault="00B65B49" w:rsidP="00B65B49">
      <w:pPr>
        <w:tabs>
          <w:tab w:val="num" w:pos="360"/>
        </w:tabs>
        <w:spacing w:after="200" w:line="360" w:lineRule="auto"/>
        <w:ind w:left="360" w:hanging="360"/>
        <w:contextualSpacing/>
        <w:jc w:val="both"/>
        <w:rPr>
          <w:rFonts w:eastAsia="Calibri"/>
          <w:sz w:val="28"/>
          <w:szCs w:val="28"/>
          <w:lang w:eastAsia="en-US"/>
        </w:rPr>
      </w:pPr>
      <w:r>
        <w:rPr>
          <w:rFonts w:eastAsia="Calibri"/>
          <w:sz w:val="28"/>
          <w:szCs w:val="28"/>
          <w:lang w:eastAsia="en-US"/>
        </w:rPr>
        <w:t xml:space="preserve">- </w:t>
      </w:r>
      <w:r w:rsidR="00363900" w:rsidRPr="00363900">
        <w:rPr>
          <w:rFonts w:eastAsia="Calibri"/>
          <w:sz w:val="28"/>
          <w:szCs w:val="28"/>
          <w:lang w:eastAsia="en-US"/>
        </w:rPr>
        <w:t>приоритет комбинированной выработки электрической и тепловой энергии с учетом экономической обоснованности;</w:t>
      </w:r>
    </w:p>
    <w:p w:rsidR="00363900" w:rsidRPr="00363900" w:rsidRDefault="00B65B49" w:rsidP="00B65B49">
      <w:pPr>
        <w:tabs>
          <w:tab w:val="num" w:pos="360"/>
        </w:tabs>
        <w:spacing w:after="200" w:line="360" w:lineRule="auto"/>
        <w:ind w:left="360" w:hanging="360"/>
        <w:contextualSpacing/>
        <w:jc w:val="both"/>
        <w:rPr>
          <w:rFonts w:eastAsia="Calibri"/>
          <w:sz w:val="28"/>
          <w:szCs w:val="28"/>
          <w:lang w:eastAsia="en-US"/>
        </w:rPr>
      </w:pPr>
      <w:r>
        <w:rPr>
          <w:rFonts w:eastAsia="Calibri"/>
          <w:sz w:val="28"/>
          <w:szCs w:val="28"/>
          <w:lang w:eastAsia="en-US"/>
        </w:rPr>
        <w:t xml:space="preserve">- </w:t>
      </w:r>
      <w:r w:rsidR="00363900" w:rsidRPr="00363900">
        <w:rPr>
          <w:rFonts w:eastAsia="Calibri"/>
          <w:sz w:val="28"/>
          <w:szCs w:val="28"/>
          <w:lang w:eastAsia="en-US"/>
        </w:rPr>
        <w:t>учет инвестиционных программ организаций, осуществляющих регулируемые виды деятельности в сфере теплоснабжения, программ в области энергосбережения и повышения энергетической эффективности, указанных организаций, региональных программ, муниципальных программ в области энергосбережения и повышения энергетической эффективности.</w:t>
      </w:r>
    </w:p>
    <w:p w:rsidR="00363900" w:rsidRPr="00363900" w:rsidRDefault="00B65B49" w:rsidP="00B65B49">
      <w:pPr>
        <w:tabs>
          <w:tab w:val="num" w:pos="360"/>
        </w:tabs>
        <w:spacing w:after="200" w:line="360" w:lineRule="auto"/>
        <w:ind w:left="360" w:hanging="360"/>
        <w:contextualSpacing/>
        <w:jc w:val="both"/>
        <w:rPr>
          <w:rFonts w:eastAsia="Calibri"/>
          <w:sz w:val="28"/>
          <w:szCs w:val="28"/>
          <w:lang w:eastAsia="en-US"/>
        </w:rPr>
      </w:pPr>
      <w:r>
        <w:rPr>
          <w:rFonts w:eastAsia="Calibri"/>
          <w:sz w:val="28"/>
          <w:szCs w:val="28"/>
          <w:lang w:eastAsia="en-US"/>
        </w:rPr>
        <w:t xml:space="preserve">- </w:t>
      </w:r>
      <w:r w:rsidR="00363900" w:rsidRPr="00363900">
        <w:rPr>
          <w:rFonts w:eastAsia="Calibri"/>
          <w:sz w:val="28"/>
          <w:szCs w:val="28"/>
          <w:lang w:eastAsia="en-US"/>
        </w:rPr>
        <w:t>согласование схем теплоснабжения с иными программами развития сетей инженерно-технического обеспечения, а также программами газификации.</w:t>
      </w:r>
    </w:p>
    <w:p w:rsidR="00363900" w:rsidRPr="00363900" w:rsidRDefault="00363900" w:rsidP="00B65B49">
      <w:pPr>
        <w:spacing w:after="120" w:line="360" w:lineRule="auto"/>
        <w:ind w:firstLine="709"/>
        <w:jc w:val="both"/>
        <w:rPr>
          <w:rFonts w:eastAsiaTheme="minorHAnsi"/>
          <w:sz w:val="28"/>
          <w:szCs w:val="28"/>
          <w:lang w:eastAsia="en-US"/>
        </w:rPr>
      </w:pPr>
      <w:r w:rsidRPr="00363900">
        <w:rPr>
          <w:rFonts w:eastAsiaTheme="minorHAnsi"/>
          <w:sz w:val="28"/>
          <w:szCs w:val="28"/>
          <w:lang w:eastAsia="en-US"/>
        </w:rPr>
        <w:t xml:space="preserve">Возможные и оптимальные пути решения этих задач в системе теплоснабжения </w:t>
      </w:r>
      <w:r w:rsidR="003C7447">
        <w:rPr>
          <w:rFonts w:eastAsia="Calibri"/>
          <w:sz w:val="28"/>
          <w:szCs w:val="28"/>
          <w:lang w:eastAsia="en-US"/>
        </w:rPr>
        <w:t xml:space="preserve">МО «Мордвесское» Веневского района </w:t>
      </w:r>
      <w:r w:rsidRPr="00363900">
        <w:rPr>
          <w:rFonts w:eastAsiaTheme="minorHAnsi"/>
          <w:sz w:val="28"/>
          <w:szCs w:val="28"/>
          <w:lang w:eastAsia="en-US"/>
        </w:rPr>
        <w:t>Тульской области, а также объем необходимых для реализации варианта инвестиций  отражены в разработанном ООО ИТЦ «Энергоэффект» документе.</w:t>
      </w:r>
    </w:p>
    <w:p w:rsidR="00363900" w:rsidRPr="00363900" w:rsidRDefault="00363900" w:rsidP="00363900">
      <w:pPr>
        <w:spacing w:after="120" w:line="360" w:lineRule="auto"/>
        <w:ind w:firstLine="709"/>
        <w:jc w:val="both"/>
        <w:rPr>
          <w:rFonts w:eastAsiaTheme="minorHAnsi"/>
          <w:sz w:val="28"/>
          <w:szCs w:val="28"/>
          <w:lang w:eastAsia="en-US"/>
        </w:rPr>
      </w:pPr>
      <w:r w:rsidRPr="00363900">
        <w:rPr>
          <w:rFonts w:eastAsiaTheme="minorHAnsi"/>
          <w:sz w:val="28"/>
          <w:szCs w:val="28"/>
          <w:lang w:eastAsia="en-US"/>
        </w:rPr>
        <w:t xml:space="preserve">Уровень централизованного теплоснабжения в </w:t>
      </w:r>
      <w:r w:rsidR="003C7447">
        <w:rPr>
          <w:rFonts w:eastAsia="Calibri"/>
          <w:sz w:val="28"/>
          <w:szCs w:val="28"/>
          <w:lang w:eastAsia="en-US"/>
        </w:rPr>
        <w:t xml:space="preserve">МО «Мордвесское» </w:t>
      </w:r>
      <w:r w:rsidRPr="00363900">
        <w:rPr>
          <w:rFonts w:eastAsiaTheme="minorHAnsi"/>
          <w:sz w:val="28"/>
          <w:szCs w:val="28"/>
          <w:lang w:eastAsia="en-US"/>
        </w:rPr>
        <w:t>достаточно высок – к тепловым сетям от котельных подключены все многоквартирные дома и общественные здания, производственные здания промышленных предприятий.</w:t>
      </w:r>
      <w:r w:rsidRPr="00363900">
        <w:rPr>
          <w:rFonts w:eastAsia="Arial"/>
          <w:sz w:val="28"/>
          <w:szCs w:val="28"/>
          <w:lang w:eastAsia="en-US"/>
        </w:rPr>
        <w:t xml:space="preserve"> </w:t>
      </w:r>
    </w:p>
    <w:p w:rsidR="00363900" w:rsidRPr="00363900" w:rsidRDefault="00363900" w:rsidP="00363900">
      <w:pPr>
        <w:spacing w:after="120" w:line="360" w:lineRule="auto"/>
        <w:ind w:firstLine="709"/>
        <w:jc w:val="both"/>
        <w:rPr>
          <w:rFonts w:eastAsia="Arial"/>
          <w:sz w:val="28"/>
          <w:szCs w:val="28"/>
          <w:lang w:eastAsia="en-US"/>
        </w:rPr>
      </w:pPr>
      <w:r w:rsidRPr="00363900">
        <w:rPr>
          <w:rFonts w:eastAsiaTheme="minorHAnsi"/>
          <w:sz w:val="28"/>
          <w:szCs w:val="28"/>
          <w:lang w:eastAsia="en-US"/>
        </w:rPr>
        <w:t xml:space="preserve">Зоны действия децентрализованного теплоснабжения в настоящее время ограничены теплоснабжением жилых домов </w:t>
      </w:r>
      <w:r w:rsidRPr="00363900">
        <w:rPr>
          <w:rFonts w:eastAsia="Arial"/>
          <w:sz w:val="28"/>
          <w:szCs w:val="28"/>
          <w:lang w:eastAsia="en-US"/>
        </w:rPr>
        <w:t xml:space="preserve">малоэтажной застройки, а также точечной многоэтажной застройкой. </w:t>
      </w:r>
    </w:p>
    <w:p w:rsidR="00363900" w:rsidRPr="00363900" w:rsidRDefault="00363900" w:rsidP="00363900">
      <w:pPr>
        <w:spacing w:line="360" w:lineRule="auto"/>
        <w:ind w:firstLine="709"/>
        <w:jc w:val="both"/>
        <w:rPr>
          <w:b/>
          <w:bCs/>
          <w:kern w:val="32"/>
          <w:sz w:val="28"/>
          <w:szCs w:val="28"/>
        </w:rPr>
      </w:pPr>
      <w:r w:rsidRPr="00363900">
        <w:rPr>
          <w:rFonts w:eastAsia="Arial"/>
          <w:sz w:val="28"/>
          <w:szCs w:val="28"/>
        </w:rPr>
        <w:t>Развитие системы теплоснабжения города предлагается базировать на преимущественном использовании существующих муниципальных котельных.</w:t>
      </w:r>
      <w:r w:rsidRPr="00363900">
        <w:rPr>
          <w:bCs/>
          <w:kern w:val="32"/>
          <w:szCs w:val="28"/>
        </w:rPr>
        <w:br w:type="page"/>
      </w:r>
    </w:p>
    <w:p w:rsidR="00363900" w:rsidRPr="00363900" w:rsidRDefault="00363900" w:rsidP="00363900">
      <w:pPr>
        <w:keepNext/>
        <w:tabs>
          <w:tab w:val="left" w:pos="1100"/>
        </w:tabs>
        <w:suppressAutoHyphens/>
        <w:spacing w:before="120"/>
        <w:ind w:right="424"/>
        <w:outlineLvl w:val="0"/>
        <w:rPr>
          <w:b/>
          <w:bCs/>
          <w:kern w:val="32"/>
          <w:sz w:val="32"/>
          <w:szCs w:val="28"/>
        </w:rPr>
      </w:pPr>
      <w:bookmarkStart w:id="192" w:name="_Toc479667006"/>
      <w:bookmarkStart w:id="193" w:name="_Toc499884909"/>
      <w:r w:rsidRPr="00363900">
        <w:rPr>
          <w:b/>
          <w:bCs/>
          <w:kern w:val="32"/>
          <w:sz w:val="32"/>
          <w:szCs w:val="28"/>
        </w:rPr>
        <w:t>Термины и сокращения</w:t>
      </w:r>
      <w:bookmarkEnd w:id="192"/>
      <w:bookmarkEnd w:id="193"/>
    </w:p>
    <w:p w:rsidR="00363900" w:rsidRPr="00363900" w:rsidRDefault="00363900" w:rsidP="00363900"/>
    <w:tbl>
      <w:tblPr>
        <w:tblW w:w="8646"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6945"/>
      </w:tblGrid>
      <w:tr w:rsidR="00363900" w:rsidRPr="00363900" w:rsidTr="008670EF">
        <w:trPr>
          <w:trHeight w:val="705"/>
        </w:trPr>
        <w:tc>
          <w:tcPr>
            <w:tcW w:w="1701" w:type="dxa"/>
            <w:shd w:val="clear" w:color="auto" w:fill="auto"/>
            <w:vAlign w:val="center"/>
          </w:tcPr>
          <w:p w:rsidR="00363900" w:rsidRPr="00363900" w:rsidRDefault="00363900" w:rsidP="00363900">
            <w:pPr>
              <w:suppressAutoHyphens/>
              <w:spacing w:before="120"/>
              <w:jc w:val="center"/>
              <w:rPr>
                <w:caps/>
                <w:sz w:val="22"/>
                <w:szCs w:val="22"/>
              </w:rPr>
            </w:pPr>
            <w:r w:rsidRPr="00363900">
              <w:rPr>
                <w:sz w:val="22"/>
                <w:szCs w:val="22"/>
              </w:rPr>
              <w:t>Аббревиатура</w:t>
            </w:r>
          </w:p>
        </w:tc>
        <w:tc>
          <w:tcPr>
            <w:tcW w:w="6945" w:type="dxa"/>
            <w:shd w:val="clear" w:color="auto" w:fill="auto"/>
            <w:vAlign w:val="center"/>
          </w:tcPr>
          <w:p w:rsidR="00363900" w:rsidRPr="00363900" w:rsidRDefault="00363900" w:rsidP="00363900">
            <w:pPr>
              <w:suppressAutoHyphens/>
              <w:spacing w:before="120"/>
              <w:jc w:val="center"/>
              <w:rPr>
                <w:caps/>
                <w:sz w:val="22"/>
                <w:szCs w:val="22"/>
              </w:rPr>
            </w:pPr>
            <w:r w:rsidRPr="00363900">
              <w:rPr>
                <w:sz w:val="22"/>
                <w:szCs w:val="22"/>
              </w:rPr>
              <w:t>Определение</w:t>
            </w:r>
          </w:p>
        </w:tc>
      </w:tr>
      <w:tr w:rsidR="00363900" w:rsidRPr="00363900" w:rsidTr="008670EF">
        <w:trPr>
          <w:trHeight w:val="705"/>
        </w:trPr>
        <w:tc>
          <w:tcPr>
            <w:tcW w:w="1701" w:type="dxa"/>
            <w:shd w:val="clear" w:color="auto" w:fill="auto"/>
            <w:vAlign w:val="center"/>
          </w:tcPr>
          <w:p w:rsidR="00363900" w:rsidRPr="00363900" w:rsidRDefault="00363900" w:rsidP="00363900">
            <w:pPr>
              <w:suppressAutoHyphens/>
              <w:spacing w:before="120"/>
              <w:rPr>
                <w:sz w:val="22"/>
                <w:szCs w:val="22"/>
              </w:rPr>
            </w:pPr>
            <w:r w:rsidRPr="00363900">
              <w:rPr>
                <w:sz w:val="22"/>
                <w:szCs w:val="22"/>
              </w:rPr>
              <w:t>АОГВ</w:t>
            </w:r>
          </w:p>
        </w:tc>
        <w:tc>
          <w:tcPr>
            <w:tcW w:w="6945" w:type="dxa"/>
            <w:shd w:val="clear" w:color="auto" w:fill="auto"/>
            <w:vAlign w:val="center"/>
          </w:tcPr>
          <w:p w:rsidR="00363900" w:rsidRPr="00363900" w:rsidRDefault="00363900" w:rsidP="00363900">
            <w:pPr>
              <w:suppressAutoHyphens/>
              <w:spacing w:before="120"/>
              <w:rPr>
                <w:sz w:val="22"/>
                <w:szCs w:val="22"/>
              </w:rPr>
            </w:pPr>
            <w:r w:rsidRPr="00363900">
              <w:rPr>
                <w:sz w:val="22"/>
                <w:szCs w:val="22"/>
              </w:rPr>
              <w:t>Автоматический отопительный газовый водонагреватель</w:t>
            </w:r>
          </w:p>
        </w:tc>
      </w:tr>
      <w:tr w:rsidR="00363900" w:rsidRPr="00363900" w:rsidTr="008670EF">
        <w:tc>
          <w:tcPr>
            <w:tcW w:w="1701" w:type="dxa"/>
            <w:shd w:val="clear" w:color="auto" w:fill="auto"/>
          </w:tcPr>
          <w:p w:rsidR="00363900" w:rsidRPr="00363900" w:rsidRDefault="00363900" w:rsidP="00363900">
            <w:pPr>
              <w:suppressAutoHyphens/>
              <w:spacing w:before="120"/>
              <w:rPr>
                <w:sz w:val="22"/>
                <w:szCs w:val="22"/>
              </w:rPr>
            </w:pPr>
            <w:r w:rsidRPr="00363900">
              <w:rPr>
                <w:sz w:val="22"/>
                <w:szCs w:val="22"/>
              </w:rPr>
              <w:t>ВПУ</w:t>
            </w:r>
          </w:p>
        </w:tc>
        <w:tc>
          <w:tcPr>
            <w:tcW w:w="6945" w:type="dxa"/>
            <w:shd w:val="clear" w:color="auto" w:fill="auto"/>
          </w:tcPr>
          <w:p w:rsidR="00363900" w:rsidRPr="00363900" w:rsidRDefault="00363900" w:rsidP="00363900">
            <w:pPr>
              <w:suppressAutoHyphens/>
              <w:spacing w:before="120"/>
              <w:rPr>
                <w:sz w:val="22"/>
                <w:szCs w:val="22"/>
              </w:rPr>
            </w:pPr>
            <w:r w:rsidRPr="00363900">
              <w:rPr>
                <w:sz w:val="22"/>
                <w:szCs w:val="22"/>
              </w:rPr>
              <w:t>Водоподготовительная установка</w:t>
            </w:r>
          </w:p>
        </w:tc>
      </w:tr>
      <w:tr w:rsidR="00363900" w:rsidRPr="00363900" w:rsidTr="008670EF">
        <w:tc>
          <w:tcPr>
            <w:tcW w:w="1701" w:type="dxa"/>
            <w:shd w:val="clear" w:color="auto" w:fill="auto"/>
          </w:tcPr>
          <w:p w:rsidR="00363900" w:rsidRPr="00363900" w:rsidRDefault="00363900" w:rsidP="00363900">
            <w:pPr>
              <w:suppressAutoHyphens/>
              <w:spacing w:before="120"/>
              <w:rPr>
                <w:sz w:val="22"/>
                <w:szCs w:val="22"/>
              </w:rPr>
            </w:pPr>
            <w:r w:rsidRPr="00363900">
              <w:rPr>
                <w:lang w:eastAsia="en-US"/>
              </w:rPr>
              <w:t>ВСО</w:t>
            </w:r>
          </w:p>
        </w:tc>
        <w:tc>
          <w:tcPr>
            <w:tcW w:w="6945" w:type="dxa"/>
            <w:shd w:val="clear" w:color="auto" w:fill="auto"/>
          </w:tcPr>
          <w:p w:rsidR="00363900" w:rsidRPr="00363900" w:rsidRDefault="00363900" w:rsidP="00363900">
            <w:pPr>
              <w:suppressAutoHyphens/>
              <w:spacing w:before="120"/>
              <w:rPr>
                <w:sz w:val="22"/>
                <w:szCs w:val="22"/>
              </w:rPr>
            </w:pPr>
            <w:r w:rsidRPr="00363900">
              <w:rPr>
                <w:sz w:val="22"/>
                <w:szCs w:val="22"/>
              </w:rPr>
              <w:t>Внутренняя система отопления</w:t>
            </w:r>
          </w:p>
        </w:tc>
      </w:tr>
      <w:tr w:rsidR="00363900" w:rsidRPr="00363900" w:rsidTr="008670EF">
        <w:tc>
          <w:tcPr>
            <w:tcW w:w="1701" w:type="dxa"/>
            <w:shd w:val="clear" w:color="auto" w:fill="auto"/>
          </w:tcPr>
          <w:p w:rsidR="00363900" w:rsidRPr="00363900" w:rsidRDefault="00363900" w:rsidP="00363900">
            <w:pPr>
              <w:suppressAutoHyphens/>
              <w:spacing w:before="120"/>
              <w:rPr>
                <w:sz w:val="22"/>
                <w:szCs w:val="22"/>
              </w:rPr>
            </w:pPr>
            <w:r w:rsidRPr="00363900">
              <w:rPr>
                <w:sz w:val="22"/>
                <w:szCs w:val="22"/>
              </w:rPr>
              <w:t>ГВС</w:t>
            </w:r>
          </w:p>
        </w:tc>
        <w:tc>
          <w:tcPr>
            <w:tcW w:w="6945" w:type="dxa"/>
            <w:shd w:val="clear" w:color="auto" w:fill="auto"/>
          </w:tcPr>
          <w:p w:rsidR="00363900" w:rsidRPr="00363900" w:rsidRDefault="00363900" w:rsidP="00363900">
            <w:pPr>
              <w:suppressAutoHyphens/>
              <w:spacing w:before="120"/>
              <w:rPr>
                <w:sz w:val="22"/>
                <w:szCs w:val="22"/>
              </w:rPr>
            </w:pPr>
            <w:r w:rsidRPr="00363900">
              <w:rPr>
                <w:sz w:val="22"/>
                <w:szCs w:val="22"/>
              </w:rPr>
              <w:t>Горячее водоснабжение</w:t>
            </w:r>
          </w:p>
        </w:tc>
      </w:tr>
      <w:tr w:rsidR="00363900" w:rsidRPr="00363900" w:rsidTr="008670EF">
        <w:tc>
          <w:tcPr>
            <w:tcW w:w="1701" w:type="dxa"/>
            <w:shd w:val="clear" w:color="auto" w:fill="auto"/>
          </w:tcPr>
          <w:p w:rsidR="00363900" w:rsidRPr="00363900" w:rsidRDefault="00363900" w:rsidP="00363900">
            <w:pPr>
              <w:suppressAutoHyphens/>
              <w:spacing w:before="120"/>
              <w:rPr>
                <w:caps/>
                <w:sz w:val="22"/>
                <w:szCs w:val="22"/>
              </w:rPr>
            </w:pPr>
            <w:r w:rsidRPr="00363900">
              <w:rPr>
                <w:caps/>
                <w:sz w:val="22"/>
                <w:szCs w:val="22"/>
              </w:rPr>
              <w:t>ГПА</w:t>
            </w:r>
          </w:p>
        </w:tc>
        <w:tc>
          <w:tcPr>
            <w:tcW w:w="6945" w:type="dxa"/>
            <w:shd w:val="clear" w:color="auto" w:fill="auto"/>
          </w:tcPr>
          <w:p w:rsidR="00363900" w:rsidRPr="00363900" w:rsidRDefault="00363900" w:rsidP="00363900">
            <w:pPr>
              <w:suppressAutoHyphens/>
              <w:spacing w:before="120"/>
              <w:jc w:val="both"/>
              <w:rPr>
                <w:sz w:val="22"/>
                <w:szCs w:val="22"/>
              </w:rPr>
            </w:pPr>
            <w:r w:rsidRPr="00363900">
              <w:rPr>
                <w:sz w:val="22"/>
                <w:szCs w:val="22"/>
              </w:rPr>
              <w:t>Газопоршневой агрегат</w:t>
            </w:r>
          </w:p>
        </w:tc>
      </w:tr>
      <w:tr w:rsidR="00363900" w:rsidRPr="00363900" w:rsidTr="008670EF">
        <w:tc>
          <w:tcPr>
            <w:tcW w:w="1701" w:type="dxa"/>
            <w:shd w:val="clear" w:color="auto" w:fill="auto"/>
          </w:tcPr>
          <w:p w:rsidR="00363900" w:rsidRPr="00363900" w:rsidRDefault="00363900" w:rsidP="00363900">
            <w:pPr>
              <w:suppressAutoHyphens/>
              <w:spacing w:before="120"/>
              <w:rPr>
                <w:caps/>
                <w:sz w:val="22"/>
                <w:szCs w:val="22"/>
              </w:rPr>
            </w:pPr>
            <w:r w:rsidRPr="00363900">
              <w:rPr>
                <w:caps/>
                <w:sz w:val="22"/>
                <w:szCs w:val="22"/>
              </w:rPr>
              <w:t>ГТУ</w:t>
            </w:r>
          </w:p>
        </w:tc>
        <w:tc>
          <w:tcPr>
            <w:tcW w:w="6945" w:type="dxa"/>
            <w:shd w:val="clear" w:color="auto" w:fill="auto"/>
          </w:tcPr>
          <w:p w:rsidR="00363900" w:rsidRPr="00363900" w:rsidRDefault="00363900" w:rsidP="00363900">
            <w:pPr>
              <w:suppressAutoHyphens/>
              <w:spacing w:before="120"/>
              <w:jc w:val="both"/>
              <w:rPr>
                <w:sz w:val="22"/>
                <w:szCs w:val="22"/>
              </w:rPr>
            </w:pPr>
            <w:r w:rsidRPr="00363900">
              <w:rPr>
                <w:sz w:val="22"/>
                <w:szCs w:val="22"/>
              </w:rPr>
              <w:t>Газотурбинная установка</w:t>
            </w:r>
          </w:p>
        </w:tc>
      </w:tr>
      <w:tr w:rsidR="00363900" w:rsidRPr="00363900" w:rsidTr="008670EF">
        <w:tc>
          <w:tcPr>
            <w:tcW w:w="1701" w:type="dxa"/>
            <w:shd w:val="clear" w:color="auto" w:fill="auto"/>
          </w:tcPr>
          <w:p w:rsidR="00363900" w:rsidRPr="00363900" w:rsidRDefault="00363900" w:rsidP="00363900">
            <w:pPr>
              <w:suppressAutoHyphens/>
              <w:spacing w:before="120"/>
              <w:rPr>
                <w:sz w:val="22"/>
                <w:szCs w:val="22"/>
              </w:rPr>
            </w:pPr>
            <w:r w:rsidRPr="00363900">
              <w:rPr>
                <w:sz w:val="22"/>
                <w:szCs w:val="22"/>
              </w:rPr>
              <w:t>ЖКС</w:t>
            </w:r>
          </w:p>
        </w:tc>
        <w:tc>
          <w:tcPr>
            <w:tcW w:w="6945" w:type="dxa"/>
            <w:shd w:val="clear" w:color="auto" w:fill="auto"/>
          </w:tcPr>
          <w:p w:rsidR="00363900" w:rsidRPr="00363900" w:rsidRDefault="00363900" w:rsidP="00363900">
            <w:pPr>
              <w:suppressAutoHyphens/>
              <w:spacing w:before="120"/>
              <w:rPr>
                <w:sz w:val="22"/>
                <w:szCs w:val="22"/>
              </w:rPr>
            </w:pPr>
            <w:r w:rsidRPr="00363900">
              <w:rPr>
                <w:sz w:val="22"/>
                <w:szCs w:val="22"/>
              </w:rPr>
              <w:t>Жилищно-коммунальный сектор</w:t>
            </w:r>
          </w:p>
        </w:tc>
      </w:tr>
      <w:tr w:rsidR="00363900" w:rsidRPr="00363900" w:rsidTr="008670EF">
        <w:tc>
          <w:tcPr>
            <w:tcW w:w="1701" w:type="dxa"/>
            <w:shd w:val="clear" w:color="auto" w:fill="auto"/>
          </w:tcPr>
          <w:p w:rsidR="00363900" w:rsidRPr="00363900" w:rsidRDefault="00363900" w:rsidP="00363900">
            <w:pPr>
              <w:suppressAutoHyphens/>
              <w:spacing w:before="120"/>
              <w:rPr>
                <w:caps/>
                <w:sz w:val="22"/>
                <w:szCs w:val="22"/>
              </w:rPr>
            </w:pPr>
            <w:r w:rsidRPr="00363900">
              <w:rPr>
                <w:caps/>
                <w:sz w:val="22"/>
                <w:szCs w:val="22"/>
              </w:rPr>
              <w:t>ИТГ</w:t>
            </w:r>
          </w:p>
        </w:tc>
        <w:tc>
          <w:tcPr>
            <w:tcW w:w="6945" w:type="dxa"/>
            <w:shd w:val="clear" w:color="auto" w:fill="auto"/>
          </w:tcPr>
          <w:p w:rsidR="00363900" w:rsidRPr="00363900" w:rsidRDefault="00363900" w:rsidP="00363900">
            <w:pPr>
              <w:suppressAutoHyphens/>
              <w:spacing w:before="120"/>
              <w:jc w:val="both"/>
              <w:rPr>
                <w:sz w:val="22"/>
                <w:szCs w:val="22"/>
              </w:rPr>
            </w:pPr>
            <w:r w:rsidRPr="00363900">
              <w:rPr>
                <w:sz w:val="22"/>
                <w:szCs w:val="22"/>
              </w:rPr>
              <w:t>Индивидуальный теплогенератор</w:t>
            </w:r>
          </w:p>
        </w:tc>
      </w:tr>
      <w:tr w:rsidR="00363900" w:rsidRPr="00363900" w:rsidTr="008670EF">
        <w:tc>
          <w:tcPr>
            <w:tcW w:w="1701" w:type="dxa"/>
            <w:shd w:val="clear" w:color="auto" w:fill="auto"/>
          </w:tcPr>
          <w:p w:rsidR="00363900" w:rsidRPr="00363900" w:rsidRDefault="00363900" w:rsidP="00363900">
            <w:pPr>
              <w:suppressAutoHyphens/>
              <w:spacing w:before="120"/>
              <w:rPr>
                <w:caps/>
                <w:sz w:val="22"/>
                <w:szCs w:val="22"/>
              </w:rPr>
            </w:pPr>
            <w:r w:rsidRPr="00363900">
              <w:rPr>
                <w:caps/>
                <w:sz w:val="22"/>
                <w:szCs w:val="22"/>
              </w:rPr>
              <w:t>ИТП</w:t>
            </w:r>
          </w:p>
        </w:tc>
        <w:tc>
          <w:tcPr>
            <w:tcW w:w="6945" w:type="dxa"/>
            <w:shd w:val="clear" w:color="auto" w:fill="auto"/>
          </w:tcPr>
          <w:p w:rsidR="00363900" w:rsidRPr="00363900" w:rsidRDefault="00363900" w:rsidP="00363900">
            <w:pPr>
              <w:suppressAutoHyphens/>
              <w:spacing w:before="120"/>
              <w:jc w:val="both"/>
              <w:rPr>
                <w:sz w:val="22"/>
                <w:szCs w:val="22"/>
              </w:rPr>
            </w:pPr>
            <w:r w:rsidRPr="00363900">
              <w:rPr>
                <w:sz w:val="22"/>
                <w:szCs w:val="22"/>
              </w:rPr>
              <w:t>Индивидуальный тепловой пункт</w:t>
            </w:r>
          </w:p>
        </w:tc>
      </w:tr>
      <w:tr w:rsidR="00363900" w:rsidRPr="00363900" w:rsidTr="008670EF">
        <w:tc>
          <w:tcPr>
            <w:tcW w:w="1701" w:type="dxa"/>
            <w:shd w:val="clear" w:color="auto" w:fill="auto"/>
          </w:tcPr>
          <w:p w:rsidR="00363900" w:rsidRPr="00363900" w:rsidRDefault="00363900" w:rsidP="00363900">
            <w:pPr>
              <w:suppressAutoHyphens/>
              <w:spacing w:before="120"/>
              <w:rPr>
                <w:caps/>
                <w:sz w:val="22"/>
                <w:szCs w:val="22"/>
              </w:rPr>
            </w:pPr>
            <w:r w:rsidRPr="00363900">
              <w:rPr>
                <w:caps/>
                <w:sz w:val="22"/>
                <w:szCs w:val="22"/>
              </w:rPr>
              <w:t>ППУ</w:t>
            </w:r>
          </w:p>
        </w:tc>
        <w:tc>
          <w:tcPr>
            <w:tcW w:w="6945" w:type="dxa"/>
            <w:shd w:val="clear" w:color="auto" w:fill="auto"/>
          </w:tcPr>
          <w:p w:rsidR="00363900" w:rsidRPr="00363900" w:rsidRDefault="00363900" w:rsidP="00363900">
            <w:pPr>
              <w:suppressAutoHyphens/>
              <w:spacing w:before="120"/>
              <w:jc w:val="both"/>
              <w:rPr>
                <w:sz w:val="22"/>
                <w:szCs w:val="22"/>
              </w:rPr>
            </w:pPr>
            <w:r w:rsidRPr="00363900">
              <w:rPr>
                <w:sz w:val="22"/>
                <w:szCs w:val="22"/>
              </w:rPr>
              <w:t>Пенополиуретановая изоляция и полиэтиленовая оболочка</w:t>
            </w:r>
          </w:p>
        </w:tc>
      </w:tr>
      <w:tr w:rsidR="00363900" w:rsidRPr="00363900" w:rsidTr="008670EF">
        <w:tc>
          <w:tcPr>
            <w:tcW w:w="1701" w:type="dxa"/>
            <w:shd w:val="clear" w:color="auto" w:fill="auto"/>
          </w:tcPr>
          <w:p w:rsidR="00363900" w:rsidRPr="00363900" w:rsidRDefault="00363900" w:rsidP="00363900">
            <w:pPr>
              <w:suppressAutoHyphens/>
              <w:spacing w:before="120"/>
              <w:rPr>
                <w:caps/>
                <w:sz w:val="22"/>
                <w:szCs w:val="22"/>
              </w:rPr>
            </w:pPr>
            <w:r w:rsidRPr="00363900">
              <w:rPr>
                <w:caps/>
                <w:sz w:val="22"/>
                <w:szCs w:val="22"/>
              </w:rPr>
              <w:t>ТК</w:t>
            </w:r>
          </w:p>
        </w:tc>
        <w:tc>
          <w:tcPr>
            <w:tcW w:w="6945" w:type="dxa"/>
            <w:shd w:val="clear" w:color="auto" w:fill="auto"/>
          </w:tcPr>
          <w:p w:rsidR="00363900" w:rsidRPr="00363900" w:rsidRDefault="00363900" w:rsidP="00363900">
            <w:pPr>
              <w:suppressAutoHyphens/>
              <w:spacing w:before="120"/>
              <w:jc w:val="both"/>
              <w:rPr>
                <w:sz w:val="22"/>
                <w:szCs w:val="22"/>
              </w:rPr>
            </w:pPr>
            <w:r w:rsidRPr="00363900">
              <w:rPr>
                <w:sz w:val="22"/>
                <w:szCs w:val="22"/>
              </w:rPr>
              <w:t>Тепловая камера</w:t>
            </w:r>
          </w:p>
        </w:tc>
      </w:tr>
      <w:tr w:rsidR="00363900" w:rsidRPr="00363900" w:rsidTr="008670EF">
        <w:tc>
          <w:tcPr>
            <w:tcW w:w="1701" w:type="dxa"/>
            <w:shd w:val="clear" w:color="auto" w:fill="auto"/>
          </w:tcPr>
          <w:p w:rsidR="00363900" w:rsidRPr="00363900" w:rsidRDefault="00363900" w:rsidP="00363900">
            <w:pPr>
              <w:suppressAutoHyphens/>
              <w:spacing w:before="120"/>
              <w:rPr>
                <w:caps/>
                <w:sz w:val="22"/>
                <w:szCs w:val="22"/>
              </w:rPr>
            </w:pPr>
            <w:r w:rsidRPr="00363900">
              <w:rPr>
                <w:caps/>
                <w:sz w:val="22"/>
                <w:szCs w:val="22"/>
              </w:rPr>
              <w:t>ТП</w:t>
            </w:r>
          </w:p>
        </w:tc>
        <w:tc>
          <w:tcPr>
            <w:tcW w:w="6945" w:type="dxa"/>
            <w:shd w:val="clear" w:color="auto" w:fill="auto"/>
          </w:tcPr>
          <w:p w:rsidR="00363900" w:rsidRPr="00363900" w:rsidRDefault="00363900" w:rsidP="00363900">
            <w:pPr>
              <w:suppressAutoHyphens/>
              <w:spacing w:before="120"/>
              <w:jc w:val="both"/>
              <w:rPr>
                <w:sz w:val="22"/>
                <w:szCs w:val="22"/>
              </w:rPr>
            </w:pPr>
            <w:r w:rsidRPr="00363900">
              <w:rPr>
                <w:sz w:val="22"/>
                <w:szCs w:val="22"/>
              </w:rPr>
              <w:t>Тепловой пункт</w:t>
            </w:r>
          </w:p>
        </w:tc>
      </w:tr>
      <w:tr w:rsidR="00363900" w:rsidRPr="00363900" w:rsidTr="008670EF">
        <w:tc>
          <w:tcPr>
            <w:tcW w:w="1701" w:type="dxa"/>
            <w:shd w:val="clear" w:color="auto" w:fill="auto"/>
          </w:tcPr>
          <w:p w:rsidR="00363900" w:rsidRPr="00363900" w:rsidRDefault="00363900" w:rsidP="00363900">
            <w:pPr>
              <w:suppressAutoHyphens/>
              <w:spacing w:before="120"/>
              <w:rPr>
                <w:caps/>
                <w:sz w:val="22"/>
                <w:szCs w:val="22"/>
              </w:rPr>
            </w:pPr>
            <w:r w:rsidRPr="00363900">
              <w:rPr>
                <w:caps/>
                <w:sz w:val="22"/>
                <w:szCs w:val="22"/>
              </w:rPr>
              <w:t>ТЭР</w:t>
            </w:r>
          </w:p>
        </w:tc>
        <w:tc>
          <w:tcPr>
            <w:tcW w:w="6945" w:type="dxa"/>
            <w:shd w:val="clear" w:color="auto" w:fill="auto"/>
          </w:tcPr>
          <w:p w:rsidR="00363900" w:rsidRPr="00363900" w:rsidRDefault="00363900" w:rsidP="00363900">
            <w:pPr>
              <w:suppressAutoHyphens/>
              <w:spacing w:before="120"/>
              <w:jc w:val="both"/>
              <w:rPr>
                <w:caps/>
                <w:sz w:val="22"/>
                <w:szCs w:val="22"/>
              </w:rPr>
            </w:pPr>
            <w:r w:rsidRPr="00363900">
              <w:rPr>
                <w:sz w:val="22"/>
                <w:szCs w:val="22"/>
              </w:rPr>
              <w:t>Топливно-энергетические ресурсы</w:t>
            </w:r>
          </w:p>
        </w:tc>
      </w:tr>
      <w:tr w:rsidR="00363900" w:rsidRPr="00363900" w:rsidTr="008670EF">
        <w:tc>
          <w:tcPr>
            <w:tcW w:w="1701" w:type="dxa"/>
            <w:shd w:val="clear" w:color="auto" w:fill="auto"/>
          </w:tcPr>
          <w:p w:rsidR="00363900" w:rsidRPr="00363900" w:rsidRDefault="00363900" w:rsidP="00363900">
            <w:pPr>
              <w:suppressAutoHyphens/>
              <w:spacing w:before="120"/>
              <w:rPr>
                <w:sz w:val="22"/>
                <w:szCs w:val="22"/>
              </w:rPr>
            </w:pPr>
            <w:r w:rsidRPr="00363900">
              <w:rPr>
                <w:sz w:val="22"/>
                <w:szCs w:val="22"/>
              </w:rPr>
              <w:t>ХВО</w:t>
            </w:r>
          </w:p>
        </w:tc>
        <w:tc>
          <w:tcPr>
            <w:tcW w:w="6945" w:type="dxa"/>
            <w:shd w:val="clear" w:color="auto" w:fill="auto"/>
          </w:tcPr>
          <w:p w:rsidR="00363900" w:rsidRPr="00363900" w:rsidRDefault="00363900" w:rsidP="00363900">
            <w:pPr>
              <w:suppressAutoHyphens/>
              <w:spacing w:before="120"/>
              <w:rPr>
                <w:sz w:val="22"/>
                <w:szCs w:val="22"/>
              </w:rPr>
            </w:pPr>
            <w:r w:rsidRPr="00363900">
              <w:rPr>
                <w:sz w:val="22"/>
                <w:szCs w:val="22"/>
              </w:rPr>
              <w:t>Химическая водоочистка</w:t>
            </w:r>
          </w:p>
        </w:tc>
      </w:tr>
      <w:tr w:rsidR="00363900" w:rsidRPr="00363900" w:rsidTr="008670EF">
        <w:tc>
          <w:tcPr>
            <w:tcW w:w="1701" w:type="dxa"/>
            <w:shd w:val="clear" w:color="auto" w:fill="auto"/>
          </w:tcPr>
          <w:p w:rsidR="00363900" w:rsidRPr="00363900" w:rsidRDefault="00363900" w:rsidP="00363900">
            <w:pPr>
              <w:suppressAutoHyphens/>
              <w:spacing w:before="120"/>
              <w:rPr>
                <w:caps/>
                <w:sz w:val="22"/>
                <w:szCs w:val="22"/>
              </w:rPr>
            </w:pPr>
            <w:r w:rsidRPr="00363900">
              <w:rPr>
                <w:caps/>
                <w:sz w:val="22"/>
                <w:szCs w:val="22"/>
              </w:rPr>
              <w:t>ЦТП</w:t>
            </w:r>
          </w:p>
        </w:tc>
        <w:tc>
          <w:tcPr>
            <w:tcW w:w="6945" w:type="dxa"/>
            <w:shd w:val="clear" w:color="auto" w:fill="auto"/>
          </w:tcPr>
          <w:p w:rsidR="00363900" w:rsidRPr="00363900" w:rsidRDefault="00363900" w:rsidP="00363900">
            <w:pPr>
              <w:suppressAutoHyphens/>
              <w:spacing w:before="120"/>
              <w:jc w:val="both"/>
              <w:rPr>
                <w:sz w:val="22"/>
                <w:szCs w:val="22"/>
              </w:rPr>
            </w:pPr>
            <w:r w:rsidRPr="00363900">
              <w:rPr>
                <w:sz w:val="22"/>
                <w:szCs w:val="22"/>
              </w:rPr>
              <w:t>Центральный тепловой пункт</w:t>
            </w:r>
          </w:p>
        </w:tc>
      </w:tr>
      <w:tr w:rsidR="00363900" w:rsidRPr="00363900" w:rsidTr="008670EF">
        <w:tc>
          <w:tcPr>
            <w:tcW w:w="1701" w:type="dxa"/>
            <w:shd w:val="clear" w:color="auto" w:fill="auto"/>
          </w:tcPr>
          <w:p w:rsidR="00363900" w:rsidRPr="00363900" w:rsidRDefault="00363900" w:rsidP="00363900">
            <w:pPr>
              <w:suppressAutoHyphens/>
              <w:spacing w:before="120"/>
              <w:rPr>
                <w:caps/>
                <w:sz w:val="22"/>
                <w:szCs w:val="22"/>
              </w:rPr>
            </w:pPr>
            <w:r w:rsidRPr="00363900">
              <w:rPr>
                <w:caps/>
                <w:sz w:val="22"/>
                <w:szCs w:val="22"/>
              </w:rPr>
              <w:t>ЭМСТ</w:t>
            </w:r>
          </w:p>
        </w:tc>
        <w:tc>
          <w:tcPr>
            <w:tcW w:w="6945" w:type="dxa"/>
            <w:shd w:val="clear" w:color="auto" w:fill="auto"/>
          </w:tcPr>
          <w:p w:rsidR="00363900" w:rsidRPr="00363900" w:rsidRDefault="00363900" w:rsidP="00363900">
            <w:pPr>
              <w:suppressAutoHyphens/>
              <w:spacing w:before="120"/>
              <w:jc w:val="both"/>
              <w:rPr>
                <w:sz w:val="22"/>
                <w:szCs w:val="22"/>
              </w:rPr>
            </w:pPr>
            <w:r w:rsidRPr="00363900">
              <w:rPr>
                <w:sz w:val="22"/>
                <w:szCs w:val="22"/>
              </w:rPr>
              <w:t>Электронная модель системы теплоснабжения</w:t>
            </w:r>
          </w:p>
        </w:tc>
      </w:tr>
      <w:tr w:rsidR="00363900" w:rsidRPr="00363900" w:rsidTr="008670EF">
        <w:tc>
          <w:tcPr>
            <w:tcW w:w="1701" w:type="dxa"/>
            <w:shd w:val="clear" w:color="auto" w:fill="auto"/>
          </w:tcPr>
          <w:p w:rsidR="00363900" w:rsidRPr="00363900" w:rsidRDefault="00363900" w:rsidP="00363900">
            <w:pPr>
              <w:suppressAutoHyphens/>
              <w:spacing w:before="120"/>
              <w:rPr>
                <w:caps/>
                <w:sz w:val="22"/>
                <w:szCs w:val="22"/>
              </w:rPr>
            </w:pPr>
            <w:r w:rsidRPr="00363900">
              <w:rPr>
                <w:caps/>
                <w:sz w:val="22"/>
                <w:szCs w:val="22"/>
              </w:rPr>
              <w:t>ЗРА</w:t>
            </w:r>
          </w:p>
        </w:tc>
        <w:tc>
          <w:tcPr>
            <w:tcW w:w="6945" w:type="dxa"/>
            <w:shd w:val="clear" w:color="auto" w:fill="auto"/>
          </w:tcPr>
          <w:p w:rsidR="00363900" w:rsidRPr="00363900" w:rsidRDefault="00363900" w:rsidP="00363900">
            <w:pPr>
              <w:suppressAutoHyphens/>
              <w:spacing w:before="120"/>
              <w:rPr>
                <w:caps/>
                <w:sz w:val="22"/>
                <w:szCs w:val="22"/>
              </w:rPr>
            </w:pPr>
            <w:r w:rsidRPr="00363900">
              <w:rPr>
                <w:sz w:val="22"/>
                <w:szCs w:val="22"/>
              </w:rPr>
              <w:t>Запорно-регулирующая арматура</w:t>
            </w:r>
          </w:p>
        </w:tc>
      </w:tr>
      <w:tr w:rsidR="00363900" w:rsidRPr="00363900" w:rsidTr="008670EF">
        <w:tc>
          <w:tcPr>
            <w:tcW w:w="1701" w:type="dxa"/>
            <w:shd w:val="clear" w:color="auto" w:fill="auto"/>
          </w:tcPr>
          <w:p w:rsidR="00363900" w:rsidRPr="00363900" w:rsidRDefault="00363900" w:rsidP="00363900">
            <w:pPr>
              <w:suppressAutoHyphens/>
              <w:spacing w:before="120"/>
              <w:rPr>
                <w:caps/>
                <w:sz w:val="22"/>
                <w:szCs w:val="22"/>
              </w:rPr>
            </w:pPr>
            <w:r w:rsidRPr="00363900">
              <w:rPr>
                <w:caps/>
                <w:sz w:val="22"/>
                <w:szCs w:val="22"/>
              </w:rPr>
              <w:t>ТС</w:t>
            </w:r>
          </w:p>
        </w:tc>
        <w:tc>
          <w:tcPr>
            <w:tcW w:w="6945" w:type="dxa"/>
            <w:shd w:val="clear" w:color="auto" w:fill="auto"/>
          </w:tcPr>
          <w:p w:rsidR="00363900" w:rsidRPr="00363900" w:rsidRDefault="00363900" w:rsidP="00363900">
            <w:pPr>
              <w:suppressAutoHyphens/>
              <w:spacing w:before="120"/>
              <w:rPr>
                <w:caps/>
                <w:sz w:val="22"/>
                <w:szCs w:val="22"/>
              </w:rPr>
            </w:pPr>
            <w:r w:rsidRPr="00363900">
              <w:rPr>
                <w:sz w:val="22"/>
                <w:szCs w:val="22"/>
              </w:rPr>
              <w:t>Тепловая сеть</w:t>
            </w:r>
          </w:p>
        </w:tc>
      </w:tr>
      <w:tr w:rsidR="00363900" w:rsidRPr="00363900" w:rsidTr="008670EF">
        <w:tc>
          <w:tcPr>
            <w:tcW w:w="1701" w:type="dxa"/>
            <w:shd w:val="clear" w:color="auto" w:fill="auto"/>
          </w:tcPr>
          <w:p w:rsidR="00363900" w:rsidRPr="00363900" w:rsidRDefault="00363900" w:rsidP="00363900">
            <w:pPr>
              <w:suppressAutoHyphens/>
              <w:spacing w:before="120"/>
              <w:rPr>
                <w:caps/>
                <w:sz w:val="22"/>
                <w:szCs w:val="22"/>
              </w:rPr>
            </w:pPr>
            <w:r w:rsidRPr="00363900">
              <w:rPr>
                <w:caps/>
                <w:sz w:val="22"/>
                <w:szCs w:val="22"/>
              </w:rPr>
              <w:t>ПРК</w:t>
            </w:r>
          </w:p>
        </w:tc>
        <w:tc>
          <w:tcPr>
            <w:tcW w:w="6945" w:type="dxa"/>
            <w:shd w:val="clear" w:color="auto" w:fill="auto"/>
          </w:tcPr>
          <w:p w:rsidR="00363900" w:rsidRPr="00363900" w:rsidRDefault="00363900" w:rsidP="00363900">
            <w:pPr>
              <w:suppressAutoHyphens/>
              <w:spacing w:before="120"/>
              <w:rPr>
                <w:caps/>
                <w:sz w:val="22"/>
                <w:szCs w:val="22"/>
              </w:rPr>
            </w:pPr>
            <w:r w:rsidRPr="00363900">
              <w:rPr>
                <w:sz w:val="22"/>
                <w:szCs w:val="22"/>
              </w:rPr>
              <w:t>Программно-расчетный комплекс</w:t>
            </w:r>
          </w:p>
        </w:tc>
      </w:tr>
    </w:tbl>
    <w:p w:rsidR="00363900" w:rsidRPr="00363900" w:rsidRDefault="00363900" w:rsidP="00363900">
      <w:pPr>
        <w:suppressAutoHyphens/>
        <w:rPr>
          <w:b/>
        </w:rPr>
      </w:pPr>
    </w:p>
    <w:p w:rsidR="00363900" w:rsidRPr="00363900" w:rsidRDefault="00363900" w:rsidP="00363900">
      <w:pPr>
        <w:suppressAutoHyphens/>
        <w:rPr>
          <w:b/>
        </w:rPr>
      </w:pPr>
    </w:p>
    <w:p w:rsidR="00363900" w:rsidRPr="00363900" w:rsidRDefault="00363900" w:rsidP="00363900">
      <w:pPr>
        <w:rPr>
          <w:kern w:val="32"/>
        </w:rPr>
      </w:pPr>
      <w:r w:rsidRPr="00363900">
        <w:rPr>
          <w:kern w:val="32"/>
        </w:rPr>
        <w:br w:type="page"/>
      </w:r>
    </w:p>
    <w:p w:rsidR="00363900" w:rsidRPr="00363900" w:rsidRDefault="00363900" w:rsidP="00363900">
      <w:pPr>
        <w:keepNext/>
        <w:tabs>
          <w:tab w:val="left" w:pos="1100"/>
        </w:tabs>
        <w:suppressAutoHyphens/>
        <w:spacing w:before="120"/>
        <w:ind w:right="424"/>
        <w:outlineLvl w:val="0"/>
        <w:rPr>
          <w:b/>
          <w:bCs/>
          <w:kern w:val="32"/>
          <w:sz w:val="32"/>
          <w:szCs w:val="28"/>
        </w:rPr>
      </w:pPr>
      <w:bookmarkStart w:id="194" w:name="_Toc479667007"/>
      <w:bookmarkStart w:id="195" w:name="_Toc499884910"/>
      <w:r w:rsidRPr="00363900">
        <w:rPr>
          <w:b/>
          <w:bCs/>
          <w:kern w:val="32"/>
          <w:sz w:val="32"/>
          <w:szCs w:val="28"/>
        </w:rPr>
        <w:t>Литература</w:t>
      </w:r>
      <w:bookmarkEnd w:id="194"/>
      <w:bookmarkEnd w:id="195"/>
    </w:p>
    <w:p w:rsidR="00363900" w:rsidRPr="00363900" w:rsidRDefault="00363900" w:rsidP="00363900"/>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Градостроительный кодекс Российской Федерации;</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Федеральный закон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Федеральный закон от 27.07.2010 № 190-ФЗ «О теплоснабжении»;</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Постановление Правительства Российской Федерации от 22 февраля 2012 г. № 154 «О требованиях к схемам теплоснабжения, порядку их разработки и утверждения»;</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Методические рекомендации по разработке схем теплоснабжения, утвержденные приказом Минэнерго России и Минрегиона России от 29.12.2012 г. № 565/667;</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 xml:space="preserve">Правила организации теплоснабжения в Российской Федерации, утвержденные постановлением Правительства РФ от 08.08.2012 г. № 808; </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 xml:space="preserve">Федеральный закон от 30.12.2004 г. № 210-ФЗ «Об основах регулирования тарифов организаций коммунального комплекса»; </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СП 124.13330.2012 «Тепловые сети»;</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СП 41-101-95 «Проектирование тепловых пунктов»;</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СНиП 23-02-2003 «Тепловая защита зданий»;</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Правила устройства и безопасной эксплуатации паровых и водогрейных котлов (ПБ 10-574-03);</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ПТЭ электрических станций и сетей (РД 153-34.0-20.501-2003);</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Методические указания по составлению энергетической характеристики для систем транспорта тепловой энергии по показателю "Тепловые потери", утвержденные приказом Минэнерго России от от 30.06.2003 г. № 278;</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Методические указания по составлению энергетической характеристики для систем транспорта тепловой энергии по показателю "Потери сетевой воды", утвержденные приказом Минэнерго России от от 30.06.2003 г. №278;</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Методические указания по составлению энергетической характеристики для систем транспорта тепловой энергии по показателю "Удельный расход сетевой воды", утвержденные приказом Минэнерго России от от 30.06.2003 г. №278;</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Методические указания по составлению энергетических характеристик для систем транспорта тепловой энергии по показателям "Разность температур сетевой воды в подающих и обратных трубопроводах" и "Удельный расход электроэнергии", утвержденные приказом Минэнерго России от от 30.06.2003 г. №278;</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Методические указания по определению расходов топлива, электроэнергии и воды на выработку теплоты отопительными котельными коммунальных теплоэнергетических предприятий (издание 4-е);</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Инструкция по продлению срока безопасной эксплуатации паровых котлов с рабочим давлением до 4,0 МПа включительно и водогрейных котлов с температурой воды выше 115 °С (СО 153-34.17.469-2003), утвержденная приказом Минэнерго России от 24.06.2003 г. № 254;</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 xml:space="preserve">РД 50-34.698-90 «Комплекс стандартов и руководящих документов на автоматизированные системы»; </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МДС 81-35.2004 «Методика определения стоимости строительной продукции на территории Российской Федерации»;</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 xml:space="preserve">МДС 81-33.2004 «Методические указания по определению величины накладных расходов в строительстве»; </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Приказ Минэкономразвития № 416 от 19 декабря 2009 года «Об установлении перечня видов и состава сведений публичных кадастровых карт»;</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Федеральный закон от 24 июля 2007 г. № 221-ФЗ «О государственном кадастре недвижимости»;</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Приказ Минрегиона России от 28 мая 2010 года №262 «О требованиях энергетической эффективности зданий, строений и сооружений»;</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Генеральный план городского округа «город Венев Тульской области», утвержденный решением Веневского городского Совета народных депутатов;</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 xml:space="preserve"> Правила землепользования и застройки на территории городского округа «город Венев Тульской области», утвержденные решением Веневского городского Совета народных депутатов;  </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СанПиН 2.1.4.2496-09 Гигиенические требования к обеспечению безопасности систем горячего водоснабжения;</w:t>
      </w:r>
    </w:p>
    <w:p w:rsidR="00363900" w:rsidRPr="00363900" w:rsidRDefault="00363900" w:rsidP="00363900">
      <w:pPr>
        <w:numPr>
          <w:ilvl w:val="0"/>
          <w:numId w:val="17"/>
        </w:numPr>
        <w:spacing w:after="120" w:line="360" w:lineRule="auto"/>
        <w:ind w:left="426"/>
        <w:jc w:val="both"/>
        <w:rPr>
          <w:rFonts w:eastAsiaTheme="minorHAnsi"/>
          <w:sz w:val="28"/>
          <w:lang w:eastAsia="en-US"/>
        </w:rPr>
      </w:pPr>
      <w:r w:rsidRPr="00363900">
        <w:rPr>
          <w:rFonts w:eastAsiaTheme="minorHAnsi"/>
          <w:sz w:val="28"/>
          <w:lang w:eastAsia="en-US"/>
        </w:rPr>
        <w:t>СП 124.13330.2012 «Строительная климатология»;</w:t>
      </w:r>
    </w:p>
    <w:p w:rsidR="009011C1" w:rsidRDefault="00363900" w:rsidP="009011C1">
      <w:pPr>
        <w:pStyle w:val="aff7"/>
        <w:rPr>
          <w:rFonts w:cs="Times New Roman"/>
          <w:szCs w:val="24"/>
        </w:rPr>
      </w:pPr>
      <w:r w:rsidRPr="00363900">
        <w:t>СП 89.13330.2012 «Котельные установки. Актуальная редакция».</w:t>
      </w:r>
      <w:r w:rsidR="009011C1" w:rsidRPr="009011C1">
        <w:t xml:space="preserve"> </w:t>
      </w: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Default="009011C1" w:rsidP="009011C1">
      <w:pPr>
        <w:pStyle w:val="aff7"/>
        <w:rPr>
          <w:rFonts w:cs="Times New Roman"/>
          <w:szCs w:val="24"/>
        </w:rPr>
      </w:pPr>
    </w:p>
    <w:p w:rsidR="009011C1" w:rsidRPr="00550498" w:rsidRDefault="009011C1" w:rsidP="009011C1">
      <w:pPr>
        <w:pStyle w:val="2"/>
        <w:jc w:val="center"/>
        <w:rPr>
          <w:sz w:val="36"/>
        </w:rPr>
      </w:pPr>
      <w:bookmarkStart w:id="196" w:name="_Toc487550250"/>
      <w:bookmarkStart w:id="197" w:name="_Toc487978271"/>
      <w:bookmarkStart w:id="198" w:name="_Toc499884911"/>
      <w:r w:rsidRPr="00550498">
        <w:rPr>
          <w:sz w:val="36"/>
        </w:rPr>
        <w:t>ПРИЛОЖЕНИЕ А</w:t>
      </w:r>
      <w:bookmarkEnd w:id="196"/>
      <w:bookmarkEnd w:id="197"/>
      <w:bookmarkEnd w:id="198"/>
    </w:p>
    <w:p w:rsidR="009011C1" w:rsidRDefault="009011C1" w:rsidP="009011C1">
      <w:pPr>
        <w:jc w:val="center"/>
        <w:rPr>
          <w:sz w:val="28"/>
          <w:szCs w:val="28"/>
        </w:rPr>
      </w:pPr>
    </w:p>
    <w:p w:rsidR="009011C1" w:rsidRPr="001255C3" w:rsidRDefault="009011C1" w:rsidP="009011C1">
      <w:pPr>
        <w:jc w:val="center"/>
        <w:rPr>
          <w:sz w:val="36"/>
          <w:szCs w:val="28"/>
        </w:rPr>
      </w:pPr>
      <w:r w:rsidRPr="001255C3">
        <w:rPr>
          <w:sz w:val="36"/>
          <w:szCs w:val="28"/>
        </w:rPr>
        <w:t xml:space="preserve">Карты-схемы сетей теплоснабжения </w:t>
      </w: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pStyle w:val="2"/>
        <w:jc w:val="center"/>
        <w:rPr>
          <w:sz w:val="36"/>
        </w:rPr>
      </w:pPr>
      <w:bookmarkStart w:id="199" w:name="_Toc487550251"/>
      <w:bookmarkStart w:id="200" w:name="_Toc487978272"/>
      <w:bookmarkStart w:id="201" w:name="_Toc499884912"/>
      <w:r w:rsidRPr="00550498">
        <w:rPr>
          <w:sz w:val="36"/>
        </w:rPr>
        <w:t xml:space="preserve">ПРИЛОЖЕНИЕ </w:t>
      </w:r>
      <w:r>
        <w:rPr>
          <w:sz w:val="36"/>
        </w:rPr>
        <w:t>Б</w:t>
      </w:r>
      <w:bookmarkEnd w:id="199"/>
      <w:bookmarkEnd w:id="200"/>
      <w:bookmarkEnd w:id="201"/>
    </w:p>
    <w:p w:rsidR="009011C1" w:rsidRDefault="009011C1" w:rsidP="009011C1"/>
    <w:p w:rsidR="009011C1" w:rsidRPr="001255C3" w:rsidRDefault="009011C1" w:rsidP="009011C1">
      <w:pPr>
        <w:jc w:val="center"/>
        <w:rPr>
          <w:sz w:val="36"/>
          <w:szCs w:val="36"/>
        </w:rPr>
      </w:pPr>
      <w:r w:rsidRPr="001255C3">
        <w:rPr>
          <w:sz w:val="36"/>
          <w:szCs w:val="36"/>
        </w:rPr>
        <w:t xml:space="preserve">Характеристики тепловых сетей </w:t>
      </w:r>
    </w:p>
    <w:p w:rsidR="009011C1" w:rsidRPr="00AF7ADF"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Pr="00550498" w:rsidRDefault="009011C1" w:rsidP="009011C1">
      <w:pPr>
        <w:jc w:val="center"/>
        <w:rPr>
          <w:sz w:val="28"/>
          <w:szCs w:val="28"/>
        </w:rPr>
      </w:pPr>
    </w:p>
    <w:p w:rsidR="009011C1" w:rsidRPr="00550498" w:rsidRDefault="009011C1" w:rsidP="009011C1">
      <w:pPr>
        <w:rPr>
          <w:sz w:val="28"/>
          <w:szCs w:val="28"/>
        </w:rPr>
      </w:pPr>
    </w:p>
    <w:p w:rsidR="009011C1" w:rsidRDefault="009011C1" w:rsidP="009011C1">
      <w:pPr>
        <w:pStyle w:val="2"/>
        <w:jc w:val="center"/>
        <w:rPr>
          <w:sz w:val="36"/>
        </w:rPr>
      </w:pPr>
      <w:bookmarkStart w:id="202" w:name="_Toc487550252"/>
      <w:bookmarkStart w:id="203" w:name="_Toc487978273"/>
      <w:bookmarkStart w:id="204" w:name="_Toc499884913"/>
      <w:r w:rsidRPr="00550498">
        <w:rPr>
          <w:sz w:val="36"/>
        </w:rPr>
        <w:t xml:space="preserve">ПРИЛОЖЕНИЕ </w:t>
      </w:r>
      <w:r>
        <w:rPr>
          <w:sz w:val="36"/>
        </w:rPr>
        <w:t>В</w:t>
      </w:r>
      <w:bookmarkEnd w:id="202"/>
      <w:bookmarkEnd w:id="203"/>
      <w:bookmarkEnd w:id="204"/>
    </w:p>
    <w:p w:rsidR="009011C1" w:rsidRPr="001255C3" w:rsidRDefault="009011C1" w:rsidP="009011C1"/>
    <w:p w:rsidR="009011C1" w:rsidRPr="001255C3" w:rsidRDefault="009011C1" w:rsidP="009011C1">
      <w:pPr>
        <w:jc w:val="center"/>
        <w:rPr>
          <w:sz w:val="36"/>
          <w:szCs w:val="36"/>
        </w:rPr>
      </w:pPr>
      <w:r w:rsidRPr="001255C3">
        <w:rPr>
          <w:sz w:val="36"/>
          <w:szCs w:val="36"/>
        </w:rPr>
        <w:t xml:space="preserve">Электронная модель </w:t>
      </w: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Pr="00E16BFD" w:rsidRDefault="009011C1" w:rsidP="00E16BFD">
      <w:bookmarkStart w:id="205" w:name="_Toc487550253"/>
      <w:bookmarkStart w:id="206" w:name="_Toc487978274"/>
    </w:p>
    <w:p w:rsidR="009011C1" w:rsidRPr="00550498" w:rsidRDefault="009011C1" w:rsidP="009011C1">
      <w:pPr>
        <w:pStyle w:val="2"/>
        <w:jc w:val="center"/>
        <w:rPr>
          <w:sz w:val="36"/>
        </w:rPr>
      </w:pPr>
      <w:bookmarkStart w:id="207" w:name="_Toc499884914"/>
      <w:r w:rsidRPr="00550498">
        <w:rPr>
          <w:sz w:val="36"/>
        </w:rPr>
        <w:t xml:space="preserve">ПРИЛОЖЕНИЕ </w:t>
      </w:r>
      <w:r>
        <w:rPr>
          <w:sz w:val="36"/>
        </w:rPr>
        <w:t>Г</w:t>
      </w:r>
      <w:bookmarkEnd w:id="205"/>
      <w:bookmarkEnd w:id="206"/>
      <w:bookmarkEnd w:id="207"/>
    </w:p>
    <w:p w:rsidR="009011C1" w:rsidRDefault="009011C1" w:rsidP="009011C1">
      <w:pPr>
        <w:rPr>
          <w:sz w:val="28"/>
          <w:szCs w:val="28"/>
        </w:rPr>
      </w:pPr>
    </w:p>
    <w:p w:rsidR="009011C1" w:rsidRDefault="009011C1" w:rsidP="009011C1">
      <w:pPr>
        <w:jc w:val="center"/>
        <w:rPr>
          <w:sz w:val="36"/>
          <w:szCs w:val="28"/>
        </w:rPr>
      </w:pPr>
      <w:r w:rsidRPr="001255C3">
        <w:rPr>
          <w:sz w:val="36"/>
          <w:szCs w:val="28"/>
        </w:rPr>
        <w:t xml:space="preserve">Параметры </w:t>
      </w:r>
      <w:r>
        <w:rPr>
          <w:sz w:val="36"/>
          <w:szCs w:val="28"/>
        </w:rPr>
        <w:t>тепловых камер</w:t>
      </w: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Pr="00550498" w:rsidRDefault="009011C1" w:rsidP="009011C1">
      <w:pPr>
        <w:jc w:val="center"/>
        <w:rPr>
          <w:sz w:val="28"/>
          <w:szCs w:val="28"/>
        </w:rPr>
      </w:pPr>
    </w:p>
    <w:p w:rsidR="009011C1" w:rsidRPr="00550498" w:rsidRDefault="009011C1" w:rsidP="009011C1">
      <w:pPr>
        <w:rPr>
          <w:sz w:val="28"/>
          <w:szCs w:val="28"/>
        </w:rPr>
      </w:pPr>
    </w:p>
    <w:p w:rsidR="009011C1" w:rsidRPr="00550498" w:rsidRDefault="009011C1" w:rsidP="009011C1">
      <w:pPr>
        <w:pStyle w:val="2"/>
        <w:jc w:val="center"/>
        <w:rPr>
          <w:sz w:val="36"/>
        </w:rPr>
      </w:pPr>
      <w:bookmarkStart w:id="208" w:name="_Toc487550254"/>
      <w:bookmarkStart w:id="209" w:name="_Toc487978275"/>
      <w:bookmarkStart w:id="210" w:name="_Toc499884915"/>
      <w:r w:rsidRPr="00550498">
        <w:rPr>
          <w:sz w:val="36"/>
        </w:rPr>
        <w:t xml:space="preserve">ПРИЛОЖЕНИЕ </w:t>
      </w:r>
      <w:r>
        <w:rPr>
          <w:sz w:val="36"/>
        </w:rPr>
        <w:t>Д</w:t>
      </w:r>
      <w:bookmarkEnd w:id="208"/>
      <w:bookmarkEnd w:id="209"/>
      <w:bookmarkEnd w:id="210"/>
    </w:p>
    <w:p w:rsidR="009011C1" w:rsidRDefault="009011C1" w:rsidP="009011C1">
      <w:pPr>
        <w:rPr>
          <w:sz w:val="28"/>
          <w:szCs w:val="28"/>
        </w:rPr>
      </w:pPr>
    </w:p>
    <w:p w:rsidR="009011C1" w:rsidRDefault="009011C1" w:rsidP="009011C1">
      <w:pPr>
        <w:jc w:val="center"/>
        <w:rPr>
          <w:sz w:val="36"/>
          <w:szCs w:val="28"/>
        </w:rPr>
      </w:pPr>
      <w:r>
        <w:rPr>
          <w:sz w:val="36"/>
          <w:szCs w:val="28"/>
        </w:rPr>
        <w:t>Параметры надежности тепловых сетей</w:t>
      </w: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CE454A" w:rsidRDefault="00CE454A" w:rsidP="009011C1">
      <w:pPr>
        <w:rPr>
          <w:sz w:val="28"/>
          <w:szCs w:val="28"/>
        </w:rPr>
      </w:pPr>
    </w:p>
    <w:p w:rsidR="00CE454A" w:rsidRDefault="00CE454A"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Pr="00550498" w:rsidRDefault="009011C1" w:rsidP="009011C1">
      <w:pPr>
        <w:pStyle w:val="2"/>
        <w:jc w:val="center"/>
        <w:rPr>
          <w:sz w:val="36"/>
        </w:rPr>
      </w:pPr>
      <w:bookmarkStart w:id="211" w:name="_Toc487550255"/>
      <w:bookmarkStart w:id="212" w:name="_Toc487978276"/>
      <w:bookmarkStart w:id="213" w:name="_Toc499884916"/>
      <w:r w:rsidRPr="00550498">
        <w:rPr>
          <w:sz w:val="36"/>
        </w:rPr>
        <w:t xml:space="preserve">ПРИЛОЖЕНИЕ </w:t>
      </w:r>
      <w:r>
        <w:rPr>
          <w:sz w:val="36"/>
        </w:rPr>
        <w:t>Е</w:t>
      </w:r>
      <w:bookmarkEnd w:id="211"/>
      <w:bookmarkEnd w:id="212"/>
      <w:bookmarkEnd w:id="213"/>
    </w:p>
    <w:p w:rsidR="009011C1" w:rsidRDefault="009011C1" w:rsidP="009011C1">
      <w:pPr>
        <w:rPr>
          <w:sz w:val="28"/>
          <w:szCs w:val="28"/>
        </w:rPr>
      </w:pPr>
    </w:p>
    <w:p w:rsidR="009011C1" w:rsidRDefault="009011C1" w:rsidP="009011C1">
      <w:pPr>
        <w:jc w:val="center"/>
        <w:rPr>
          <w:sz w:val="36"/>
          <w:szCs w:val="36"/>
        </w:rPr>
      </w:pPr>
      <w:r>
        <w:rPr>
          <w:sz w:val="36"/>
          <w:szCs w:val="28"/>
        </w:rPr>
        <w:t>Свидетельства, паспорта, акты и</w:t>
      </w:r>
      <w:r w:rsidRPr="001255C3">
        <w:rPr>
          <w:sz w:val="36"/>
          <w:szCs w:val="28"/>
        </w:rPr>
        <w:t xml:space="preserve"> разрешительные документы</w:t>
      </w: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Pr="00550498" w:rsidRDefault="009011C1" w:rsidP="009011C1">
      <w:pPr>
        <w:jc w:val="center"/>
        <w:rPr>
          <w:sz w:val="28"/>
          <w:szCs w:val="28"/>
        </w:rPr>
      </w:pPr>
    </w:p>
    <w:p w:rsidR="009011C1" w:rsidRPr="00550498" w:rsidRDefault="009011C1" w:rsidP="009011C1">
      <w:pPr>
        <w:rPr>
          <w:sz w:val="28"/>
          <w:szCs w:val="28"/>
        </w:rPr>
      </w:pPr>
    </w:p>
    <w:p w:rsidR="009011C1" w:rsidRDefault="009011C1" w:rsidP="009011C1">
      <w:pPr>
        <w:pStyle w:val="2"/>
        <w:jc w:val="center"/>
        <w:rPr>
          <w:sz w:val="36"/>
        </w:rPr>
      </w:pPr>
      <w:bookmarkStart w:id="214" w:name="_Toc487550256"/>
      <w:bookmarkStart w:id="215" w:name="_Toc487978277"/>
      <w:bookmarkStart w:id="216" w:name="_Toc499884917"/>
      <w:r w:rsidRPr="00550498">
        <w:rPr>
          <w:sz w:val="36"/>
        </w:rPr>
        <w:t xml:space="preserve">ПРИЛОЖЕНИЕ </w:t>
      </w:r>
      <w:r>
        <w:rPr>
          <w:sz w:val="36"/>
        </w:rPr>
        <w:t>Ж</w:t>
      </w:r>
      <w:bookmarkEnd w:id="214"/>
      <w:bookmarkEnd w:id="215"/>
      <w:bookmarkEnd w:id="216"/>
    </w:p>
    <w:p w:rsidR="009011C1" w:rsidRPr="001255C3" w:rsidRDefault="009011C1" w:rsidP="009011C1"/>
    <w:p w:rsidR="009011C1" w:rsidRDefault="009011C1" w:rsidP="009011C1">
      <w:pPr>
        <w:jc w:val="center"/>
        <w:rPr>
          <w:sz w:val="36"/>
          <w:szCs w:val="36"/>
        </w:rPr>
      </w:pPr>
      <w:r w:rsidRPr="001255C3">
        <w:rPr>
          <w:sz w:val="36"/>
          <w:szCs w:val="36"/>
        </w:rPr>
        <w:t>Обоснование стоимости</w:t>
      </w:r>
      <w:r>
        <w:rPr>
          <w:sz w:val="36"/>
          <w:szCs w:val="36"/>
        </w:rPr>
        <w:t xml:space="preserve"> мероприятий</w:t>
      </w: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9011C1" w:rsidRDefault="009011C1" w:rsidP="009011C1">
      <w:pPr>
        <w:rPr>
          <w:sz w:val="28"/>
          <w:szCs w:val="28"/>
        </w:rPr>
      </w:pPr>
    </w:p>
    <w:p w:rsidR="00EE080B" w:rsidRPr="004D70F4" w:rsidRDefault="00EE080B" w:rsidP="00B65B49">
      <w:pPr>
        <w:spacing w:after="120" w:line="360" w:lineRule="auto"/>
        <w:ind w:left="426"/>
        <w:jc w:val="both"/>
      </w:pPr>
    </w:p>
    <w:sectPr w:rsidR="00EE080B" w:rsidRPr="004D70F4" w:rsidSect="00A41797">
      <w:pgSz w:w="11906" w:h="16838"/>
      <w:pgMar w:top="709" w:right="992" w:bottom="1134" w:left="85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2834" w:rsidRDefault="000E2834">
      <w:r>
        <w:separator/>
      </w:r>
    </w:p>
  </w:endnote>
  <w:endnote w:type="continuationSeparator" w:id="0">
    <w:p w:rsidR="000E2834" w:rsidRDefault="000E28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OpenSymbol">
    <w:panose1 w:val="05010000000000000000"/>
    <w:charset w:val="00"/>
    <w:family w:val="auto"/>
    <w:pitch w:val="variable"/>
    <w:sig w:usb0="800000AF" w:usb1="1001ECEA" w:usb2="00000000" w:usb3="00000000" w:csb0="00000001" w:csb1="00000000"/>
  </w:font>
  <w:font w:name="Arial CYR">
    <w:panose1 w:val="020B0604020202020204"/>
    <w:charset w:val="CC"/>
    <w:family w:val="swiss"/>
    <w:pitch w:val="variable"/>
    <w:sig w:usb0="E0002AFF" w:usb1="C0007843" w:usb2="00000009" w:usb3="00000000" w:csb0="000001FF" w:csb1="00000000"/>
  </w:font>
  <w:font w:name="Peterburg">
    <w:altName w:val="Times New Roman"/>
    <w:charset w:val="00"/>
    <w:family w:val="auto"/>
    <w:pitch w:val="variable"/>
    <w:sig w:usb0="00000203" w:usb1="00000000" w:usb2="00000000" w:usb3="00000000" w:csb0="00000005" w:csb1="00000000"/>
  </w:font>
  <w:font w:name="TimesDL">
    <w:altName w:val="Times New Roman"/>
    <w:charset w:val="00"/>
    <w:family w:val="auto"/>
    <w:pitch w:val="variable"/>
    <w:sig w:usb0="00000003" w:usb1="00000000" w:usb2="00000000" w:usb3="00000000" w:csb0="00000001" w:csb1="00000000"/>
  </w:font>
  <w:font w:name="Trebuchet MS">
    <w:panose1 w:val="020B0603020202020204"/>
    <w:charset w:val="CC"/>
    <w:family w:val="swiss"/>
    <w:pitch w:val="variable"/>
    <w:sig w:usb0="00000287" w:usb1="00000003"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Vineta BT">
    <w:charset w:val="00"/>
    <w:family w:val="decorative"/>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MT">
    <w:altName w:val="MS Mincho"/>
    <w:panose1 w:val="00000000000000000000"/>
    <w:charset w:val="80"/>
    <w:family w:val="auto"/>
    <w:notTrueType/>
    <w:pitch w:val="default"/>
    <w:sig w:usb0="00000003" w:usb1="08070000" w:usb2="00000010" w:usb3="00000000" w:csb0="0002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EA2" w:rsidRDefault="00077EA2">
    <w:pPr>
      <w:pStyle w:val="afe"/>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3</w:t>
    </w:r>
    <w:r>
      <w:rPr>
        <w:rStyle w:val="aff0"/>
      </w:rPr>
      <w:fldChar w:fldCharType="end"/>
    </w:r>
  </w:p>
  <w:p w:rsidR="00077EA2" w:rsidRDefault="00077EA2">
    <w:pPr>
      <w:pStyle w:val="af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EA2" w:rsidRDefault="00077EA2">
    <w:pPr>
      <w:pStyle w:val="afe"/>
      <w:jc w:val="right"/>
    </w:pPr>
  </w:p>
  <w:p w:rsidR="00077EA2" w:rsidRPr="00AB43A2" w:rsidRDefault="00077EA2" w:rsidP="009F1C43">
    <w:pPr>
      <w:pStyle w:val="afe"/>
      <w:rPr>
        <w:rFonts w:ascii="Times New Roman" w:hAnsi="Times New Roman"/>
      </w:rPr>
    </w:pPr>
  </w:p>
  <w:p w:rsidR="00077EA2" w:rsidRPr="00AA5A42" w:rsidRDefault="00077EA2" w:rsidP="009F1C43">
    <w:pPr>
      <w:pStyle w:val="afe"/>
      <w:ind w:right="-1"/>
      <w:rPr>
        <w:rFonts w:ascii="Times New Roman" w:hAnsi="Times New Roman"/>
        <w:sz w:val="20"/>
        <w:szCs w:val="20"/>
      </w:rPr>
    </w:pPr>
    <w:r w:rsidRPr="00AA5A42">
      <w:rPr>
        <w:rFonts w:ascii="Times New Roman" w:hAnsi="Times New Roman"/>
        <w:sz w:val="20"/>
        <w:szCs w:val="20"/>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EA2" w:rsidRPr="000D0B0B" w:rsidRDefault="00077EA2" w:rsidP="009F1C43">
    <w:pPr>
      <w:pStyle w:val="afe"/>
      <w:ind w:right="360"/>
      <w:rPr>
        <w:sz w:val="20"/>
        <w:szCs w:val="20"/>
      </w:rPr>
    </w:pPr>
    <w:r w:rsidRPr="000D0B0B">
      <w:rPr>
        <w:sz w:val="20"/>
        <w:szCs w:val="20"/>
      </w:rPr>
      <w:t xml:space="preserve">                                                                                                                                                                                                                </w:t>
    </w:r>
  </w:p>
  <w:p w:rsidR="00077EA2" w:rsidRPr="00DF46C5" w:rsidRDefault="00077EA2" w:rsidP="009F1C43">
    <w:pPr>
      <w:pStyle w:val="afe"/>
      <w:ind w:right="-1"/>
      <w:jc w:val="both"/>
      <w:rPr>
        <w:rFonts w:ascii="Times New Roman" w:hAnsi="Times New Roman"/>
        <w:sz w:val="20"/>
        <w:szCs w:val="20"/>
      </w:rPr>
    </w:pPr>
    <w:r>
      <w:rPr>
        <w:rFonts w:ascii="Times New Roman" w:hAnsi="Times New Roman"/>
        <w:noProof/>
        <w:sz w:val="20"/>
        <w:szCs w:val="20"/>
        <w:lang w:eastAsia="ru-RU"/>
      </w:rPr>
      <mc:AlternateContent>
        <mc:Choice Requires="wps">
          <w:drawing>
            <wp:anchor distT="4294967295" distB="4294967295" distL="114300" distR="114300" simplePos="0" relativeHeight="251658240" behindDoc="0" locked="0" layoutInCell="1" allowOverlap="1">
              <wp:simplePos x="0" y="0"/>
              <wp:positionH relativeFrom="column">
                <wp:posOffset>-301625</wp:posOffset>
              </wp:positionH>
              <wp:positionV relativeFrom="paragraph">
                <wp:posOffset>-74931</wp:posOffset>
              </wp:positionV>
              <wp:extent cx="6400800" cy="0"/>
              <wp:effectExtent l="0" t="0" r="19050" b="19050"/>
              <wp:wrapNone/>
              <wp:docPr id="20"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12A842B" id="Line 10"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3.75pt,-5.9pt" to="480.25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"/>
          </w:pict>
        </mc:Fallback>
      </mc:AlternateContent>
    </w:r>
    <w:r w:rsidRPr="00DC35FB">
      <w:rPr>
        <w:rFonts w:ascii="Times New Roman" w:hAnsi="Times New Roman" w:cs="Times New Roman"/>
        <w:sz w:val="20"/>
        <w:szCs w:val="20"/>
      </w:rPr>
      <w:t xml:space="preserve"> </w:t>
    </w:r>
    <w:r w:rsidRPr="00AA5A42">
      <w:rPr>
        <w:rFonts w:ascii="Times New Roman" w:hAnsi="Times New Roman" w:cs="Times New Roman"/>
        <w:sz w:val="20"/>
        <w:szCs w:val="20"/>
      </w:rPr>
      <w:t xml:space="preserve">Схема теплоснабжения </w:t>
    </w:r>
    <w:r>
      <w:rPr>
        <w:rFonts w:ascii="Times New Roman" w:hAnsi="Times New Roman" w:cs="Times New Roman"/>
        <w:sz w:val="20"/>
        <w:szCs w:val="20"/>
      </w:rPr>
      <w:t>п.</w:t>
    </w:r>
    <w:r w:rsidRPr="00AA5A42">
      <w:rPr>
        <w:rFonts w:ascii="Times New Roman" w:hAnsi="Times New Roman" w:cs="Times New Roman"/>
        <w:sz w:val="20"/>
        <w:szCs w:val="20"/>
      </w:rPr>
      <w:t xml:space="preserve"> </w:t>
    </w:r>
    <w:r>
      <w:rPr>
        <w:rFonts w:ascii="Times New Roman" w:hAnsi="Times New Roman" w:cs="Times New Roman"/>
        <w:sz w:val="20"/>
        <w:szCs w:val="20"/>
      </w:rPr>
      <w:t>Мордвес</w:t>
    </w:r>
    <w:r w:rsidRPr="00AA5A42">
      <w:rPr>
        <w:rFonts w:ascii="Times New Roman" w:hAnsi="Times New Roman" w:cs="Times New Roman"/>
        <w:sz w:val="20"/>
        <w:szCs w:val="20"/>
      </w:rPr>
      <w:t xml:space="preserve"> </w:t>
    </w:r>
    <w:r>
      <w:rPr>
        <w:rFonts w:ascii="Times New Roman" w:hAnsi="Times New Roman" w:cs="Times New Roman"/>
        <w:sz w:val="20"/>
        <w:szCs w:val="20"/>
      </w:rPr>
      <w:t xml:space="preserve">Тульской области                                                                                      </w:t>
    </w:r>
    <w:r w:rsidRPr="00AA5A42">
      <w:rPr>
        <w:rFonts w:ascii="Times New Roman" w:hAnsi="Times New Roman" w:cs="Times New Roman"/>
        <w:sz w:val="20"/>
        <w:szCs w:val="20"/>
      </w:rPr>
      <w:t xml:space="preserve">Страница </w:t>
    </w:r>
    <w:r w:rsidRPr="00AA5A42">
      <w:rPr>
        <w:rFonts w:ascii="Times New Roman" w:hAnsi="Times New Roman" w:cs="Times New Roman"/>
        <w:sz w:val="20"/>
        <w:szCs w:val="20"/>
      </w:rPr>
      <w:fldChar w:fldCharType="begin"/>
    </w:r>
    <w:r w:rsidRPr="00AA5A42">
      <w:rPr>
        <w:rFonts w:ascii="Times New Roman" w:hAnsi="Times New Roman" w:cs="Times New Roman"/>
        <w:sz w:val="20"/>
        <w:szCs w:val="20"/>
      </w:rPr>
      <w:instrText>PAGE   \* MERGEFORMAT</w:instrText>
    </w:r>
    <w:r w:rsidRPr="00AA5A42">
      <w:rPr>
        <w:rFonts w:ascii="Times New Roman" w:hAnsi="Times New Roman" w:cs="Times New Roman"/>
        <w:sz w:val="20"/>
        <w:szCs w:val="20"/>
      </w:rPr>
      <w:fldChar w:fldCharType="separate"/>
    </w:r>
    <w:r>
      <w:rPr>
        <w:rFonts w:ascii="Times New Roman" w:hAnsi="Times New Roman" w:cs="Times New Roman"/>
        <w:noProof/>
        <w:sz w:val="20"/>
        <w:szCs w:val="20"/>
      </w:rPr>
      <w:t>15</w:t>
    </w:r>
    <w:r w:rsidRPr="00AA5A42">
      <w:rPr>
        <w:rFonts w:ascii="Times New Roman" w:hAnsi="Times New Roman" w:cs="Times New Roman"/>
        <w:sz w:val="20"/>
        <w:szCs w:val="20"/>
      </w:rPr>
      <w:fldChar w:fldCharType="end"/>
    </w:r>
    <w:r w:rsidRPr="00AA5A42">
      <w:rPr>
        <w:rFonts w:ascii="Times New Roman" w:hAnsi="Times New Roman"/>
        <w:sz w:val="20"/>
        <w:szCs w:val="20"/>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EA2" w:rsidRDefault="00077EA2">
    <w:pPr>
      <w:pStyle w:val="afe"/>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60</w:t>
    </w:r>
    <w:r>
      <w:rPr>
        <w:rStyle w:val="aff0"/>
      </w:rPr>
      <w:fldChar w:fldCharType="end"/>
    </w:r>
  </w:p>
  <w:p w:rsidR="00077EA2" w:rsidRDefault="00077EA2">
    <w:pPr>
      <w:pStyle w:val="afe"/>
      <w:ind w:right="360"/>
    </w:pPr>
  </w:p>
  <w:p w:rsidR="00077EA2" w:rsidRDefault="00077EA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EA2" w:rsidRDefault="00077EA2">
    <w:pPr>
      <w:pStyle w:val="afe"/>
      <w:jc w:val="right"/>
    </w:pPr>
  </w:p>
  <w:p w:rsidR="00077EA2" w:rsidRPr="00AB43A2" w:rsidRDefault="00077EA2" w:rsidP="00080866">
    <w:pPr>
      <w:pStyle w:val="afe"/>
      <w:rPr>
        <w:rFonts w:ascii="Times New Roman" w:hAnsi="Times New Roman"/>
      </w:rPr>
    </w:pPr>
  </w:p>
  <w:p w:rsidR="00077EA2" w:rsidRPr="00AA5A42" w:rsidRDefault="00077EA2" w:rsidP="00080866">
    <w:pPr>
      <w:pStyle w:val="afe"/>
      <w:ind w:right="-1"/>
      <w:rPr>
        <w:rFonts w:ascii="Times New Roman" w:hAnsi="Times New Roman"/>
        <w:sz w:val="20"/>
        <w:szCs w:val="20"/>
      </w:rPr>
    </w:pPr>
    <w:r w:rsidRPr="00AA5A42">
      <w:rPr>
        <w:rFonts w:ascii="Times New Roman" w:hAnsi="Times New Roman"/>
        <w:sz w:val="20"/>
        <w:szCs w:val="20"/>
      </w:rPr>
      <w:t xml:space="preserve"> </w:t>
    </w:r>
  </w:p>
  <w:p w:rsidR="00077EA2" w:rsidRDefault="00077EA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EA2" w:rsidRPr="000D0B0B" w:rsidRDefault="00077EA2" w:rsidP="00080866">
    <w:pPr>
      <w:pStyle w:val="afe"/>
      <w:ind w:right="360"/>
      <w:rPr>
        <w:sz w:val="20"/>
        <w:szCs w:val="20"/>
      </w:rPr>
    </w:pPr>
    <w:r w:rsidRPr="000D0B0B">
      <w:rPr>
        <w:sz w:val="20"/>
        <w:szCs w:val="20"/>
      </w:rPr>
      <w:t xml:space="preserve">                                                                                                                                                                                                                </w:t>
    </w:r>
  </w:p>
  <w:p w:rsidR="00077EA2" w:rsidRPr="00DF46C5" w:rsidRDefault="00077EA2" w:rsidP="00080866">
    <w:pPr>
      <w:pStyle w:val="afe"/>
      <w:ind w:right="-1"/>
      <w:jc w:val="both"/>
      <w:rPr>
        <w:rFonts w:ascii="Times New Roman" w:hAnsi="Times New Roman"/>
        <w:sz w:val="20"/>
        <w:szCs w:val="20"/>
      </w:rPr>
    </w:pPr>
    <w:r>
      <w:rPr>
        <w:rFonts w:ascii="Times New Roman" w:hAnsi="Times New Roman"/>
        <w:noProof/>
        <w:sz w:val="20"/>
        <w:szCs w:val="20"/>
        <w:lang w:eastAsia="ru-RU"/>
      </w:rPr>
      <mc:AlternateContent>
        <mc:Choice Requires="wps">
          <w:drawing>
            <wp:anchor distT="4294967295" distB="4294967295" distL="114300" distR="114300" simplePos="0" relativeHeight="251659264" behindDoc="0" locked="0" layoutInCell="1" allowOverlap="1" wp14:anchorId="7E5C6DE2" wp14:editId="3AF07761">
              <wp:simplePos x="0" y="0"/>
              <wp:positionH relativeFrom="column">
                <wp:posOffset>-301625</wp:posOffset>
              </wp:positionH>
              <wp:positionV relativeFrom="paragraph">
                <wp:posOffset>-74931</wp:posOffset>
              </wp:positionV>
              <wp:extent cx="6400800" cy="0"/>
              <wp:effectExtent l="0" t="0" r="19050" b="19050"/>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1D5AF61" id="Прямая соединительная линия 14"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3.75pt,-5.9pt" to="480.25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"/>
          </w:pict>
        </mc:Fallback>
      </mc:AlternateContent>
    </w:r>
    <w:r w:rsidRPr="00DC35FB">
      <w:rPr>
        <w:rFonts w:ascii="Times New Roman" w:hAnsi="Times New Roman" w:cs="Times New Roman"/>
        <w:sz w:val="20"/>
        <w:szCs w:val="20"/>
      </w:rPr>
      <w:t xml:space="preserve"> </w:t>
    </w:r>
    <w:r w:rsidRPr="00AA5A42">
      <w:rPr>
        <w:rFonts w:ascii="Times New Roman" w:hAnsi="Times New Roman" w:cs="Times New Roman"/>
        <w:sz w:val="20"/>
        <w:szCs w:val="20"/>
      </w:rPr>
      <w:t xml:space="preserve">Схема теплоснабжения </w:t>
    </w:r>
    <w:r>
      <w:rPr>
        <w:rFonts w:ascii="Times New Roman" w:hAnsi="Times New Roman" w:cs="Times New Roman"/>
        <w:sz w:val="20"/>
        <w:szCs w:val="20"/>
      </w:rPr>
      <w:t>п.</w:t>
    </w:r>
    <w:r w:rsidRPr="00AA5A42">
      <w:rPr>
        <w:rFonts w:ascii="Times New Roman" w:hAnsi="Times New Roman" w:cs="Times New Roman"/>
        <w:sz w:val="20"/>
        <w:szCs w:val="20"/>
      </w:rPr>
      <w:t xml:space="preserve"> </w:t>
    </w:r>
    <w:r>
      <w:rPr>
        <w:rFonts w:ascii="Times New Roman" w:hAnsi="Times New Roman" w:cs="Times New Roman"/>
        <w:sz w:val="20"/>
        <w:szCs w:val="20"/>
      </w:rPr>
      <w:t>Мордвес</w:t>
    </w:r>
    <w:r w:rsidRPr="00AA5A42">
      <w:rPr>
        <w:rFonts w:ascii="Times New Roman" w:hAnsi="Times New Roman" w:cs="Times New Roman"/>
        <w:sz w:val="20"/>
        <w:szCs w:val="20"/>
      </w:rPr>
      <w:t xml:space="preserve"> </w:t>
    </w:r>
    <w:r>
      <w:rPr>
        <w:rFonts w:ascii="Times New Roman" w:hAnsi="Times New Roman" w:cs="Times New Roman"/>
        <w:sz w:val="20"/>
        <w:szCs w:val="20"/>
      </w:rPr>
      <w:t xml:space="preserve">Тульской области                                                                                      </w:t>
    </w:r>
    <w:r w:rsidRPr="00AA5A42">
      <w:rPr>
        <w:rFonts w:ascii="Times New Roman" w:hAnsi="Times New Roman" w:cs="Times New Roman"/>
        <w:sz w:val="20"/>
        <w:szCs w:val="20"/>
      </w:rPr>
      <w:t xml:space="preserve">Страница </w:t>
    </w:r>
    <w:r w:rsidRPr="00AA5A42">
      <w:rPr>
        <w:rFonts w:ascii="Times New Roman" w:hAnsi="Times New Roman" w:cs="Times New Roman"/>
        <w:sz w:val="20"/>
        <w:szCs w:val="20"/>
      </w:rPr>
      <w:fldChar w:fldCharType="begin"/>
    </w:r>
    <w:r w:rsidRPr="00AA5A42">
      <w:rPr>
        <w:rFonts w:ascii="Times New Roman" w:hAnsi="Times New Roman" w:cs="Times New Roman"/>
        <w:sz w:val="20"/>
        <w:szCs w:val="20"/>
      </w:rPr>
      <w:instrText>PAGE   \* MERGEFORMAT</w:instrText>
    </w:r>
    <w:r w:rsidRPr="00AA5A42">
      <w:rPr>
        <w:rFonts w:ascii="Times New Roman" w:hAnsi="Times New Roman" w:cs="Times New Roman"/>
        <w:sz w:val="20"/>
        <w:szCs w:val="20"/>
      </w:rPr>
      <w:fldChar w:fldCharType="separate"/>
    </w:r>
    <w:r>
      <w:rPr>
        <w:rFonts w:ascii="Times New Roman" w:hAnsi="Times New Roman" w:cs="Times New Roman"/>
        <w:noProof/>
        <w:sz w:val="20"/>
        <w:szCs w:val="20"/>
      </w:rPr>
      <w:t>15</w:t>
    </w:r>
    <w:r w:rsidRPr="00AA5A42">
      <w:rPr>
        <w:rFonts w:ascii="Times New Roman" w:hAnsi="Times New Roman" w:cs="Times New Roman"/>
        <w:sz w:val="20"/>
        <w:szCs w:val="20"/>
      </w:rPr>
      <w:fldChar w:fldCharType="end"/>
    </w:r>
    <w:r w:rsidRPr="00AA5A42">
      <w:rPr>
        <w:rFonts w:ascii="Times New Roman" w:hAnsi="Times New Roman"/>
        <w:sz w:val="20"/>
        <w:szCs w:val="20"/>
      </w:rPr>
      <w:t xml:space="preserve">                                                                                                                                                                                                               </w:t>
    </w:r>
  </w:p>
  <w:p w:rsidR="00077EA2" w:rsidRDefault="00077EA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2834" w:rsidRDefault="000E2834">
      <w:r>
        <w:separator/>
      </w:r>
    </w:p>
  </w:footnote>
  <w:footnote w:type="continuationSeparator" w:id="0">
    <w:p w:rsidR="000E2834" w:rsidRDefault="000E28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1404803"/>
      <w:docPartObj>
        <w:docPartGallery w:val="Page Numbers (Top of Page)"/>
        <w:docPartUnique/>
      </w:docPartObj>
    </w:sdtPr>
    <w:sdtEndPr/>
    <w:sdtContent>
      <w:p w:rsidR="00DE006A" w:rsidRDefault="00DE006A">
        <w:pPr>
          <w:pStyle w:val="aff2"/>
          <w:jc w:val="right"/>
        </w:pPr>
        <w:r>
          <w:fldChar w:fldCharType="begin"/>
        </w:r>
        <w:r>
          <w:instrText>PAGE   \* MERGEFORMAT</w:instrText>
        </w:r>
        <w:r>
          <w:fldChar w:fldCharType="separate"/>
        </w:r>
        <w:r w:rsidR="00E94FBE">
          <w:rPr>
            <w:noProof/>
          </w:rPr>
          <w:t>2</w:t>
        </w:r>
        <w:r>
          <w:fldChar w:fldCharType="end"/>
        </w:r>
      </w:p>
    </w:sdtContent>
  </w:sdt>
  <w:p w:rsidR="00DE006A" w:rsidRDefault="00DE006A">
    <w:pPr>
      <w:pStyle w:val="aff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44CCD4E"/>
    <w:lvl w:ilvl="0">
      <w:start w:val="1"/>
      <w:numFmt w:val="decimal"/>
      <w:pStyle w:val="a"/>
      <w:lvlText w:val="%1."/>
      <w:lvlJc w:val="left"/>
      <w:pPr>
        <w:tabs>
          <w:tab w:val="num" w:pos="360"/>
        </w:tabs>
        <w:ind w:left="360" w:hanging="360"/>
      </w:pPr>
    </w:lvl>
  </w:abstractNum>
  <w:abstractNum w:abstractNumId="1">
    <w:nsid w:val="FFFFFF89"/>
    <w:multiLevelType w:val="singleLevel"/>
    <w:tmpl w:val="43FCA88C"/>
    <w:lvl w:ilvl="0">
      <w:start w:val="1"/>
      <w:numFmt w:val="bullet"/>
      <w:lvlText w:val=""/>
      <w:lvlJc w:val="left"/>
      <w:pPr>
        <w:tabs>
          <w:tab w:val="num" w:pos="360"/>
        </w:tabs>
        <w:ind w:left="360" w:hanging="360"/>
      </w:pPr>
      <w:rPr>
        <w:rFonts w:ascii="Symbol" w:hAnsi="Symbol" w:hint="default"/>
      </w:rPr>
    </w:lvl>
  </w:abstractNum>
  <w:abstractNum w:abstractNumId="2">
    <w:nsid w:val="00630FE4"/>
    <w:multiLevelType w:val="hybridMultilevel"/>
    <w:tmpl w:val="A77A8A44"/>
    <w:lvl w:ilvl="0" w:tplc="147644D6">
      <w:start w:val="1"/>
      <w:numFmt w:val="decimal"/>
      <w:lvlText w:val="%1."/>
      <w:lvlJc w:val="left"/>
      <w:pPr>
        <w:tabs>
          <w:tab w:val="num" w:pos="2203"/>
        </w:tabs>
        <w:ind w:left="2203" w:hanging="360"/>
      </w:pPr>
      <w:rPr>
        <w:rFonts w:hint="default"/>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
    <w:nsid w:val="006B3181"/>
    <w:multiLevelType w:val="hybridMultilevel"/>
    <w:tmpl w:val="896EB936"/>
    <w:lvl w:ilvl="0" w:tplc="3F864D6C">
      <w:start w:val="1"/>
      <w:numFmt w:val="decimal"/>
      <w:pStyle w:val="a0"/>
      <w:lvlText w:val="%1."/>
      <w:lvlJc w:val="left"/>
      <w:pPr>
        <w:ind w:left="1364" w:hanging="360"/>
      </w:pPr>
    </w:lvl>
    <w:lvl w:ilvl="1" w:tplc="04190003">
      <w:start w:val="1"/>
      <w:numFmt w:val="bullet"/>
      <w:lvlText w:val="o"/>
      <w:lvlJc w:val="left"/>
      <w:pPr>
        <w:ind w:left="2084" w:hanging="360"/>
      </w:pPr>
      <w:rPr>
        <w:rFonts w:ascii="Courier New" w:hAnsi="Courier New" w:cs="Courier New" w:hint="default"/>
      </w:rPr>
    </w:lvl>
    <w:lvl w:ilvl="2" w:tplc="04190005">
      <w:start w:val="1"/>
      <w:numFmt w:val="bullet"/>
      <w:lvlText w:val=""/>
      <w:lvlJc w:val="left"/>
      <w:pPr>
        <w:ind w:left="2804" w:hanging="360"/>
      </w:pPr>
      <w:rPr>
        <w:rFonts w:ascii="Wingdings" w:hAnsi="Wingdings" w:hint="default"/>
      </w:rPr>
    </w:lvl>
    <w:lvl w:ilvl="3" w:tplc="04190001">
      <w:start w:val="1"/>
      <w:numFmt w:val="bullet"/>
      <w:lvlText w:val=""/>
      <w:lvlJc w:val="left"/>
      <w:pPr>
        <w:ind w:left="3524" w:hanging="360"/>
      </w:pPr>
      <w:rPr>
        <w:rFonts w:ascii="Symbol" w:hAnsi="Symbol" w:hint="default"/>
      </w:rPr>
    </w:lvl>
    <w:lvl w:ilvl="4" w:tplc="04190003">
      <w:start w:val="1"/>
      <w:numFmt w:val="bullet"/>
      <w:lvlText w:val="o"/>
      <w:lvlJc w:val="left"/>
      <w:pPr>
        <w:ind w:left="4244" w:hanging="360"/>
      </w:pPr>
      <w:rPr>
        <w:rFonts w:ascii="Courier New" w:hAnsi="Courier New" w:cs="Courier New" w:hint="default"/>
      </w:rPr>
    </w:lvl>
    <w:lvl w:ilvl="5" w:tplc="04190005">
      <w:start w:val="1"/>
      <w:numFmt w:val="bullet"/>
      <w:lvlText w:val=""/>
      <w:lvlJc w:val="left"/>
      <w:pPr>
        <w:ind w:left="4964" w:hanging="360"/>
      </w:pPr>
      <w:rPr>
        <w:rFonts w:ascii="Wingdings" w:hAnsi="Wingdings" w:hint="default"/>
      </w:rPr>
    </w:lvl>
    <w:lvl w:ilvl="6" w:tplc="04190001">
      <w:start w:val="1"/>
      <w:numFmt w:val="bullet"/>
      <w:lvlText w:val=""/>
      <w:lvlJc w:val="left"/>
      <w:pPr>
        <w:ind w:left="5684" w:hanging="360"/>
      </w:pPr>
      <w:rPr>
        <w:rFonts w:ascii="Symbol" w:hAnsi="Symbol" w:hint="default"/>
      </w:rPr>
    </w:lvl>
    <w:lvl w:ilvl="7" w:tplc="04190003">
      <w:start w:val="1"/>
      <w:numFmt w:val="bullet"/>
      <w:lvlText w:val="o"/>
      <w:lvlJc w:val="left"/>
      <w:pPr>
        <w:ind w:left="6404" w:hanging="360"/>
      </w:pPr>
      <w:rPr>
        <w:rFonts w:ascii="Courier New" w:hAnsi="Courier New" w:cs="Courier New" w:hint="default"/>
      </w:rPr>
    </w:lvl>
    <w:lvl w:ilvl="8" w:tplc="04190005">
      <w:start w:val="1"/>
      <w:numFmt w:val="bullet"/>
      <w:lvlText w:val=""/>
      <w:lvlJc w:val="left"/>
      <w:pPr>
        <w:ind w:left="7124" w:hanging="360"/>
      </w:pPr>
      <w:rPr>
        <w:rFonts w:ascii="Wingdings" w:hAnsi="Wingdings" w:hint="default"/>
      </w:rPr>
    </w:lvl>
  </w:abstractNum>
  <w:abstractNum w:abstractNumId="4">
    <w:nsid w:val="00A61C30"/>
    <w:multiLevelType w:val="hybridMultilevel"/>
    <w:tmpl w:val="2984F45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3340DFC"/>
    <w:multiLevelType w:val="hybridMultilevel"/>
    <w:tmpl w:val="7D709E4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
    <w:nsid w:val="099014BC"/>
    <w:multiLevelType w:val="hybridMultilevel"/>
    <w:tmpl w:val="0B3A2BF6"/>
    <w:lvl w:ilvl="0" w:tplc="04190011">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7">
    <w:nsid w:val="0D2D20E9"/>
    <w:multiLevelType w:val="hybridMultilevel"/>
    <w:tmpl w:val="5FFCC5AC"/>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
    <w:nsid w:val="0EA92D7A"/>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9">
    <w:nsid w:val="10762241"/>
    <w:multiLevelType w:val="hybridMultilevel"/>
    <w:tmpl w:val="DA36EF94"/>
    <w:lvl w:ilvl="0" w:tplc="9664ECEC">
      <w:start w:val="1"/>
      <w:numFmt w:val="decimal"/>
      <w:pStyle w:val="S"/>
      <w:lvlText w:val="Таблица %1"/>
      <w:lvlJc w:val="right"/>
      <w:pPr>
        <w:tabs>
          <w:tab w:val="num" w:pos="3260"/>
        </w:tabs>
        <w:snapToGrid w:val="0"/>
        <w:ind w:left="3373" w:hanging="113"/>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specVanish w:val="0"/>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0">
    <w:nsid w:val="126F657D"/>
    <w:multiLevelType w:val="hybridMultilevel"/>
    <w:tmpl w:val="4D40E41A"/>
    <w:lvl w:ilvl="0" w:tplc="0419000F">
      <w:start w:val="1"/>
      <w:numFmt w:val="decimal"/>
      <w:pStyle w:val="a1"/>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5A17606"/>
    <w:multiLevelType w:val="hybridMultilevel"/>
    <w:tmpl w:val="C6FAE2BA"/>
    <w:lvl w:ilvl="0" w:tplc="DDDE3F46">
      <w:start w:val="1"/>
      <w:numFmt w:val="decimal"/>
      <w:lvlText w:val="Раздел %1"/>
      <w:lvlJc w:val="left"/>
      <w:pPr>
        <w:ind w:left="5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A3632F4"/>
    <w:multiLevelType w:val="hybridMultilevel"/>
    <w:tmpl w:val="DD12BA34"/>
    <w:lvl w:ilvl="0" w:tplc="7D361BE2">
      <w:start w:val="1"/>
      <w:numFmt w:val="decimal"/>
      <w:pStyle w:val="51"/>
      <w:lvlText w:val="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26B1E36"/>
    <w:multiLevelType w:val="hybridMultilevel"/>
    <w:tmpl w:val="F04E8002"/>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26C63AB6"/>
    <w:multiLevelType w:val="hybridMultilevel"/>
    <w:tmpl w:val="46827A48"/>
    <w:lvl w:ilvl="0" w:tplc="B156E6DE">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5">
    <w:nsid w:val="28C42AAB"/>
    <w:multiLevelType w:val="hybridMultilevel"/>
    <w:tmpl w:val="54EA2578"/>
    <w:lvl w:ilvl="0" w:tplc="04190011">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
    <w:nsid w:val="2ACE5174"/>
    <w:multiLevelType w:val="hybridMultilevel"/>
    <w:tmpl w:val="8D8A7BD2"/>
    <w:lvl w:ilvl="0" w:tplc="ABFA2F0E">
      <w:start w:val="1"/>
      <w:numFmt w:val="bullet"/>
      <w:pStyle w:val="a2"/>
      <w:lvlText w:val=""/>
      <w:lvlJc w:val="left"/>
      <w:pPr>
        <w:tabs>
          <w:tab w:val="num" w:pos="1069"/>
        </w:tabs>
        <w:ind w:left="1069" w:hanging="360"/>
      </w:pPr>
      <w:rPr>
        <w:rFonts w:ascii="Wingdings" w:hAnsi="Wingdings" w:hint="default"/>
      </w:rPr>
    </w:lvl>
    <w:lvl w:ilvl="1" w:tplc="04190003">
      <w:start w:val="1"/>
      <w:numFmt w:val="bullet"/>
      <w:lvlText w:val="o"/>
      <w:lvlJc w:val="left"/>
      <w:pPr>
        <w:tabs>
          <w:tab w:val="num" w:pos="1789"/>
        </w:tabs>
        <w:ind w:left="1789" w:hanging="360"/>
      </w:pPr>
      <w:rPr>
        <w:rFonts w:ascii="Courier New" w:hAnsi="Courier New" w:cs="Courier New" w:hint="default"/>
      </w:rPr>
    </w:lvl>
    <w:lvl w:ilvl="2" w:tplc="04190005">
      <w:start w:val="1"/>
      <w:numFmt w:val="bullet"/>
      <w:lvlText w:val=""/>
      <w:lvlJc w:val="left"/>
      <w:pPr>
        <w:tabs>
          <w:tab w:val="num" w:pos="2509"/>
        </w:tabs>
        <w:ind w:left="2509" w:hanging="360"/>
      </w:pPr>
      <w:rPr>
        <w:rFonts w:ascii="Wingdings" w:hAnsi="Wingdings"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2D0138A1"/>
    <w:multiLevelType w:val="hybridMultilevel"/>
    <w:tmpl w:val="29866322"/>
    <w:lvl w:ilvl="0" w:tplc="EB8273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19">
    <w:nsid w:val="2F0E5B03"/>
    <w:multiLevelType w:val="hybridMultilevel"/>
    <w:tmpl w:val="9D3805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3DE7EDC"/>
    <w:multiLevelType w:val="hybridMultilevel"/>
    <w:tmpl w:val="37D2CDDA"/>
    <w:lvl w:ilvl="0" w:tplc="67886B2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1">
    <w:nsid w:val="355363AB"/>
    <w:multiLevelType w:val="hybridMultilevel"/>
    <w:tmpl w:val="A4D27AA8"/>
    <w:lvl w:ilvl="0" w:tplc="1724187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nsid w:val="367B4A83"/>
    <w:multiLevelType w:val="hybridMultilevel"/>
    <w:tmpl w:val="193A0648"/>
    <w:lvl w:ilvl="0" w:tplc="D9FAF8A0">
      <w:start w:val="1"/>
      <w:numFmt w:val="decimal"/>
      <w:pStyle w:val="1"/>
      <w:lvlText w:val="%1."/>
      <w:lvlJc w:val="left"/>
      <w:pPr>
        <w:ind w:left="1429" w:hanging="360"/>
      </w:p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3">
    <w:nsid w:val="37CA7922"/>
    <w:multiLevelType w:val="hybridMultilevel"/>
    <w:tmpl w:val="DA92C76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96A5C01"/>
    <w:multiLevelType w:val="hybridMultilevel"/>
    <w:tmpl w:val="2AE4D58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26">
    <w:nsid w:val="3DB76867"/>
    <w:multiLevelType w:val="hybridMultilevel"/>
    <w:tmpl w:val="0AD2664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nsid w:val="3FBC443A"/>
    <w:multiLevelType w:val="multilevel"/>
    <w:tmpl w:val="4B6E308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3D208A8"/>
    <w:multiLevelType w:val="hybridMultilevel"/>
    <w:tmpl w:val="A064A64E"/>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9">
    <w:nsid w:val="44F47BBF"/>
    <w:multiLevelType w:val="hybridMultilevel"/>
    <w:tmpl w:val="FB78C7F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nsid w:val="469A3BFB"/>
    <w:multiLevelType w:val="hybridMultilevel"/>
    <w:tmpl w:val="7CA66D8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48BB7D30"/>
    <w:multiLevelType w:val="hybridMultilevel"/>
    <w:tmpl w:val="BBA64FF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2">
    <w:nsid w:val="4A2F353E"/>
    <w:multiLevelType w:val="hybridMultilevel"/>
    <w:tmpl w:val="2ACEA386"/>
    <w:lvl w:ilvl="0" w:tplc="DE9240F6">
      <w:start w:val="1"/>
      <w:numFmt w:val="decimal"/>
      <w:pStyle w:val="S0"/>
      <w:lvlText w:val="Рисунок %1"/>
      <w:lvlJc w:val="left"/>
      <w:pPr>
        <w:tabs>
          <w:tab w:val="num" w:pos="1080"/>
        </w:tabs>
        <w:ind w:left="1080" w:hanging="360"/>
      </w:pPr>
      <w:rPr>
        <w:b/>
      </w:r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33">
    <w:nsid w:val="4ECD6415"/>
    <w:multiLevelType w:val="hybridMultilevel"/>
    <w:tmpl w:val="8D346D3A"/>
    <w:lvl w:ilvl="0" w:tplc="B3881B90">
      <w:start w:val="1"/>
      <w:numFmt w:val="decimal"/>
      <w:lvlText w:val="1.%1."/>
      <w:lvlJc w:val="left"/>
      <w:pPr>
        <w:ind w:left="1070" w:hanging="360"/>
      </w:pPr>
      <w:rPr>
        <w:rFonts w:hint="default"/>
        <w:b/>
        <w:color w:val="auto"/>
      </w:rPr>
    </w:lvl>
    <w:lvl w:ilvl="1" w:tplc="04190019">
      <w:start w:val="1"/>
      <w:numFmt w:val="lowerLetter"/>
      <w:lvlText w:val="%2."/>
      <w:lvlJc w:val="left"/>
      <w:pPr>
        <w:ind w:left="1582" w:hanging="360"/>
      </w:pPr>
    </w:lvl>
    <w:lvl w:ilvl="2" w:tplc="0419001B">
      <w:start w:val="1"/>
      <w:numFmt w:val="lowerRoman"/>
      <w:lvlText w:val="%3."/>
      <w:lvlJc w:val="right"/>
      <w:pPr>
        <w:ind w:left="2302" w:hanging="180"/>
      </w:pPr>
    </w:lvl>
    <w:lvl w:ilvl="3" w:tplc="0419000F">
      <w:start w:val="1"/>
      <w:numFmt w:val="decimal"/>
      <w:lvlText w:val="%4."/>
      <w:lvlJc w:val="left"/>
      <w:pPr>
        <w:ind w:left="3022" w:hanging="360"/>
      </w:pPr>
    </w:lvl>
    <w:lvl w:ilvl="4" w:tplc="04190019">
      <w:start w:val="1"/>
      <w:numFmt w:val="lowerLetter"/>
      <w:lvlText w:val="%5."/>
      <w:lvlJc w:val="left"/>
      <w:pPr>
        <w:ind w:left="3742" w:hanging="360"/>
      </w:pPr>
    </w:lvl>
    <w:lvl w:ilvl="5" w:tplc="0419001B">
      <w:start w:val="1"/>
      <w:numFmt w:val="lowerRoman"/>
      <w:lvlText w:val="%6."/>
      <w:lvlJc w:val="right"/>
      <w:pPr>
        <w:ind w:left="4462" w:hanging="180"/>
      </w:pPr>
    </w:lvl>
    <w:lvl w:ilvl="6" w:tplc="0419000F">
      <w:start w:val="1"/>
      <w:numFmt w:val="decimal"/>
      <w:lvlText w:val="%7."/>
      <w:lvlJc w:val="left"/>
      <w:pPr>
        <w:ind w:left="5182" w:hanging="360"/>
      </w:pPr>
    </w:lvl>
    <w:lvl w:ilvl="7" w:tplc="04190019">
      <w:start w:val="1"/>
      <w:numFmt w:val="lowerLetter"/>
      <w:lvlText w:val="%8."/>
      <w:lvlJc w:val="left"/>
      <w:pPr>
        <w:ind w:left="5902" w:hanging="360"/>
      </w:pPr>
    </w:lvl>
    <w:lvl w:ilvl="8" w:tplc="0419001B">
      <w:start w:val="1"/>
      <w:numFmt w:val="lowerRoman"/>
      <w:lvlText w:val="%9."/>
      <w:lvlJc w:val="right"/>
      <w:pPr>
        <w:ind w:left="6622" w:hanging="180"/>
      </w:pPr>
    </w:lvl>
  </w:abstractNum>
  <w:abstractNum w:abstractNumId="34">
    <w:nsid w:val="58A45B14"/>
    <w:multiLevelType w:val="hybridMultilevel"/>
    <w:tmpl w:val="9DD4590C"/>
    <w:lvl w:ilvl="0" w:tplc="EC44A5E4">
      <w:start w:val="1"/>
      <w:numFmt w:val="bullet"/>
      <w:pStyle w:val="a3"/>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5">
    <w:nsid w:val="600432BB"/>
    <w:multiLevelType w:val="multilevel"/>
    <w:tmpl w:val="9A401994"/>
    <w:lvl w:ilvl="0">
      <w:start w:val="1"/>
      <w:numFmt w:val="decimal"/>
      <w:lvlText w:val="%1."/>
      <w:lvlJc w:val="left"/>
      <w:pPr>
        <w:ind w:left="390" w:hanging="390"/>
      </w:pPr>
      <w:rPr>
        <w:rFonts w:hint="default"/>
      </w:rPr>
    </w:lvl>
    <w:lvl w:ilvl="1">
      <w:start w:val="1"/>
      <w:numFmt w:val="decimal"/>
      <w:lvlText w:val="%1.%2."/>
      <w:lvlJc w:val="left"/>
      <w:pPr>
        <w:ind w:left="1440" w:hanging="720"/>
      </w:pPr>
      <w:rPr>
        <w:rFonts w:hint="default"/>
      </w:rPr>
    </w:lvl>
    <w:lvl w:ilvl="2">
      <w:start w:val="1"/>
      <w:numFmt w:val="decimal"/>
      <w:pStyle w:val="3"/>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6">
    <w:nsid w:val="61605844"/>
    <w:multiLevelType w:val="hybridMultilevel"/>
    <w:tmpl w:val="B1186A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2D41D91"/>
    <w:multiLevelType w:val="hybridMultilevel"/>
    <w:tmpl w:val="56CE7DD0"/>
    <w:lvl w:ilvl="0" w:tplc="90FA49EC">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38">
    <w:nsid w:val="68EE30DE"/>
    <w:multiLevelType w:val="hybridMultilevel"/>
    <w:tmpl w:val="BF7A4D6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9">
    <w:nsid w:val="6B7E1590"/>
    <w:multiLevelType w:val="hybridMultilevel"/>
    <w:tmpl w:val="F46675EA"/>
    <w:lvl w:ilvl="0" w:tplc="B7803F4E">
      <w:start w:val="1"/>
      <w:numFmt w:val="decimal"/>
      <w:pStyle w:val="a4"/>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0">
    <w:nsid w:val="736F438D"/>
    <w:multiLevelType w:val="hybridMultilevel"/>
    <w:tmpl w:val="67E06222"/>
    <w:lvl w:ilvl="0" w:tplc="B156E6DE">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41">
    <w:nsid w:val="771838A5"/>
    <w:multiLevelType w:val="hybridMultilevel"/>
    <w:tmpl w:val="981255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7B985C3D"/>
    <w:multiLevelType w:val="hybridMultilevel"/>
    <w:tmpl w:val="C22232EE"/>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abstractNumId w:val="8"/>
  </w:num>
  <w:num w:numId="2">
    <w:abstractNumId w:val="7"/>
  </w:num>
  <w:num w:numId="3">
    <w:abstractNumId w:val="38"/>
  </w:num>
  <w:num w:numId="4">
    <w:abstractNumId w:val="28"/>
  </w:num>
  <w:num w:numId="5">
    <w:abstractNumId w:val="42"/>
  </w:num>
  <w:num w:numId="6">
    <w:abstractNumId w:val="5"/>
  </w:num>
  <w:num w:numId="7">
    <w:abstractNumId w:val="31"/>
  </w:num>
  <w:num w:numId="8">
    <w:abstractNumId w:val="26"/>
  </w:num>
  <w:num w:numId="9">
    <w:abstractNumId w:val="2"/>
  </w:num>
  <w:num w:numId="10">
    <w:abstractNumId w:val="27"/>
  </w:num>
  <w:num w:numId="11">
    <w:abstractNumId w:val="39"/>
  </w:num>
  <w:num w:numId="12">
    <w:abstractNumId w:val="17"/>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0"/>
  </w:num>
  <w:num w:numId="17">
    <w:abstractNumId w:val="10"/>
  </w:num>
  <w:num w:numId="18">
    <w:abstractNumId w:val="41"/>
  </w:num>
  <w:num w:numId="19">
    <w:abstractNumId w:val="19"/>
  </w:num>
  <w:num w:numId="20">
    <w:abstractNumId w:val="36"/>
  </w:num>
  <w:num w:numId="21">
    <w:abstractNumId w:val="20"/>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24"/>
  </w:num>
  <w:num w:numId="25">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 w:numId="27">
    <w:abstractNumId w:val="0"/>
    <w:lvlOverride w:ilvl="0">
      <w:startOverride w:val="1"/>
    </w:lvlOverride>
  </w:num>
  <w:num w:numId="2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
    <w:lvlOverride w:ilvl="0">
      <w:startOverride w:val="1"/>
    </w:lvlOverride>
    <w:lvlOverride w:ilvl="1"/>
    <w:lvlOverride w:ilvl="2"/>
    <w:lvlOverride w:ilvl="3"/>
    <w:lvlOverride w:ilvl="4"/>
    <w:lvlOverride w:ilvl="5"/>
    <w:lvlOverride w:ilvl="6"/>
    <w:lvlOverride w:ilvl="7"/>
    <w:lvlOverride w:ilvl="8"/>
  </w:num>
  <w:num w:numId="31">
    <w:abstractNumId w:val="34"/>
  </w:num>
  <w:num w:numId="32">
    <w:abstractNumId w:val="18"/>
  </w:num>
  <w:num w:numId="33">
    <w:abstractNumId w:val="25"/>
  </w:num>
  <w:num w:numId="34">
    <w:abstractNumId w:val="12"/>
  </w:num>
  <w:num w:numId="35">
    <w:abstractNumId w:val="22"/>
    <w:lvlOverride w:ilvl="0">
      <w:startOverride w:val="1"/>
    </w:lvlOverride>
    <w:lvlOverride w:ilvl="1"/>
    <w:lvlOverride w:ilvl="2"/>
    <w:lvlOverride w:ilvl="3"/>
    <w:lvlOverride w:ilvl="4"/>
    <w:lvlOverride w:ilvl="5"/>
    <w:lvlOverride w:ilvl="6"/>
    <w:lvlOverride w:ilvl="7"/>
    <w:lvlOverride w:ilvl="8"/>
  </w:num>
  <w:num w:numId="36">
    <w:abstractNumId w:val="35"/>
  </w:num>
  <w:num w:numId="37">
    <w:abstractNumId w:val="33"/>
  </w:num>
  <w:num w:numId="38">
    <w:abstractNumId w:val="11"/>
  </w:num>
  <w:num w:numId="39">
    <w:abstractNumId w:val="11"/>
    <w:lvlOverride w:ilvl="0">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num>
  <w:num w:numId="42">
    <w:abstractNumId w:val="23"/>
  </w:num>
  <w:num w:numId="43">
    <w:abstractNumId w:val="14"/>
  </w:num>
  <w:num w:numId="44">
    <w:abstractNumId w:val="40"/>
  </w:num>
  <w:num w:numId="4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27CC"/>
    <w:rsid w:val="000120C4"/>
    <w:rsid w:val="00030970"/>
    <w:rsid w:val="0003305C"/>
    <w:rsid w:val="00033873"/>
    <w:rsid w:val="00063998"/>
    <w:rsid w:val="00077543"/>
    <w:rsid w:val="00077EA2"/>
    <w:rsid w:val="00080866"/>
    <w:rsid w:val="00091FE4"/>
    <w:rsid w:val="00096481"/>
    <w:rsid w:val="000B4F6E"/>
    <w:rsid w:val="000C1C33"/>
    <w:rsid w:val="000C69A6"/>
    <w:rsid w:val="000E0BC0"/>
    <w:rsid w:val="000E0FD5"/>
    <w:rsid w:val="000E2834"/>
    <w:rsid w:val="000E5D7F"/>
    <w:rsid w:val="000E75B1"/>
    <w:rsid w:val="000F3053"/>
    <w:rsid w:val="000F399B"/>
    <w:rsid w:val="000F5908"/>
    <w:rsid w:val="000F64A4"/>
    <w:rsid w:val="00103462"/>
    <w:rsid w:val="001059F6"/>
    <w:rsid w:val="00112EF3"/>
    <w:rsid w:val="001461D7"/>
    <w:rsid w:val="00153C4B"/>
    <w:rsid w:val="00154BFE"/>
    <w:rsid w:val="00161BEF"/>
    <w:rsid w:val="00165A6B"/>
    <w:rsid w:val="00170FFE"/>
    <w:rsid w:val="00175378"/>
    <w:rsid w:val="0017625D"/>
    <w:rsid w:val="001773EC"/>
    <w:rsid w:val="001816EF"/>
    <w:rsid w:val="00194570"/>
    <w:rsid w:val="00197A01"/>
    <w:rsid w:val="001A1C87"/>
    <w:rsid w:val="001A2FAC"/>
    <w:rsid w:val="001A5073"/>
    <w:rsid w:val="001B0B30"/>
    <w:rsid w:val="001B0F74"/>
    <w:rsid w:val="001B1548"/>
    <w:rsid w:val="001D34A1"/>
    <w:rsid w:val="001E1089"/>
    <w:rsid w:val="001E193A"/>
    <w:rsid w:val="001F79AE"/>
    <w:rsid w:val="0020014E"/>
    <w:rsid w:val="002024E5"/>
    <w:rsid w:val="002200E4"/>
    <w:rsid w:val="00232560"/>
    <w:rsid w:val="002357B4"/>
    <w:rsid w:val="00235FA3"/>
    <w:rsid w:val="0024071B"/>
    <w:rsid w:val="002410BE"/>
    <w:rsid w:val="0024363C"/>
    <w:rsid w:val="0024496F"/>
    <w:rsid w:val="00252A31"/>
    <w:rsid w:val="0025761C"/>
    <w:rsid w:val="002867D9"/>
    <w:rsid w:val="00286B07"/>
    <w:rsid w:val="0029367E"/>
    <w:rsid w:val="00294A55"/>
    <w:rsid w:val="002C0851"/>
    <w:rsid w:val="002C5286"/>
    <w:rsid w:val="002C7F18"/>
    <w:rsid w:val="002C7F4A"/>
    <w:rsid w:val="002D0ECB"/>
    <w:rsid w:val="002F7ECA"/>
    <w:rsid w:val="00301519"/>
    <w:rsid w:val="0031129F"/>
    <w:rsid w:val="0031255D"/>
    <w:rsid w:val="00316B0C"/>
    <w:rsid w:val="00322712"/>
    <w:rsid w:val="00325716"/>
    <w:rsid w:val="00325DFF"/>
    <w:rsid w:val="00341CA0"/>
    <w:rsid w:val="00343656"/>
    <w:rsid w:val="00347943"/>
    <w:rsid w:val="0035147C"/>
    <w:rsid w:val="00361D65"/>
    <w:rsid w:val="00363900"/>
    <w:rsid w:val="00364694"/>
    <w:rsid w:val="00365684"/>
    <w:rsid w:val="003706AB"/>
    <w:rsid w:val="0037541B"/>
    <w:rsid w:val="003808E7"/>
    <w:rsid w:val="00381203"/>
    <w:rsid w:val="00383661"/>
    <w:rsid w:val="003845CB"/>
    <w:rsid w:val="00385274"/>
    <w:rsid w:val="00387A66"/>
    <w:rsid w:val="003A1FFE"/>
    <w:rsid w:val="003A35B0"/>
    <w:rsid w:val="003C5CF7"/>
    <w:rsid w:val="003C7447"/>
    <w:rsid w:val="003D5B89"/>
    <w:rsid w:val="003E5754"/>
    <w:rsid w:val="003E72CC"/>
    <w:rsid w:val="0040340B"/>
    <w:rsid w:val="004045E6"/>
    <w:rsid w:val="00406F59"/>
    <w:rsid w:val="00412727"/>
    <w:rsid w:val="00413769"/>
    <w:rsid w:val="004200C0"/>
    <w:rsid w:val="00422EB2"/>
    <w:rsid w:val="004239B6"/>
    <w:rsid w:val="00425BD2"/>
    <w:rsid w:val="00441B0B"/>
    <w:rsid w:val="004422A4"/>
    <w:rsid w:val="00452307"/>
    <w:rsid w:val="00457C95"/>
    <w:rsid w:val="00466D0C"/>
    <w:rsid w:val="00473ADD"/>
    <w:rsid w:val="004768BC"/>
    <w:rsid w:val="004811FD"/>
    <w:rsid w:val="00482231"/>
    <w:rsid w:val="00483260"/>
    <w:rsid w:val="00484E7D"/>
    <w:rsid w:val="00492061"/>
    <w:rsid w:val="00493B62"/>
    <w:rsid w:val="004A1936"/>
    <w:rsid w:val="004A2018"/>
    <w:rsid w:val="004A2DAB"/>
    <w:rsid w:val="004B1C7C"/>
    <w:rsid w:val="004C77E3"/>
    <w:rsid w:val="004D6D10"/>
    <w:rsid w:val="004D70F4"/>
    <w:rsid w:val="004F5E41"/>
    <w:rsid w:val="00501838"/>
    <w:rsid w:val="00502250"/>
    <w:rsid w:val="005027CC"/>
    <w:rsid w:val="0050471B"/>
    <w:rsid w:val="00524997"/>
    <w:rsid w:val="00533B42"/>
    <w:rsid w:val="00551D2E"/>
    <w:rsid w:val="005538AF"/>
    <w:rsid w:val="00556334"/>
    <w:rsid w:val="00561473"/>
    <w:rsid w:val="00564B12"/>
    <w:rsid w:val="005824B2"/>
    <w:rsid w:val="005935F6"/>
    <w:rsid w:val="005964BD"/>
    <w:rsid w:val="005A7E6F"/>
    <w:rsid w:val="005B22ED"/>
    <w:rsid w:val="005B3E3C"/>
    <w:rsid w:val="005C4F6C"/>
    <w:rsid w:val="005C6AA1"/>
    <w:rsid w:val="005E7450"/>
    <w:rsid w:val="005F0AFC"/>
    <w:rsid w:val="005F53BA"/>
    <w:rsid w:val="00602018"/>
    <w:rsid w:val="00604A15"/>
    <w:rsid w:val="0064409A"/>
    <w:rsid w:val="00651D6D"/>
    <w:rsid w:val="00652EE3"/>
    <w:rsid w:val="00665EB0"/>
    <w:rsid w:val="00672889"/>
    <w:rsid w:val="00695602"/>
    <w:rsid w:val="00697338"/>
    <w:rsid w:val="006A12C2"/>
    <w:rsid w:val="006A21C0"/>
    <w:rsid w:val="006B5DAB"/>
    <w:rsid w:val="006B6E4C"/>
    <w:rsid w:val="006B6E5E"/>
    <w:rsid w:val="006C6BCB"/>
    <w:rsid w:val="006D00CA"/>
    <w:rsid w:val="006D1286"/>
    <w:rsid w:val="006D6E3B"/>
    <w:rsid w:val="006E3730"/>
    <w:rsid w:val="006E58AC"/>
    <w:rsid w:val="006E6840"/>
    <w:rsid w:val="006E70DF"/>
    <w:rsid w:val="006E7FDF"/>
    <w:rsid w:val="006F086D"/>
    <w:rsid w:val="006F6EB6"/>
    <w:rsid w:val="007021FB"/>
    <w:rsid w:val="007051CB"/>
    <w:rsid w:val="007406C9"/>
    <w:rsid w:val="007424E9"/>
    <w:rsid w:val="00747920"/>
    <w:rsid w:val="007541BA"/>
    <w:rsid w:val="00762F89"/>
    <w:rsid w:val="00770947"/>
    <w:rsid w:val="00771D87"/>
    <w:rsid w:val="00772DDA"/>
    <w:rsid w:val="0077686C"/>
    <w:rsid w:val="0078673C"/>
    <w:rsid w:val="00787315"/>
    <w:rsid w:val="0079292F"/>
    <w:rsid w:val="00796BC6"/>
    <w:rsid w:val="00796C35"/>
    <w:rsid w:val="007A4338"/>
    <w:rsid w:val="007E722C"/>
    <w:rsid w:val="007F0FBC"/>
    <w:rsid w:val="008147E1"/>
    <w:rsid w:val="00826D4D"/>
    <w:rsid w:val="008450B7"/>
    <w:rsid w:val="008670EF"/>
    <w:rsid w:val="0088069E"/>
    <w:rsid w:val="008849B5"/>
    <w:rsid w:val="00885ED0"/>
    <w:rsid w:val="008911CD"/>
    <w:rsid w:val="00891B30"/>
    <w:rsid w:val="008947EC"/>
    <w:rsid w:val="008A59CB"/>
    <w:rsid w:val="008A5A24"/>
    <w:rsid w:val="008A7B8C"/>
    <w:rsid w:val="008C1D8F"/>
    <w:rsid w:val="008D56A3"/>
    <w:rsid w:val="008E3F2C"/>
    <w:rsid w:val="008E4E8A"/>
    <w:rsid w:val="008E6A1A"/>
    <w:rsid w:val="008F7BD1"/>
    <w:rsid w:val="009011C1"/>
    <w:rsid w:val="009112E4"/>
    <w:rsid w:val="00912396"/>
    <w:rsid w:val="00912CBB"/>
    <w:rsid w:val="00921DA1"/>
    <w:rsid w:val="009223E4"/>
    <w:rsid w:val="00931E75"/>
    <w:rsid w:val="00952C8D"/>
    <w:rsid w:val="00960528"/>
    <w:rsid w:val="00960803"/>
    <w:rsid w:val="00967F79"/>
    <w:rsid w:val="00977CB7"/>
    <w:rsid w:val="00987BD6"/>
    <w:rsid w:val="00994926"/>
    <w:rsid w:val="00997F31"/>
    <w:rsid w:val="009A2C35"/>
    <w:rsid w:val="009A594A"/>
    <w:rsid w:val="009B2888"/>
    <w:rsid w:val="009B69C9"/>
    <w:rsid w:val="009C149F"/>
    <w:rsid w:val="009C7172"/>
    <w:rsid w:val="009D3666"/>
    <w:rsid w:val="009D63E5"/>
    <w:rsid w:val="009E2130"/>
    <w:rsid w:val="009E2CC4"/>
    <w:rsid w:val="009E3D63"/>
    <w:rsid w:val="009E779D"/>
    <w:rsid w:val="009F1C43"/>
    <w:rsid w:val="009F4355"/>
    <w:rsid w:val="009F463E"/>
    <w:rsid w:val="009F4EB5"/>
    <w:rsid w:val="009F62B0"/>
    <w:rsid w:val="00A139FB"/>
    <w:rsid w:val="00A204A8"/>
    <w:rsid w:val="00A32DF2"/>
    <w:rsid w:val="00A41797"/>
    <w:rsid w:val="00A62595"/>
    <w:rsid w:val="00A73F64"/>
    <w:rsid w:val="00A862A0"/>
    <w:rsid w:val="00AB67BC"/>
    <w:rsid w:val="00AC467D"/>
    <w:rsid w:val="00AD1863"/>
    <w:rsid w:val="00AD1DA8"/>
    <w:rsid w:val="00AD2CAA"/>
    <w:rsid w:val="00AD6A0A"/>
    <w:rsid w:val="00AE46D7"/>
    <w:rsid w:val="00AF290D"/>
    <w:rsid w:val="00B037BC"/>
    <w:rsid w:val="00B25843"/>
    <w:rsid w:val="00B3259D"/>
    <w:rsid w:val="00B36754"/>
    <w:rsid w:val="00B42F31"/>
    <w:rsid w:val="00B50378"/>
    <w:rsid w:val="00B6386B"/>
    <w:rsid w:val="00B65B49"/>
    <w:rsid w:val="00B75956"/>
    <w:rsid w:val="00BA1DE3"/>
    <w:rsid w:val="00BA78E3"/>
    <w:rsid w:val="00BB38C1"/>
    <w:rsid w:val="00BC29DD"/>
    <w:rsid w:val="00BC6D5F"/>
    <w:rsid w:val="00BD3338"/>
    <w:rsid w:val="00BD49C7"/>
    <w:rsid w:val="00BD6B0D"/>
    <w:rsid w:val="00C0504B"/>
    <w:rsid w:val="00C133AA"/>
    <w:rsid w:val="00C1554E"/>
    <w:rsid w:val="00C22F7D"/>
    <w:rsid w:val="00C25B2F"/>
    <w:rsid w:val="00C31307"/>
    <w:rsid w:val="00C375BB"/>
    <w:rsid w:val="00C44EF5"/>
    <w:rsid w:val="00C81022"/>
    <w:rsid w:val="00C93EDF"/>
    <w:rsid w:val="00C96E99"/>
    <w:rsid w:val="00CA4F01"/>
    <w:rsid w:val="00CB73F6"/>
    <w:rsid w:val="00CC071A"/>
    <w:rsid w:val="00CC61C4"/>
    <w:rsid w:val="00CD7821"/>
    <w:rsid w:val="00CE454A"/>
    <w:rsid w:val="00CE4B10"/>
    <w:rsid w:val="00CE58A8"/>
    <w:rsid w:val="00CE646E"/>
    <w:rsid w:val="00CF0C44"/>
    <w:rsid w:val="00CF33AF"/>
    <w:rsid w:val="00CF50D5"/>
    <w:rsid w:val="00CF6A94"/>
    <w:rsid w:val="00D069DB"/>
    <w:rsid w:val="00D17DFE"/>
    <w:rsid w:val="00D24F4F"/>
    <w:rsid w:val="00D268A1"/>
    <w:rsid w:val="00D3031F"/>
    <w:rsid w:val="00D332B4"/>
    <w:rsid w:val="00D36D86"/>
    <w:rsid w:val="00D45A9D"/>
    <w:rsid w:val="00D50D2A"/>
    <w:rsid w:val="00D56D9A"/>
    <w:rsid w:val="00D577FC"/>
    <w:rsid w:val="00D62658"/>
    <w:rsid w:val="00D66116"/>
    <w:rsid w:val="00D746B3"/>
    <w:rsid w:val="00D7504C"/>
    <w:rsid w:val="00D8445C"/>
    <w:rsid w:val="00D879B4"/>
    <w:rsid w:val="00D9114C"/>
    <w:rsid w:val="00D96B07"/>
    <w:rsid w:val="00DA48FA"/>
    <w:rsid w:val="00DD1490"/>
    <w:rsid w:val="00DD5B2C"/>
    <w:rsid w:val="00DE006A"/>
    <w:rsid w:val="00DE7926"/>
    <w:rsid w:val="00DF41A1"/>
    <w:rsid w:val="00DF6598"/>
    <w:rsid w:val="00E04652"/>
    <w:rsid w:val="00E07F10"/>
    <w:rsid w:val="00E10BC4"/>
    <w:rsid w:val="00E11B5C"/>
    <w:rsid w:val="00E16BFD"/>
    <w:rsid w:val="00E227DA"/>
    <w:rsid w:val="00E23C8D"/>
    <w:rsid w:val="00E401AB"/>
    <w:rsid w:val="00E47572"/>
    <w:rsid w:val="00E53486"/>
    <w:rsid w:val="00E5479F"/>
    <w:rsid w:val="00E600A3"/>
    <w:rsid w:val="00E63D36"/>
    <w:rsid w:val="00E71255"/>
    <w:rsid w:val="00E8556A"/>
    <w:rsid w:val="00E924C5"/>
    <w:rsid w:val="00E9273A"/>
    <w:rsid w:val="00E94FBE"/>
    <w:rsid w:val="00E975B8"/>
    <w:rsid w:val="00EA117C"/>
    <w:rsid w:val="00EA7B14"/>
    <w:rsid w:val="00EB2136"/>
    <w:rsid w:val="00EC1F6B"/>
    <w:rsid w:val="00EE080B"/>
    <w:rsid w:val="00EE0A88"/>
    <w:rsid w:val="00EE3BBE"/>
    <w:rsid w:val="00F02F70"/>
    <w:rsid w:val="00F03AA9"/>
    <w:rsid w:val="00F05B7C"/>
    <w:rsid w:val="00F13267"/>
    <w:rsid w:val="00F16A9D"/>
    <w:rsid w:val="00F17795"/>
    <w:rsid w:val="00F2157E"/>
    <w:rsid w:val="00F2191D"/>
    <w:rsid w:val="00F303CE"/>
    <w:rsid w:val="00F32A87"/>
    <w:rsid w:val="00F34901"/>
    <w:rsid w:val="00F43BD5"/>
    <w:rsid w:val="00F45F65"/>
    <w:rsid w:val="00F4618F"/>
    <w:rsid w:val="00F46677"/>
    <w:rsid w:val="00F47349"/>
    <w:rsid w:val="00F473DF"/>
    <w:rsid w:val="00F5523D"/>
    <w:rsid w:val="00F577B9"/>
    <w:rsid w:val="00F73949"/>
    <w:rsid w:val="00F873E4"/>
    <w:rsid w:val="00F90B3C"/>
    <w:rsid w:val="00F930F2"/>
    <w:rsid w:val="00F93EB4"/>
    <w:rsid w:val="00FD2A8E"/>
    <w:rsid w:val="00FD61B2"/>
    <w:rsid w:val="00FE366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macro" w:uiPriority="0"/>
    <w:lsdException w:name="toa heading" w:uiPriority="0"/>
    <w:lsdException w:name="List" w:uiPriority="0"/>
    <w:lsdException w:name="List Number"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List Continue" w:uiPriority="0"/>
    <w:lsdException w:name="Subtitle" w:semiHidden="0" w:uiPriority="0" w:unhideWhenUsed="0" w:qFormat="1"/>
    <w:lsdException w:name="Date"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063998"/>
    <w:pPr>
      <w:spacing w:after="0" w:line="240" w:lineRule="auto"/>
    </w:pPr>
    <w:rPr>
      <w:rFonts w:ascii="Times New Roman" w:eastAsia="Times New Roman" w:hAnsi="Times New Roman" w:cs="Times New Roman"/>
      <w:sz w:val="24"/>
      <w:szCs w:val="24"/>
      <w:lang w:eastAsia="ru-RU"/>
    </w:rPr>
  </w:style>
  <w:style w:type="paragraph" w:styleId="10">
    <w:name w:val="heading 1"/>
    <w:aliases w:val="БЛОК"/>
    <w:basedOn w:val="a5"/>
    <w:next w:val="a5"/>
    <w:link w:val="11"/>
    <w:autoRedefine/>
    <w:qFormat/>
    <w:rsid w:val="00033873"/>
    <w:pPr>
      <w:keepNext/>
      <w:spacing w:before="240" w:after="60"/>
      <w:jc w:val="both"/>
      <w:outlineLvl w:val="0"/>
    </w:pPr>
    <w:rPr>
      <w:b/>
      <w:bCs/>
      <w:kern w:val="32"/>
      <w:sz w:val="32"/>
      <w:szCs w:val="32"/>
    </w:rPr>
  </w:style>
  <w:style w:type="paragraph" w:styleId="2">
    <w:name w:val="heading 2"/>
    <w:basedOn w:val="a5"/>
    <w:next w:val="a5"/>
    <w:link w:val="20"/>
    <w:autoRedefine/>
    <w:uiPriority w:val="9"/>
    <w:unhideWhenUsed/>
    <w:qFormat/>
    <w:rsid w:val="00D069DB"/>
    <w:pPr>
      <w:keepNext/>
      <w:keepLines/>
      <w:spacing w:before="200"/>
      <w:jc w:val="both"/>
      <w:outlineLvl w:val="1"/>
    </w:pPr>
    <w:rPr>
      <w:rFonts w:asciiTheme="majorHAnsi" w:eastAsiaTheme="majorEastAsia" w:hAnsiTheme="majorHAnsi" w:cstheme="majorBidi"/>
      <w:b/>
      <w:bCs/>
      <w:sz w:val="28"/>
      <w:szCs w:val="28"/>
    </w:rPr>
  </w:style>
  <w:style w:type="paragraph" w:styleId="30">
    <w:name w:val="heading 3"/>
    <w:aliases w:val="(заголовок в тексте)"/>
    <w:basedOn w:val="a5"/>
    <w:next w:val="a5"/>
    <w:link w:val="31"/>
    <w:autoRedefine/>
    <w:uiPriority w:val="9"/>
    <w:unhideWhenUsed/>
    <w:qFormat/>
    <w:rsid w:val="00B25843"/>
    <w:pPr>
      <w:keepNext/>
      <w:keepLines/>
      <w:spacing w:before="200"/>
      <w:outlineLvl w:val="2"/>
    </w:pPr>
    <w:rPr>
      <w:rFonts w:asciiTheme="majorHAnsi" w:eastAsiaTheme="majorEastAsia" w:hAnsiTheme="majorHAnsi" w:cstheme="majorBidi"/>
      <w:b/>
      <w:bCs/>
    </w:rPr>
  </w:style>
  <w:style w:type="paragraph" w:styleId="4">
    <w:name w:val="heading 4"/>
    <w:basedOn w:val="a5"/>
    <w:next w:val="a5"/>
    <w:link w:val="40"/>
    <w:unhideWhenUsed/>
    <w:qFormat/>
    <w:rsid w:val="00096481"/>
    <w:pPr>
      <w:keepNext/>
      <w:spacing w:before="240" w:after="60" w:line="276" w:lineRule="auto"/>
      <w:ind w:left="864" w:hanging="864"/>
      <w:outlineLvl w:val="3"/>
    </w:pPr>
    <w:rPr>
      <w:rFonts w:ascii="Calibri" w:hAnsi="Calibri"/>
      <w:b/>
      <w:bCs/>
      <w:sz w:val="28"/>
      <w:szCs w:val="28"/>
    </w:rPr>
  </w:style>
  <w:style w:type="paragraph" w:styleId="5">
    <w:name w:val="heading 5"/>
    <w:basedOn w:val="a5"/>
    <w:next w:val="a5"/>
    <w:link w:val="50"/>
    <w:unhideWhenUsed/>
    <w:qFormat/>
    <w:rsid w:val="00096481"/>
    <w:pPr>
      <w:keepNext/>
      <w:keepLines/>
      <w:spacing w:before="200"/>
      <w:ind w:left="1008" w:hanging="1008"/>
      <w:outlineLvl w:val="4"/>
    </w:pPr>
    <w:rPr>
      <w:rFonts w:asciiTheme="majorHAnsi" w:eastAsiaTheme="majorEastAsia" w:hAnsiTheme="majorHAnsi" w:cstheme="majorBidi"/>
      <w:color w:val="243F60" w:themeColor="accent1" w:themeShade="7F"/>
    </w:rPr>
  </w:style>
  <w:style w:type="paragraph" w:styleId="6">
    <w:name w:val="heading 6"/>
    <w:basedOn w:val="a5"/>
    <w:next w:val="a5"/>
    <w:link w:val="60"/>
    <w:unhideWhenUsed/>
    <w:qFormat/>
    <w:rsid w:val="00096481"/>
    <w:pPr>
      <w:keepNext/>
      <w:keepLines/>
      <w:spacing w:before="200"/>
      <w:ind w:left="1152" w:hanging="1152"/>
      <w:outlineLvl w:val="5"/>
    </w:pPr>
    <w:rPr>
      <w:rFonts w:asciiTheme="majorHAnsi" w:eastAsiaTheme="majorEastAsia" w:hAnsiTheme="majorHAnsi" w:cstheme="majorBidi"/>
      <w:i/>
      <w:iCs/>
      <w:color w:val="243F60" w:themeColor="accent1" w:themeShade="7F"/>
    </w:rPr>
  </w:style>
  <w:style w:type="paragraph" w:styleId="7">
    <w:name w:val="heading 7"/>
    <w:basedOn w:val="a5"/>
    <w:next w:val="a5"/>
    <w:link w:val="70"/>
    <w:unhideWhenUsed/>
    <w:qFormat/>
    <w:rsid w:val="00096481"/>
    <w:pPr>
      <w:keepNext/>
      <w:keepLines/>
      <w:spacing w:before="200"/>
      <w:ind w:left="1296" w:hanging="1296"/>
      <w:outlineLvl w:val="6"/>
    </w:pPr>
    <w:rPr>
      <w:rFonts w:asciiTheme="majorHAnsi" w:eastAsiaTheme="majorEastAsia" w:hAnsiTheme="majorHAnsi" w:cstheme="majorBidi"/>
      <w:i/>
      <w:iCs/>
      <w:color w:val="404040" w:themeColor="text1" w:themeTint="BF"/>
    </w:rPr>
  </w:style>
  <w:style w:type="paragraph" w:styleId="8">
    <w:name w:val="heading 8"/>
    <w:basedOn w:val="a5"/>
    <w:next w:val="a5"/>
    <w:link w:val="80"/>
    <w:unhideWhenUsed/>
    <w:qFormat/>
    <w:rsid w:val="00096481"/>
    <w:pPr>
      <w:keepNext/>
      <w:keepLines/>
      <w:spacing w:before="200"/>
      <w:ind w:left="1440" w:hanging="1440"/>
      <w:outlineLvl w:val="7"/>
    </w:pPr>
    <w:rPr>
      <w:rFonts w:asciiTheme="majorHAnsi" w:eastAsiaTheme="majorEastAsia" w:hAnsiTheme="majorHAnsi" w:cstheme="majorBidi"/>
      <w:color w:val="404040" w:themeColor="text1" w:themeTint="BF"/>
      <w:sz w:val="20"/>
      <w:szCs w:val="20"/>
    </w:rPr>
  </w:style>
  <w:style w:type="paragraph" w:styleId="9">
    <w:name w:val="heading 9"/>
    <w:basedOn w:val="a5"/>
    <w:next w:val="a5"/>
    <w:link w:val="90"/>
    <w:unhideWhenUsed/>
    <w:qFormat/>
    <w:rsid w:val="00096481"/>
    <w:pPr>
      <w:keepNext/>
      <w:keepLines/>
      <w:spacing w:before="200"/>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
    <w:name w:val="Заголовок 1 Знак"/>
    <w:aliases w:val="БЛОК Знак"/>
    <w:basedOn w:val="a6"/>
    <w:link w:val="10"/>
    <w:rsid w:val="00033873"/>
    <w:rPr>
      <w:rFonts w:ascii="Times New Roman" w:eastAsia="Times New Roman" w:hAnsi="Times New Roman" w:cs="Times New Roman"/>
      <w:b/>
      <w:bCs/>
      <w:kern w:val="32"/>
      <w:sz w:val="32"/>
      <w:szCs w:val="32"/>
      <w:lang w:eastAsia="ru-RU"/>
    </w:rPr>
  </w:style>
  <w:style w:type="character" w:customStyle="1" w:styleId="20">
    <w:name w:val="Заголовок 2 Знак"/>
    <w:basedOn w:val="a6"/>
    <w:link w:val="2"/>
    <w:uiPriority w:val="9"/>
    <w:rsid w:val="00D069DB"/>
    <w:rPr>
      <w:rFonts w:asciiTheme="majorHAnsi" w:eastAsiaTheme="majorEastAsia" w:hAnsiTheme="majorHAnsi" w:cstheme="majorBidi"/>
      <w:b/>
      <w:bCs/>
      <w:sz w:val="28"/>
      <w:szCs w:val="28"/>
      <w:lang w:eastAsia="ru-RU"/>
    </w:rPr>
  </w:style>
  <w:style w:type="character" w:customStyle="1" w:styleId="31">
    <w:name w:val="Заголовок 3 Знак"/>
    <w:aliases w:val="(заголовок в тексте) Знак"/>
    <w:basedOn w:val="a6"/>
    <w:link w:val="30"/>
    <w:uiPriority w:val="9"/>
    <w:rsid w:val="00B25843"/>
    <w:rPr>
      <w:rFonts w:asciiTheme="majorHAnsi" w:eastAsiaTheme="majorEastAsia" w:hAnsiTheme="majorHAnsi" w:cstheme="majorBidi"/>
      <w:b/>
      <w:bCs/>
      <w:sz w:val="24"/>
      <w:szCs w:val="24"/>
      <w:lang w:eastAsia="ru-RU"/>
    </w:rPr>
  </w:style>
  <w:style w:type="character" w:styleId="a9">
    <w:name w:val="Hyperlink"/>
    <w:uiPriority w:val="99"/>
    <w:rsid w:val="0078673C"/>
    <w:rPr>
      <w:color w:val="0000FF"/>
      <w:u w:val="single"/>
    </w:rPr>
  </w:style>
  <w:style w:type="paragraph" w:customStyle="1" w:styleId="Style26">
    <w:name w:val="Style26"/>
    <w:basedOn w:val="a5"/>
    <w:rsid w:val="0078673C"/>
    <w:pPr>
      <w:widowControl w:val="0"/>
      <w:autoSpaceDE w:val="0"/>
      <w:autoSpaceDN w:val="0"/>
      <w:adjustRightInd w:val="0"/>
      <w:spacing w:line="323" w:lineRule="exact"/>
      <w:ind w:firstLine="705"/>
      <w:jc w:val="both"/>
    </w:pPr>
  </w:style>
  <w:style w:type="character" w:customStyle="1" w:styleId="FontStyle47">
    <w:name w:val="Font Style47"/>
    <w:rsid w:val="0078673C"/>
    <w:rPr>
      <w:rFonts w:ascii="Times New Roman" w:hAnsi="Times New Roman" w:cs="Times New Roman"/>
      <w:sz w:val="26"/>
      <w:szCs w:val="26"/>
    </w:rPr>
  </w:style>
  <w:style w:type="paragraph" w:styleId="12">
    <w:name w:val="toc 1"/>
    <w:aliases w:val="Оглавление Б"/>
    <w:basedOn w:val="a5"/>
    <w:next w:val="a5"/>
    <w:uiPriority w:val="39"/>
    <w:qFormat/>
    <w:rsid w:val="0078673C"/>
    <w:pPr>
      <w:tabs>
        <w:tab w:val="right" w:leader="dot" w:pos="9809"/>
      </w:tabs>
      <w:overflowPunct w:val="0"/>
      <w:autoSpaceDE w:val="0"/>
      <w:autoSpaceDN w:val="0"/>
      <w:adjustRightInd w:val="0"/>
      <w:spacing w:before="120"/>
      <w:textAlignment w:val="baseline"/>
    </w:pPr>
    <w:rPr>
      <w:rFonts w:ascii="Arial" w:hAnsi="Arial"/>
      <w:caps/>
      <w:szCs w:val="20"/>
    </w:rPr>
  </w:style>
  <w:style w:type="paragraph" w:styleId="aa">
    <w:name w:val="TOC Heading"/>
    <w:basedOn w:val="10"/>
    <w:next w:val="a5"/>
    <w:uiPriority w:val="39"/>
    <w:unhideWhenUsed/>
    <w:qFormat/>
    <w:rsid w:val="0078673C"/>
    <w:pPr>
      <w:keepLines/>
      <w:spacing w:after="0" w:line="259" w:lineRule="auto"/>
      <w:outlineLvl w:val="9"/>
    </w:pPr>
    <w:rPr>
      <w:rFonts w:ascii="Calibri Light" w:hAnsi="Calibri Light"/>
      <w:b w:val="0"/>
      <w:bCs w:val="0"/>
      <w:color w:val="2E74B5"/>
      <w:kern w:val="0"/>
    </w:rPr>
  </w:style>
  <w:style w:type="paragraph" w:styleId="21">
    <w:name w:val="toc 2"/>
    <w:basedOn w:val="a5"/>
    <w:next w:val="a5"/>
    <w:autoRedefine/>
    <w:uiPriority w:val="39"/>
    <w:qFormat/>
    <w:rsid w:val="0078673C"/>
    <w:pPr>
      <w:ind w:left="240"/>
    </w:pPr>
  </w:style>
  <w:style w:type="paragraph" w:customStyle="1" w:styleId="ConsPlusNormal">
    <w:name w:val="ConsPlusNormal"/>
    <w:link w:val="ConsPlusNormal0"/>
    <w:rsid w:val="0078673C"/>
    <w:pPr>
      <w:widowControl w:val="0"/>
      <w:autoSpaceDE w:val="0"/>
      <w:autoSpaceDN w:val="0"/>
      <w:spacing w:after="0" w:line="240" w:lineRule="auto"/>
    </w:pPr>
    <w:rPr>
      <w:rFonts w:ascii="Calibri" w:eastAsia="Times New Roman" w:hAnsi="Calibri" w:cs="Calibri"/>
      <w:szCs w:val="20"/>
      <w:lang w:eastAsia="ru-RU"/>
    </w:rPr>
  </w:style>
  <w:style w:type="paragraph" w:styleId="22">
    <w:name w:val="Body Text Indent 2"/>
    <w:basedOn w:val="a5"/>
    <w:link w:val="23"/>
    <w:uiPriority w:val="99"/>
    <w:unhideWhenUsed/>
    <w:rsid w:val="00482231"/>
    <w:pPr>
      <w:ind w:firstLine="709"/>
      <w:jc w:val="both"/>
    </w:pPr>
    <w:rPr>
      <w:b/>
      <w:bCs/>
      <w:sz w:val="28"/>
    </w:rPr>
  </w:style>
  <w:style w:type="character" w:customStyle="1" w:styleId="23">
    <w:name w:val="Основной текст с отступом 2 Знак"/>
    <w:basedOn w:val="a6"/>
    <w:link w:val="22"/>
    <w:uiPriority w:val="99"/>
    <w:rsid w:val="00482231"/>
    <w:rPr>
      <w:rFonts w:ascii="Times New Roman" w:eastAsia="Times New Roman" w:hAnsi="Times New Roman" w:cs="Times New Roman"/>
      <w:b/>
      <w:bCs/>
      <w:sz w:val="28"/>
      <w:szCs w:val="24"/>
      <w:lang w:eastAsia="ru-RU"/>
    </w:rPr>
  </w:style>
  <w:style w:type="character" w:customStyle="1" w:styleId="ab">
    <w:name w:val="Основной текст_"/>
    <w:basedOn w:val="a6"/>
    <w:link w:val="71"/>
    <w:locked/>
    <w:rsid w:val="00482231"/>
    <w:rPr>
      <w:rFonts w:ascii="Arial Unicode MS" w:eastAsia="Arial Unicode MS" w:hAnsi="Arial Unicode MS" w:cs="Arial Unicode MS"/>
      <w:sz w:val="23"/>
      <w:szCs w:val="23"/>
      <w:shd w:val="clear" w:color="auto" w:fill="FFFFFF"/>
    </w:rPr>
  </w:style>
  <w:style w:type="paragraph" w:customStyle="1" w:styleId="71">
    <w:name w:val="Основной текст7"/>
    <w:basedOn w:val="a5"/>
    <w:link w:val="ab"/>
    <w:rsid w:val="00482231"/>
    <w:pPr>
      <w:widowControl w:val="0"/>
      <w:shd w:val="clear" w:color="auto" w:fill="FFFFFF"/>
      <w:spacing w:after="1920" w:line="274" w:lineRule="exact"/>
      <w:ind w:hanging="360"/>
      <w:jc w:val="right"/>
    </w:pPr>
    <w:rPr>
      <w:rFonts w:ascii="Arial Unicode MS" w:eastAsia="Arial Unicode MS" w:hAnsi="Arial Unicode MS" w:cs="Arial Unicode MS"/>
      <w:sz w:val="23"/>
      <w:szCs w:val="23"/>
      <w:lang w:eastAsia="en-US"/>
    </w:rPr>
  </w:style>
  <w:style w:type="paragraph" w:styleId="ac">
    <w:name w:val="Balloon Text"/>
    <w:basedOn w:val="a5"/>
    <w:link w:val="ad"/>
    <w:uiPriority w:val="99"/>
    <w:unhideWhenUsed/>
    <w:rsid w:val="00482231"/>
    <w:rPr>
      <w:rFonts w:ascii="Tahoma" w:hAnsi="Tahoma" w:cs="Tahoma"/>
      <w:sz w:val="16"/>
      <w:szCs w:val="16"/>
    </w:rPr>
  </w:style>
  <w:style w:type="character" w:customStyle="1" w:styleId="ad">
    <w:name w:val="Текст выноски Знак"/>
    <w:basedOn w:val="a6"/>
    <w:link w:val="ac"/>
    <w:uiPriority w:val="99"/>
    <w:rsid w:val="00482231"/>
    <w:rPr>
      <w:rFonts w:ascii="Tahoma" w:eastAsia="Times New Roman" w:hAnsi="Tahoma" w:cs="Tahoma"/>
      <w:sz w:val="16"/>
      <w:szCs w:val="16"/>
      <w:lang w:eastAsia="ru-RU"/>
    </w:rPr>
  </w:style>
  <w:style w:type="paragraph" w:styleId="ae">
    <w:name w:val="caption"/>
    <w:aliases w:val="Body Text 2,Знак,Название объекта Таблица,Название объекта Знак1,Название объекта Знак Знак,Название объекта Знак,Название объекта Знак Знак Знак1,Название объекта Знак2,Название объекта Знак Знак Знак1 Знак,Название объекта Знак Знак1"/>
    <w:basedOn w:val="a5"/>
    <w:next w:val="a5"/>
    <w:link w:val="32"/>
    <w:uiPriority w:val="35"/>
    <w:unhideWhenUsed/>
    <w:qFormat/>
    <w:rsid w:val="00482231"/>
    <w:pPr>
      <w:spacing w:after="200"/>
    </w:pPr>
    <w:rPr>
      <w:b/>
      <w:bCs/>
      <w:color w:val="4F81BD" w:themeColor="accent1"/>
      <w:sz w:val="18"/>
      <w:szCs w:val="18"/>
    </w:rPr>
  </w:style>
  <w:style w:type="character" w:customStyle="1" w:styleId="32">
    <w:name w:val="Название объекта Знак3"/>
    <w:aliases w:val="Body Text 2 Знак,Знак Знак,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
    <w:link w:val="ae"/>
    <w:locked/>
    <w:rsid w:val="000C69A6"/>
    <w:rPr>
      <w:rFonts w:ascii="Times New Roman" w:eastAsia="Times New Roman" w:hAnsi="Times New Roman" w:cs="Times New Roman"/>
      <w:b/>
      <w:bCs/>
      <w:color w:val="4F81BD" w:themeColor="accent1"/>
      <w:sz w:val="18"/>
      <w:szCs w:val="18"/>
      <w:lang w:eastAsia="ru-RU"/>
    </w:rPr>
  </w:style>
  <w:style w:type="paragraph" w:styleId="af">
    <w:name w:val="List Paragraph"/>
    <w:aliases w:val="ПАРАГРАФ,ТАБЛИЦА,Абзац списка11"/>
    <w:basedOn w:val="a5"/>
    <w:link w:val="af0"/>
    <w:qFormat/>
    <w:rsid w:val="00482231"/>
    <w:pPr>
      <w:widowControl w:val="0"/>
      <w:adjustRightInd w:val="0"/>
      <w:spacing w:before="120" w:after="120"/>
      <w:jc w:val="both"/>
    </w:pPr>
    <w:rPr>
      <w:spacing w:val="-5"/>
      <w:sz w:val="28"/>
      <w:szCs w:val="22"/>
      <w:lang w:eastAsia="en-US"/>
    </w:rPr>
  </w:style>
  <w:style w:type="table" w:styleId="af1">
    <w:name w:val="Table Grid"/>
    <w:basedOn w:val="a7"/>
    <w:uiPriority w:val="59"/>
    <w:rsid w:val="0048223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2">
    <w:name w:val="annotation reference"/>
    <w:basedOn w:val="a6"/>
    <w:uiPriority w:val="99"/>
    <w:unhideWhenUsed/>
    <w:rsid w:val="003D5B89"/>
    <w:rPr>
      <w:sz w:val="16"/>
      <w:szCs w:val="16"/>
    </w:rPr>
  </w:style>
  <w:style w:type="paragraph" w:styleId="af3">
    <w:name w:val="annotation text"/>
    <w:basedOn w:val="a5"/>
    <w:link w:val="af4"/>
    <w:uiPriority w:val="99"/>
    <w:unhideWhenUsed/>
    <w:rsid w:val="003D5B89"/>
    <w:rPr>
      <w:sz w:val="20"/>
      <w:szCs w:val="20"/>
    </w:rPr>
  </w:style>
  <w:style w:type="character" w:customStyle="1" w:styleId="af4">
    <w:name w:val="Текст примечания Знак"/>
    <w:basedOn w:val="a6"/>
    <w:link w:val="af3"/>
    <w:uiPriority w:val="99"/>
    <w:rsid w:val="003D5B89"/>
    <w:rPr>
      <w:rFonts w:ascii="Times New Roman" w:eastAsia="Times New Roman" w:hAnsi="Times New Roman" w:cs="Times New Roman"/>
      <w:sz w:val="20"/>
      <w:szCs w:val="20"/>
      <w:lang w:eastAsia="ru-RU"/>
    </w:rPr>
  </w:style>
  <w:style w:type="paragraph" w:styleId="af5">
    <w:name w:val="annotation subject"/>
    <w:basedOn w:val="af3"/>
    <w:next w:val="af3"/>
    <w:link w:val="af6"/>
    <w:uiPriority w:val="99"/>
    <w:unhideWhenUsed/>
    <w:rsid w:val="003D5B89"/>
    <w:rPr>
      <w:b/>
      <w:bCs/>
    </w:rPr>
  </w:style>
  <w:style w:type="character" w:customStyle="1" w:styleId="af6">
    <w:name w:val="Тема примечания Знак"/>
    <w:basedOn w:val="af4"/>
    <w:link w:val="af5"/>
    <w:uiPriority w:val="99"/>
    <w:rsid w:val="003D5B89"/>
    <w:rPr>
      <w:rFonts w:ascii="Times New Roman" w:eastAsia="Times New Roman" w:hAnsi="Times New Roman" w:cs="Times New Roman"/>
      <w:b/>
      <w:bCs/>
      <w:sz w:val="20"/>
      <w:szCs w:val="20"/>
      <w:lang w:eastAsia="ru-RU"/>
    </w:rPr>
  </w:style>
  <w:style w:type="paragraph" w:styleId="af7">
    <w:name w:val="No Spacing"/>
    <w:link w:val="af8"/>
    <w:uiPriority w:val="1"/>
    <w:qFormat/>
    <w:rsid w:val="003D5B89"/>
    <w:pPr>
      <w:spacing w:after="0" w:line="240" w:lineRule="auto"/>
    </w:pPr>
    <w:rPr>
      <w:rFonts w:ascii="Calibri" w:eastAsia="Times New Roman" w:hAnsi="Calibri" w:cs="Times New Roman"/>
      <w:lang w:eastAsia="ru-RU"/>
    </w:rPr>
  </w:style>
  <w:style w:type="character" w:customStyle="1" w:styleId="af8">
    <w:name w:val="Без интервала Знак"/>
    <w:link w:val="af7"/>
    <w:uiPriority w:val="1"/>
    <w:locked/>
    <w:rsid w:val="00F930F2"/>
    <w:rPr>
      <w:rFonts w:ascii="Calibri" w:eastAsia="Times New Roman" w:hAnsi="Calibri" w:cs="Times New Roman"/>
      <w:lang w:eastAsia="ru-RU"/>
    </w:rPr>
  </w:style>
  <w:style w:type="paragraph" w:styleId="af9">
    <w:name w:val="Body Text Indent"/>
    <w:basedOn w:val="a5"/>
    <w:link w:val="afa"/>
    <w:uiPriority w:val="99"/>
    <w:unhideWhenUsed/>
    <w:rsid w:val="0003305C"/>
    <w:pPr>
      <w:spacing w:after="120" w:line="276" w:lineRule="auto"/>
      <w:ind w:left="283"/>
    </w:pPr>
    <w:rPr>
      <w:rFonts w:ascii="Calibri" w:hAnsi="Calibri"/>
      <w:sz w:val="22"/>
      <w:szCs w:val="22"/>
    </w:rPr>
  </w:style>
  <w:style w:type="character" w:customStyle="1" w:styleId="afa">
    <w:name w:val="Основной текст с отступом Знак"/>
    <w:basedOn w:val="a6"/>
    <w:link w:val="af9"/>
    <w:uiPriority w:val="99"/>
    <w:rsid w:val="0003305C"/>
    <w:rPr>
      <w:rFonts w:ascii="Calibri" w:eastAsia="Times New Roman" w:hAnsi="Calibri" w:cs="Times New Roman"/>
      <w:lang w:eastAsia="ru-RU"/>
    </w:rPr>
  </w:style>
  <w:style w:type="paragraph" w:styleId="afb">
    <w:name w:val="Body Text"/>
    <w:basedOn w:val="a5"/>
    <w:link w:val="afc"/>
    <w:unhideWhenUsed/>
    <w:rsid w:val="0031129F"/>
    <w:pPr>
      <w:spacing w:after="120"/>
    </w:pPr>
  </w:style>
  <w:style w:type="character" w:customStyle="1" w:styleId="afc">
    <w:name w:val="Основной текст Знак"/>
    <w:basedOn w:val="a6"/>
    <w:link w:val="afb"/>
    <w:rsid w:val="0031129F"/>
    <w:rPr>
      <w:rFonts w:ascii="Times New Roman" w:eastAsia="Times New Roman" w:hAnsi="Times New Roman" w:cs="Times New Roman"/>
      <w:sz w:val="24"/>
      <w:szCs w:val="24"/>
      <w:lang w:eastAsia="ru-RU"/>
    </w:rPr>
  </w:style>
  <w:style w:type="character" w:customStyle="1" w:styleId="29">
    <w:name w:val="Основной текст (29)_"/>
    <w:basedOn w:val="a6"/>
    <w:link w:val="290"/>
    <w:locked/>
    <w:rsid w:val="0031129F"/>
    <w:rPr>
      <w:sz w:val="19"/>
      <w:szCs w:val="19"/>
      <w:shd w:val="clear" w:color="auto" w:fill="FFFFFF"/>
    </w:rPr>
  </w:style>
  <w:style w:type="paragraph" w:customStyle="1" w:styleId="290">
    <w:name w:val="Основной текст (29)"/>
    <w:basedOn w:val="a5"/>
    <w:link w:val="29"/>
    <w:rsid w:val="0031129F"/>
    <w:pPr>
      <w:shd w:val="clear" w:color="auto" w:fill="FFFFFF"/>
      <w:spacing w:line="240" w:lineRule="atLeast"/>
    </w:pPr>
    <w:rPr>
      <w:rFonts w:asciiTheme="minorHAnsi" w:eastAsiaTheme="minorHAnsi" w:hAnsiTheme="minorHAnsi" w:cstheme="minorBidi"/>
      <w:sz w:val="19"/>
      <w:szCs w:val="19"/>
      <w:lang w:eastAsia="en-US"/>
    </w:rPr>
  </w:style>
  <w:style w:type="paragraph" w:customStyle="1" w:styleId="13">
    <w:name w:val="Абзац списка1"/>
    <w:basedOn w:val="a5"/>
    <w:rsid w:val="00080866"/>
    <w:pPr>
      <w:widowControl w:val="0"/>
      <w:adjustRightInd w:val="0"/>
      <w:spacing w:before="120" w:after="120"/>
      <w:jc w:val="both"/>
      <w:textAlignment w:val="baseline"/>
    </w:pPr>
    <w:rPr>
      <w:spacing w:val="-5"/>
      <w:sz w:val="28"/>
      <w:szCs w:val="22"/>
      <w:lang w:eastAsia="en-US"/>
    </w:rPr>
  </w:style>
  <w:style w:type="paragraph" w:customStyle="1" w:styleId="Default">
    <w:name w:val="Default"/>
    <w:rsid w:val="00080866"/>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d">
    <w:name w:val="Strong"/>
    <w:basedOn w:val="a6"/>
    <w:uiPriority w:val="22"/>
    <w:qFormat/>
    <w:rsid w:val="00080866"/>
    <w:rPr>
      <w:b/>
      <w:bCs/>
    </w:rPr>
  </w:style>
  <w:style w:type="paragraph" w:styleId="afe">
    <w:name w:val="footer"/>
    <w:basedOn w:val="a5"/>
    <w:link w:val="aff"/>
    <w:uiPriority w:val="99"/>
    <w:unhideWhenUsed/>
    <w:rsid w:val="00080866"/>
    <w:pPr>
      <w:tabs>
        <w:tab w:val="center" w:pos="4677"/>
        <w:tab w:val="right" w:pos="9355"/>
      </w:tabs>
    </w:pPr>
    <w:rPr>
      <w:rFonts w:asciiTheme="minorHAnsi" w:eastAsiaTheme="minorHAnsi" w:hAnsiTheme="minorHAnsi" w:cstheme="minorBidi"/>
      <w:sz w:val="22"/>
      <w:szCs w:val="22"/>
      <w:lang w:eastAsia="en-US"/>
    </w:rPr>
  </w:style>
  <w:style w:type="character" w:customStyle="1" w:styleId="aff">
    <w:name w:val="Нижний колонтитул Знак"/>
    <w:basedOn w:val="a6"/>
    <w:link w:val="afe"/>
    <w:uiPriority w:val="99"/>
    <w:rsid w:val="00080866"/>
  </w:style>
  <w:style w:type="character" w:styleId="aff0">
    <w:name w:val="page number"/>
    <w:basedOn w:val="a6"/>
    <w:rsid w:val="00080866"/>
  </w:style>
  <w:style w:type="paragraph" w:customStyle="1" w:styleId="24">
    <w:name w:val="Абзац списка2"/>
    <w:basedOn w:val="a5"/>
    <w:rsid w:val="00826D4D"/>
    <w:pPr>
      <w:widowControl w:val="0"/>
      <w:adjustRightInd w:val="0"/>
      <w:spacing w:before="120" w:after="120"/>
      <w:jc w:val="both"/>
      <w:textAlignment w:val="baseline"/>
    </w:pPr>
    <w:rPr>
      <w:spacing w:val="-5"/>
      <w:sz w:val="28"/>
      <w:szCs w:val="22"/>
      <w:lang w:eastAsia="en-US"/>
    </w:rPr>
  </w:style>
  <w:style w:type="table" w:customStyle="1" w:styleId="41">
    <w:name w:val="Сетка таблицы4"/>
    <w:basedOn w:val="a7"/>
    <w:uiPriority w:val="59"/>
    <w:rsid w:val="000309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1">
    <w:name w:val="S_Обычный Знак"/>
    <w:basedOn w:val="a6"/>
    <w:link w:val="S2"/>
    <w:locked/>
    <w:rsid w:val="0040340B"/>
    <w:rPr>
      <w:rFonts w:ascii="Times New Roman" w:eastAsia="Times New Roman" w:hAnsi="Times New Roman" w:cs="Times New Roman"/>
      <w:sz w:val="24"/>
      <w:szCs w:val="24"/>
      <w:lang w:eastAsia="ru-RU"/>
    </w:rPr>
  </w:style>
  <w:style w:type="paragraph" w:customStyle="1" w:styleId="S2">
    <w:name w:val="S_Обычный"/>
    <w:basedOn w:val="a5"/>
    <w:link w:val="S1"/>
    <w:qFormat/>
    <w:rsid w:val="0040340B"/>
    <w:pPr>
      <w:spacing w:line="360" w:lineRule="auto"/>
      <w:ind w:firstLine="709"/>
      <w:jc w:val="both"/>
    </w:pPr>
  </w:style>
  <w:style w:type="paragraph" w:styleId="33">
    <w:name w:val="toc 3"/>
    <w:basedOn w:val="a5"/>
    <w:next w:val="a5"/>
    <w:autoRedefine/>
    <w:uiPriority w:val="39"/>
    <w:unhideWhenUsed/>
    <w:qFormat/>
    <w:rsid w:val="001B1548"/>
    <w:pPr>
      <w:spacing w:after="100"/>
      <w:ind w:left="480"/>
    </w:pPr>
  </w:style>
  <w:style w:type="paragraph" w:styleId="42">
    <w:name w:val="toc 4"/>
    <w:basedOn w:val="a5"/>
    <w:next w:val="a5"/>
    <w:autoRedefine/>
    <w:uiPriority w:val="39"/>
    <w:unhideWhenUsed/>
    <w:rsid w:val="001B1548"/>
    <w:pPr>
      <w:spacing w:after="100" w:line="276" w:lineRule="auto"/>
      <w:ind w:left="660"/>
    </w:pPr>
    <w:rPr>
      <w:rFonts w:asciiTheme="minorHAnsi" w:eastAsiaTheme="minorEastAsia" w:hAnsiTheme="minorHAnsi" w:cstheme="minorBidi"/>
      <w:sz w:val="22"/>
      <w:szCs w:val="22"/>
    </w:rPr>
  </w:style>
  <w:style w:type="paragraph" w:styleId="52">
    <w:name w:val="toc 5"/>
    <w:basedOn w:val="a5"/>
    <w:next w:val="a5"/>
    <w:autoRedefine/>
    <w:uiPriority w:val="39"/>
    <w:unhideWhenUsed/>
    <w:rsid w:val="001B1548"/>
    <w:pPr>
      <w:spacing w:after="100" w:line="276" w:lineRule="auto"/>
      <w:ind w:left="880"/>
    </w:pPr>
    <w:rPr>
      <w:rFonts w:asciiTheme="minorHAnsi" w:eastAsiaTheme="minorEastAsia" w:hAnsiTheme="minorHAnsi" w:cstheme="minorBidi"/>
      <w:sz w:val="22"/>
      <w:szCs w:val="22"/>
    </w:rPr>
  </w:style>
  <w:style w:type="paragraph" w:styleId="61">
    <w:name w:val="toc 6"/>
    <w:basedOn w:val="a5"/>
    <w:next w:val="a5"/>
    <w:autoRedefine/>
    <w:uiPriority w:val="39"/>
    <w:unhideWhenUsed/>
    <w:rsid w:val="001B1548"/>
    <w:pPr>
      <w:spacing w:after="100" w:line="276" w:lineRule="auto"/>
      <w:ind w:left="1100"/>
    </w:pPr>
    <w:rPr>
      <w:rFonts w:asciiTheme="minorHAnsi" w:eastAsiaTheme="minorEastAsia" w:hAnsiTheme="minorHAnsi" w:cstheme="minorBidi"/>
      <w:sz w:val="22"/>
      <w:szCs w:val="22"/>
    </w:rPr>
  </w:style>
  <w:style w:type="paragraph" w:styleId="72">
    <w:name w:val="toc 7"/>
    <w:basedOn w:val="a5"/>
    <w:next w:val="a5"/>
    <w:autoRedefine/>
    <w:uiPriority w:val="39"/>
    <w:unhideWhenUsed/>
    <w:rsid w:val="001B1548"/>
    <w:pPr>
      <w:spacing w:after="100" w:line="276" w:lineRule="auto"/>
      <w:ind w:left="1320"/>
    </w:pPr>
    <w:rPr>
      <w:rFonts w:asciiTheme="minorHAnsi" w:eastAsiaTheme="minorEastAsia" w:hAnsiTheme="minorHAnsi" w:cstheme="minorBidi"/>
      <w:sz w:val="22"/>
      <w:szCs w:val="22"/>
    </w:rPr>
  </w:style>
  <w:style w:type="paragraph" w:styleId="81">
    <w:name w:val="toc 8"/>
    <w:basedOn w:val="a5"/>
    <w:next w:val="a5"/>
    <w:autoRedefine/>
    <w:uiPriority w:val="39"/>
    <w:unhideWhenUsed/>
    <w:rsid w:val="001B1548"/>
    <w:pPr>
      <w:spacing w:after="100" w:line="276" w:lineRule="auto"/>
      <w:ind w:left="1540"/>
    </w:pPr>
    <w:rPr>
      <w:rFonts w:asciiTheme="minorHAnsi" w:eastAsiaTheme="minorEastAsia" w:hAnsiTheme="minorHAnsi" w:cstheme="minorBidi"/>
      <w:sz w:val="22"/>
      <w:szCs w:val="22"/>
    </w:rPr>
  </w:style>
  <w:style w:type="paragraph" w:styleId="91">
    <w:name w:val="toc 9"/>
    <w:basedOn w:val="a5"/>
    <w:next w:val="a5"/>
    <w:autoRedefine/>
    <w:uiPriority w:val="39"/>
    <w:unhideWhenUsed/>
    <w:rsid w:val="001B1548"/>
    <w:pPr>
      <w:spacing w:after="100" w:line="276" w:lineRule="auto"/>
      <w:ind w:left="1760"/>
    </w:pPr>
    <w:rPr>
      <w:rFonts w:asciiTheme="minorHAnsi" w:eastAsiaTheme="minorEastAsia" w:hAnsiTheme="minorHAnsi" w:cstheme="minorBidi"/>
      <w:sz w:val="22"/>
      <w:szCs w:val="22"/>
    </w:rPr>
  </w:style>
  <w:style w:type="character" w:customStyle="1" w:styleId="aff1">
    <w:name w:val="Верхний колонтитул Знак"/>
    <w:basedOn w:val="a6"/>
    <w:link w:val="aff2"/>
    <w:uiPriority w:val="99"/>
    <w:locked/>
    <w:rsid w:val="001B1548"/>
    <w:rPr>
      <w:rFonts w:cs="Times New Roman"/>
    </w:rPr>
  </w:style>
  <w:style w:type="paragraph" w:styleId="aff2">
    <w:name w:val="header"/>
    <w:basedOn w:val="a5"/>
    <w:link w:val="aff1"/>
    <w:uiPriority w:val="99"/>
    <w:unhideWhenUsed/>
    <w:rsid w:val="001B1548"/>
    <w:pPr>
      <w:tabs>
        <w:tab w:val="center" w:pos="4677"/>
        <w:tab w:val="right" w:pos="9355"/>
      </w:tabs>
    </w:pPr>
    <w:rPr>
      <w:rFonts w:asciiTheme="minorHAnsi" w:eastAsiaTheme="minorHAnsi" w:hAnsiTheme="minorHAnsi"/>
      <w:sz w:val="22"/>
      <w:szCs w:val="22"/>
      <w:lang w:eastAsia="en-US"/>
    </w:rPr>
  </w:style>
  <w:style w:type="character" w:customStyle="1" w:styleId="14">
    <w:name w:val="Верхний колонтитул Знак1"/>
    <w:basedOn w:val="a6"/>
    <w:uiPriority w:val="99"/>
    <w:semiHidden/>
    <w:rsid w:val="001B1548"/>
    <w:rPr>
      <w:rFonts w:ascii="Times New Roman" w:eastAsia="Times New Roman" w:hAnsi="Times New Roman" w:cs="Times New Roman"/>
      <w:sz w:val="24"/>
      <w:szCs w:val="24"/>
      <w:lang w:eastAsia="ru-RU"/>
    </w:rPr>
  </w:style>
  <w:style w:type="paragraph" w:styleId="aff3">
    <w:name w:val="Normal (Web)"/>
    <w:basedOn w:val="a5"/>
    <w:uiPriority w:val="99"/>
    <w:unhideWhenUsed/>
    <w:rsid w:val="001B1548"/>
    <w:pPr>
      <w:spacing w:before="100" w:beforeAutospacing="1" w:after="100" w:afterAutospacing="1"/>
    </w:pPr>
  </w:style>
  <w:style w:type="character" w:customStyle="1" w:styleId="25">
    <w:name w:val="Основной текст2"/>
    <w:basedOn w:val="ab"/>
    <w:rsid w:val="001B1548"/>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consnonformat">
    <w:name w:val="consnonformat"/>
    <w:basedOn w:val="a5"/>
    <w:rsid w:val="001B1548"/>
    <w:pPr>
      <w:spacing w:before="100" w:beforeAutospacing="1" w:after="100" w:afterAutospacing="1"/>
    </w:pPr>
  </w:style>
  <w:style w:type="character" w:customStyle="1" w:styleId="aff4">
    <w:name w:val="Подпись к таблице_"/>
    <w:basedOn w:val="a6"/>
    <w:link w:val="aff5"/>
    <w:rsid w:val="001B1548"/>
    <w:rPr>
      <w:rFonts w:ascii="Arial Narrow" w:eastAsia="Arial Narrow" w:hAnsi="Arial Narrow" w:cs="Arial Narrow"/>
      <w:b/>
      <w:bCs/>
      <w:sz w:val="17"/>
      <w:szCs w:val="17"/>
      <w:shd w:val="clear" w:color="auto" w:fill="FFFFFF"/>
    </w:rPr>
  </w:style>
  <w:style w:type="paragraph" w:customStyle="1" w:styleId="aff5">
    <w:name w:val="Подпись к таблице"/>
    <w:basedOn w:val="a5"/>
    <w:link w:val="aff4"/>
    <w:rsid w:val="001B1548"/>
    <w:pPr>
      <w:widowControl w:val="0"/>
      <w:shd w:val="clear" w:color="auto" w:fill="FFFFFF"/>
      <w:spacing w:line="0" w:lineRule="atLeast"/>
    </w:pPr>
    <w:rPr>
      <w:rFonts w:ascii="Arial Narrow" w:eastAsia="Arial Narrow" w:hAnsi="Arial Narrow" w:cs="Arial Narrow"/>
      <w:b/>
      <w:bCs/>
      <w:sz w:val="17"/>
      <w:szCs w:val="17"/>
      <w:lang w:eastAsia="en-US"/>
    </w:rPr>
  </w:style>
  <w:style w:type="paragraph" w:customStyle="1" w:styleId="RamkaTXT12">
    <w:name w:val="RamkaTXT(12)"/>
    <w:basedOn w:val="a5"/>
    <w:uiPriority w:val="99"/>
    <w:rsid w:val="001B1548"/>
    <w:pPr>
      <w:spacing w:line="360" w:lineRule="auto"/>
      <w:jc w:val="both"/>
    </w:pPr>
    <w:rPr>
      <w:rFonts w:ascii="Arial" w:hAnsi="Arial"/>
      <w:szCs w:val="20"/>
    </w:rPr>
  </w:style>
  <w:style w:type="paragraph" w:customStyle="1" w:styleId="aff6">
    <w:name w:val="заголовок схема"/>
    <w:basedOn w:val="a5"/>
    <w:qFormat/>
    <w:rsid w:val="001B1548"/>
    <w:pPr>
      <w:spacing w:before="60" w:after="60" w:line="288" w:lineRule="auto"/>
      <w:jc w:val="both"/>
    </w:pPr>
    <w:rPr>
      <w:rFonts w:eastAsia="Calibri"/>
      <w:b/>
      <w:szCs w:val="22"/>
      <w:lang w:eastAsia="en-US"/>
    </w:rPr>
  </w:style>
  <w:style w:type="paragraph" w:customStyle="1" w:styleId="TitleProject">
    <w:name w:val="TitleProject"/>
    <w:basedOn w:val="a5"/>
    <w:qFormat/>
    <w:rsid w:val="001B1548"/>
    <w:pPr>
      <w:ind w:left="142"/>
      <w:jc w:val="center"/>
    </w:pPr>
    <w:rPr>
      <w:rFonts w:ascii="Arial" w:hAnsi="Arial"/>
      <w:b/>
      <w:sz w:val="32"/>
      <w:szCs w:val="20"/>
    </w:rPr>
  </w:style>
  <w:style w:type="paragraph" w:customStyle="1" w:styleId="aff7">
    <w:name w:val="Обычный кат"/>
    <w:basedOn w:val="a5"/>
    <w:qFormat/>
    <w:rsid w:val="00091FE4"/>
    <w:pPr>
      <w:spacing w:after="120" w:line="360" w:lineRule="auto"/>
      <w:ind w:firstLine="709"/>
      <w:jc w:val="both"/>
    </w:pPr>
    <w:rPr>
      <w:rFonts w:eastAsiaTheme="minorHAnsi" w:cstheme="minorBidi"/>
      <w:sz w:val="28"/>
      <w:szCs w:val="22"/>
      <w:lang w:eastAsia="en-US"/>
    </w:rPr>
  </w:style>
  <w:style w:type="character" w:customStyle="1" w:styleId="aff8">
    <w:name w:val="таблица Знак"/>
    <w:link w:val="aff9"/>
    <w:locked/>
    <w:rsid w:val="00091FE4"/>
    <w:rPr>
      <w:color w:val="000000"/>
    </w:rPr>
  </w:style>
  <w:style w:type="paragraph" w:customStyle="1" w:styleId="aff9">
    <w:name w:val="таблица"/>
    <w:basedOn w:val="a5"/>
    <w:link w:val="aff8"/>
    <w:qFormat/>
    <w:rsid w:val="00091FE4"/>
    <w:pPr>
      <w:jc w:val="both"/>
    </w:pPr>
    <w:rPr>
      <w:rFonts w:asciiTheme="minorHAnsi" w:eastAsiaTheme="minorHAnsi" w:hAnsiTheme="minorHAnsi" w:cstheme="minorBidi"/>
      <w:color w:val="000000"/>
      <w:sz w:val="22"/>
      <w:szCs w:val="22"/>
      <w:lang w:eastAsia="en-US"/>
    </w:rPr>
  </w:style>
  <w:style w:type="paragraph" w:customStyle="1" w:styleId="affa">
    <w:name w:val="КАТ_обычный"/>
    <w:basedOn w:val="a5"/>
    <w:qFormat/>
    <w:rsid w:val="00091FE4"/>
    <w:pPr>
      <w:spacing w:before="60" w:after="60" w:line="276" w:lineRule="auto"/>
    </w:pPr>
    <w:rPr>
      <w:szCs w:val="22"/>
    </w:rPr>
  </w:style>
  <w:style w:type="paragraph" w:customStyle="1" w:styleId="affb">
    <w:name w:val="КАТ_маркированный"/>
    <w:basedOn w:val="a1"/>
    <w:next w:val="a5"/>
    <w:qFormat/>
    <w:rsid w:val="00091FE4"/>
    <w:pPr>
      <w:numPr>
        <w:numId w:val="0"/>
      </w:numPr>
      <w:spacing w:line="276" w:lineRule="auto"/>
      <w:ind w:left="1792" w:hanging="360"/>
    </w:pPr>
  </w:style>
  <w:style w:type="paragraph" w:styleId="a1">
    <w:name w:val="List Bullet"/>
    <w:basedOn w:val="a5"/>
    <w:uiPriority w:val="99"/>
    <w:unhideWhenUsed/>
    <w:rsid w:val="00091FE4"/>
    <w:pPr>
      <w:numPr>
        <w:numId w:val="17"/>
      </w:numPr>
      <w:contextualSpacing/>
    </w:pPr>
  </w:style>
  <w:style w:type="character" w:customStyle="1" w:styleId="af0">
    <w:name w:val="Абзац списка Знак"/>
    <w:aliases w:val="ПАРАГРАФ Знак,ТАБЛИЦА Знак,Абзац списка11 Знак"/>
    <w:basedOn w:val="a6"/>
    <w:link w:val="af"/>
    <w:uiPriority w:val="34"/>
    <w:rsid w:val="008147E1"/>
    <w:rPr>
      <w:rFonts w:ascii="Times New Roman" w:eastAsia="Times New Roman" w:hAnsi="Times New Roman" w:cs="Times New Roman"/>
      <w:spacing w:val="-5"/>
      <w:sz w:val="28"/>
    </w:rPr>
  </w:style>
  <w:style w:type="character" w:customStyle="1" w:styleId="italic">
    <w:name w:val="italic"/>
    <w:basedOn w:val="a6"/>
    <w:rsid w:val="00A139FB"/>
  </w:style>
  <w:style w:type="character" w:styleId="affc">
    <w:name w:val="Emphasis"/>
    <w:basedOn w:val="a6"/>
    <w:uiPriority w:val="20"/>
    <w:qFormat/>
    <w:rsid w:val="00412727"/>
    <w:rPr>
      <w:i/>
      <w:iCs/>
    </w:rPr>
  </w:style>
  <w:style w:type="character" w:styleId="affd">
    <w:name w:val="FollowedHyperlink"/>
    <w:basedOn w:val="a6"/>
    <w:uiPriority w:val="99"/>
    <w:unhideWhenUsed/>
    <w:rsid w:val="00412727"/>
    <w:rPr>
      <w:color w:val="800080" w:themeColor="followedHyperlink"/>
      <w:u w:val="single"/>
    </w:rPr>
  </w:style>
  <w:style w:type="character" w:customStyle="1" w:styleId="40">
    <w:name w:val="Заголовок 4 Знак"/>
    <w:basedOn w:val="a6"/>
    <w:link w:val="4"/>
    <w:rsid w:val="00096481"/>
    <w:rPr>
      <w:rFonts w:ascii="Calibri" w:eastAsia="Times New Roman" w:hAnsi="Calibri" w:cs="Times New Roman"/>
      <w:b/>
      <w:bCs/>
      <w:sz w:val="28"/>
      <w:szCs w:val="28"/>
      <w:lang w:eastAsia="ru-RU"/>
    </w:rPr>
  </w:style>
  <w:style w:type="character" w:customStyle="1" w:styleId="50">
    <w:name w:val="Заголовок 5 Знак"/>
    <w:basedOn w:val="a6"/>
    <w:link w:val="5"/>
    <w:rsid w:val="00096481"/>
    <w:rPr>
      <w:rFonts w:asciiTheme="majorHAnsi" w:eastAsiaTheme="majorEastAsia" w:hAnsiTheme="majorHAnsi" w:cstheme="majorBidi"/>
      <w:color w:val="243F60" w:themeColor="accent1" w:themeShade="7F"/>
      <w:sz w:val="24"/>
      <w:szCs w:val="24"/>
      <w:lang w:eastAsia="ru-RU"/>
    </w:rPr>
  </w:style>
  <w:style w:type="character" w:customStyle="1" w:styleId="60">
    <w:name w:val="Заголовок 6 Знак"/>
    <w:basedOn w:val="a6"/>
    <w:link w:val="6"/>
    <w:rsid w:val="00096481"/>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6"/>
    <w:link w:val="7"/>
    <w:rsid w:val="00096481"/>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6"/>
    <w:link w:val="8"/>
    <w:rsid w:val="00096481"/>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6"/>
    <w:link w:val="9"/>
    <w:rsid w:val="00096481"/>
    <w:rPr>
      <w:rFonts w:asciiTheme="majorHAnsi" w:eastAsiaTheme="majorEastAsia" w:hAnsiTheme="majorHAnsi" w:cstheme="majorBidi"/>
      <w:i/>
      <w:iCs/>
      <w:color w:val="404040" w:themeColor="text1" w:themeTint="BF"/>
      <w:sz w:val="20"/>
      <w:szCs w:val="20"/>
      <w:lang w:eastAsia="ru-RU"/>
    </w:rPr>
  </w:style>
  <w:style w:type="character" w:customStyle="1" w:styleId="15">
    <w:name w:val="Нижний колонтитул Знак1"/>
    <w:basedOn w:val="a6"/>
    <w:uiPriority w:val="99"/>
    <w:semiHidden/>
    <w:rsid w:val="00096481"/>
    <w:rPr>
      <w:rFonts w:ascii="Times New Roman" w:eastAsia="Times New Roman" w:hAnsi="Times New Roman" w:cs="Times New Roman"/>
      <w:sz w:val="24"/>
      <w:szCs w:val="24"/>
      <w:lang w:eastAsia="ru-RU"/>
    </w:rPr>
  </w:style>
  <w:style w:type="table" w:customStyle="1" w:styleId="16">
    <w:name w:val="Сетка таблицы1"/>
    <w:basedOn w:val="a7"/>
    <w:next w:val="af1"/>
    <w:uiPriority w:val="59"/>
    <w:rsid w:val="000964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6">
    <w:name w:val="Сетка таблицы2"/>
    <w:basedOn w:val="a7"/>
    <w:next w:val="af1"/>
    <w:uiPriority w:val="59"/>
    <w:rsid w:val="00096481"/>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
    <w:name w:val="Нет списка1"/>
    <w:next w:val="a8"/>
    <w:uiPriority w:val="99"/>
    <w:semiHidden/>
    <w:unhideWhenUsed/>
    <w:rsid w:val="00096481"/>
  </w:style>
  <w:style w:type="paragraph" w:customStyle="1" w:styleId="xl2899">
    <w:name w:val="xl2899"/>
    <w:basedOn w:val="a5"/>
    <w:rsid w:val="00096481"/>
    <w:pPr>
      <w:spacing w:before="100" w:beforeAutospacing="1" w:after="100" w:afterAutospacing="1"/>
    </w:pPr>
    <w:rPr>
      <w:sz w:val="20"/>
      <w:szCs w:val="20"/>
    </w:rPr>
  </w:style>
  <w:style w:type="paragraph" w:customStyle="1" w:styleId="xl2900">
    <w:name w:val="xl2900"/>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01">
    <w:name w:val="xl290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902">
    <w:name w:val="xl2902"/>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0"/>
      <w:szCs w:val="20"/>
    </w:rPr>
  </w:style>
  <w:style w:type="paragraph" w:customStyle="1" w:styleId="xl2903">
    <w:name w:val="xl2903"/>
    <w:basedOn w:val="a5"/>
    <w:rsid w:val="00096481"/>
    <w:pPr>
      <w:pBdr>
        <w:top w:val="single" w:sz="4" w:space="0" w:color="auto"/>
        <w:left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2904">
    <w:name w:val="xl2904"/>
    <w:basedOn w:val="a5"/>
    <w:rsid w:val="00096481"/>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2905">
    <w:name w:val="xl290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06">
    <w:name w:val="xl2906"/>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907">
    <w:name w:val="xl290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2908">
    <w:name w:val="xl2908"/>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2909">
    <w:name w:val="xl2909"/>
    <w:basedOn w:val="a5"/>
    <w:rsid w:val="00096481"/>
    <w:pPr>
      <w:shd w:val="clear" w:color="000000" w:fill="FFC000"/>
      <w:spacing w:before="100" w:beforeAutospacing="1" w:after="100" w:afterAutospacing="1"/>
    </w:pPr>
    <w:rPr>
      <w:sz w:val="20"/>
      <w:szCs w:val="20"/>
    </w:rPr>
  </w:style>
  <w:style w:type="paragraph" w:customStyle="1" w:styleId="xl2910">
    <w:name w:val="xl2910"/>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11">
    <w:name w:val="xl291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12">
    <w:name w:val="xl2912"/>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13">
    <w:name w:val="xl291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2914">
    <w:name w:val="xl2914"/>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15">
    <w:name w:val="xl291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16">
    <w:name w:val="xl291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17">
    <w:name w:val="xl2917"/>
    <w:basedOn w:val="a5"/>
    <w:rsid w:val="00096481"/>
    <w:pPr>
      <w:shd w:val="clear" w:color="000000" w:fill="FFC000"/>
      <w:spacing w:before="100" w:beforeAutospacing="1" w:after="100" w:afterAutospacing="1"/>
    </w:pPr>
    <w:rPr>
      <w:sz w:val="20"/>
      <w:szCs w:val="20"/>
    </w:rPr>
  </w:style>
  <w:style w:type="paragraph" w:customStyle="1" w:styleId="xl2918">
    <w:name w:val="xl2918"/>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19">
    <w:name w:val="xl2919"/>
    <w:basedOn w:val="a5"/>
    <w:rsid w:val="00096481"/>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2920">
    <w:name w:val="xl2920"/>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2921">
    <w:name w:val="xl2921"/>
    <w:basedOn w:val="a5"/>
    <w:rsid w:val="00096481"/>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0"/>
      <w:szCs w:val="20"/>
    </w:rPr>
  </w:style>
  <w:style w:type="paragraph" w:customStyle="1" w:styleId="xl2922">
    <w:name w:val="xl2922"/>
    <w:basedOn w:val="a5"/>
    <w:rsid w:val="00096481"/>
    <w:pPr>
      <w:pBdr>
        <w:top w:val="single" w:sz="4" w:space="0" w:color="auto"/>
        <w:bottom w:val="single" w:sz="4" w:space="0" w:color="auto"/>
      </w:pBdr>
      <w:spacing w:before="100" w:beforeAutospacing="1" w:after="100" w:afterAutospacing="1"/>
      <w:jc w:val="center"/>
      <w:textAlignment w:val="center"/>
    </w:pPr>
    <w:rPr>
      <w:b/>
      <w:bCs/>
      <w:color w:val="000000"/>
      <w:sz w:val="20"/>
      <w:szCs w:val="20"/>
    </w:rPr>
  </w:style>
  <w:style w:type="paragraph" w:customStyle="1" w:styleId="xl2923">
    <w:name w:val="xl2923"/>
    <w:basedOn w:val="a5"/>
    <w:rsid w:val="00096481"/>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font5">
    <w:name w:val="font5"/>
    <w:basedOn w:val="a5"/>
    <w:rsid w:val="00096481"/>
    <w:pPr>
      <w:spacing w:before="100" w:beforeAutospacing="1" w:after="100" w:afterAutospacing="1"/>
    </w:pPr>
    <w:rPr>
      <w:b/>
      <w:bCs/>
      <w:color w:val="000000"/>
      <w:sz w:val="20"/>
      <w:szCs w:val="20"/>
    </w:rPr>
  </w:style>
  <w:style w:type="paragraph" w:customStyle="1" w:styleId="font6">
    <w:name w:val="font6"/>
    <w:basedOn w:val="a5"/>
    <w:rsid w:val="00096481"/>
    <w:pPr>
      <w:spacing w:before="100" w:beforeAutospacing="1" w:after="100" w:afterAutospacing="1"/>
    </w:pPr>
    <w:rPr>
      <w:color w:val="000000"/>
      <w:sz w:val="20"/>
      <w:szCs w:val="20"/>
    </w:rPr>
  </w:style>
  <w:style w:type="paragraph" w:customStyle="1" w:styleId="bodytext4">
    <w:name w:val="bodytext4"/>
    <w:basedOn w:val="a5"/>
    <w:uiPriority w:val="99"/>
    <w:rsid w:val="00096481"/>
    <w:pPr>
      <w:spacing w:before="100" w:beforeAutospacing="1" w:after="150"/>
    </w:pPr>
    <w:rPr>
      <w:color w:val="949494"/>
    </w:rPr>
  </w:style>
  <w:style w:type="paragraph" w:styleId="affe">
    <w:name w:val="Title"/>
    <w:basedOn w:val="a5"/>
    <w:link w:val="afff"/>
    <w:qFormat/>
    <w:rsid w:val="00096481"/>
    <w:pPr>
      <w:tabs>
        <w:tab w:val="left" w:pos="1665"/>
      </w:tabs>
      <w:jc w:val="center"/>
    </w:pPr>
    <w:rPr>
      <w:b/>
      <w:bCs/>
    </w:rPr>
  </w:style>
  <w:style w:type="character" w:customStyle="1" w:styleId="afff">
    <w:name w:val="Название Знак"/>
    <w:basedOn w:val="a6"/>
    <w:link w:val="affe"/>
    <w:rsid w:val="00096481"/>
    <w:rPr>
      <w:rFonts w:ascii="Times New Roman" w:eastAsia="Times New Roman" w:hAnsi="Times New Roman" w:cs="Times New Roman"/>
      <w:b/>
      <w:bCs/>
      <w:sz w:val="24"/>
      <w:szCs w:val="24"/>
      <w:lang w:eastAsia="ru-RU"/>
    </w:rPr>
  </w:style>
  <w:style w:type="paragraph" w:customStyle="1" w:styleId="18">
    <w:name w:val="Знак Знак Знак1 Знак Знак Знак"/>
    <w:basedOn w:val="a5"/>
    <w:uiPriority w:val="99"/>
    <w:rsid w:val="00096481"/>
    <w:rPr>
      <w:rFonts w:ascii="Verdana" w:hAnsi="Verdana" w:cs="Verdana"/>
      <w:sz w:val="20"/>
      <w:szCs w:val="20"/>
      <w:lang w:val="en-US" w:eastAsia="en-US"/>
    </w:rPr>
  </w:style>
  <w:style w:type="paragraph" w:customStyle="1" w:styleId="110">
    <w:name w:val="Знак Знак Знак1 Знак Знак Знак1"/>
    <w:basedOn w:val="a5"/>
    <w:uiPriority w:val="99"/>
    <w:rsid w:val="00096481"/>
    <w:rPr>
      <w:rFonts w:ascii="Verdana" w:hAnsi="Verdana" w:cs="Verdana"/>
      <w:sz w:val="20"/>
      <w:szCs w:val="20"/>
      <w:lang w:val="en-US" w:eastAsia="en-US"/>
    </w:rPr>
  </w:style>
  <w:style w:type="paragraph" w:customStyle="1" w:styleId="19">
    <w:name w:val="Верхний колонтитул1"/>
    <w:basedOn w:val="a5"/>
    <w:next w:val="aff2"/>
    <w:uiPriority w:val="99"/>
    <w:rsid w:val="00096481"/>
    <w:pPr>
      <w:tabs>
        <w:tab w:val="center" w:pos="4677"/>
        <w:tab w:val="right" w:pos="9355"/>
      </w:tabs>
    </w:pPr>
    <w:rPr>
      <w:rFonts w:asciiTheme="minorHAnsi" w:eastAsiaTheme="minorHAnsi" w:hAnsiTheme="minorHAnsi"/>
      <w:sz w:val="22"/>
      <w:szCs w:val="22"/>
      <w:lang w:eastAsia="en-US"/>
    </w:rPr>
  </w:style>
  <w:style w:type="paragraph" w:customStyle="1" w:styleId="1a">
    <w:name w:val="Нижний колонтитул1"/>
    <w:basedOn w:val="a5"/>
    <w:next w:val="afe"/>
    <w:uiPriority w:val="99"/>
    <w:rsid w:val="00096481"/>
    <w:pPr>
      <w:tabs>
        <w:tab w:val="center" w:pos="4677"/>
        <w:tab w:val="right" w:pos="9355"/>
      </w:tabs>
    </w:pPr>
    <w:rPr>
      <w:rFonts w:asciiTheme="minorHAnsi" w:eastAsiaTheme="minorHAnsi" w:hAnsiTheme="minorHAnsi"/>
      <w:sz w:val="22"/>
      <w:szCs w:val="22"/>
      <w:lang w:eastAsia="en-US"/>
    </w:rPr>
  </w:style>
  <w:style w:type="character" w:customStyle="1" w:styleId="27">
    <w:name w:val="Основной текст 2 Знак"/>
    <w:basedOn w:val="a6"/>
    <w:link w:val="28"/>
    <w:uiPriority w:val="99"/>
    <w:locked/>
    <w:rsid w:val="00096481"/>
    <w:rPr>
      <w:rFonts w:ascii="Calibri" w:eastAsia="Times New Roman" w:hAnsi="Calibri" w:cs="Times New Roman"/>
    </w:rPr>
  </w:style>
  <w:style w:type="paragraph" w:styleId="28">
    <w:name w:val="Body Text 2"/>
    <w:basedOn w:val="a5"/>
    <w:link w:val="27"/>
    <w:uiPriority w:val="99"/>
    <w:rsid w:val="00096481"/>
    <w:pPr>
      <w:spacing w:before="120" w:after="120" w:line="480" w:lineRule="auto"/>
      <w:jc w:val="both"/>
    </w:pPr>
    <w:rPr>
      <w:rFonts w:ascii="Calibri" w:hAnsi="Calibri"/>
      <w:sz w:val="22"/>
      <w:szCs w:val="22"/>
      <w:lang w:eastAsia="en-US"/>
    </w:rPr>
  </w:style>
  <w:style w:type="character" w:customStyle="1" w:styleId="210">
    <w:name w:val="Основной текст 2 Знак1"/>
    <w:basedOn w:val="a6"/>
    <w:rsid w:val="00096481"/>
    <w:rPr>
      <w:rFonts w:ascii="Times New Roman" w:eastAsia="Times New Roman" w:hAnsi="Times New Roman" w:cs="Times New Roman"/>
      <w:sz w:val="24"/>
      <w:szCs w:val="24"/>
      <w:lang w:eastAsia="ru-RU"/>
    </w:rPr>
  </w:style>
  <w:style w:type="table" w:styleId="-5">
    <w:name w:val="Light Shading Accent 5"/>
    <w:basedOn w:val="a7"/>
    <w:uiPriority w:val="99"/>
    <w:rsid w:val="00096481"/>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1b">
    <w:name w:val="Схема документа1"/>
    <w:basedOn w:val="a5"/>
    <w:next w:val="afff0"/>
    <w:link w:val="afff1"/>
    <w:uiPriority w:val="99"/>
    <w:semiHidden/>
    <w:unhideWhenUsed/>
    <w:rsid w:val="00096481"/>
    <w:rPr>
      <w:rFonts w:ascii="Tahoma" w:hAnsi="Tahoma" w:cs="Tahoma"/>
      <w:sz w:val="16"/>
      <w:szCs w:val="16"/>
    </w:rPr>
  </w:style>
  <w:style w:type="character" w:customStyle="1" w:styleId="afff1">
    <w:name w:val="Схема документа Знак"/>
    <w:basedOn w:val="a6"/>
    <w:link w:val="1b"/>
    <w:uiPriority w:val="99"/>
    <w:rsid w:val="00096481"/>
    <w:rPr>
      <w:rFonts w:ascii="Tahoma" w:eastAsia="Times New Roman" w:hAnsi="Tahoma" w:cs="Tahoma"/>
      <w:sz w:val="16"/>
      <w:szCs w:val="16"/>
      <w:lang w:eastAsia="ru-RU"/>
    </w:rPr>
  </w:style>
  <w:style w:type="paragraph" w:customStyle="1" w:styleId="1c">
    <w:name w:val="Заголовок оглавления1"/>
    <w:basedOn w:val="10"/>
    <w:next w:val="a5"/>
    <w:unhideWhenUsed/>
    <w:qFormat/>
    <w:rsid w:val="00096481"/>
    <w:pPr>
      <w:keepLines/>
      <w:tabs>
        <w:tab w:val="left" w:pos="1100"/>
      </w:tabs>
      <w:suppressAutoHyphens/>
      <w:spacing w:before="480" w:after="0" w:line="276" w:lineRule="auto"/>
      <w:ind w:right="-1"/>
      <w:outlineLvl w:val="9"/>
    </w:pPr>
    <w:rPr>
      <w:rFonts w:ascii="Cambria" w:hAnsi="Cambria"/>
      <w:color w:val="365F91"/>
      <w:kern w:val="0"/>
      <w:sz w:val="28"/>
      <w:szCs w:val="28"/>
      <w:lang w:eastAsia="en-US"/>
    </w:rPr>
  </w:style>
  <w:style w:type="paragraph" w:customStyle="1" w:styleId="1d">
    <w:name w:val="Название объекта1"/>
    <w:basedOn w:val="a5"/>
    <w:next w:val="a5"/>
    <w:unhideWhenUsed/>
    <w:qFormat/>
    <w:rsid w:val="00096481"/>
    <w:pPr>
      <w:spacing w:after="200"/>
    </w:pPr>
    <w:rPr>
      <w:b/>
      <w:bCs/>
      <w:color w:val="4F81BD"/>
      <w:sz w:val="18"/>
      <w:szCs w:val="18"/>
    </w:rPr>
  </w:style>
  <w:style w:type="paragraph" w:customStyle="1" w:styleId="410">
    <w:name w:val="Оглавление 41"/>
    <w:basedOn w:val="a5"/>
    <w:next w:val="a5"/>
    <w:autoRedefine/>
    <w:uiPriority w:val="39"/>
    <w:unhideWhenUsed/>
    <w:rsid w:val="00096481"/>
    <w:pPr>
      <w:spacing w:after="100" w:line="276" w:lineRule="auto"/>
      <w:ind w:left="660"/>
    </w:pPr>
    <w:rPr>
      <w:rFonts w:asciiTheme="minorHAnsi" w:hAnsiTheme="minorHAnsi" w:cstheme="minorBidi"/>
      <w:sz w:val="22"/>
      <w:szCs w:val="22"/>
    </w:rPr>
  </w:style>
  <w:style w:type="paragraph" w:customStyle="1" w:styleId="510">
    <w:name w:val="Оглавление 51"/>
    <w:basedOn w:val="a5"/>
    <w:next w:val="a5"/>
    <w:autoRedefine/>
    <w:uiPriority w:val="39"/>
    <w:unhideWhenUsed/>
    <w:rsid w:val="00096481"/>
    <w:pPr>
      <w:spacing w:after="100" w:line="276" w:lineRule="auto"/>
      <w:ind w:left="880"/>
    </w:pPr>
    <w:rPr>
      <w:rFonts w:asciiTheme="minorHAnsi" w:hAnsiTheme="minorHAnsi" w:cstheme="minorBidi"/>
      <w:sz w:val="22"/>
      <w:szCs w:val="22"/>
    </w:rPr>
  </w:style>
  <w:style w:type="paragraph" w:customStyle="1" w:styleId="610">
    <w:name w:val="Оглавление 61"/>
    <w:basedOn w:val="a5"/>
    <w:next w:val="a5"/>
    <w:autoRedefine/>
    <w:uiPriority w:val="39"/>
    <w:unhideWhenUsed/>
    <w:rsid w:val="00096481"/>
    <w:pPr>
      <w:spacing w:after="100" w:line="276" w:lineRule="auto"/>
      <w:ind w:left="1100"/>
    </w:pPr>
    <w:rPr>
      <w:rFonts w:asciiTheme="minorHAnsi" w:hAnsiTheme="minorHAnsi" w:cstheme="minorBidi"/>
      <w:sz w:val="22"/>
      <w:szCs w:val="22"/>
    </w:rPr>
  </w:style>
  <w:style w:type="paragraph" w:customStyle="1" w:styleId="710">
    <w:name w:val="Оглавление 71"/>
    <w:basedOn w:val="a5"/>
    <w:next w:val="a5"/>
    <w:autoRedefine/>
    <w:uiPriority w:val="39"/>
    <w:unhideWhenUsed/>
    <w:rsid w:val="00096481"/>
    <w:pPr>
      <w:spacing w:after="100" w:line="276" w:lineRule="auto"/>
      <w:ind w:left="1320"/>
    </w:pPr>
    <w:rPr>
      <w:rFonts w:asciiTheme="minorHAnsi" w:hAnsiTheme="minorHAnsi" w:cstheme="minorBidi"/>
      <w:sz w:val="22"/>
      <w:szCs w:val="22"/>
    </w:rPr>
  </w:style>
  <w:style w:type="paragraph" w:customStyle="1" w:styleId="810">
    <w:name w:val="Оглавление 81"/>
    <w:basedOn w:val="a5"/>
    <w:next w:val="a5"/>
    <w:autoRedefine/>
    <w:uiPriority w:val="39"/>
    <w:unhideWhenUsed/>
    <w:rsid w:val="00096481"/>
    <w:pPr>
      <w:spacing w:after="100" w:line="276" w:lineRule="auto"/>
      <w:ind w:left="1540"/>
    </w:pPr>
    <w:rPr>
      <w:rFonts w:asciiTheme="minorHAnsi" w:hAnsiTheme="minorHAnsi" w:cstheme="minorBidi"/>
      <w:sz w:val="22"/>
      <w:szCs w:val="22"/>
    </w:rPr>
  </w:style>
  <w:style w:type="paragraph" w:customStyle="1" w:styleId="910">
    <w:name w:val="Оглавление 91"/>
    <w:basedOn w:val="a5"/>
    <w:next w:val="a5"/>
    <w:autoRedefine/>
    <w:uiPriority w:val="39"/>
    <w:unhideWhenUsed/>
    <w:rsid w:val="00096481"/>
    <w:pPr>
      <w:spacing w:after="100" w:line="276" w:lineRule="auto"/>
      <w:ind w:left="1760"/>
    </w:pPr>
    <w:rPr>
      <w:rFonts w:asciiTheme="minorHAnsi" w:hAnsiTheme="minorHAnsi" w:cstheme="minorBidi"/>
      <w:sz w:val="22"/>
      <w:szCs w:val="22"/>
    </w:rPr>
  </w:style>
  <w:style w:type="character" w:styleId="afff2">
    <w:name w:val="Book Title"/>
    <w:basedOn w:val="a6"/>
    <w:uiPriority w:val="33"/>
    <w:qFormat/>
    <w:rsid w:val="00096481"/>
    <w:rPr>
      <w:b/>
      <w:bCs/>
      <w:smallCaps/>
      <w:spacing w:val="5"/>
    </w:rPr>
  </w:style>
  <w:style w:type="paragraph" w:customStyle="1" w:styleId="xl60">
    <w:name w:val="xl60"/>
    <w:basedOn w:val="a5"/>
    <w:uiPriority w:val="99"/>
    <w:rsid w:val="00096481"/>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1">
    <w:name w:val="xl61"/>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62">
    <w:name w:val="xl62"/>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3">
    <w:name w:val="xl6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4">
    <w:name w:val="xl6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5">
    <w:name w:val="xl6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a5"/>
    <w:rsid w:val="00096481"/>
    <w:pPr>
      <w:pBdr>
        <w:top w:val="single" w:sz="4" w:space="0" w:color="auto"/>
        <w:left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7">
    <w:name w:val="xl67"/>
    <w:basedOn w:val="a5"/>
    <w:rsid w:val="00096481"/>
    <w:pPr>
      <w:pBdr>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8">
    <w:name w:val="xl68"/>
    <w:basedOn w:val="a5"/>
    <w:rsid w:val="00096481"/>
    <w:pPr>
      <w:pBdr>
        <w:top w:val="single" w:sz="4" w:space="0" w:color="auto"/>
        <w:left w:val="single" w:sz="4" w:space="0" w:color="auto"/>
        <w:bottom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9">
    <w:name w:val="xl69"/>
    <w:basedOn w:val="a5"/>
    <w:rsid w:val="00096481"/>
    <w:pPr>
      <w:pBdr>
        <w:top w:val="single" w:sz="4" w:space="0" w:color="auto"/>
        <w:bottom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70">
    <w:name w:val="xl70"/>
    <w:basedOn w:val="a5"/>
    <w:rsid w:val="00096481"/>
    <w:pPr>
      <w:pBdr>
        <w:top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styleId="afff3">
    <w:name w:val="footnote text"/>
    <w:basedOn w:val="a5"/>
    <w:link w:val="afff4"/>
    <w:unhideWhenUsed/>
    <w:rsid w:val="00096481"/>
    <w:rPr>
      <w:sz w:val="20"/>
      <w:szCs w:val="20"/>
    </w:rPr>
  </w:style>
  <w:style w:type="character" w:customStyle="1" w:styleId="afff4">
    <w:name w:val="Текст сноски Знак"/>
    <w:basedOn w:val="a6"/>
    <w:link w:val="afff3"/>
    <w:rsid w:val="00096481"/>
    <w:rPr>
      <w:rFonts w:ascii="Times New Roman" w:eastAsia="Times New Roman" w:hAnsi="Times New Roman" w:cs="Times New Roman"/>
      <w:sz w:val="20"/>
      <w:szCs w:val="20"/>
      <w:lang w:eastAsia="ru-RU"/>
    </w:rPr>
  </w:style>
  <w:style w:type="character" w:styleId="afff5">
    <w:name w:val="footnote reference"/>
    <w:basedOn w:val="a6"/>
    <w:unhideWhenUsed/>
    <w:rsid w:val="00096481"/>
    <w:rPr>
      <w:vertAlign w:val="superscript"/>
    </w:rPr>
  </w:style>
  <w:style w:type="character" w:customStyle="1" w:styleId="2a">
    <w:name w:val="Верхний колонтитул Знак2"/>
    <w:basedOn w:val="a6"/>
    <w:uiPriority w:val="99"/>
    <w:semiHidden/>
    <w:rsid w:val="00096481"/>
    <w:rPr>
      <w:rFonts w:ascii="Times New Roman" w:eastAsia="Times New Roman" w:hAnsi="Times New Roman" w:cs="Times New Roman"/>
      <w:sz w:val="24"/>
      <w:szCs w:val="24"/>
      <w:lang w:eastAsia="ru-RU"/>
    </w:rPr>
  </w:style>
  <w:style w:type="character" w:customStyle="1" w:styleId="2b">
    <w:name w:val="Нижний колонтитул Знак2"/>
    <w:basedOn w:val="a6"/>
    <w:uiPriority w:val="99"/>
    <w:semiHidden/>
    <w:rsid w:val="00096481"/>
    <w:rPr>
      <w:rFonts w:ascii="Times New Roman" w:eastAsia="Times New Roman" w:hAnsi="Times New Roman" w:cs="Times New Roman"/>
      <w:sz w:val="24"/>
      <w:szCs w:val="24"/>
      <w:lang w:eastAsia="ru-RU"/>
    </w:rPr>
  </w:style>
  <w:style w:type="paragraph" w:styleId="afff0">
    <w:name w:val="Document Map"/>
    <w:basedOn w:val="a5"/>
    <w:link w:val="1e"/>
    <w:uiPriority w:val="99"/>
    <w:unhideWhenUsed/>
    <w:rsid w:val="00096481"/>
    <w:rPr>
      <w:rFonts w:ascii="Tahoma" w:eastAsiaTheme="minorHAnsi" w:hAnsi="Tahoma" w:cs="Tahoma"/>
      <w:sz w:val="16"/>
      <w:szCs w:val="16"/>
      <w:lang w:eastAsia="en-US"/>
    </w:rPr>
  </w:style>
  <w:style w:type="character" w:customStyle="1" w:styleId="1e">
    <w:name w:val="Схема документа Знак1"/>
    <w:basedOn w:val="a6"/>
    <w:link w:val="afff0"/>
    <w:rsid w:val="00096481"/>
    <w:rPr>
      <w:rFonts w:ascii="Tahoma" w:hAnsi="Tahoma" w:cs="Tahoma"/>
      <w:sz w:val="16"/>
      <w:szCs w:val="16"/>
    </w:rPr>
  </w:style>
  <w:style w:type="table" w:customStyle="1" w:styleId="-51">
    <w:name w:val="Светлая заливка - Акцент 51"/>
    <w:basedOn w:val="a7"/>
    <w:next w:val="-5"/>
    <w:uiPriority w:val="99"/>
    <w:rsid w:val="00096481"/>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uiPriority w:val="99"/>
    <w:rsid w:val="00096481"/>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character" w:customStyle="1" w:styleId="mw-headline">
    <w:name w:val="mw-headline"/>
    <w:basedOn w:val="a6"/>
    <w:rsid w:val="00096481"/>
  </w:style>
  <w:style w:type="paragraph" w:customStyle="1" w:styleId="afff6">
    <w:name w:val="Стандартный"/>
    <w:basedOn w:val="a5"/>
    <w:rsid w:val="00096481"/>
    <w:pPr>
      <w:suppressAutoHyphens/>
      <w:ind w:firstLine="851"/>
      <w:jc w:val="both"/>
    </w:pPr>
    <w:rPr>
      <w:sz w:val="26"/>
      <w:lang w:eastAsia="ar-SA"/>
    </w:rPr>
  </w:style>
  <w:style w:type="paragraph" w:customStyle="1" w:styleId="1f">
    <w:name w:val="заголовок 1"/>
    <w:basedOn w:val="a5"/>
    <w:next w:val="a5"/>
    <w:rsid w:val="00096481"/>
    <w:pPr>
      <w:keepNext/>
      <w:suppressAutoHyphens/>
      <w:jc w:val="both"/>
    </w:pPr>
    <w:rPr>
      <w:szCs w:val="20"/>
      <w:lang w:eastAsia="ar-SA"/>
    </w:rPr>
  </w:style>
  <w:style w:type="character" w:customStyle="1" w:styleId="WW8Num2z1">
    <w:name w:val="WW8Num2z1"/>
    <w:rsid w:val="00096481"/>
    <w:rPr>
      <w:rFonts w:ascii="OpenSymbol" w:hAnsi="OpenSymbol" w:cs="OpenSymbol"/>
    </w:rPr>
  </w:style>
  <w:style w:type="paragraph" w:customStyle="1" w:styleId="xl71">
    <w:name w:val="xl71"/>
    <w:basedOn w:val="a5"/>
    <w:rsid w:val="00096481"/>
    <w:pPr>
      <w:spacing w:before="100" w:beforeAutospacing="1" w:after="100" w:afterAutospacing="1"/>
    </w:pPr>
  </w:style>
  <w:style w:type="paragraph" w:customStyle="1" w:styleId="xl72">
    <w:name w:val="xl72"/>
    <w:basedOn w:val="a5"/>
    <w:rsid w:val="00096481"/>
    <w:pPr>
      <w:pBdr>
        <w:bottom w:val="single" w:sz="8" w:space="0" w:color="auto"/>
        <w:right w:val="single" w:sz="8" w:space="0" w:color="auto"/>
      </w:pBdr>
      <w:spacing w:before="100" w:beforeAutospacing="1" w:after="100" w:afterAutospacing="1"/>
      <w:textAlignment w:val="center"/>
    </w:pPr>
    <w:rPr>
      <w:color w:val="000000"/>
    </w:rPr>
  </w:style>
  <w:style w:type="paragraph" w:customStyle="1" w:styleId="xl73">
    <w:name w:val="xl7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u w:val="single"/>
    </w:rPr>
  </w:style>
  <w:style w:type="paragraph" w:customStyle="1" w:styleId="xl74">
    <w:name w:val="xl74"/>
    <w:basedOn w:val="a5"/>
    <w:rsid w:val="00096481"/>
    <w:pPr>
      <w:pBdr>
        <w:right w:val="single" w:sz="8" w:space="0" w:color="auto"/>
      </w:pBdr>
      <w:spacing w:before="100" w:beforeAutospacing="1" w:after="100" w:afterAutospacing="1"/>
    </w:pPr>
  </w:style>
  <w:style w:type="paragraph" w:customStyle="1" w:styleId="xl75">
    <w:name w:val="xl7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6">
    <w:name w:val="xl76"/>
    <w:basedOn w:val="a5"/>
    <w:rsid w:val="00096481"/>
    <w:pPr>
      <w:pBdr>
        <w:top w:val="single" w:sz="4" w:space="0" w:color="auto"/>
        <w:left w:val="single" w:sz="8" w:space="0" w:color="auto"/>
        <w:right w:val="single" w:sz="4" w:space="0" w:color="auto"/>
      </w:pBdr>
      <w:spacing w:before="100" w:beforeAutospacing="1" w:after="100" w:afterAutospacing="1"/>
    </w:pPr>
  </w:style>
  <w:style w:type="paragraph" w:customStyle="1" w:styleId="xl77">
    <w:name w:val="xl77"/>
    <w:basedOn w:val="a5"/>
    <w:rsid w:val="00096481"/>
    <w:pPr>
      <w:pBdr>
        <w:top w:val="single" w:sz="4" w:space="0" w:color="auto"/>
        <w:left w:val="single" w:sz="4" w:space="0" w:color="auto"/>
        <w:right w:val="single" w:sz="4" w:space="0" w:color="auto"/>
      </w:pBdr>
      <w:spacing w:before="100" w:beforeAutospacing="1" w:after="100" w:afterAutospacing="1"/>
    </w:pPr>
  </w:style>
  <w:style w:type="paragraph" w:customStyle="1" w:styleId="xl78">
    <w:name w:val="xl78"/>
    <w:basedOn w:val="a5"/>
    <w:rsid w:val="0009648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79">
    <w:name w:val="xl79"/>
    <w:basedOn w:val="a5"/>
    <w:rsid w:val="00096481"/>
    <w:pPr>
      <w:pBdr>
        <w:top w:val="single" w:sz="4" w:space="0" w:color="auto"/>
        <w:left w:val="single" w:sz="4" w:space="0" w:color="auto"/>
        <w:right w:val="single" w:sz="4" w:space="0" w:color="auto"/>
      </w:pBdr>
      <w:spacing w:before="100" w:beforeAutospacing="1" w:after="100" w:afterAutospacing="1"/>
    </w:pPr>
  </w:style>
  <w:style w:type="paragraph" w:customStyle="1" w:styleId="xl80">
    <w:name w:val="xl80"/>
    <w:basedOn w:val="a5"/>
    <w:rsid w:val="00096481"/>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81">
    <w:name w:val="xl81"/>
    <w:basedOn w:val="a5"/>
    <w:rsid w:val="00096481"/>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82">
    <w:name w:val="xl82"/>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83">
    <w:name w:val="xl83"/>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84">
    <w:name w:val="xl84"/>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85">
    <w:name w:val="xl85"/>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86">
    <w:name w:val="xl86"/>
    <w:basedOn w:val="a5"/>
    <w:rsid w:val="00096481"/>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87">
    <w:name w:val="xl87"/>
    <w:basedOn w:val="a5"/>
    <w:rsid w:val="00096481"/>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8">
    <w:name w:val="xl88"/>
    <w:basedOn w:val="a5"/>
    <w:rsid w:val="00096481"/>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9">
    <w:name w:val="xl89"/>
    <w:basedOn w:val="a5"/>
    <w:rsid w:val="00096481"/>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90">
    <w:name w:val="xl90"/>
    <w:basedOn w:val="a5"/>
    <w:rsid w:val="00096481"/>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91">
    <w:name w:val="xl91"/>
    <w:basedOn w:val="a5"/>
    <w:rsid w:val="00096481"/>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92">
    <w:name w:val="xl92"/>
    <w:basedOn w:val="a5"/>
    <w:rsid w:val="00096481"/>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93">
    <w:name w:val="xl93"/>
    <w:basedOn w:val="a5"/>
    <w:rsid w:val="00096481"/>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94">
    <w:name w:val="xl94"/>
    <w:basedOn w:val="a5"/>
    <w:rsid w:val="00096481"/>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customStyle="1" w:styleId="font7">
    <w:name w:val="font7"/>
    <w:basedOn w:val="a5"/>
    <w:rsid w:val="00096481"/>
    <w:pPr>
      <w:spacing w:before="100" w:beforeAutospacing="1" w:after="100" w:afterAutospacing="1"/>
    </w:pPr>
    <w:rPr>
      <w:sz w:val="16"/>
      <w:szCs w:val="16"/>
    </w:rPr>
  </w:style>
  <w:style w:type="paragraph" w:customStyle="1" w:styleId="font8">
    <w:name w:val="font8"/>
    <w:basedOn w:val="a5"/>
    <w:rsid w:val="00096481"/>
    <w:pPr>
      <w:spacing w:before="100" w:beforeAutospacing="1" w:after="100" w:afterAutospacing="1"/>
    </w:pPr>
    <w:rPr>
      <w:sz w:val="16"/>
      <w:szCs w:val="16"/>
    </w:rPr>
  </w:style>
  <w:style w:type="paragraph" w:customStyle="1" w:styleId="font9">
    <w:name w:val="font9"/>
    <w:basedOn w:val="a5"/>
    <w:rsid w:val="00096481"/>
    <w:pPr>
      <w:spacing w:before="100" w:beforeAutospacing="1" w:after="100" w:afterAutospacing="1"/>
    </w:pPr>
    <w:rPr>
      <w:rFonts w:ascii="Arial CYR" w:hAnsi="Arial CYR" w:cs="Arial CYR"/>
      <w:b/>
      <w:bCs/>
      <w:sz w:val="20"/>
      <w:szCs w:val="20"/>
    </w:rPr>
  </w:style>
  <w:style w:type="paragraph" w:customStyle="1" w:styleId="xl95">
    <w:name w:val="xl9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6">
    <w:name w:val="xl9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7">
    <w:name w:val="xl9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8">
    <w:name w:val="xl9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5"/>
    <w:rsid w:val="0009648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096481"/>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02">
    <w:name w:val="xl102"/>
    <w:basedOn w:val="a5"/>
    <w:rsid w:val="00096481"/>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3">
    <w:name w:val="xl103"/>
    <w:basedOn w:val="a5"/>
    <w:rsid w:val="00096481"/>
    <w:pPr>
      <w:pBdr>
        <w:top w:val="single" w:sz="8" w:space="0" w:color="auto"/>
        <w:left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4">
    <w:name w:val="xl104"/>
    <w:basedOn w:val="a5"/>
    <w:rsid w:val="00096481"/>
    <w:pPr>
      <w:pBdr>
        <w:top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5">
    <w:name w:val="xl105"/>
    <w:basedOn w:val="a5"/>
    <w:rsid w:val="00096481"/>
    <w:pPr>
      <w:pBdr>
        <w:top w:val="single" w:sz="4" w:space="0" w:color="auto"/>
        <w:bottom w:val="single" w:sz="4" w:space="0" w:color="auto"/>
      </w:pBdr>
      <w:spacing w:before="100" w:beforeAutospacing="1" w:after="100" w:afterAutospacing="1"/>
    </w:pPr>
    <w:rPr>
      <w:b/>
      <w:bCs/>
      <w:color w:val="000000"/>
    </w:rPr>
  </w:style>
  <w:style w:type="paragraph" w:customStyle="1" w:styleId="xl106">
    <w:name w:val="xl106"/>
    <w:basedOn w:val="a5"/>
    <w:rsid w:val="00096481"/>
    <w:pPr>
      <w:pBdr>
        <w:top w:val="single" w:sz="4" w:space="0" w:color="auto"/>
        <w:bottom w:val="single" w:sz="4" w:space="0" w:color="auto"/>
        <w:right w:val="single" w:sz="4" w:space="0" w:color="auto"/>
      </w:pBdr>
      <w:spacing w:before="100" w:beforeAutospacing="1" w:after="100" w:afterAutospacing="1"/>
    </w:pPr>
    <w:rPr>
      <w:b/>
      <w:bCs/>
      <w:color w:val="000000"/>
    </w:rPr>
  </w:style>
  <w:style w:type="numbering" w:customStyle="1" w:styleId="2c">
    <w:name w:val="Нет списка2"/>
    <w:next w:val="a8"/>
    <w:uiPriority w:val="99"/>
    <w:semiHidden/>
    <w:unhideWhenUsed/>
    <w:rsid w:val="00096481"/>
  </w:style>
  <w:style w:type="numbering" w:customStyle="1" w:styleId="34">
    <w:name w:val="Нет списка3"/>
    <w:next w:val="a8"/>
    <w:uiPriority w:val="99"/>
    <w:semiHidden/>
    <w:unhideWhenUsed/>
    <w:rsid w:val="00096481"/>
  </w:style>
  <w:style w:type="numbering" w:customStyle="1" w:styleId="43">
    <w:name w:val="Нет списка4"/>
    <w:next w:val="a8"/>
    <w:uiPriority w:val="99"/>
    <w:semiHidden/>
    <w:unhideWhenUsed/>
    <w:rsid w:val="00096481"/>
  </w:style>
  <w:style w:type="table" w:customStyle="1" w:styleId="35">
    <w:name w:val="Сетка таблицы3"/>
    <w:basedOn w:val="a7"/>
    <w:next w:val="af1"/>
    <w:uiPriority w:val="59"/>
    <w:rsid w:val="000964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Cell">
    <w:name w:val="ConsPlusCell"/>
    <w:rsid w:val="0009648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xl129">
    <w:name w:val="xl129"/>
    <w:basedOn w:val="a5"/>
    <w:rsid w:val="00096481"/>
    <w:pPr>
      <w:spacing w:before="100" w:beforeAutospacing="1" w:after="100" w:afterAutospacing="1"/>
    </w:pPr>
  </w:style>
  <w:style w:type="paragraph" w:customStyle="1" w:styleId="xl130">
    <w:name w:val="xl130"/>
    <w:basedOn w:val="a5"/>
    <w:rsid w:val="00096481"/>
    <w:pPr>
      <w:spacing w:before="100" w:beforeAutospacing="1" w:after="100" w:afterAutospacing="1"/>
      <w:jc w:val="center"/>
    </w:pPr>
  </w:style>
  <w:style w:type="paragraph" w:customStyle="1" w:styleId="xl131">
    <w:name w:val="xl131"/>
    <w:basedOn w:val="a5"/>
    <w:rsid w:val="00096481"/>
    <w:pPr>
      <w:spacing w:before="100" w:beforeAutospacing="1" w:after="100" w:afterAutospacing="1"/>
    </w:pPr>
  </w:style>
  <w:style w:type="paragraph" w:customStyle="1" w:styleId="xl132">
    <w:name w:val="xl132"/>
    <w:basedOn w:val="a5"/>
    <w:rsid w:val="00096481"/>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3">
    <w:name w:val="xl133"/>
    <w:basedOn w:val="a5"/>
    <w:rsid w:val="00096481"/>
    <w:pPr>
      <w:pBdr>
        <w:bottom w:val="single" w:sz="8" w:space="0" w:color="auto"/>
        <w:right w:val="single" w:sz="8" w:space="0" w:color="auto"/>
      </w:pBdr>
      <w:spacing w:before="100" w:beforeAutospacing="1" w:after="100" w:afterAutospacing="1"/>
      <w:textAlignment w:val="center"/>
    </w:pPr>
    <w:rPr>
      <w:color w:val="000000"/>
    </w:rPr>
  </w:style>
  <w:style w:type="paragraph" w:customStyle="1" w:styleId="xl134">
    <w:name w:val="xl134"/>
    <w:basedOn w:val="a5"/>
    <w:rsid w:val="00096481"/>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5">
    <w:name w:val="xl135"/>
    <w:basedOn w:val="a5"/>
    <w:rsid w:val="00096481"/>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36">
    <w:name w:val="xl13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u w:val="single"/>
    </w:rPr>
  </w:style>
  <w:style w:type="paragraph" w:customStyle="1" w:styleId="xl137">
    <w:name w:val="xl137"/>
    <w:basedOn w:val="a5"/>
    <w:rsid w:val="00096481"/>
    <w:pPr>
      <w:pBdr>
        <w:right w:val="single" w:sz="8" w:space="0" w:color="auto"/>
      </w:pBdr>
      <w:spacing w:before="100" w:beforeAutospacing="1" w:after="100" w:afterAutospacing="1"/>
    </w:pPr>
  </w:style>
  <w:style w:type="paragraph" w:customStyle="1" w:styleId="xl138">
    <w:name w:val="xl13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0">
    <w:name w:val="xl140"/>
    <w:basedOn w:val="a5"/>
    <w:rsid w:val="00096481"/>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1">
    <w:name w:val="xl141"/>
    <w:basedOn w:val="a5"/>
    <w:rsid w:val="00096481"/>
    <w:pPr>
      <w:pBdr>
        <w:top w:val="single" w:sz="4" w:space="0" w:color="auto"/>
        <w:left w:val="single" w:sz="8" w:space="0" w:color="auto"/>
        <w:right w:val="single" w:sz="4" w:space="0" w:color="auto"/>
      </w:pBdr>
      <w:spacing w:before="100" w:beforeAutospacing="1" w:after="100" w:afterAutospacing="1"/>
    </w:pPr>
  </w:style>
  <w:style w:type="paragraph" w:customStyle="1" w:styleId="xl142">
    <w:name w:val="xl142"/>
    <w:basedOn w:val="a5"/>
    <w:rsid w:val="00096481"/>
    <w:pPr>
      <w:pBdr>
        <w:top w:val="single" w:sz="4" w:space="0" w:color="auto"/>
        <w:left w:val="single" w:sz="4" w:space="0" w:color="auto"/>
        <w:right w:val="single" w:sz="4" w:space="0" w:color="auto"/>
      </w:pBdr>
      <w:spacing w:before="100" w:beforeAutospacing="1" w:after="100" w:afterAutospacing="1"/>
    </w:pPr>
  </w:style>
  <w:style w:type="paragraph" w:customStyle="1" w:styleId="xl143">
    <w:name w:val="xl143"/>
    <w:basedOn w:val="a5"/>
    <w:rsid w:val="0009648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a5"/>
    <w:rsid w:val="00096481"/>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a5"/>
    <w:rsid w:val="00096481"/>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46">
    <w:name w:val="xl146"/>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7">
    <w:name w:val="xl147"/>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9">
    <w:name w:val="xl149"/>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50">
    <w:name w:val="xl150"/>
    <w:basedOn w:val="a5"/>
    <w:rsid w:val="00096481"/>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51">
    <w:name w:val="xl151"/>
    <w:basedOn w:val="a5"/>
    <w:rsid w:val="00096481"/>
    <w:pPr>
      <w:pBdr>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52">
    <w:name w:val="xl152"/>
    <w:basedOn w:val="a5"/>
    <w:rsid w:val="00096481"/>
    <w:pPr>
      <w:shd w:val="clear" w:color="000000" w:fill="FFFF99"/>
      <w:spacing w:before="100" w:beforeAutospacing="1" w:after="100" w:afterAutospacing="1"/>
    </w:pPr>
  </w:style>
  <w:style w:type="paragraph" w:customStyle="1" w:styleId="xl153">
    <w:name w:val="xl153"/>
    <w:basedOn w:val="a5"/>
    <w:rsid w:val="0009648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style>
  <w:style w:type="paragraph" w:customStyle="1" w:styleId="xl154">
    <w:name w:val="xl154"/>
    <w:basedOn w:val="a5"/>
    <w:rsid w:val="0009648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155">
    <w:name w:val="xl155"/>
    <w:basedOn w:val="a5"/>
    <w:rsid w:val="0009648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style>
  <w:style w:type="paragraph" w:customStyle="1" w:styleId="xl156">
    <w:name w:val="xl156"/>
    <w:basedOn w:val="a5"/>
    <w:rsid w:val="0009648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style>
  <w:style w:type="paragraph" w:customStyle="1" w:styleId="xl157">
    <w:name w:val="xl157"/>
    <w:basedOn w:val="a5"/>
    <w:rsid w:val="00096481"/>
    <w:pPr>
      <w:pBdr>
        <w:top w:val="single" w:sz="4" w:space="0" w:color="auto"/>
        <w:left w:val="single" w:sz="4" w:space="0" w:color="auto"/>
        <w:right w:val="single" w:sz="4" w:space="0" w:color="auto"/>
      </w:pBdr>
      <w:shd w:val="clear" w:color="000000" w:fill="FFFF99"/>
      <w:spacing w:before="100" w:beforeAutospacing="1" w:after="100" w:afterAutospacing="1"/>
      <w:jc w:val="center"/>
    </w:pPr>
  </w:style>
  <w:style w:type="paragraph" w:customStyle="1" w:styleId="xl158">
    <w:name w:val="xl158"/>
    <w:basedOn w:val="a5"/>
    <w:rsid w:val="00096481"/>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style>
  <w:style w:type="paragraph" w:customStyle="1" w:styleId="xl159">
    <w:name w:val="xl159"/>
    <w:basedOn w:val="a5"/>
    <w:rsid w:val="00096481"/>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0">
    <w:name w:val="xl160"/>
    <w:basedOn w:val="a5"/>
    <w:rsid w:val="00096481"/>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1">
    <w:name w:val="xl161"/>
    <w:basedOn w:val="a5"/>
    <w:rsid w:val="00096481"/>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162">
    <w:name w:val="xl162"/>
    <w:basedOn w:val="a5"/>
    <w:rsid w:val="00096481"/>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163">
    <w:name w:val="xl163"/>
    <w:basedOn w:val="a5"/>
    <w:rsid w:val="00096481"/>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4">
    <w:name w:val="xl164"/>
    <w:basedOn w:val="a5"/>
    <w:rsid w:val="00096481"/>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5">
    <w:name w:val="xl165"/>
    <w:basedOn w:val="a5"/>
    <w:rsid w:val="00096481"/>
    <w:pPr>
      <w:pBdr>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6">
    <w:name w:val="xl166"/>
    <w:basedOn w:val="a5"/>
    <w:rsid w:val="00096481"/>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7">
    <w:name w:val="xl167"/>
    <w:basedOn w:val="a5"/>
    <w:rsid w:val="00096481"/>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168">
    <w:name w:val="xl168"/>
    <w:basedOn w:val="a5"/>
    <w:rsid w:val="00096481"/>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169">
    <w:name w:val="xl169"/>
    <w:basedOn w:val="a5"/>
    <w:rsid w:val="00096481"/>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styleId="afff7">
    <w:name w:val="Revision"/>
    <w:hidden/>
    <w:uiPriority w:val="99"/>
    <w:semiHidden/>
    <w:rsid w:val="00096481"/>
    <w:pPr>
      <w:spacing w:after="0" w:line="240" w:lineRule="auto"/>
    </w:pPr>
  </w:style>
  <w:style w:type="character" w:customStyle="1" w:styleId="afff8">
    <w:name w:val="Колонтитул_"/>
    <w:link w:val="afff9"/>
    <w:rsid w:val="00096481"/>
    <w:rPr>
      <w:rFonts w:ascii="Arial Narrow" w:eastAsia="Arial Narrow" w:hAnsi="Arial Narrow" w:cs="Arial Narrow"/>
      <w:b/>
      <w:bCs/>
      <w:sz w:val="15"/>
      <w:szCs w:val="15"/>
      <w:shd w:val="clear" w:color="auto" w:fill="FFFFFF"/>
    </w:rPr>
  </w:style>
  <w:style w:type="paragraph" w:customStyle="1" w:styleId="afff9">
    <w:name w:val="Колонтитул"/>
    <w:basedOn w:val="a5"/>
    <w:link w:val="afff8"/>
    <w:rsid w:val="00096481"/>
    <w:pPr>
      <w:widowControl w:val="0"/>
      <w:shd w:val="clear" w:color="auto" w:fill="FFFFFF"/>
      <w:spacing w:line="0" w:lineRule="atLeast"/>
    </w:pPr>
    <w:rPr>
      <w:rFonts w:ascii="Arial Narrow" w:eastAsia="Arial Narrow" w:hAnsi="Arial Narrow" w:cs="Arial Narrow"/>
      <w:b/>
      <w:bCs/>
      <w:sz w:val="15"/>
      <w:szCs w:val="15"/>
      <w:lang w:eastAsia="en-US"/>
    </w:rPr>
  </w:style>
  <w:style w:type="character" w:customStyle="1" w:styleId="8pt">
    <w:name w:val="Основной текст + 8 pt;Полужирный"/>
    <w:rsid w:val="00096481"/>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096481"/>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6">
    <w:name w:val="Основной текст3"/>
    <w:basedOn w:val="a5"/>
    <w:rsid w:val="00096481"/>
    <w:pPr>
      <w:widowControl w:val="0"/>
      <w:shd w:val="clear" w:color="auto" w:fill="FFFFFF"/>
      <w:spacing w:before="3060" w:line="0" w:lineRule="atLeast"/>
      <w:ind w:hanging="360"/>
      <w:jc w:val="center"/>
    </w:pPr>
    <w:rPr>
      <w:rFonts w:ascii="Arial" w:eastAsia="Arial" w:hAnsi="Arial" w:cs="Arial"/>
      <w:color w:val="000000"/>
      <w:sz w:val="22"/>
      <w:szCs w:val="22"/>
      <w:lang w:bidi="ru-RU"/>
    </w:rPr>
  </w:style>
  <w:style w:type="character" w:customStyle="1" w:styleId="44">
    <w:name w:val="Основной текст (4)_"/>
    <w:link w:val="45"/>
    <w:rsid w:val="00096481"/>
    <w:rPr>
      <w:rFonts w:ascii="Arial Narrow" w:eastAsia="Arial Narrow" w:hAnsi="Arial Narrow" w:cs="Arial Narrow"/>
      <w:b/>
      <w:bCs/>
      <w:sz w:val="15"/>
      <w:szCs w:val="15"/>
      <w:shd w:val="clear" w:color="auto" w:fill="FFFFFF"/>
    </w:rPr>
  </w:style>
  <w:style w:type="paragraph" w:customStyle="1" w:styleId="45">
    <w:name w:val="Основной текст (4)"/>
    <w:basedOn w:val="a5"/>
    <w:link w:val="44"/>
    <w:rsid w:val="00096481"/>
    <w:pPr>
      <w:widowControl w:val="0"/>
      <w:shd w:val="clear" w:color="auto" w:fill="FFFFFF"/>
      <w:spacing w:after="180" w:line="0" w:lineRule="atLeast"/>
      <w:jc w:val="center"/>
    </w:pPr>
    <w:rPr>
      <w:rFonts w:ascii="Arial Narrow" w:eastAsia="Arial Narrow" w:hAnsi="Arial Narrow" w:cs="Arial Narrow"/>
      <w:b/>
      <w:bCs/>
      <w:sz w:val="15"/>
      <w:szCs w:val="15"/>
      <w:lang w:eastAsia="en-US"/>
    </w:rPr>
  </w:style>
  <w:style w:type="paragraph" w:customStyle="1" w:styleId="1f0">
    <w:name w:val="Стиль1"/>
    <w:basedOn w:val="2"/>
    <w:link w:val="1f1"/>
    <w:qFormat/>
    <w:rsid w:val="00096481"/>
    <w:pPr>
      <w:keepNext w:val="0"/>
      <w:keepLines w:val="0"/>
      <w:widowControl w:val="0"/>
      <w:tabs>
        <w:tab w:val="left" w:pos="-142"/>
        <w:tab w:val="left" w:pos="426"/>
      </w:tabs>
      <w:suppressAutoHyphens/>
      <w:spacing w:before="0" w:line="276" w:lineRule="auto"/>
      <w:textAlignment w:val="baseline"/>
    </w:pPr>
    <w:rPr>
      <w:rFonts w:ascii="Times New Roman" w:hAnsi="Times New Roman" w:cs="Times New Roman"/>
      <w:bCs w:val="0"/>
    </w:rPr>
  </w:style>
  <w:style w:type="character" w:customStyle="1" w:styleId="2d">
    <w:name w:val="Основной текст (2)"/>
    <w:rsid w:val="00096481"/>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1">
    <w:name w:val="Стиль1 Знак"/>
    <w:basedOn w:val="20"/>
    <w:link w:val="1f0"/>
    <w:rsid w:val="00096481"/>
    <w:rPr>
      <w:rFonts w:ascii="Times New Roman" w:eastAsiaTheme="majorEastAsia" w:hAnsi="Times New Roman" w:cs="Times New Roman"/>
      <w:b/>
      <w:bCs w:val="0"/>
      <w:sz w:val="28"/>
      <w:szCs w:val="28"/>
      <w:lang w:eastAsia="ru-RU"/>
    </w:rPr>
  </w:style>
  <w:style w:type="paragraph" w:customStyle="1" w:styleId="211">
    <w:name w:val="Абзац списка21"/>
    <w:basedOn w:val="a5"/>
    <w:rsid w:val="00096481"/>
    <w:pPr>
      <w:widowControl w:val="0"/>
      <w:adjustRightInd w:val="0"/>
      <w:spacing w:before="120" w:after="120"/>
      <w:jc w:val="both"/>
      <w:textAlignment w:val="baseline"/>
    </w:pPr>
    <w:rPr>
      <w:spacing w:val="-5"/>
      <w:sz w:val="28"/>
      <w:szCs w:val="22"/>
      <w:lang w:eastAsia="en-US"/>
    </w:rPr>
  </w:style>
  <w:style w:type="character" w:customStyle="1" w:styleId="1f2">
    <w:name w:val="Основной текст1"/>
    <w:basedOn w:val="ab"/>
    <w:rsid w:val="00096481"/>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e">
    <w:name w:val="Основной текст (2)_"/>
    <w:basedOn w:val="a6"/>
    <w:rsid w:val="00096481"/>
    <w:rPr>
      <w:rFonts w:ascii="Arial" w:eastAsia="Arial" w:hAnsi="Arial" w:cs="Arial"/>
      <w:b/>
      <w:bCs/>
      <w:i w:val="0"/>
      <w:iCs w:val="0"/>
      <w:smallCaps w:val="0"/>
      <w:strike w:val="0"/>
      <w:sz w:val="21"/>
      <w:szCs w:val="21"/>
      <w:u w:val="none"/>
    </w:rPr>
  </w:style>
  <w:style w:type="paragraph" w:customStyle="1" w:styleId="37">
    <w:name w:val="Абзац списка3"/>
    <w:basedOn w:val="a5"/>
    <w:rsid w:val="00096481"/>
    <w:pPr>
      <w:widowControl w:val="0"/>
      <w:adjustRightInd w:val="0"/>
      <w:spacing w:before="120" w:after="120"/>
      <w:jc w:val="both"/>
      <w:textAlignment w:val="baseline"/>
    </w:pPr>
    <w:rPr>
      <w:spacing w:val="-5"/>
      <w:sz w:val="28"/>
      <w:szCs w:val="22"/>
      <w:lang w:eastAsia="en-US"/>
    </w:rPr>
  </w:style>
  <w:style w:type="paragraph" w:customStyle="1" w:styleId="46">
    <w:name w:val="Абзац списка4"/>
    <w:basedOn w:val="a5"/>
    <w:rsid w:val="00096481"/>
    <w:pPr>
      <w:widowControl w:val="0"/>
      <w:adjustRightInd w:val="0"/>
      <w:spacing w:before="120" w:after="120"/>
      <w:jc w:val="both"/>
      <w:textAlignment w:val="baseline"/>
    </w:pPr>
    <w:rPr>
      <w:spacing w:val="-5"/>
      <w:sz w:val="28"/>
      <w:szCs w:val="22"/>
      <w:lang w:eastAsia="en-US"/>
    </w:rPr>
  </w:style>
  <w:style w:type="paragraph" w:customStyle="1" w:styleId="53">
    <w:name w:val="Абзац списка5"/>
    <w:basedOn w:val="a5"/>
    <w:rsid w:val="00096481"/>
    <w:pPr>
      <w:widowControl w:val="0"/>
      <w:adjustRightInd w:val="0"/>
      <w:spacing w:before="120" w:after="120"/>
      <w:jc w:val="both"/>
    </w:pPr>
    <w:rPr>
      <w:spacing w:val="-5"/>
      <w:sz w:val="28"/>
      <w:szCs w:val="22"/>
      <w:lang w:eastAsia="en-US"/>
    </w:rPr>
  </w:style>
  <w:style w:type="numbering" w:customStyle="1" w:styleId="54">
    <w:name w:val="Нет списка5"/>
    <w:next w:val="a8"/>
    <w:uiPriority w:val="99"/>
    <w:semiHidden/>
    <w:unhideWhenUsed/>
    <w:rsid w:val="00096481"/>
  </w:style>
  <w:style w:type="paragraph" w:customStyle="1" w:styleId="2f">
    <w:name w:val="Знак2"/>
    <w:basedOn w:val="a5"/>
    <w:next w:val="2"/>
    <w:autoRedefine/>
    <w:rsid w:val="00096481"/>
    <w:pPr>
      <w:spacing w:after="160" w:line="240" w:lineRule="exact"/>
      <w:jc w:val="right"/>
    </w:pPr>
    <w:rPr>
      <w:noProof/>
      <w:lang w:val="en-US" w:eastAsia="en-US"/>
    </w:rPr>
  </w:style>
  <w:style w:type="paragraph" w:customStyle="1" w:styleId="a2">
    <w:name w:val="Основной текст с точкой"/>
    <w:basedOn w:val="af9"/>
    <w:link w:val="afffa"/>
    <w:rsid w:val="00096481"/>
    <w:pPr>
      <w:numPr>
        <w:numId w:val="25"/>
      </w:numPr>
      <w:tabs>
        <w:tab w:val="left" w:pos="851"/>
      </w:tabs>
      <w:overflowPunct w:val="0"/>
      <w:autoSpaceDE w:val="0"/>
      <w:autoSpaceDN w:val="0"/>
      <w:adjustRightInd w:val="0"/>
      <w:spacing w:before="60" w:after="0" w:line="240" w:lineRule="auto"/>
      <w:ind w:left="1276" w:hanging="425"/>
      <w:jc w:val="both"/>
    </w:pPr>
    <w:rPr>
      <w:rFonts w:ascii="Times New Roman" w:hAnsi="Times New Roman"/>
      <w:sz w:val="24"/>
      <w:szCs w:val="20"/>
    </w:rPr>
  </w:style>
  <w:style w:type="character" w:customStyle="1" w:styleId="afffa">
    <w:name w:val="Основной текст с точкой Знак"/>
    <w:link w:val="a2"/>
    <w:rsid w:val="00096481"/>
    <w:rPr>
      <w:rFonts w:ascii="Times New Roman" w:eastAsia="Times New Roman" w:hAnsi="Times New Roman" w:cs="Times New Roman"/>
      <w:sz w:val="24"/>
      <w:szCs w:val="20"/>
      <w:lang w:eastAsia="ru-RU"/>
    </w:rPr>
  </w:style>
  <w:style w:type="table" w:customStyle="1" w:styleId="55">
    <w:name w:val="Сетка таблицы5"/>
    <w:basedOn w:val="a7"/>
    <w:next w:val="af1"/>
    <w:uiPriority w:val="59"/>
    <w:rsid w:val="00096481"/>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6"/>
    <w:rsid w:val="00096481"/>
  </w:style>
  <w:style w:type="paragraph" w:customStyle="1" w:styleId="afffb">
    <w:name w:val="Текст документа"/>
    <w:basedOn w:val="12"/>
    <w:link w:val="afffc"/>
    <w:qFormat/>
    <w:rsid w:val="00096481"/>
    <w:pPr>
      <w:tabs>
        <w:tab w:val="clear" w:pos="9809"/>
        <w:tab w:val="left" w:pos="0"/>
        <w:tab w:val="right" w:leader="dot" w:pos="10206"/>
      </w:tabs>
      <w:overflowPunct/>
      <w:autoSpaceDE/>
      <w:autoSpaceDN/>
      <w:adjustRightInd/>
      <w:spacing w:before="0"/>
      <w:ind w:firstLine="567"/>
      <w:jc w:val="both"/>
      <w:textAlignment w:val="auto"/>
    </w:pPr>
    <w:rPr>
      <w:rFonts w:cs="Arial"/>
      <w:bCs/>
      <w:iCs/>
      <w:caps w:val="0"/>
      <w:noProof/>
      <w:szCs w:val="24"/>
      <w:lang w:eastAsia="en-US"/>
    </w:rPr>
  </w:style>
  <w:style w:type="character" w:customStyle="1" w:styleId="afffc">
    <w:name w:val="Текст документа Знак"/>
    <w:link w:val="afffb"/>
    <w:rsid w:val="00096481"/>
    <w:rPr>
      <w:rFonts w:ascii="Arial" w:eastAsia="Times New Roman" w:hAnsi="Arial" w:cs="Arial"/>
      <w:bCs/>
      <w:iCs/>
      <w:noProof/>
      <w:sz w:val="24"/>
      <w:szCs w:val="24"/>
    </w:rPr>
  </w:style>
  <w:style w:type="table" w:customStyle="1" w:styleId="111">
    <w:name w:val="Сетка таблицы11"/>
    <w:basedOn w:val="a7"/>
    <w:next w:val="af1"/>
    <w:uiPriority w:val="59"/>
    <w:rsid w:val="00096481"/>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2">
    <w:name w:val="Нет списка6"/>
    <w:next w:val="a8"/>
    <w:uiPriority w:val="99"/>
    <w:semiHidden/>
    <w:unhideWhenUsed/>
    <w:rsid w:val="00096481"/>
  </w:style>
  <w:style w:type="table" w:customStyle="1" w:styleId="63">
    <w:name w:val="Сетка таблицы6"/>
    <w:basedOn w:val="a7"/>
    <w:next w:val="af1"/>
    <w:uiPriority w:val="99"/>
    <w:rsid w:val="00096481"/>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7"/>
    <w:next w:val="af1"/>
    <w:rsid w:val="0009648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
    <w:basedOn w:val="a7"/>
    <w:next w:val="af1"/>
    <w:rsid w:val="00096481"/>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51">
    <w:name w:val="Заголовок 51"/>
    <w:basedOn w:val="a5"/>
    <w:next w:val="a5"/>
    <w:unhideWhenUsed/>
    <w:qFormat/>
    <w:locked/>
    <w:rsid w:val="00096481"/>
    <w:pPr>
      <w:numPr>
        <w:numId w:val="34"/>
      </w:numPr>
      <w:tabs>
        <w:tab w:val="num" w:pos="360"/>
      </w:tabs>
      <w:spacing w:before="240" w:after="60"/>
      <w:ind w:left="0" w:firstLine="0"/>
      <w:outlineLvl w:val="4"/>
    </w:pPr>
    <w:rPr>
      <w:b/>
      <w:bCs/>
      <w:iCs/>
      <w:sz w:val="28"/>
      <w:szCs w:val="26"/>
      <w:lang w:val="en-US" w:eastAsia="en-US" w:bidi="en-US"/>
    </w:rPr>
  </w:style>
  <w:style w:type="paragraph" w:customStyle="1" w:styleId="611">
    <w:name w:val="Заголовок 61"/>
    <w:basedOn w:val="a5"/>
    <w:next w:val="a5"/>
    <w:unhideWhenUsed/>
    <w:qFormat/>
    <w:locked/>
    <w:rsid w:val="00096481"/>
    <w:pPr>
      <w:spacing w:before="240" w:after="60"/>
      <w:outlineLvl w:val="5"/>
    </w:pPr>
    <w:rPr>
      <w:b/>
      <w:bCs/>
      <w:sz w:val="28"/>
      <w:szCs w:val="22"/>
      <w:lang w:val="en-US" w:eastAsia="en-US" w:bidi="en-US"/>
    </w:rPr>
  </w:style>
  <w:style w:type="paragraph" w:customStyle="1" w:styleId="711">
    <w:name w:val="Заголовок 71"/>
    <w:basedOn w:val="a5"/>
    <w:next w:val="a5"/>
    <w:unhideWhenUsed/>
    <w:qFormat/>
    <w:locked/>
    <w:rsid w:val="00096481"/>
    <w:pPr>
      <w:spacing w:before="240" w:after="60"/>
      <w:outlineLvl w:val="6"/>
    </w:pPr>
    <w:rPr>
      <w:lang w:val="en-US" w:eastAsia="en-US" w:bidi="en-US"/>
    </w:rPr>
  </w:style>
  <w:style w:type="paragraph" w:customStyle="1" w:styleId="811">
    <w:name w:val="Заголовок 81"/>
    <w:basedOn w:val="a5"/>
    <w:next w:val="a5"/>
    <w:unhideWhenUsed/>
    <w:qFormat/>
    <w:locked/>
    <w:rsid w:val="00096481"/>
    <w:pPr>
      <w:spacing w:before="240" w:after="60"/>
      <w:outlineLvl w:val="7"/>
    </w:pPr>
    <w:rPr>
      <w:i/>
      <w:iCs/>
      <w:lang w:val="en-US" w:eastAsia="en-US" w:bidi="en-US"/>
    </w:rPr>
  </w:style>
  <w:style w:type="paragraph" w:customStyle="1" w:styleId="911">
    <w:name w:val="Заголовок 91"/>
    <w:basedOn w:val="a5"/>
    <w:next w:val="a5"/>
    <w:unhideWhenUsed/>
    <w:qFormat/>
    <w:locked/>
    <w:rsid w:val="00096481"/>
    <w:pPr>
      <w:spacing w:before="240" w:after="60"/>
      <w:outlineLvl w:val="8"/>
    </w:pPr>
    <w:rPr>
      <w:rFonts w:ascii="Cambria" w:hAnsi="Cambria"/>
      <w:sz w:val="28"/>
      <w:szCs w:val="22"/>
      <w:lang w:val="en-US" w:eastAsia="en-US" w:bidi="en-US"/>
    </w:rPr>
  </w:style>
  <w:style w:type="character" w:styleId="HTML">
    <w:name w:val="HTML Code"/>
    <w:basedOn w:val="a6"/>
    <w:uiPriority w:val="99"/>
    <w:unhideWhenUsed/>
    <w:rsid w:val="00096481"/>
    <w:rPr>
      <w:rFonts w:ascii="Courier New" w:eastAsia="Times New Roman" w:hAnsi="Courier New" w:cs="Courier New" w:hint="default"/>
      <w:sz w:val="20"/>
      <w:szCs w:val="20"/>
    </w:rPr>
  </w:style>
  <w:style w:type="character" w:customStyle="1" w:styleId="1f3">
    <w:name w:val="Выделение1"/>
    <w:basedOn w:val="a6"/>
    <w:qFormat/>
    <w:locked/>
    <w:rsid w:val="00096481"/>
    <w:rPr>
      <w:rFonts w:ascii="Calibri" w:hAnsi="Calibri" w:cs="Calibri" w:hint="default"/>
      <w:b/>
      <w:bCs w:val="0"/>
      <w:i/>
      <w:iCs/>
    </w:rPr>
  </w:style>
  <w:style w:type="paragraph" w:styleId="HTML0">
    <w:name w:val="HTML Preformatted"/>
    <w:basedOn w:val="a5"/>
    <w:link w:val="HTML1"/>
    <w:unhideWhenUsed/>
    <w:rsid w:val="000964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1">
    <w:name w:val="Стандартный HTML Знак"/>
    <w:basedOn w:val="a6"/>
    <w:link w:val="HTML0"/>
    <w:rsid w:val="00096481"/>
    <w:rPr>
      <w:rFonts w:ascii="Courier New" w:eastAsia="Times New Roman" w:hAnsi="Courier New" w:cs="Courier New"/>
      <w:sz w:val="20"/>
      <w:szCs w:val="20"/>
      <w:lang w:eastAsia="ru-RU"/>
    </w:rPr>
  </w:style>
  <w:style w:type="paragraph" w:styleId="afffd">
    <w:name w:val="Normal Indent"/>
    <w:basedOn w:val="a5"/>
    <w:uiPriority w:val="99"/>
    <w:semiHidden/>
    <w:unhideWhenUsed/>
    <w:rsid w:val="00096481"/>
    <w:pPr>
      <w:ind w:left="708"/>
    </w:pPr>
  </w:style>
  <w:style w:type="paragraph" w:styleId="afffe">
    <w:name w:val="List"/>
    <w:basedOn w:val="a5"/>
    <w:unhideWhenUsed/>
    <w:rsid w:val="00096481"/>
    <w:pPr>
      <w:widowControl w:val="0"/>
      <w:ind w:left="283" w:hanging="283"/>
      <w:jc w:val="both"/>
    </w:pPr>
    <w:rPr>
      <w:sz w:val="20"/>
      <w:szCs w:val="20"/>
      <w:lang w:val="en-US" w:bidi="en-US"/>
    </w:rPr>
  </w:style>
  <w:style w:type="paragraph" w:styleId="a">
    <w:name w:val="List Number"/>
    <w:basedOn w:val="a5"/>
    <w:unhideWhenUsed/>
    <w:rsid w:val="00096481"/>
    <w:pPr>
      <w:numPr>
        <w:numId w:val="27"/>
      </w:numPr>
      <w:spacing w:after="200" w:line="276" w:lineRule="auto"/>
      <w:contextualSpacing/>
    </w:pPr>
    <w:rPr>
      <w:rFonts w:eastAsia="Calibri"/>
      <w:sz w:val="28"/>
      <w:szCs w:val="22"/>
      <w:lang w:eastAsia="en-US"/>
    </w:rPr>
  </w:style>
  <w:style w:type="paragraph" w:styleId="2f0">
    <w:name w:val="List 2"/>
    <w:basedOn w:val="a5"/>
    <w:uiPriority w:val="99"/>
    <w:unhideWhenUsed/>
    <w:rsid w:val="00096481"/>
    <w:pPr>
      <w:spacing w:line="360" w:lineRule="auto"/>
      <w:ind w:firstLine="540"/>
      <w:jc w:val="both"/>
    </w:pPr>
    <w:rPr>
      <w:lang w:val="en-US" w:bidi="en-US"/>
    </w:rPr>
  </w:style>
  <w:style w:type="paragraph" w:styleId="2f1">
    <w:name w:val="List Bullet 2"/>
    <w:basedOn w:val="a5"/>
    <w:unhideWhenUsed/>
    <w:rsid w:val="00096481"/>
    <w:pPr>
      <w:ind w:left="1429" w:hanging="360"/>
    </w:pPr>
  </w:style>
  <w:style w:type="paragraph" w:customStyle="1" w:styleId="1f4">
    <w:name w:val="Название1"/>
    <w:basedOn w:val="a5"/>
    <w:next w:val="a5"/>
    <w:qFormat/>
    <w:locked/>
    <w:rsid w:val="00096481"/>
    <w:pPr>
      <w:spacing w:before="240" w:after="60"/>
      <w:jc w:val="center"/>
      <w:outlineLvl w:val="0"/>
    </w:pPr>
    <w:rPr>
      <w:rFonts w:ascii="Cambria" w:hAnsi="Cambria"/>
      <w:b/>
      <w:bCs/>
      <w:kern w:val="28"/>
      <w:sz w:val="32"/>
      <w:szCs w:val="32"/>
      <w:lang w:val="en-US" w:eastAsia="en-US" w:bidi="en-US"/>
    </w:rPr>
  </w:style>
  <w:style w:type="paragraph" w:customStyle="1" w:styleId="1f5">
    <w:name w:val="Подзаголовок1"/>
    <w:basedOn w:val="a5"/>
    <w:next w:val="a5"/>
    <w:qFormat/>
    <w:locked/>
    <w:rsid w:val="00096481"/>
    <w:pPr>
      <w:spacing w:after="60"/>
      <w:jc w:val="center"/>
      <w:outlineLvl w:val="1"/>
    </w:pPr>
    <w:rPr>
      <w:rFonts w:ascii="Cambria" w:hAnsi="Cambria"/>
      <w:lang w:val="en-US" w:eastAsia="en-US" w:bidi="en-US"/>
    </w:rPr>
  </w:style>
  <w:style w:type="character" w:customStyle="1" w:styleId="affff">
    <w:name w:val="Подзаголовок Знак"/>
    <w:basedOn w:val="a6"/>
    <w:link w:val="affff0"/>
    <w:rsid w:val="00096481"/>
    <w:rPr>
      <w:rFonts w:ascii="Cambria" w:eastAsia="Times New Roman" w:hAnsi="Cambria"/>
      <w:sz w:val="24"/>
      <w:szCs w:val="24"/>
      <w:lang w:val="en-US" w:bidi="en-US"/>
    </w:rPr>
  </w:style>
  <w:style w:type="paragraph" w:styleId="affff1">
    <w:name w:val="Body Text First Indent"/>
    <w:basedOn w:val="afb"/>
    <w:link w:val="affff2"/>
    <w:uiPriority w:val="99"/>
    <w:unhideWhenUsed/>
    <w:rsid w:val="00096481"/>
    <w:pPr>
      <w:ind w:firstLine="210"/>
    </w:pPr>
  </w:style>
  <w:style w:type="character" w:customStyle="1" w:styleId="affff2">
    <w:name w:val="Красная строка Знак"/>
    <w:basedOn w:val="afc"/>
    <w:link w:val="affff1"/>
    <w:uiPriority w:val="99"/>
    <w:rsid w:val="00096481"/>
    <w:rPr>
      <w:rFonts w:ascii="Times New Roman" w:eastAsia="Times New Roman" w:hAnsi="Times New Roman" w:cs="Times New Roman"/>
      <w:sz w:val="24"/>
      <w:szCs w:val="24"/>
      <w:lang w:eastAsia="ru-RU"/>
    </w:rPr>
  </w:style>
  <w:style w:type="paragraph" w:styleId="2f2">
    <w:name w:val="Body Text First Indent 2"/>
    <w:basedOn w:val="af9"/>
    <w:link w:val="2f3"/>
    <w:uiPriority w:val="99"/>
    <w:unhideWhenUsed/>
    <w:rsid w:val="00096481"/>
    <w:pPr>
      <w:spacing w:line="240" w:lineRule="auto"/>
      <w:ind w:firstLine="210"/>
    </w:pPr>
    <w:rPr>
      <w:rFonts w:ascii="Times New Roman" w:hAnsi="Times New Roman"/>
      <w:sz w:val="24"/>
      <w:szCs w:val="24"/>
    </w:rPr>
  </w:style>
  <w:style w:type="character" w:customStyle="1" w:styleId="2f3">
    <w:name w:val="Красная строка 2 Знак"/>
    <w:basedOn w:val="afa"/>
    <w:link w:val="2f2"/>
    <w:uiPriority w:val="99"/>
    <w:rsid w:val="00096481"/>
    <w:rPr>
      <w:rFonts w:ascii="Times New Roman" w:eastAsia="Times New Roman" w:hAnsi="Times New Roman" w:cs="Times New Roman"/>
      <w:sz w:val="24"/>
      <w:szCs w:val="24"/>
      <w:lang w:eastAsia="ru-RU"/>
    </w:rPr>
  </w:style>
  <w:style w:type="paragraph" w:styleId="38">
    <w:name w:val="Body Text 3"/>
    <w:basedOn w:val="a5"/>
    <w:link w:val="39"/>
    <w:uiPriority w:val="99"/>
    <w:unhideWhenUsed/>
    <w:rsid w:val="00096481"/>
    <w:pPr>
      <w:spacing w:after="120"/>
    </w:pPr>
    <w:rPr>
      <w:sz w:val="16"/>
      <w:szCs w:val="16"/>
      <w:lang w:val="en-US" w:bidi="en-US"/>
    </w:rPr>
  </w:style>
  <w:style w:type="character" w:customStyle="1" w:styleId="39">
    <w:name w:val="Основной текст 3 Знак"/>
    <w:basedOn w:val="a6"/>
    <w:link w:val="38"/>
    <w:uiPriority w:val="99"/>
    <w:rsid w:val="00096481"/>
    <w:rPr>
      <w:rFonts w:ascii="Times New Roman" w:eastAsia="Times New Roman" w:hAnsi="Times New Roman" w:cs="Times New Roman"/>
      <w:sz w:val="16"/>
      <w:szCs w:val="16"/>
      <w:lang w:val="en-US" w:eastAsia="ru-RU" w:bidi="en-US"/>
    </w:rPr>
  </w:style>
  <w:style w:type="paragraph" w:styleId="3a">
    <w:name w:val="Body Text Indent 3"/>
    <w:basedOn w:val="a5"/>
    <w:link w:val="3b"/>
    <w:uiPriority w:val="99"/>
    <w:unhideWhenUsed/>
    <w:rsid w:val="00096481"/>
    <w:pPr>
      <w:ind w:firstLine="709"/>
    </w:pPr>
    <w:rPr>
      <w:sz w:val="28"/>
      <w:lang w:val="en-US" w:bidi="en-US"/>
    </w:rPr>
  </w:style>
  <w:style w:type="character" w:customStyle="1" w:styleId="3b">
    <w:name w:val="Основной текст с отступом 3 Знак"/>
    <w:basedOn w:val="a6"/>
    <w:link w:val="3a"/>
    <w:uiPriority w:val="99"/>
    <w:rsid w:val="00096481"/>
    <w:rPr>
      <w:rFonts w:ascii="Times New Roman" w:eastAsia="Times New Roman" w:hAnsi="Times New Roman" w:cs="Times New Roman"/>
      <w:sz w:val="28"/>
      <w:szCs w:val="24"/>
      <w:lang w:val="en-US" w:eastAsia="ru-RU" w:bidi="en-US"/>
    </w:rPr>
  </w:style>
  <w:style w:type="paragraph" w:styleId="affff3">
    <w:name w:val="Block Text"/>
    <w:basedOn w:val="a5"/>
    <w:uiPriority w:val="99"/>
    <w:semiHidden/>
    <w:unhideWhenUsed/>
    <w:rsid w:val="00096481"/>
    <w:pPr>
      <w:spacing w:line="360" w:lineRule="auto"/>
      <w:ind w:left="67" w:right="-57"/>
      <w:jc w:val="both"/>
    </w:pPr>
    <w:rPr>
      <w:sz w:val="28"/>
      <w:lang w:val="en-US" w:bidi="en-US"/>
    </w:rPr>
  </w:style>
  <w:style w:type="paragraph" w:styleId="affff4">
    <w:name w:val="Plain Text"/>
    <w:basedOn w:val="a5"/>
    <w:link w:val="affff5"/>
    <w:unhideWhenUsed/>
    <w:rsid w:val="00096481"/>
    <w:rPr>
      <w:rFonts w:ascii="Courier New" w:hAnsi="Courier New"/>
      <w:sz w:val="20"/>
      <w:szCs w:val="20"/>
      <w:lang w:val="en-US" w:bidi="en-US"/>
    </w:rPr>
  </w:style>
  <w:style w:type="character" w:customStyle="1" w:styleId="affff5">
    <w:name w:val="Текст Знак"/>
    <w:basedOn w:val="a6"/>
    <w:link w:val="affff4"/>
    <w:rsid w:val="00096481"/>
    <w:rPr>
      <w:rFonts w:ascii="Courier New" w:eastAsia="Times New Roman" w:hAnsi="Courier New" w:cs="Times New Roman"/>
      <w:sz w:val="20"/>
      <w:szCs w:val="20"/>
      <w:lang w:val="en-US" w:eastAsia="ru-RU" w:bidi="en-US"/>
    </w:rPr>
  </w:style>
  <w:style w:type="paragraph" w:customStyle="1" w:styleId="212">
    <w:name w:val="Цитата 21"/>
    <w:basedOn w:val="a5"/>
    <w:next w:val="a5"/>
    <w:uiPriority w:val="29"/>
    <w:qFormat/>
    <w:rsid w:val="00096481"/>
    <w:rPr>
      <w:i/>
      <w:lang w:val="en-US" w:eastAsia="en-US" w:bidi="en-US"/>
    </w:rPr>
  </w:style>
  <w:style w:type="character" w:customStyle="1" w:styleId="2f4">
    <w:name w:val="Цитата 2 Знак"/>
    <w:basedOn w:val="a6"/>
    <w:link w:val="2f5"/>
    <w:uiPriority w:val="29"/>
    <w:rsid w:val="00096481"/>
    <w:rPr>
      <w:rFonts w:ascii="Times New Roman" w:eastAsia="Times New Roman" w:hAnsi="Times New Roman"/>
      <w:i/>
      <w:sz w:val="24"/>
      <w:szCs w:val="24"/>
      <w:lang w:val="en-US" w:bidi="en-US"/>
    </w:rPr>
  </w:style>
  <w:style w:type="paragraph" w:customStyle="1" w:styleId="1f6">
    <w:name w:val="Выделенная цитата1"/>
    <w:basedOn w:val="a5"/>
    <w:next w:val="a5"/>
    <w:link w:val="IntenseQuoteChar"/>
    <w:qFormat/>
    <w:rsid w:val="00096481"/>
    <w:pPr>
      <w:ind w:left="720" w:right="720"/>
    </w:pPr>
    <w:rPr>
      <w:b/>
      <w:i/>
      <w:szCs w:val="22"/>
      <w:lang w:val="en-US" w:eastAsia="en-US" w:bidi="en-US"/>
    </w:rPr>
  </w:style>
  <w:style w:type="character" w:customStyle="1" w:styleId="affff6">
    <w:name w:val="Выделенная цитата Знак"/>
    <w:basedOn w:val="a6"/>
    <w:link w:val="affff7"/>
    <w:uiPriority w:val="30"/>
    <w:rsid w:val="00096481"/>
    <w:rPr>
      <w:rFonts w:ascii="Times New Roman" w:eastAsia="Times New Roman" w:hAnsi="Times New Roman"/>
      <w:b/>
      <w:i/>
      <w:sz w:val="24"/>
      <w:lang w:val="en-US" w:bidi="en-US"/>
    </w:rPr>
  </w:style>
  <w:style w:type="paragraph" w:customStyle="1" w:styleId="ConsNormal">
    <w:name w:val="ConsNormal"/>
    <w:uiPriority w:val="99"/>
    <w:rsid w:val="00096481"/>
    <w:pPr>
      <w:widowControl w:val="0"/>
      <w:autoSpaceDE w:val="0"/>
      <w:autoSpaceDN w:val="0"/>
      <w:adjustRightInd w:val="0"/>
      <w:spacing w:after="0" w:line="240" w:lineRule="auto"/>
      <w:ind w:firstLine="720"/>
    </w:pPr>
    <w:rPr>
      <w:rFonts w:ascii="Arial" w:eastAsia="Times New Roman" w:hAnsi="Arial" w:cs="Arial"/>
      <w:sz w:val="24"/>
      <w:szCs w:val="24"/>
      <w:lang w:val="en-US" w:eastAsia="ru-RU" w:bidi="en-US"/>
    </w:rPr>
  </w:style>
  <w:style w:type="paragraph" w:customStyle="1" w:styleId="ConsNonformat0">
    <w:name w:val="ConsNonformat"/>
    <w:uiPriority w:val="99"/>
    <w:rsid w:val="00096481"/>
    <w:pPr>
      <w:widowControl w:val="0"/>
      <w:autoSpaceDE w:val="0"/>
      <w:autoSpaceDN w:val="0"/>
      <w:adjustRightInd w:val="0"/>
      <w:spacing w:after="0" w:line="240" w:lineRule="auto"/>
      <w:ind w:right="19772"/>
    </w:pPr>
    <w:rPr>
      <w:rFonts w:ascii="Courier New" w:eastAsia="Times New Roman" w:hAnsi="Courier New" w:cs="Peterburg"/>
      <w:sz w:val="20"/>
      <w:szCs w:val="20"/>
      <w:lang w:val="en-US" w:eastAsia="ru-RU" w:bidi="en-US"/>
    </w:rPr>
  </w:style>
  <w:style w:type="paragraph" w:customStyle="1" w:styleId="213">
    <w:name w:val="Основной текст с отступом 21"/>
    <w:basedOn w:val="a5"/>
    <w:uiPriority w:val="99"/>
    <w:rsid w:val="00096481"/>
    <w:pPr>
      <w:overflowPunct w:val="0"/>
      <w:autoSpaceDE w:val="0"/>
      <w:autoSpaceDN w:val="0"/>
      <w:adjustRightInd w:val="0"/>
      <w:spacing w:after="120" w:line="480" w:lineRule="auto"/>
      <w:ind w:left="283"/>
    </w:pPr>
    <w:rPr>
      <w:rFonts w:ascii="Peterburg" w:hAnsi="Peterburg"/>
      <w:szCs w:val="20"/>
      <w:lang w:val="en-GB" w:bidi="en-US"/>
    </w:rPr>
  </w:style>
  <w:style w:type="paragraph" w:customStyle="1" w:styleId="2f6">
    <w:name w:val="заголовок 2"/>
    <w:basedOn w:val="a5"/>
    <w:next w:val="a5"/>
    <w:uiPriority w:val="99"/>
    <w:rsid w:val="00096481"/>
    <w:pPr>
      <w:keepNext/>
      <w:autoSpaceDE w:val="0"/>
      <w:autoSpaceDN w:val="0"/>
      <w:spacing w:line="360" w:lineRule="auto"/>
      <w:jc w:val="both"/>
    </w:pPr>
    <w:rPr>
      <w:sz w:val="20"/>
      <w:lang w:val="en-US" w:bidi="en-US"/>
    </w:rPr>
  </w:style>
  <w:style w:type="paragraph" w:customStyle="1" w:styleId="1f7">
    <w:name w:val="Заголовок1"/>
    <w:basedOn w:val="10"/>
    <w:autoRedefine/>
    <w:uiPriority w:val="99"/>
    <w:rsid w:val="00096481"/>
    <w:pPr>
      <w:keepLines/>
      <w:pageBreakBefore/>
      <w:tabs>
        <w:tab w:val="left" w:pos="1100"/>
      </w:tabs>
      <w:suppressAutoHyphens/>
      <w:spacing w:before="480" w:after="240" w:line="360" w:lineRule="auto"/>
      <w:ind w:left="587" w:right="-1" w:hanging="360"/>
      <w:jc w:val="center"/>
    </w:pPr>
    <w:rPr>
      <w:rFonts w:ascii="Arial" w:hAnsi="Arial" w:cs="Arial"/>
      <w:bCs w:val="0"/>
      <w:szCs w:val="22"/>
      <w:lang w:val="en-US" w:bidi="en-US"/>
    </w:rPr>
  </w:style>
  <w:style w:type="paragraph" w:customStyle="1" w:styleId="2f7">
    <w:name w:val="Заголовок2"/>
    <w:basedOn w:val="2"/>
    <w:autoRedefine/>
    <w:uiPriority w:val="99"/>
    <w:rsid w:val="00096481"/>
    <w:pPr>
      <w:keepLines w:val="0"/>
      <w:tabs>
        <w:tab w:val="num" w:pos="2203"/>
      </w:tabs>
      <w:spacing w:before="240" w:after="240"/>
      <w:ind w:left="2203" w:hanging="360"/>
      <w:jc w:val="center"/>
    </w:pPr>
    <w:rPr>
      <w:rFonts w:ascii="Arial" w:hAnsi="Arial" w:cs="Times New Roman"/>
      <w:sz w:val="24"/>
      <w:szCs w:val="22"/>
      <w:lang w:val="en-US" w:eastAsia="en-US" w:bidi="en-US"/>
    </w:rPr>
  </w:style>
  <w:style w:type="paragraph" w:customStyle="1" w:styleId="affff8">
    <w:name w:val="Заголовок"/>
    <w:basedOn w:val="10"/>
    <w:qFormat/>
    <w:rsid w:val="00096481"/>
    <w:pPr>
      <w:keepLines/>
      <w:pageBreakBefore/>
      <w:tabs>
        <w:tab w:val="left" w:pos="1100"/>
      </w:tabs>
      <w:suppressAutoHyphens/>
      <w:spacing w:before="0" w:after="120" w:line="360" w:lineRule="auto"/>
      <w:ind w:right="-1"/>
    </w:pPr>
    <w:rPr>
      <w:sz w:val="28"/>
      <w:szCs w:val="24"/>
      <w:lang w:val="en-US" w:bidi="en-US"/>
    </w:rPr>
  </w:style>
  <w:style w:type="paragraph" w:customStyle="1" w:styleId="affff9">
    <w:name w:val="Таблица_заг"/>
    <w:basedOn w:val="affe"/>
    <w:autoRedefine/>
    <w:uiPriority w:val="99"/>
    <w:rsid w:val="00096481"/>
    <w:pPr>
      <w:tabs>
        <w:tab w:val="clear" w:pos="1665"/>
      </w:tabs>
      <w:spacing w:before="240" w:after="60"/>
      <w:outlineLvl w:val="0"/>
    </w:pPr>
    <w:rPr>
      <w:kern w:val="28"/>
      <w:sz w:val="28"/>
      <w:szCs w:val="28"/>
      <w:lang w:val="en-US" w:eastAsia="en-US" w:bidi="en-US"/>
    </w:rPr>
  </w:style>
  <w:style w:type="paragraph" w:customStyle="1" w:styleId="-">
    <w:name w:val="Таблица-номер"/>
    <w:basedOn w:val="a5"/>
    <w:uiPriority w:val="99"/>
    <w:rsid w:val="00096481"/>
    <w:pPr>
      <w:spacing w:after="40"/>
      <w:ind w:left="4955" w:right="1352" w:firstLine="709"/>
      <w:jc w:val="center"/>
    </w:pPr>
    <w:rPr>
      <w:rFonts w:ascii="TimesDL" w:hAnsi="TimesDL"/>
      <w:i/>
      <w:iCs/>
      <w:sz w:val="20"/>
      <w:lang w:val="en-US" w:bidi="en-US"/>
    </w:rPr>
  </w:style>
  <w:style w:type="paragraph" w:customStyle="1" w:styleId="affffa">
    <w:name w:val="ос"/>
    <w:basedOn w:val="a5"/>
    <w:uiPriority w:val="99"/>
    <w:rsid w:val="00096481"/>
    <w:pPr>
      <w:jc w:val="both"/>
    </w:pPr>
    <w:rPr>
      <w:iCs/>
      <w:sz w:val="20"/>
      <w:lang w:val="en-US" w:bidi="en-US"/>
    </w:rPr>
  </w:style>
  <w:style w:type="paragraph" w:customStyle="1" w:styleId="affffb">
    <w:name w:val="Основной"/>
    <w:basedOn w:val="a5"/>
    <w:rsid w:val="00096481"/>
    <w:pPr>
      <w:spacing w:line="360" w:lineRule="auto"/>
      <w:ind w:firstLine="539"/>
      <w:jc w:val="both"/>
    </w:pPr>
    <w:rPr>
      <w:lang w:val="en-US" w:bidi="en-US"/>
    </w:rPr>
  </w:style>
  <w:style w:type="paragraph" w:customStyle="1" w:styleId="3c">
    <w:name w:val="Заголовок3"/>
    <w:basedOn w:val="30"/>
    <w:autoRedefine/>
    <w:uiPriority w:val="99"/>
    <w:rsid w:val="00096481"/>
    <w:pPr>
      <w:keepLines w:val="0"/>
      <w:spacing w:before="240" w:after="240" w:line="360" w:lineRule="auto"/>
      <w:ind w:left="720" w:hanging="720"/>
    </w:pPr>
    <w:rPr>
      <w:rFonts w:ascii="Times New Roman" w:hAnsi="Times New Roman" w:cs="Times New Roman"/>
      <w:szCs w:val="22"/>
      <w:lang w:val="en-US" w:eastAsia="en-US" w:bidi="en-US"/>
    </w:rPr>
  </w:style>
  <w:style w:type="paragraph" w:customStyle="1" w:styleId="affffc">
    <w:name w:val="Основной Знак Знак"/>
    <w:basedOn w:val="a5"/>
    <w:uiPriority w:val="99"/>
    <w:rsid w:val="00096481"/>
    <w:pPr>
      <w:spacing w:line="360" w:lineRule="auto"/>
      <w:ind w:firstLine="539"/>
      <w:jc w:val="both"/>
    </w:pPr>
    <w:rPr>
      <w:lang w:val="en-US" w:bidi="en-US"/>
    </w:rPr>
  </w:style>
  <w:style w:type="paragraph" w:customStyle="1" w:styleId="47">
    <w:name w:val="заголовок 4"/>
    <w:basedOn w:val="a5"/>
    <w:next w:val="a5"/>
    <w:uiPriority w:val="99"/>
    <w:rsid w:val="00096481"/>
    <w:pPr>
      <w:keepNext/>
      <w:tabs>
        <w:tab w:val="num" w:pos="644"/>
      </w:tabs>
      <w:autoSpaceDE w:val="0"/>
      <w:autoSpaceDN w:val="0"/>
      <w:spacing w:line="360" w:lineRule="auto"/>
      <w:jc w:val="center"/>
    </w:pPr>
    <w:rPr>
      <w:lang w:val="en-US" w:bidi="en-US"/>
    </w:rPr>
  </w:style>
  <w:style w:type="paragraph" w:customStyle="1" w:styleId="-0">
    <w:name w:val="текст-д"/>
    <w:basedOn w:val="a5"/>
    <w:uiPriority w:val="99"/>
    <w:rsid w:val="00096481"/>
    <w:pPr>
      <w:widowControl w:val="0"/>
      <w:ind w:firstLine="540"/>
      <w:jc w:val="both"/>
    </w:pPr>
    <w:rPr>
      <w:szCs w:val="20"/>
      <w:lang w:val="en-US" w:bidi="en-US"/>
    </w:rPr>
  </w:style>
  <w:style w:type="paragraph" w:customStyle="1" w:styleId="affffd">
    <w:name w:val="Основной Знак"/>
    <w:basedOn w:val="a5"/>
    <w:uiPriority w:val="99"/>
    <w:rsid w:val="00096481"/>
    <w:pPr>
      <w:spacing w:line="360" w:lineRule="auto"/>
      <w:ind w:firstLine="539"/>
      <w:jc w:val="both"/>
    </w:pPr>
    <w:rPr>
      <w:lang w:val="en-US" w:bidi="en-US"/>
    </w:rPr>
  </w:style>
  <w:style w:type="paragraph" w:customStyle="1" w:styleId="affffe">
    <w:name w:val="Основной Знак Знак Знак Знак"/>
    <w:basedOn w:val="a5"/>
    <w:uiPriority w:val="99"/>
    <w:rsid w:val="00096481"/>
    <w:pPr>
      <w:spacing w:line="360" w:lineRule="auto"/>
      <w:ind w:firstLine="539"/>
      <w:jc w:val="both"/>
    </w:pPr>
    <w:rPr>
      <w:lang w:val="en-US" w:bidi="en-US"/>
    </w:rPr>
  </w:style>
  <w:style w:type="paragraph" w:customStyle="1" w:styleId="0">
    <w:name w:val="Маркирован0"/>
    <w:basedOn w:val="a5"/>
    <w:uiPriority w:val="99"/>
    <w:rsid w:val="00096481"/>
    <w:pPr>
      <w:tabs>
        <w:tab w:val="num" w:pos="284"/>
        <w:tab w:val="num" w:pos="644"/>
      </w:tabs>
      <w:spacing w:line="360" w:lineRule="auto"/>
      <w:ind w:left="284" w:hanging="284"/>
      <w:jc w:val="both"/>
    </w:pPr>
    <w:rPr>
      <w:lang w:val="en-US" w:bidi="en-US"/>
    </w:rPr>
  </w:style>
  <w:style w:type="paragraph" w:customStyle="1" w:styleId="1f8">
    <w:name w:val="Список_Марк_1"/>
    <w:basedOn w:val="afb"/>
    <w:autoRedefine/>
    <w:uiPriority w:val="99"/>
    <w:rsid w:val="00096481"/>
    <w:pPr>
      <w:pBdr>
        <w:left w:val="single" w:sz="4" w:space="4" w:color="auto"/>
      </w:pBdr>
      <w:tabs>
        <w:tab w:val="num" w:pos="1479"/>
      </w:tabs>
      <w:snapToGrid w:val="0"/>
      <w:spacing w:after="40" w:line="360" w:lineRule="auto"/>
      <w:ind w:left="1701" w:hanging="531"/>
      <w:jc w:val="both"/>
    </w:pPr>
    <w:rPr>
      <w:sz w:val="28"/>
      <w:szCs w:val="28"/>
      <w:lang w:val="en-US" w:bidi="en-US"/>
    </w:rPr>
  </w:style>
  <w:style w:type="paragraph" w:customStyle="1" w:styleId="afffff">
    <w:name w:val="Таблица_Лев"/>
    <w:basedOn w:val="a5"/>
    <w:uiPriority w:val="99"/>
    <w:rsid w:val="00096481"/>
    <w:pPr>
      <w:spacing w:after="120"/>
    </w:pPr>
    <w:rPr>
      <w:sz w:val="20"/>
      <w:lang w:val="en-US" w:bidi="en-US"/>
    </w:rPr>
  </w:style>
  <w:style w:type="paragraph" w:customStyle="1" w:styleId="1f9">
    <w:name w:val="список 1"/>
    <w:basedOn w:val="a5"/>
    <w:uiPriority w:val="99"/>
    <w:rsid w:val="00096481"/>
    <w:pPr>
      <w:tabs>
        <w:tab w:val="num" w:pos="360"/>
      </w:tabs>
      <w:spacing w:line="360" w:lineRule="auto"/>
      <w:ind w:left="360" w:hanging="360"/>
      <w:jc w:val="both"/>
    </w:pPr>
    <w:rPr>
      <w:lang w:val="en-US" w:bidi="en-US"/>
    </w:rPr>
  </w:style>
  <w:style w:type="paragraph" w:customStyle="1" w:styleId="48">
    <w:name w:val="Заголовок4"/>
    <w:basedOn w:val="a5"/>
    <w:autoRedefine/>
    <w:uiPriority w:val="99"/>
    <w:rsid w:val="00096481"/>
    <w:pPr>
      <w:tabs>
        <w:tab w:val="left" w:pos="720"/>
      </w:tabs>
      <w:spacing w:before="240" w:after="240"/>
      <w:ind w:left="720" w:hanging="720"/>
      <w:jc w:val="center"/>
    </w:pPr>
    <w:rPr>
      <w:rFonts w:ascii="Arial" w:hAnsi="Arial"/>
      <w:b/>
      <w:sz w:val="28"/>
      <w:szCs w:val="28"/>
      <w:lang w:val="en-US" w:bidi="en-US"/>
    </w:rPr>
  </w:style>
  <w:style w:type="paragraph" w:customStyle="1" w:styleId="ConsTitle">
    <w:name w:val="ConsTitle"/>
    <w:uiPriority w:val="99"/>
    <w:rsid w:val="00096481"/>
    <w:pPr>
      <w:widowControl w:val="0"/>
      <w:autoSpaceDE w:val="0"/>
      <w:autoSpaceDN w:val="0"/>
      <w:adjustRightInd w:val="0"/>
      <w:spacing w:after="0" w:line="240" w:lineRule="auto"/>
    </w:pPr>
    <w:rPr>
      <w:rFonts w:ascii="Arial" w:eastAsia="Times New Roman" w:hAnsi="Arial" w:cs="Arial"/>
      <w:b/>
      <w:bCs/>
      <w:sz w:val="20"/>
      <w:szCs w:val="20"/>
      <w:lang w:val="en-US" w:eastAsia="ru-RU" w:bidi="en-US"/>
    </w:rPr>
  </w:style>
  <w:style w:type="paragraph" w:customStyle="1" w:styleId="xl24">
    <w:name w:val="xl24"/>
    <w:basedOn w:val="a5"/>
    <w:uiPriority w:val="99"/>
    <w:rsid w:val="00096481"/>
    <w:pPr>
      <w:spacing w:before="100" w:beforeAutospacing="1" w:after="100" w:afterAutospacing="1"/>
    </w:pPr>
    <w:rPr>
      <w:rFonts w:ascii="Arial" w:eastAsia="Arial Unicode MS" w:hAnsi="Arial" w:cs="Arial"/>
      <w:lang w:val="en-US" w:bidi="en-US"/>
    </w:rPr>
  </w:style>
  <w:style w:type="paragraph" w:customStyle="1" w:styleId="xl25">
    <w:name w:val="xl25"/>
    <w:basedOn w:val="a5"/>
    <w:uiPriority w:val="99"/>
    <w:rsid w:val="00096481"/>
    <w:pPr>
      <w:spacing w:before="100" w:beforeAutospacing="1" w:after="100" w:afterAutospacing="1"/>
    </w:pPr>
    <w:rPr>
      <w:rFonts w:ascii="Arial" w:eastAsia="Arial Unicode MS" w:hAnsi="Arial" w:cs="Arial"/>
      <w:b/>
      <w:bCs/>
      <w:lang w:val="en-US" w:bidi="en-US"/>
    </w:rPr>
  </w:style>
  <w:style w:type="paragraph" w:customStyle="1" w:styleId="xl26">
    <w:name w:val="xl26"/>
    <w:basedOn w:val="a5"/>
    <w:uiPriority w:val="99"/>
    <w:rsid w:val="00096481"/>
    <w:pPr>
      <w:spacing w:before="100" w:beforeAutospacing="1" w:after="100" w:afterAutospacing="1"/>
    </w:pPr>
    <w:rPr>
      <w:rFonts w:ascii="Arial" w:eastAsia="Arial Unicode MS" w:hAnsi="Arial" w:cs="Arial"/>
      <w:lang w:val="en-US" w:bidi="en-US"/>
    </w:rPr>
  </w:style>
  <w:style w:type="paragraph" w:customStyle="1" w:styleId="xl27">
    <w:name w:val="xl27"/>
    <w:basedOn w:val="a5"/>
    <w:uiPriority w:val="99"/>
    <w:rsid w:val="00096481"/>
    <w:pPr>
      <w:spacing w:before="100" w:beforeAutospacing="1" w:after="100" w:afterAutospacing="1"/>
    </w:pPr>
    <w:rPr>
      <w:rFonts w:eastAsia="Arial Unicode MS"/>
      <w:lang w:val="en-US" w:bidi="en-US"/>
    </w:rPr>
  </w:style>
  <w:style w:type="paragraph" w:customStyle="1" w:styleId="xl28">
    <w:name w:val="xl28"/>
    <w:basedOn w:val="a5"/>
    <w:uiPriority w:val="99"/>
    <w:rsid w:val="00096481"/>
    <w:pPr>
      <w:spacing w:before="100" w:beforeAutospacing="1" w:after="100" w:afterAutospacing="1"/>
    </w:pPr>
    <w:rPr>
      <w:rFonts w:eastAsia="Arial Unicode MS"/>
      <w:sz w:val="16"/>
      <w:szCs w:val="16"/>
      <w:u w:val="single"/>
      <w:lang w:val="en-US" w:bidi="en-US"/>
    </w:rPr>
  </w:style>
  <w:style w:type="paragraph" w:customStyle="1" w:styleId="xl29">
    <w:name w:val="xl29"/>
    <w:basedOn w:val="a5"/>
    <w:uiPriority w:val="99"/>
    <w:rsid w:val="00096481"/>
    <w:pPr>
      <w:spacing w:before="100" w:beforeAutospacing="1" w:after="100" w:afterAutospacing="1"/>
      <w:jc w:val="center"/>
    </w:pPr>
    <w:rPr>
      <w:rFonts w:eastAsia="Arial Unicode MS" w:cs="Arial Unicode MS"/>
      <w:b/>
      <w:bCs/>
      <w:lang w:val="en-US" w:bidi="en-US"/>
    </w:rPr>
  </w:style>
  <w:style w:type="paragraph" w:customStyle="1" w:styleId="xl30">
    <w:name w:val="xl30"/>
    <w:basedOn w:val="a5"/>
    <w:uiPriority w:val="99"/>
    <w:rsid w:val="00096481"/>
    <w:pPr>
      <w:pBdr>
        <w:top w:val="single" w:sz="4" w:space="0" w:color="auto"/>
        <w:left w:val="single" w:sz="4" w:space="0" w:color="auto"/>
        <w:right w:val="single" w:sz="4" w:space="0" w:color="auto"/>
      </w:pBdr>
      <w:spacing w:before="100" w:beforeAutospacing="1" w:after="100" w:afterAutospacing="1"/>
    </w:pPr>
    <w:rPr>
      <w:rFonts w:eastAsia="Arial Unicode MS" w:cs="Arial Unicode MS"/>
      <w:lang w:val="en-US" w:bidi="en-US"/>
    </w:rPr>
  </w:style>
  <w:style w:type="paragraph" w:customStyle="1" w:styleId="xl31">
    <w:name w:val="xl31"/>
    <w:basedOn w:val="a5"/>
    <w:uiPriority w:val="99"/>
    <w:rsid w:val="00096481"/>
    <w:pPr>
      <w:pBdr>
        <w:left w:val="single" w:sz="4" w:space="0" w:color="auto"/>
        <w:right w:val="single" w:sz="4" w:space="0" w:color="auto"/>
      </w:pBdr>
      <w:spacing w:before="100" w:beforeAutospacing="1" w:after="100" w:afterAutospacing="1"/>
    </w:pPr>
    <w:rPr>
      <w:rFonts w:eastAsia="Arial Unicode MS" w:cs="Arial Unicode MS"/>
      <w:lang w:val="en-US" w:bidi="en-US"/>
    </w:rPr>
  </w:style>
  <w:style w:type="paragraph" w:customStyle="1" w:styleId="xl32">
    <w:name w:val="xl32"/>
    <w:basedOn w:val="a5"/>
    <w:uiPriority w:val="99"/>
    <w:rsid w:val="00096481"/>
    <w:pPr>
      <w:pBdr>
        <w:left w:val="single" w:sz="4" w:space="0" w:color="auto"/>
        <w:bottom w:val="single" w:sz="4" w:space="0" w:color="auto"/>
        <w:right w:val="single" w:sz="4" w:space="0" w:color="auto"/>
      </w:pBdr>
      <w:spacing w:before="100" w:beforeAutospacing="1" w:after="100" w:afterAutospacing="1"/>
    </w:pPr>
    <w:rPr>
      <w:rFonts w:eastAsia="Arial Unicode MS" w:cs="Arial Unicode MS"/>
      <w:lang w:val="en-US" w:bidi="en-US"/>
    </w:rPr>
  </w:style>
  <w:style w:type="paragraph" w:customStyle="1" w:styleId="xl33">
    <w:name w:val="xl33"/>
    <w:basedOn w:val="a5"/>
    <w:uiPriority w:val="99"/>
    <w:rsid w:val="00096481"/>
    <w:pPr>
      <w:pBdr>
        <w:left w:val="single" w:sz="4" w:space="0" w:color="auto"/>
        <w:bottom w:val="single" w:sz="4" w:space="0" w:color="auto"/>
        <w:right w:val="single" w:sz="4" w:space="0" w:color="auto"/>
      </w:pBdr>
      <w:spacing w:before="100" w:beforeAutospacing="1" w:after="100" w:afterAutospacing="1"/>
      <w:jc w:val="center"/>
    </w:pPr>
    <w:rPr>
      <w:rFonts w:eastAsia="Arial Unicode MS" w:cs="Arial Unicode MS"/>
      <w:b/>
      <w:bCs/>
      <w:sz w:val="16"/>
      <w:szCs w:val="16"/>
      <w:lang w:val="en-US" w:bidi="en-US"/>
    </w:rPr>
  </w:style>
  <w:style w:type="paragraph" w:customStyle="1" w:styleId="xl34">
    <w:name w:val="xl34"/>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Arial Unicode MS"/>
      <w:b/>
      <w:bCs/>
      <w:sz w:val="16"/>
      <w:szCs w:val="16"/>
      <w:lang w:val="en-US" w:bidi="en-US"/>
    </w:rPr>
  </w:style>
  <w:style w:type="paragraph" w:customStyle="1" w:styleId="xl35">
    <w:name w:val="xl35"/>
    <w:basedOn w:val="a5"/>
    <w:uiPriority w:val="99"/>
    <w:rsid w:val="00096481"/>
    <w:pPr>
      <w:pBdr>
        <w:left w:val="single" w:sz="4" w:space="0" w:color="auto"/>
      </w:pBdr>
      <w:spacing w:before="100" w:beforeAutospacing="1" w:after="100" w:afterAutospacing="1"/>
    </w:pPr>
    <w:rPr>
      <w:rFonts w:eastAsia="Arial Unicode MS" w:cs="Arial Unicode MS"/>
      <w:lang w:val="en-US" w:bidi="en-US"/>
    </w:rPr>
  </w:style>
  <w:style w:type="paragraph" w:customStyle="1" w:styleId="xl36">
    <w:name w:val="xl36"/>
    <w:basedOn w:val="a5"/>
    <w:uiPriority w:val="99"/>
    <w:rsid w:val="00096481"/>
    <w:pPr>
      <w:spacing w:before="100" w:beforeAutospacing="1" w:after="100" w:afterAutospacing="1"/>
    </w:pPr>
    <w:rPr>
      <w:rFonts w:eastAsia="Arial Unicode MS" w:cs="Arial Unicode MS"/>
      <w:b/>
      <w:bCs/>
      <w:lang w:val="en-US" w:bidi="en-US"/>
    </w:rPr>
  </w:style>
  <w:style w:type="paragraph" w:customStyle="1" w:styleId="xl37">
    <w:name w:val="xl37"/>
    <w:basedOn w:val="a5"/>
    <w:uiPriority w:val="99"/>
    <w:rsid w:val="00096481"/>
    <w:pPr>
      <w:spacing w:before="100" w:beforeAutospacing="1" w:after="100" w:afterAutospacing="1"/>
    </w:pPr>
    <w:rPr>
      <w:rFonts w:eastAsia="Arial Unicode MS" w:cs="Arial Unicode MS"/>
      <w:lang w:val="en-US" w:bidi="en-US"/>
    </w:rPr>
  </w:style>
  <w:style w:type="paragraph" w:customStyle="1" w:styleId="xl38">
    <w:name w:val="xl38"/>
    <w:basedOn w:val="a5"/>
    <w:uiPriority w:val="99"/>
    <w:rsid w:val="00096481"/>
    <w:pPr>
      <w:pBdr>
        <w:left w:val="single" w:sz="4" w:space="0" w:color="auto"/>
      </w:pBdr>
      <w:spacing w:before="100" w:beforeAutospacing="1" w:after="100" w:afterAutospacing="1"/>
      <w:jc w:val="center"/>
    </w:pPr>
    <w:rPr>
      <w:rFonts w:eastAsia="Arial Unicode MS" w:cs="Arial Unicode MS"/>
      <w:lang w:val="en-US" w:bidi="en-US"/>
    </w:rPr>
  </w:style>
  <w:style w:type="paragraph" w:customStyle="1" w:styleId="xl39">
    <w:name w:val="xl39"/>
    <w:basedOn w:val="a5"/>
    <w:uiPriority w:val="99"/>
    <w:rsid w:val="00096481"/>
    <w:pPr>
      <w:spacing w:before="100" w:beforeAutospacing="1" w:after="100" w:afterAutospacing="1"/>
    </w:pPr>
    <w:rPr>
      <w:rFonts w:eastAsia="Arial Unicode MS" w:cs="Arial Unicode MS"/>
      <w:lang w:val="en-US" w:bidi="en-US"/>
    </w:rPr>
  </w:style>
  <w:style w:type="paragraph" w:customStyle="1" w:styleId="xl40">
    <w:name w:val="xl40"/>
    <w:basedOn w:val="a5"/>
    <w:uiPriority w:val="99"/>
    <w:rsid w:val="00096481"/>
    <w:pPr>
      <w:spacing w:before="100" w:beforeAutospacing="1" w:after="100" w:afterAutospacing="1"/>
      <w:jc w:val="center"/>
    </w:pPr>
    <w:rPr>
      <w:rFonts w:eastAsia="Arial Unicode MS" w:cs="Arial Unicode MS"/>
      <w:lang w:val="en-US" w:bidi="en-US"/>
    </w:rPr>
  </w:style>
  <w:style w:type="paragraph" w:customStyle="1" w:styleId="xl41">
    <w:name w:val="xl41"/>
    <w:basedOn w:val="a5"/>
    <w:uiPriority w:val="99"/>
    <w:rsid w:val="00096481"/>
    <w:pPr>
      <w:pBdr>
        <w:top w:val="single" w:sz="4" w:space="0" w:color="auto"/>
        <w:left w:val="single" w:sz="4" w:space="0" w:color="auto"/>
        <w:right w:val="single" w:sz="4" w:space="0" w:color="auto"/>
      </w:pBdr>
      <w:spacing w:before="100" w:beforeAutospacing="1" w:after="100" w:afterAutospacing="1"/>
      <w:jc w:val="center"/>
    </w:pPr>
    <w:rPr>
      <w:rFonts w:eastAsia="Arial Unicode MS" w:cs="Arial Unicode MS"/>
      <w:b/>
      <w:bCs/>
      <w:lang w:val="en-US" w:bidi="en-US"/>
    </w:rPr>
  </w:style>
  <w:style w:type="paragraph" w:customStyle="1" w:styleId="xl42">
    <w:name w:val="xl42"/>
    <w:basedOn w:val="a5"/>
    <w:uiPriority w:val="99"/>
    <w:rsid w:val="00096481"/>
    <w:pPr>
      <w:spacing w:before="100" w:beforeAutospacing="1" w:after="100" w:afterAutospacing="1"/>
      <w:jc w:val="center"/>
    </w:pPr>
    <w:rPr>
      <w:rFonts w:eastAsia="Arial Unicode MS" w:cs="Arial Unicode MS"/>
      <w:lang w:val="en-US" w:bidi="en-US"/>
    </w:rPr>
  </w:style>
  <w:style w:type="paragraph" w:customStyle="1" w:styleId="xl43">
    <w:name w:val="xl43"/>
    <w:basedOn w:val="a5"/>
    <w:uiPriority w:val="99"/>
    <w:rsid w:val="00096481"/>
    <w:pPr>
      <w:spacing w:before="100" w:beforeAutospacing="1" w:after="100" w:afterAutospacing="1"/>
      <w:jc w:val="center"/>
    </w:pPr>
    <w:rPr>
      <w:rFonts w:eastAsia="Arial Unicode MS" w:cs="Arial Unicode MS"/>
      <w:b/>
      <w:bCs/>
      <w:lang w:val="en-US" w:bidi="en-US"/>
    </w:rPr>
  </w:style>
  <w:style w:type="paragraph" w:customStyle="1" w:styleId="xl44">
    <w:name w:val="xl44"/>
    <w:basedOn w:val="a5"/>
    <w:uiPriority w:val="99"/>
    <w:rsid w:val="00096481"/>
    <w:pPr>
      <w:pBdr>
        <w:top w:val="single" w:sz="4" w:space="0" w:color="auto"/>
        <w:left w:val="single" w:sz="4" w:space="0" w:color="auto"/>
        <w:right w:val="single" w:sz="4" w:space="0" w:color="auto"/>
      </w:pBdr>
      <w:spacing w:before="100" w:beforeAutospacing="1" w:after="100" w:afterAutospacing="1"/>
      <w:jc w:val="center"/>
    </w:pPr>
    <w:rPr>
      <w:rFonts w:eastAsia="Arial Unicode MS" w:cs="Arial Unicode MS"/>
      <w:b/>
      <w:bCs/>
      <w:lang w:val="en-US" w:bidi="en-US"/>
    </w:rPr>
  </w:style>
  <w:style w:type="paragraph" w:customStyle="1" w:styleId="xl45">
    <w:name w:val="xl45"/>
    <w:basedOn w:val="a5"/>
    <w:uiPriority w:val="99"/>
    <w:rsid w:val="00096481"/>
    <w:pPr>
      <w:pBdr>
        <w:left w:val="single" w:sz="4" w:space="0" w:color="auto"/>
        <w:right w:val="single" w:sz="4" w:space="0" w:color="auto"/>
      </w:pBdr>
      <w:spacing w:before="100" w:beforeAutospacing="1" w:after="100" w:afterAutospacing="1"/>
    </w:pPr>
    <w:rPr>
      <w:rFonts w:eastAsia="Arial Unicode MS" w:cs="Arial Unicode MS"/>
      <w:lang w:val="en-US" w:bidi="en-US"/>
    </w:rPr>
  </w:style>
  <w:style w:type="paragraph" w:customStyle="1" w:styleId="xl46">
    <w:name w:val="xl46"/>
    <w:basedOn w:val="a5"/>
    <w:uiPriority w:val="99"/>
    <w:rsid w:val="00096481"/>
    <w:pPr>
      <w:spacing w:before="100" w:beforeAutospacing="1" w:after="100" w:afterAutospacing="1"/>
    </w:pPr>
    <w:rPr>
      <w:rFonts w:eastAsia="Arial Unicode MS" w:cs="Arial Unicode MS"/>
      <w:lang w:val="en-US" w:bidi="en-US"/>
    </w:rPr>
  </w:style>
  <w:style w:type="paragraph" w:customStyle="1" w:styleId="xl47">
    <w:name w:val="xl47"/>
    <w:basedOn w:val="a5"/>
    <w:uiPriority w:val="99"/>
    <w:rsid w:val="00096481"/>
    <w:pPr>
      <w:pBdr>
        <w:left w:val="single" w:sz="4" w:space="0" w:color="auto"/>
        <w:right w:val="single" w:sz="4" w:space="0" w:color="auto"/>
      </w:pBdr>
      <w:spacing w:before="100" w:beforeAutospacing="1" w:after="100" w:afterAutospacing="1"/>
      <w:jc w:val="center"/>
    </w:pPr>
    <w:rPr>
      <w:rFonts w:eastAsia="Arial Unicode MS" w:cs="Arial Unicode MS"/>
      <w:b/>
      <w:bCs/>
      <w:lang w:val="en-US" w:bidi="en-US"/>
    </w:rPr>
  </w:style>
  <w:style w:type="paragraph" w:customStyle="1" w:styleId="xl48">
    <w:name w:val="xl48"/>
    <w:basedOn w:val="a5"/>
    <w:uiPriority w:val="99"/>
    <w:rsid w:val="00096481"/>
    <w:pPr>
      <w:pBdr>
        <w:left w:val="single" w:sz="4" w:space="0" w:color="auto"/>
        <w:right w:val="single" w:sz="4" w:space="0" w:color="auto"/>
      </w:pBdr>
      <w:spacing w:before="100" w:beforeAutospacing="1" w:after="100" w:afterAutospacing="1"/>
      <w:jc w:val="center"/>
    </w:pPr>
    <w:rPr>
      <w:rFonts w:eastAsia="Arial Unicode MS" w:cs="Arial Unicode MS"/>
      <w:b/>
      <w:bCs/>
      <w:lang w:val="en-US" w:bidi="en-US"/>
    </w:rPr>
  </w:style>
  <w:style w:type="paragraph" w:customStyle="1" w:styleId="xl49">
    <w:name w:val="xl49"/>
    <w:basedOn w:val="a5"/>
    <w:uiPriority w:val="99"/>
    <w:rsid w:val="00096481"/>
    <w:pPr>
      <w:spacing w:before="100" w:beforeAutospacing="1" w:after="100" w:afterAutospacing="1"/>
    </w:pPr>
    <w:rPr>
      <w:rFonts w:eastAsia="Arial Unicode MS"/>
      <w:lang w:val="en-US" w:bidi="en-US"/>
    </w:rPr>
  </w:style>
  <w:style w:type="paragraph" w:customStyle="1" w:styleId="xl50">
    <w:name w:val="xl50"/>
    <w:basedOn w:val="a5"/>
    <w:uiPriority w:val="99"/>
    <w:rsid w:val="00096481"/>
    <w:pPr>
      <w:pBdr>
        <w:left w:val="single" w:sz="4" w:space="0" w:color="auto"/>
        <w:right w:val="single" w:sz="4" w:space="0" w:color="auto"/>
      </w:pBdr>
      <w:spacing w:before="100" w:beforeAutospacing="1" w:after="100" w:afterAutospacing="1"/>
      <w:jc w:val="center"/>
    </w:pPr>
    <w:rPr>
      <w:rFonts w:eastAsia="Arial Unicode MS" w:cs="Arial Unicode MS"/>
      <w:lang w:val="en-US" w:bidi="en-US"/>
    </w:rPr>
  </w:style>
  <w:style w:type="paragraph" w:customStyle="1" w:styleId="xl51">
    <w:name w:val="xl51"/>
    <w:basedOn w:val="a5"/>
    <w:uiPriority w:val="99"/>
    <w:rsid w:val="00096481"/>
    <w:pPr>
      <w:spacing w:before="100" w:beforeAutospacing="1" w:after="100" w:afterAutospacing="1"/>
    </w:pPr>
    <w:rPr>
      <w:rFonts w:eastAsia="Arial Unicode MS" w:cs="Arial Unicode MS"/>
      <w:lang w:val="en-US" w:bidi="en-US"/>
    </w:rPr>
  </w:style>
  <w:style w:type="paragraph" w:customStyle="1" w:styleId="xl52">
    <w:name w:val="xl52"/>
    <w:basedOn w:val="a5"/>
    <w:uiPriority w:val="99"/>
    <w:rsid w:val="00096481"/>
    <w:pPr>
      <w:spacing w:before="100" w:beforeAutospacing="1" w:after="100" w:afterAutospacing="1"/>
      <w:jc w:val="center"/>
    </w:pPr>
    <w:rPr>
      <w:rFonts w:eastAsia="Arial Unicode MS" w:cs="Arial Unicode MS"/>
      <w:lang w:val="en-US" w:bidi="en-US"/>
    </w:rPr>
  </w:style>
  <w:style w:type="paragraph" w:customStyle="1" w:styleId="xl53">
    <w:name w:val="xl53"/>
    <w:basedOn w:val="a5"/>
    <w:uiPriority w:val="99"/>
    <w:rsid w:val="00096481"/>
    <w:pPr>
      <w:pBdr>
        <w:left w:val="single" w:sz="4" w:space="0" w:color="auto"/>
        <w:right w:val="single" w:sz="4" w:space="0" w:color="auto"/>
      </w:pBdr>
      <w:spacing w:before="100" w:beforeAutospacing="1" w:after="100" w:afterAutospacing="1"/>
    </w:pPr>
    <w:rPr>
      <w:rFonts w:eastAsia="Arial Unicode MS" w:cs="Arial Unicode MS"/>
      <w:lang w:val="en-US" w:bidi="en-US"/>
    </w:rPr>
  </w:style>
  <w:style w:type="paragraph" w:customStyle="1" w:styleId="xl54">
    <w:name w:val="xl54"/>
    <w:basedOn w:val="a5"/>
    <w:uiPriority w:val="99"/>
    <w:rsid w:val="00096481"/>
    <w:pPr>
      <w:spacing w:before="100" w:beforeAutospacing="1" w:after="100" w:afterAutospacing="1"/>
      <w:jc w:val="center"/>
    </w:pPr>
    <w:rPr>
      <w:rFonts w:eastAsia="Arial Unicode MS" w:cs="Arial Unicode MS"/>
      <w:lang w:val="en-US" w:bidi="en-US"/>
    </w:rPr>
  </w:style>
  <w:style w:type="paragraph" w:customStyle="1" w:styleId="xl55">
    <w:name w:val="xl55"/>
    <w:basedOn w:val="a5"/>
    <w:uiPriority w:val="99"/>
    <w:rsid w:val="00096481"/>
    <w:pPr>
      <w:spacing w:before="100" w:beforeAutospacing="1" w:after="100" w:afterAutospacing="1"/>
    </w:pPr>
    <w:rPr>
      <w:rFonts w:eastAsia="Arial Unicode MS" w:cs="Arial Unicode MS"/>
      <w:lang w:val="en-US" w:bidi="en-US"/>
    </w:rPr>
  </w:style>
  <w:style w:type="paragraph" w:customStyle="1" w:styleId="xl56">
    <w:name w:val="xl56"/>
    <w:basedOn w:val="a5"/>
    <w:uiPriority w:val="99"/>
    <w:rsid w:val="00096481"/>
    <w:pPr>
      <w:pBdr>
        <w:left w:val="single" w:sz="4" w:space="0" w:color="auto"/>
        <w:right w:val="single" w:sz="4" w:space="0" w:color="auto"/>
      </w:pBdr>
      <w:spacing w:before="100" w:beforeAutospacing="1" w:after="100" w:afterAutospacing="1"/>
      <w:jc w:val="center"/>
    </w:pPr>
    <w:rPr>
      <w:rFonts w:eastAsia="Arial Unicode MS" w:cs="Arial Unicode MS"/>
      <w:lang w:val="en-US" w:bidi="en-US"/>
    </w:rPr>
  </w:style>
  <w:style w:type="paragraph" w:customStyle="1" w:styleId="xl57">
    <w:name w:val="xl57"/>
    <w:basedOn w:val="a5"/>
    <w:uiPriority w:val="99"/>
    <w:rsid w:val="00096481"/>
    <w:pPr>
      <w:spacing w:before="100" w:beforeAutospacing="1" w:after="100" w:afterAutospacing="1"/>
    </w:pPr>
    <w:rPr>
      <w:rFonts w:eastAsia="Arial Unicode MS" w:cs="Arial Unicode MS"/>
      <w:lang w:val="en-US" w:bidi="en-US"/>
    </w:rPr>
  </w:style>
  <w:style w:type="paragraph" w:customStyle="1" w:styleId="xl58">
    <w:name w:val="xl58"/>
    <w:basedOn w:val="a5"/>
    <w:uiPriority w:val="99"/>
    <w:rsid w:val="00096481"/>
    <w:pPr>
      <w:spacing w:before="100" w:beforeAutospacing="1" w:after="100" w:afterAutospacing="1"/>
    </w:pPr>
    <w:rPr>
      <w:rFonts w:eastAsia="Arial Unicode MS" w:cs="Arial Unicode MS"/>
      <w:b/>
      <w:bCs/>
      <w:lang w:val="en-US" w:bidi="en-US"/>
    </w:rPr>
  </w:style>
  <w:style w:type="paragraph" w:customStyle="1" w:styleId="xl59">
    <w:name w:val="xl59"/>
    <w:basedOn w:val="a5"/>
    <w:uiPriority w:val="99"/>
    <w:rsid w:val="00096481"/>
    <w:pPr>
      <w:pBdr>
        <w:left w:val="single" w:sz="4" w:space="0" w:color="auto"/>
        <w:right w:val="single" w:sz="4" w:space="0" w:color="auto"/>
      </w:pBdr>
      <w:spacing w:before="100" w:beforeAutospacing="1" w:after="100" w:afterAutospacing="1"/>
    </w:pPr>
    <w:rPr>
      <w:rFonts w:eastAsia="Arial Unicode MS" w:cs="Arial Unicode MS"/>
      <w:b/>
      <w:bCs/>
      <w:lang w:val="en-US" w:bidi="en-US"/>
    </w:rPr>
  </w:style>
  <w:style w:type="paragraph" w:customStyle="1" w:styleId="xl107">
    <w:name w:val="xl107"/>
    <w:basedOn w:val="a5"/>
    <w:rsid w:val="00096481"/>
    <w:pPr>
      <w:pBdr>
        <w:bottom w:val="single" w:sz="4" w:space="0" w:color="auto"/>
        <w:right w:val="single" w:sz="4" w:space="0" w:color="auto"/>
      </w:pBdr>
      <w:spacing w:before="100" w:beforeAutospacing="1" w:after="100" w:afterAutospacing="1"/>
      <w:jc w:val="center"/>
    </w:pPr>
    <w:rPr>
      <w:rFonts w:eastAsia="Arial Unicode MS"/>
      <w:lang w:val="en-US" w:bidi="en-US"/>
    </w:rPr>
  </w:style>
  <w:style w:type="paragraph" w:customStyle="1" w:styleId="xl108">
    <w:name w:val="xl108"/>
    <w:basedOn w:val="a5"/>
    <w:rsid w:val="00096481"/>
    <w:pPr>
      <w:pBdr>
        <w:top w:val="single" w:sz="4" w:space="0" w:color="auto"/>
        <w:left w:val="single" w:sz="4" w:space="0" w:color="auto"/>
        <w:bottom w:val="single" w:sz="4" w:space="0" w:color="auto"/>
      </w:pBdr>
      <w:spacing w:before="100" w:beforeAutospacing="1" w:after="100" w:afterAutospacing="1"/>
      <w:jc w:val="center"/>
    </w:pPr>
    <w:rPr>
      <w:rFonts w:eastAsia="Arial Unicode MS" w:cs="Arial Unicode MS"/>
      <w:lang w:val="en-US" w:bidi="en-US"/>
    </w:rPr>
  </w:style>
  <w:style w:type="paragraph" w:customStyle="1" w:styleId="xl109">
    <w:name w:val="xl109"/>
    <w:basedOn w:val="a5"/>
    <w:rsid w:val="00096481"/>
    <w:pPr>
      <w:pBdr>
        <w:top w:val="single" w:sz="4" w:space="0" w:color="auto"/>
        <w:bottom w:val="single" w:sz="4" w:space="0" w:color="auto"/>
      </w:pBdr>
      <w:spacing w:before="100" w:beforeAutospacing="1" w:after="100" w:afterAutospacing="1"/>
      <w:jc w:val="center"/>
    </w:pPr>
    <w:rPr>
      <w:rFonts w:eastAsia="Arial Unicode MS" w:cs="Arial Unicode MS"/>
      <w:lang w:val="en-US" w:bidi="en-US"/>
    </w:rPr>
  </w:style>
  <w:style w:type="paragraph" w:customStyle="1" w:styleId="xl110">
    <w:name w:val="xl110"/>
    <w:basedOn w:val="a5"/>
    <w:rsid w:val="00096481"/>
    <w:pPr>
      <w:pBdr>
        <w:top w:val="single" w:sz="4" w:space="0" w:color="auto"/>
        <w:bottom w:val="single" w:sz="4" w:space="0" w:color="auto"/>
        <w:right w:val="single" w:sz="4" w:space="0" w:color="auto"/>
      </w:pBdr>
      <w:spacing w:before="100" w:beforeAutospacing="1" w:after="100" w:afterAutospacing="1"/>
      <w:jc w:val="center"/>
    </w:pPr>
    <w:rPr>
      <w:rFonts w:eastAsia="Arial Unicode MS" w:cs="Arial Unicode MS"/>
      <w:lang w:val="en-US" w:bidi="en-US"/>
    </w:rPr>
  </w:style>
  <w:style w:type="paragraph" w:customStyle="1" w:styleId="xl111">
    <w:name w:val="xl111"/>
    <w:basedOn w:val="a5"/>
    <w:rsid w:val="00096481"/>
    <w:pPr>
      <w:pBdr>
        <w:top w:val="single" w:sz="4" w:space="0" w:color="auto"/>
        <w:left w:val="single" w:sz="4" w:space="0" w:color="auto"/>
        <w:bottom w:val="single" w:sz="4" w:space="0" w:color="auto"/>
      </w:pBdr>
      <w:spacing w:before="100" w:beforeAutospacing="1" w:after="100" w:afterAutospacing="1"/>
      <w:jc w:val="center"/>
    </w:pPr>
    <w:rPr>
      <w:rFonts w:eastAsia="Arial Unicode MS"/>
      <w:lang w:val="en-US" w:bidi="en-US"/>
    </w:rPr>
  </w:style>
  <w:style w:type="paragraph" w:customStyle="1" w:styleId="xl112">
    <w:name w:val="xl112"/>
    <w:basedOn w:val="a5"/>
    <w:rsid w:val="00096481"/>
    <w:pPr>
      <w:pBdr>
        <w:top w:val="single" w:sz="4" w:space="0" w:color="auto"/>
        <w:bottom w:val="single" w:sz="4" w:space="0" w:color="auto"/>
      </w:pBdr>
      <w:spacing w:before="100" w:beforeAutospacing="1" w:after="100" w:afterAutospacing="1"/>
      <w:jc w:val="center"/>
    </w:pPr>
    <w:rPr>
      <w:rFonts w:eastAsia="Arial Unicode MS"/>
      <w:lang w:val="en-US" w:bidi="en-US"/>
    </w:rPr>
  </w:style>
  <w:style w:type="paragraph" w:customStyle="1" w:styleId="xl113">
    <w:name w:val="xl113"/>
    <w:basedOn w:val="a5"/>
    <w:rsid w:val="00096481"/>
    <w:pPr>
      <w:pBdr>
        <w:top w:val="single" w:sz="4" w:space="0" w:color="auto"/>
        <w:bottom w:val="single" w:sz="4" w:space="0" w:color="auto"/>
        <w:right w:val="single" w:sz="4" w:space="0" w:color="auto"/>
      </w:pBdr>
      <w:spacing w:before="100" w:beforeAutospacing="1" w:after="100" w:afterAutospacing="1"/>
      <w:jc w:val="center"/>
    </w:pPr>
    <w:rPr>
      <w:rFonts w:eastAsia="Arial Unicode MS"/>
      <w:lang w:val="en-US" w:bidi="en-US"/>
    </w:rPr>
  </w:style>
  <w:style w:type="paragraph" w:customStyle="1" w:styleId="xl114">
    <w:name w:val="xl114"/>
    <w:basedOn w:val="a5"/>
    <w:rsid w:val="00096481"/>
    <w:pPr>
      <w:spacing w:before="100" w:beforeAutospacing="1" w:after="100" w:afterAutospacing="1"/>
      <w:jc w:val="center"/>
    </w:pPr>
    <w:rPr>
      <w:rFonts w:eastAsia="Arial Unicode MS" w:cs="Arial Unicode MS"/>
      <w:b/>
      <w:bCs/>
      <w:sz w:val="28"/>
      <w:szCs w:val="28"/>
      <w:u w:val="single"/>
      <w:lang w:val="en-US" w:bidi="en-US"/>
    </w:rPr>
  </w:style>
  <w:style w:type="paragraph" w:customStyle="1" w:styleId="1fa">
    <w:name w:val="Обычный1"/>
    <w:uiPriority w:val="99"/>
    <w:rsid w:val="00096481"/>
    <w:pPr>
      <w:snapToGrid w:val="0"/>
      <w:spacing w:before="180" w:after="0" w:line="319" w:lineRule="auto"/>
      <w:ind w:firstLine="440"/>
      <w:jc w:val="both"/>
    </w:pPr>
    <w:rPr>
      <w:rFonts w:ascii="Times New Roman" w:eastAsia="Times New Roman" w:hAnsi="Times New Roman" w:cs="Times New Roman"/>
      <w:sz w:val="18"/>
      <w:szCs w:val="20"/>
      <w:lang w:val="en-US" w:eastAsia="ru-RU" w:bidi="en-US"/>
    </w:rPr>
  </w:style>
  <w:style w:type="paragraph" w:customStyle="1" w:styleId="afffff0">
    <w:name w:val="Комментарий"/>
    <w:basedOn w:val="a5"/>
    <w:next w:val="a5"/>
    <w:uiPriority w:val="99"/>
    <w:rsid w:val="00096481"/>
    <w:pPr>
      <w:autoSpaceDE w:val="0"/>
      <w:autoSpaceDN w:val="0"/>
      <w:adjustRightInd w:val="0"/>
      <w:ind w:left="170"/>
      <w:jc w:val="both"/>
    </w:pPr>
    <w:rPr>
      <w:rFonts w:ascii="Arial" w:hAnsi="Arial"/>
      <w:i/>
      <w:iCs/>
      <w:color w:val="800080"/>
      <w:sz w:val="20"/>
      <w:szCs w:val="20"/>
      <w:lang w:val="en-US" w:bidi="en-US"/>
    </w:rPr>
  </w:style>
  <w:style w:type="paragraph" w:customStyle="1" w:styleId="rvps1401">
    <w:name w:val="rvps1401"/>
    <w:basedOn w:val="a5"/>
    <w:uiPriority w:val="99"/>
    <w:rsid w:val="00096481"/>
    <w:pPr>
      <w:spacing w:after="300"/>
    </w:pPr>
    <w:rPr>
      <w:rFonts w:ascii="Arial" w:hAnsi="Arial" w:cs="Arial"/>
      <w:color w:val="000000"/>
      <w:lang w:val="en-US" w:bidi="en-US"/>
    </w:rPr>
  </w:style>
  <w:style w:type="character" w:customStyle="1" w:styleId="ConsPlusNormal0">
    <w:name w:val="ConsPlusNormal Знак"/>
    <w:link w:val="ConsPlusNormal"/>
    <w:locked/>
    <w:rsid w:val="00096481"/>
    <w:rPr>
      <w:rFonts w:ascii="Calibri" w:eastAsia="Times New Roman" w:hAnsi="Calibri" w:cs="Calibri"/>
      <w:szCs w:val="20"/>
      <w:lang w:eastAsia="ru-RU"/>
    </w:rPr>
  </w:style>
  <w:style w:type="paragraph" w:customStyle="1" w:styleId="ConsCell">
    <w:name w:val="ConsCell"/>
    <w:uiPriority w:val="99"/>
    <w:rsid w:val="00096481"/>
    <w:pPr>
      <w:widowControl w:val="0"/>
      <w:overflowPunct w:val="0"/>
      <w:autoSpaceDE w:val="0"/>
      <w:autoSpaceDN w:val="0"/>
      <w:adjustRightInd w:val="0"/>
      <w:spacing w:after="0" w:line="240" w:lineRule="auto"/>
    </w:pPr>
    <w:rPr>
      <w:rFonts w:ascii="Arial" w:eastAsia="Times New Roman" w:hAnsi="Arial" w:cs="Times New Roman"/>
      <w:sz w:val="20"/>
      <w:szCs w:val="20"/>
      <w:lang w:val="en-US" w:eastAsia="ru-RU" w:bidi="en-US"/>
    </w:rPr>
  </w:style>
  <w:style w:type="paragraph" w:customStyle="1" w:styleId="ConsPlusNonformat">
    <w:name w:val="ConsPlusNonformat"/>
    <w:rsid w:val="00096481"/>
    <w:pPr>
      <w:widowControl w:val="0"/>
      <w:autoSpaceDE w:val="0"/>
      <w:autoSpaceDN w:val="0"/>
      <w:adjustRightInd w:val="0"/>
      <w:spacing w:after="0" w:line="240" w:lineRule="auto"/>
    </w:pPr>
    <w:rPr>
      <w:rFonts w:ascii="Courier New" w:eastAsia="Times New Roman" w:hAnsi="Courier New" w:cs="Courier New"/>
      <w:sz w:val="20"/>
      <w:szCs w:val="20"/>
      <w:lang w:val="en-US" w:eastAsia="ru-RU" w:bidi="en-US"/>
    </w:rPr>
  </w:style>
  <w:style w:type="paragraph" w:customStyle="1" w:styleId="64">
    <w:name w:val="Основной текст6"/>
    <w:basedOn w:val="a5"/>
    <w:rsid w:val="00096481"/>
    <w:pPr>
      <w:shd w:val="clear" w:color="auto" w:fill="FFFFFF"/>
      <w:spacing w:line="0" w:lineRule="atLeast"/>
      <w:ind w:hanging="700"/>
    </w:pPr>
    <w:rPr>
      <w:sz w:val="20"/>
      <w:szCs w:val="20"/>
      <w:lang w:eastAsia="en-US"/>
    </w:rPr>
  </w:style>
  <w:style w:type="paragraph" w:customStyle="1" w:styleId="1fb">
    <w:name w:val="мой 1"/>
    <w:basedOn w:val="af7"/>
    <w:uiPriority w:val="99"/>
    <w:qFormat/>
    <w:rsid w:val="00096481"/>
    <w:rPr>
      <w:rFonts w:ascii="Times New Roman" w:hAnsi="Times New Roman"/>
      <w:sz w:val="24"/>
      <w:szCs w:val="32"/>
      <w:lang w:val="en-US" w:eastAsia="en-US" w:bidi="en-US"/>
    </w:rPr>
  </w:style>
  <w:style w:type="paragraph" w:customStyle="1" w:styleId="S0">
    <w:name w:val="S_рисунок"/>
    <w:basedOn w:val="a5"/>
    <w:autoRedefine/>
    <w:uiPriority w:val="99"/>
    <w:locked/>
    <w:rsid w:val="00096481"/>
    <w:pPr>
      <w:numPr>
        <w:numId w:val="28"/>
      </w:numPr>
      <w:tabs>
        <w:tab w:val="num" w:pos="993"/>
      </w:tabs>
      <w:spacing w:after="100" w:afterAutospacing="1"/>
      <w:ind w:left="0" w:firstLine="0"/>
      <w:jc w:val="center"/>
    </w:pPr>
    <w:rPr>
      <w:rFonts w:eastAsia="Calibri"/>
      <w:sz w:val="20"/>
      <w:szCs w:val="20"/>
      <w:lang w:eastAsia="en-US"/>
    </w:rPr>
  </w:style>
  <w:style w:type="character" w:customStyle="1" w:styleId="S3">
    <w:name w:val="S_Обычный в таблице Знак"/>
    <w:basedOn w:val="a6"/>
    <w:link w:val="S4"/>
    <w:locked/>
    <w:rsid w:val="00096481"/>
    <w:rPr>
      <w:rFonts w:ascii="Times New Roman" w:eastAsia="Times New Roman" w:hAnsi="Times New Roman"/>
      <w:sz w:val="20"/>
      <w:szCs w:val="20"/>
      <w:lang w:eastAsia="ru-RU"/>
    </w:rPr>
  </w:style>
  <w:style w:type="paragraph" w:customStyle="1" w:styleId="S4">
    <w:name w:val="S_Обычный в таблице"/>
    <w:basedOn w:val="a5"/>
    <w:link w:val="S3"/>
    <w:rsid w:val="00096481"/>
    <w:pPr>
      <w:tabs>
        <w:tab w:val="center" w:pos="4153"/>
        <w:tab w:val="right" w:pos="8306"/>
      </w:tabs>
      <w:jc w:val="center"/>
    </w:pPr>
    <w:rPr>
      <w:rFonts w:cstheme="minorBidi"/>
      <w:sz w:val="20"/>
      <w:szCs w:val="20"/>
    </w:rPr>
  </w:style>
  <w:style w:type="character" w:customStyle="1" w:styleId="S5">
    <w:name w:val="S_Примечание Знак"/>
    <w:basedOn w:val="a6"/>
    <w:link w:val="S6"/>
    <w:locked/>
    <w:rsid w:val="00096481"/>
    <w:rPr>
      <w:rFonts w:ascii="Times New Roman" w:eastAsia="Times New Roman" w:hAnsi="Times New Roman"/>
      <w:sz w:val="20"/>
      <w:szCs w:val="20"/>
      <w:lang w:eastAsia="ru-RU"/>
    </w:rPr>
  </w:style>
  <w:style w:type="paragraph" w:customStyle="1" w:styleId="S6">
    <w:name w:val="S_Примечание"/>
    <w:basedOn w:val="a5"/>
    <w:link w:val="S5"/>
    <w:qFormat/>
    <w:rsid w:val="00096481"/>
    <w:pPr>
      <w:spacing w:after="100" w:afterAutospacing="1"/>
      <w:ind w:firstLine="567"/>
      <w:jc w:val="both"/>
    </w:pPr>
    <w:rPr>
      <w:rFonts w:cstheme="minorBidi"/>
      <w:sz w:val="20"/>
      <w:szCs w:val="20"/>
    </w:rPr>
  </w:style>
  <w:style w:type="paragraph" w:customStyle="1" w:styleId="S">
    <w:name w:val="S_Таблица"/>
    <w:basedOn w:val="a5"/>
    <w:autoRedefine/>
    <w:uiPriority w:val="99"/>
    <w:rsid w:val="00096481"/>
    <w:pPr>
      <w:keepNext/>
      <w:numPr>
        <w:numId w:val="29"/>
      </w:numPr>
      <w:spacing w:before="100" w:beforeAutospacing="1"/>
      <w:jc w:val="right"/>
    </w:pPr>
    <w:rPr>
      <w:color w:val="000000"/>
    </w:rPr>
  </w:style>
  <w:style w:type="paragraph" w:customStyle="1" w:styleId="xl170">
    <w:name w:val="xl170"/>
    <w:basedOn w:val="a5"/>
    <w:rsid w:val="00096481"/>
    <w:pPr>
      <w:pBdr>
        <w:top w:val="double" w:sz="6"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71">
    <w:name w:val="xl17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72">
    <w:name w:val="xl17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73">
    <w:name w:val="xl17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74">
    <w:name w:val="xl174"/>
    <w:basedOn w:val="a5"/>
    <w:rsid w:val="00096481"/>
    <w:pPr>
      <w:pBdr>
        <w:top w:val="single" w:sz="4" w:space="0" w:color="auto"/>
        <w:left w:val="single" w:sz="4" w:space="0" w:color="auto"/>
        <w:right w:val="single" w:sz="4" w:space="0" w:color="auto"/>
      </w:pBdr>
      <w:spacing w:before="100" w:beforeAutospacing="1" w:after="100" w:afterAutospacing="1"/>
    </w:pPr>
    <w:rPr>
      <w:color w:val="000000"/>
    </w:rPr>
  </w:style>
  <w:style w:type="paragraph" w:customStyle="1" w:styleId="xl175">
    <w:name w:val="xl175"/>
    <w:basedOn w:val="a5"/>
    <w:rsid w:val="00096481"/>
    <w:pPr>
      <w:pBdr>
        <w:top w:val="double" w:sz="6" w:space="0" w:color="auto"/>
        <w:left w:val="single" w:sz="4" w:space="0" w:color="auto"/>
        <w:bottom w:val="double" w:sz="6" w:space="0" w:color="auto"/>
        <w:right w:val="single" w:sz="4" w:space="0" w:color="auto"/>
      </w:pBdr>
      <w:spacing w:before="100" w:beforeAutospacing="1" w:after="100" w:afterAutospacing="1"/>
      <w:jc w:val="right"/>
    </w:pPr>
    <w:rPr>
      <w:b/>
      <w:bCs/>
    </w:rPr>
  </w:style>
  <w:style w:type="paragraph" w:customStyle="1" w:styleId="xl176">
    <w:name w:val="xl176"/>
    <w:basedOn w:val="a5"/>
    <w:rsid w:val="00096481"/>
    <w:pPr>
      <w:pBdr>
        <w:top w:val="double" w:sz="6" w:space="0" w:color="auto"/>
        <w:left w:val="single" w:sz="4" w:space="0" w:color="auto"/>
        <w:bottom w:val="double" w:sz="6" w:space="0" w:color="auto"/>
        <w:right w:val="single" w:sz="4" w:space="0" w:color="auto"/>
      </w:pBdr>
      <w:spacing w:before="100" w:beforeAutospacing="1" w:after="100" w:afterAutospacing="1"/>
    </w:pPr>
    <w:rPr>
      <w:b/>
      <w:bCs/>
      <w:color w:val="000000"/>
    </w:rPr>
  </w:style>
  <w:style w:type="paragraph" w:customStyle="1" w:styleId="xl177">
    <w:name w:val="xl177"/>
    <w:basedOn w:val="a5"/>
    <w:rsid w:val="00096481"/>
    <w:pPr>
      <w:pBdr>
        <w:top w:val="double" w:sz="6" w:space="0" w:color="auto"/>
        <w:left w:val="single" w:sz="4" w:space="0" w:color="auto"/>
        <w:bottom w:val="double" w:sz="6" w:space="0" w:color="auto"/>
        <w:right w:val="single" w:sz="4" w:space="0" w:color="auto"/>
      </w:pBdr>
      <w:spacing w:before="100" w:beforeAutospacing="1" w:after="100" w:afterAutospacing="1"/>
    </w:pPr>
    <w:rPr>
      <w:b/>
      <w:bCs/>
      <w:color w:val="000000"/>
    </w:rPr>
  </w:style>
  <w:style w:type="paragraph" w:customStyle="1" w:styleId="xl178">
    <w:name w:val="xl178"/>
    <w:basedOn w:val="a5"/>
    <w:rsid w:val="00096481"/>
    <w:pPr>
      <w:pBdr>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79">
    <w:name w:val="xl17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80">
    <w:name w:val="xl180"/>
    <w:basedOn w:val="a5"/>
    <w:rsid w:val="00096481"/>
    <w:pPr>
      <w:pBdr>
        <w:top w:val="single" w:sz="4" w:space="0" w:color="auto"/>
        <w:left w:val="single" w:sz="4" w:space="0" w:color="auto"/>
        <w:bottom w:val="double" w:sz="6" w:space="0" w:color="auto"/>
        <w:right w:val="single" w:sz="4" w:space="0" w:color="auto"/>
      </w:pBdr>
      <w:spacing w:before="100" w:beforeAutospacing="1" w:after="100" w:afterAutospacing="1"/>
    </w:pPr>
    <w:rPr>
      <w:color w:val="000000"/>
    </w:rPr>
  </w:style>
  <w:style w:type="paragraph" w:customStyle="1" w:styleId="xl181">
    <w:name w:val="xl181"/>
    <w:basedOn w:val="a5"/>
    <w:uiPriority w:val="99"/>
    <w:rsid w:val="00096481"/>
    <w:pPr>
      <w:pBdr>
        <w:top w:val="single" w:sz="4" w:space="0" w:color="auto"/>
        <w:left w:val="single" w:sz="4" w:space="0" w:color="auto"/>
        <w:bottom w:val="double" w:sz="6" w:space="0" w:color="auto"/>
        <w:right w:val="single" w:sz="4" w:space="0" w:color="auto"/>
      </w:pBdr>
      <w:spacing w:before="100" w:beforeAutospacing="1" w:after="100" w:afterAutospacing="1"/>
    </w:pPr>
    <w:rPr>
      <w:color w:val="000000"/>
    </w:rPr>
  </w:style>
  <w:style w:type="paragraph" w:customStyle="1" w:styleId="xl182">
    <w:name w:val="xl182"/>
    <w:basedOn w:val="a5"/>
    <w:uiPriority w:val="99"/>
    <w:rsid w:val="00096481"/>
    <w:pPr>
      <w:pBdr>
        <w:top w:val="double" w:sz="6" w:space="0" w:color="auto"/>
        <w:left w:val="single" w:sz="4" w:space="0" w:color="auto"/>
        <w:bottom w:val="single" w:sz="4" w:space="0" w:color="auto"/>
        <w:right w:val="single" w:sz="4" w:space="0" w:color="auto"/>
      </w:pBdr>
      <w:spacing w:before="100" w:beforeAutospacing="1" w:after="100" w:afterAutospacing="1"/>
      <w:jc w:val="right"/>
    </w:pPr>
    <w:rPr>
      <w:color w:val="000000"/>
    </w:rPr>
  </w:style>
  <w:style w:type="paragraph" w:customStyle="1" w:styleId="xl183">
    <w:name w:val="xl183"/>
    <w:basedOn w:val="a5"/>
    <w:uiPriority w:val="99"/>
    <w:rsid w:val="00096481"/>
    <w:pPr>
      <w:pBdr>
        <w:top w:val="double" w:sz="6"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84">
    <w:name w:val="xl184"/>
    <w:basedOn w:val="a5"/>
    <w:uiPriority w:val="99"/>
    <w:rsid w:val="00096481"/>
    <w:pPr>
      <w:pBdr>
        <w:top w:val="double" w:sz="6"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85">
    <w:name w:val="xl185"/>
    <w:basedOn w:val="a5"/>
    <w:uiPriority w:val="99"/>
    <w:rsid w:val="00096481"/>
    <w:pPr>
      <w:pBdr>
        <w:top w:val="single" w:sz="4" w:space="0" w:color="auto"/>
        <w:left w:val="single" w:sz="4" w:space="0" w:color="auto"/>
        <w:right w:val="single" w:sz="4" w:space="0" w:color="auto"/>
      </w:pBdr>
      <w:spacing w:before="100" w:beforeAutospacing="1" w:after="100" w:afterAutospacing="1"/>
    </w:pPr>
    <w:rPr>
      <w:i/>
      <w:iCs/>
    </w:rPr>
  </w:style>
  <w:style w:type="paragraph" w:customStyle="1" w:styleId="xl186">
    <w:name w:val="xl186"/>
    <w:basedOn w:val="a5"/>
    <w:uiPriority w:val="99"/>
    <w:rsid w:val="00096481"/>
    <w:pPr>
      <w:pBdr>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7">
    <w:name w:val="xl187"/>
    <w:basedOn w:val="a5"/>
    <w:uiPriority w:val="99"/>
    <w:rsid w:val="00096481"/>
    <w:pPr>
      <w:pBdr>
        <w:left w:val="single" w:sz="4" w:space="0" w:color="auto"/>
        <w:bottom w:val="double" w:sz="6" w:space="0" w:color="auto"/>
        <w:right w:val="single" w:sz="4" w:space="0" w:color="auto"/>
      </w:pBdr>
      <w:spacing w:before="100" w:beforeAutospacing="1" w:after="100" w:afterAutospacing="1"/>
      <w:jc w:val="right"/>
    </w:pPr>
    <w:rPr>
      <w:b/>
      <w:bCs/>
    </w:rPr>
  </w:style>
  <w:style w:type="paragraph" w:customStyle="1" w:styleId="xl188">
    <w:name w:val="xl188"/>
    <w:basedOn w:val="a5"/>
    <w:uiPriority w:val="99"/>
    <w:rsid w:val="00096481"/>
    <w:pPr>
      <w:pBdr>
        <w:left w:val="single" w:sz="4" w:space="0" w:color="auto"/>
        <w:bottom w:val="double" w:sz="6" w:space="0" w:color="auto"/>
        <w:right w:val="single" w:sz="4" w:space="0" w:color="auto"/>
      </w:pBdr>
      <w:spacing w:before="100" w:beforeAutospacing="1" w:after="100" w:afterAutospacing="1"/>
    </w:pPr>
    <w:rPr>
      <w:color w:val="000000"/>
    </w:rPr>
  </w:style>
  <w:style w:type="paragraph" w:customStyle="1" w:styleId="xl189">
    <w:name w:val="xl189"/>
    <w:basedOn w:val="a5"/>
    <w:uiPriority w:val="99"/>
    <w:rsid w:val="00096481"/>
    <w:pPr>
      <w:pBdr>
        <w:left w:val="single" w:sz="4" w:space="0" w:color="auto"/>
        <w:right w:val="single" w:sz="4" w:space="0" w:color="auto"/>
      </w:pBdr>
      <w:spacing w:before="100" w:beforeAutospacing="1" w:after="100" w:afterAutospacing="1"/>
      <w:jc w:val="right"/>
    </w:pPr>
    <w:rPr>
      <w:i/>
      <w:iCs/>
    </w:rPr>
  </w:style>
  <w:style w:type="paragraph" w:customStyle="1" w:styleId="xl190">
    <w:name w:val="xl190"/>
    <w:basedOn w:val="a5"/>
    <w:uiPriority w:val="99"/>
    <w:rsid w:val="00096481"/>
    <w:pPr>
      <w:pBdr>
        <w:left w:val="single" w:sz="4" w:space="0" w:color="auto"/>
        <w:right w:val="single" w:sz="4" w:space="0" w:color="auto"/>
      </w:pBdr>
      <w:spacing w:before="100" w:beforeAutospacing="1" w:after="100" w:afterAutospacing="1"/>
    </w:pPr>
    <w:rPr>
      <w:i/>
      <w:iCs/>
      <w:color w:val="000000"/>
    </w:rPr>
  </w:style>
  <w:style w:type="paragraph" w:customStyle="1" w:styleId="xl191">
    <w:name w:val="xl191"/>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92">
    <w:name w:val="xl192"/>
    <w:basedOn w:val="a5"/>
    <w:uiPriority w:val="99"/>
    <w:rsid w:val="00096481"/>
    <w:pPr>
      <w:pBdr>
        <w:top w:val="single" w:sz="4" w:space="0" w:color="auto"/>
        <w:left w:val="single" w:sz="4" w:space="0" w:color="auto"/>
        <w:right w:val="single" w:sz="4" w:space="0" w:color="auto"/>
      </w:pBdr>
      <w:spacing w:before="100" w:beforeAutospacing="1" w:after="100" w:afterAutospacing="1"/>
    </w:pPr>
    <w:rPr>
      <w:color w:val="000000"/>
    </w:rPr>
  </w:style>
  <w:style w:type="paragraph" w:customStyle="1" w:styleId="xl193">
    <w:name w:val="xl193"/>
    <w:basedOn w:val="a5"/>
    <w:uiPriority w:val="99"/>
    <w:rsid w:val="00096481"/>
    <w:pPr>
      <w:pBdr>
        <w:top w:val="double" w:sz="6"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94">
    <w:name w:val="xl194"/>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95">
    <w:name w:val="xl195"/>
    <w:basedOn w:val="a5"/>
    <w:uiPriority w:val="99"/>
    <w:rsid w:val="00096481"/>
    <w:pPr>
      <w:pBdr>
        <w:top w:val="double" w:sz="6" w:space="0" w:color="auto"/>
        <w:left w:val="single" w:sz="4" w:space="0" w:color="auto"/>
        <w:bottom w:val="double" w:sz="6" w:space="0" w:color="auto"/>
        <w:right w:val="single" w:sz="4" w:space="0" w:color="auto"/>
      </w:pBdr>
      <w:spacing w:before="100" w:beforeAutospacing="1" w:after="100" w:afterAutospacing="1"/>
    </w:pPr>
    <w:rPr>
      <w:b/>
      <w:bCs/>
      <w:color w:val="000000"/>
    </w:rPr>
  </w:style>
  <w:style w:type="paragraph" w:customStyle="1" w:styleId="xl196">
    <w:name w:val="xl196"/>
    <w:basedOn w:val="a5"/>
    <w:uiPriority w:val="99"/>
    <w:rsid w:val="00096481"/>
    <w:pPr>
      <w:pBdr>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97">
    <w:name w:val="xl197"/>
    <w:basedOn w:val="a5"/>
    <w:uiPriority w:val="99"/>
    <w:rsid w:val="00096481"/>
    <w:pPr>
      <w:pBdr>
        <w:top w:val="double" w:sz="6"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98">
    <w:name w:val="xl198"/>
    <w:basedOn w:val="a5"/>
    <w:uiPriority w:val="99"/>
    <w:rsid w:val="00096481"/>
    <w:pPr>
      <w:pBdr>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99">
    <w:name w:val="xl199"/>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0">
    <w:name w:val="xl200"/>
    <w:basedOn w:val="a5"/>
    <w:uiPriority w:val="99"/>
    <w:rsid w:val="00096481"/>
    <w:pPr>
      <w:pBdr>
        <w:left w:val="single" w:sz="4" w:space="0" w:color="auto"/>
        <w:bottom w:val="double" w:sz="6" w:space="0" w:color="auto"/>
        <w:right w:val="single" w:sz="4" w:space="0" w:color="auto"/>
      </w:pBdr>
      <w:spacing w:before="100" w:beforeAutospacing="1" w:after="100" w:afterAutospacing="1"/>
    </w:pPr>
    <w:rPr>
      <w:color w:val="000000"/>
    </w:rPr>
  </w:style>
  <w:style w:type="paragraph" w:customStyle="1" w:styleId="xl201">
    <w:name w:val="xl201"/>
    <w:basedOn w:val="a5"/>
    <w:uiPriority w:val="99"/>
    <w:rsid w:val="00096481"/>
    <w:pPr>
      <w:pBdr>
        <w:top w:val="single" w:sz="4" w:space="0" w:color="auto"/>
        <w:left w:val="single" w:sz="4" w:space="0" w:color="auto"/>
        <w:bottom w:val="double" w:sz="6" w:space="0" w:color="auto"/>
        <w:right w:val="single" w:sz="4" w:space="0" w:color="auto"/>
      </w:pBdr>
      <w:spacing w:before="100" w:beforeAutospacing="1" w:after="100" w:afterAutospacing="1"/>
    </w:pPr>
  </w:style>
  <w:style w:type="paragraph" w:customStyle="1" w:styleId="xl202">
    <w:name w:val="xl202"/>
    <w:basedOn w:val="a5"/>
    <w:uiPriority w:val="99"/>
    <w:rsid w:val="00096481"/>
    <w:pPr>
      <w:pBdr>
        <w:left w:val="single" w:sz="4" w:space="0" w:color="auto"/>
        <w:bottom w:val="single" w:sz="4" w:space="0" w:color="auto"/>
        <w:right w:val="single" w:sz="4" w:space="0" w:color="auto"/>
      </w:pBdr>
      <w:spacing w:before="100" w:beforeAutospacing="1" w:after="100" w:afterAutospacing="1"/>
    </w:pPr>
    <w:rPr>
      <w:b/>
      <w:bCs/>
    </w:rPr>
  </w:style>
  <w:style w:type="paragraph" w:customStyle="1" w:styleId="xl203">
    <w:name w:val="xl203"/>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04">
    <w:name w:val="xl204"/>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205">
    <w:name w:val="xl205"/>
    <w:basedOn w:val="a5"/>
    <w:uiPriority w:val="99"/>
    <w:rsid w:val="00096481"/>
    <w:pPr>
      <w:pBdr>
        <w:left w:val="single" w:sz="4" w:space="0" w:color="auto"/>
        <w:right w:val="single" w:sz="4" w:space="0" w:color="auto"/>
      </w:pBdr>
      <w:spacing w:before="100" w:beforeAutospacing="1" w:after="100" w:afterAutospacing="1"/>
    </w:pPr>
    <w:rPr>
      <w:i/>
      <w:iCs/>
      <w:color w:val="000000"/>
    </w:rPr>
  </w:style>
  <w:style w:type="paragraph" w:customStyle="1" w:styleId="xl115">
    <w:name w:val="xl115"/>
    <w:basedOn w:val="a5"/>
    <w:rsid w:val="00096481"/>
    <w:pPr>
      <w:pBdr>
        <w:left w:val="double" w:sz="6" w:space="0" w:color="auto"/>
        <w:right w:val="single" w:sz="4" w:space="0" w:color="auto"/>
      </w:pBdr>
      <w:spacing w:before="100" w:beforeAutospacing="1" w:after="100" w:afterAutospacing="1"/>
      <w:jc w:val="center"/>
    </w:pPr>
    <w:rPr>
      <w:rFonts w:ascii="Arial" w:hAnsi="Arial" w:cs="Arial"/>
      <w:sz w:val="14"/>
      <w:szCs w:val="14"/>
    </w:rPr>
  </w:style>
  <w:style w:type="paragraph" w:customStyle="1" w:styleId="xl116">
    <w:name w:val="xl116"/>
    <w:basedOn w:val="a5"/>
    <w:rsid w:val="00096481"/>
    <w:pPr>
      <w:pBdr>
        <w:left w:val="single" w:sz="4" w:space="0" w:color="auto"/>
        <w:right w:val="double" w:sz="6" w:space="0" w:color="auto"/>
      </w:pBdr>
      <w:spacing w:before="100" w:beforeAutospacing="1" w:after="100" w:afterAutospacing="1"/>
      <w:jc w:val="center"/>
    </w:pPr>
    <w:rPr>
      <w:rFonts w:ascii="Arial" w:hAnsi="Arial" w:cs="Arial"/>
      <w:sz w:val="14"/>
      <w:szCs w:val="14"/>
    </w:rPr>
  </w:style>
  <w:style w:type="paragraph" w:customStyle="1" w:styleId="xl117">
    <w:name w:val="xl117"/>
    <w:basedOn w:val="a5"/>
    <w:rsid w:val="00096481"/>
    <w:pPr>
      <w:spacing w:before="100" w:beforeAutospacing="1" w:after="100" w:afterAutospacing="1"/>
      <w:jc w:val="center"/>
    </w:pPr>
    <w:rPr>
      <w:rFonts w:ascii="Arial" w:hAnsi="Arial" w:cs="Arial"/>
      <w:sz w:val="14"/>
      <w:szCs w:val="14"/>
    </w:rPr>
  </w:style>
  <w:style w:type="paragraph" w:customStyle="1" w:styleId="xl118">
    <w:name w:val="xl118"/>
    <w:basedOn w:val="a5"/>
    <w:rsid w:val="00096481"/>
    <w:pPr>
      <w:pBdr>
        <w:top w:val="single" w:sz="8" w:space="0" w:color="auto"/>
        <w:left w:val="double" w:sz="6" w:space="0" w:color="auto"/>
        <w:bottom w:val="single" w:sz="8" w:space="0" w:color="auto"/>
        <w:right w:val="single" w:sz="4" w:space="0" w:color="auto"/>
      </w:pBdr>
      <w:spacing w:before="100" w:beforeAutospacing="1" w:after="100" w:afterAutospacing="1"/>
      <w:jc w:val="right"/>
    </w:pPr>
    <w:rPr>
      <w:rFonts w:ascii="Arial" w:hAnsi="Arial" w:cs="Arial"/>
    </w:rPr>
  </w:style>
  <w:style w:type="paragraph" w:customStyle="1" w:styleId="xl119">
    <w:name w:val="xl119"/>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Arial" w:hAnsi="Arial" w:cs="Arial"/>
    </w:rPr>
  </w:style>
  <w:style w:type="paragraph" w:customStyle="1" w:styleId="xl120">
    <w:name w:val="xl120"/>
    <w:basedOn w:val="a5"/>
    <w:rsid w:val="00096481"/>
    <w:pPr>
      <w:pBdr>
        <w:top w:val="single" w:sz="8" w:space="0" w:color="auto"/>
        <w:left w:val="single" w:sz="4" w:space="0" w:color="auto"/>
        <w:bottom w:val="single" w:sz="8" w:space="0" w:color="auto"/>
      </w:pBdr>
      <w:spacing w:before="100" w:beforeAutospacing="1" w:after="100" w:afterAutospacing="1"/>
      <w:jc w:val="right"/>
    </w:pPr>
    <w:rPr>
      <w:rFonts w:ascii="Arial" w:hAnsi="Arial" w:cs="Arial"/>
    </w:rPr>
  </w:style>
  <w:style w:type="paragraph" w:customStyle="1" w:styleId="xl121">
    <w:name w:val="xl121"/>
    <w:basedOn w:val="a5"/>
    <w:rsid w:val="00096481"/>
    <w:pPr>
      <w:pBdr>
        <w:top w:val="single" w:sz="8" w:space="0" w:color="auto"/>
        <w:left w:val="single" w:sz="4" w:space="0" w:color="auto"/>
        <w:bottom w:val="single" w:sz="8" w:space="0" w:color="auto"/>
        <w:right w:val="double" w:sz="6" w:space="0" w:color="auto"/>
      </w:pBdr>
      <w:spacing w:before="100" w:beforeAutospacing="1" w:after="100" w:afterAutospacing="1"/>
      <w:jc w:val="right"/>
    </w:pPr>
    <w:rPr>
      <w:rFonts w:ascii="Arial" w:hAnsi="Arial" w:cs="Arial"/>
    </w:rPr>
  </w:style>
  <w:style w:type="paragraph" w:customStyle="1" w:styleId="xl122">
    <w:name w:val="xl122"/>
    <w:basedOn w:val="a5"/>
    <w:rsid w:val="00096481"/>
    <w:pPr>
      <w:pBdr>
        <w:top w:val="single" w:sz="8" w:space="0" w:color="auto"/>
        <w:bottom w:val="single" w:sz="8" w:space="0" w:color="auto"/>
        <w:right w:val="single" w:sz="4" w:space="0" w:color="auto"/>
      </w:pBdr>
      <w:spacing w:before="100" w:beforeAutospacing="1" w:after="100" w:afterAutospacing="1"/>
      <w:jc w:val="right"/>
    </w:pPr>
    <w:rPr>
      <w:rFonts w:ascii="Arial" w:hAnsi="Arial" w:cs="Arial"/>
    </w:rPr>
  </w:style>
  <w:style w:type="paragraph" w:customStyle="1" w:styleId="xl123">
    <w:name w:val="xl123"/>
    <w:basedOn w:val="a5"/>
    <w:rsid w:val="00096481"/>
    <w:pPr>
      <w:pBdr>
        <w:top w:val="single" w:sz="4" w:space="0" w:color="auto"/>
        <w:left w:val="double" w:sz="6"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124">
    <w:name w:val="xl12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125">
    <w:name w:val="xl125"/>
    <w:basedOn w:val="a5"/>
    <w:rsid w:val="00096481"/>
    <w:pPr>
      <w:pBdr>
        <w:top w:val="single" w:sz="4" w:space="0" w:color="auto"/>
        <w:left w:val="single" w:sz="4" w:space="0" w:color="auto"/>
        <w:bottom w:val="single" w:sz="4" w:space="0" w:color="auto"/>
        <w:right w:val="double" w:sz="6" w:space="0" w:color="auto"/>
      </w:pBdr>
      <w:spacing w:before="100" w:beforeAutospacing="1" w:after="100" w:afterAutospacing="1"/>
      <w:jc w:val="right"/>
    </w:pPr>
    <w:rPr>
      <w:rFonts w:ascii="Arial" w:hAnsi="Arial" w:cs="Arial"/>
    </w:rPr>
  </w:style>
  <w:style w:type="paragraph" w:customStyle="1" w:styleId="xl126">
    <w:name w:val="xl126"/>
    <w:basedOn w:val="a5"/>
    <w:rsid w:val="00096481"/>
    <w:pPr>
      <w:pBdr>
        <w:top w:val="single" w:sz="4" w:space="0" w:color="auto"/>
        <w:bottom w:val="single" w:sz="4" w:space="0" w:color="auto"/>
      </w:pBdr>
      <w:spacing w:before="100" w:beforeAutospacing="1" w:after="100" w:afterAutospacing="1"/>
      <w:jc w:val="right"/>
    </w:pPr>
    <w:rPr>
      <w:rFonts w:ascii="Arial" w:hAnsi="Arial" w:cs="Arial"/>
    </w:rPr>
  </w:style>
  <w:style w:type="paragraph" w:customStyle="1" w:styleId="xl127">
    <w:name w:val="xl127"/>
    <w:basedOn w:val="a5"/>
    <w:rsid w:val="00096481"/>
    <w:pPr>
      <w:pBdr>
        <w:top w:val="single" w:sz="4" w:space="0" w:color="auto"/>
        <w:bottom w:val="single" w:sz="4" w:space="0" w:color="auto"/>
      </w:pBdr>
      <w:spacing w:before="100" w:beforeAutospacing="1" w:after="100" w:afterAutospacing="1"/>
      <w:jc w:val="right"/>
    </w:pPr>
    <w:rPr>
      <w:rFonts w:ascii="Arial" w:hAnsi="Arial" w:cs="Arial"/>
      <w:color w:val="FF0000"/>
    </w:rPr>
  </w:style>
  <w:style w:type="paragraph" w:customStyle="1" w:styleId="xl128">
    <w:name w:val="xl128"/>
    <w:basedOn w:val="a5"/>
    <w:rsid w:val="00096481"/>
    <w:pPr>
      <w:pBdr>
        <w:top w:val="single" w:sz="4" w:space="0" w:color="auto"/>
        <w:left w:val="single" w:sz="4" w:space="0" w:color="auto"/>
        <w:bottom w:val="single" w:sz="4" w:space="0" w:color="auto"/>
      </w:pBdr>
      <w:spacing w:before="100" w:beforeAutospacing="1" w:after="100" w:afterAutospacing="1"/>
      <w:jc w:val="right"/>
    </w:pPr>
    <w:rPr>
      <w:rFonts w:ascii="Arial" w:hAnsi="Arial" w:cs="Arial"/>
    </w:rPr>
  </w:style>
  <w:style w:type="paragraph" w:customStyle="1" w:styleId="a0">
    <w:name w:val="Нумерованный кат"/>
    <w:basedOn w:val="a"/>
    <w:next w:val="aff7"/>
    <w:uiPriority w:val="99"/>
    <w:qFormat/>
    <w:rsid w:val="00096481"/>
    <w:pPr>
      <w:numPr>
        <w:numId w:val="30"/>
      </w:numPr>
      <w:spacing w:after="120" w:line="360" w:lineRule="auto"/>
      <w:ind w:left="357" w:firstLine="709"/>
      <w:jc w:val="both"/>
    </w:pPr>
    <w:rPr>
      <w:szCs w:val="28"/>
    </w:rPr>
  </w:style>
  <w:style w:type="paragraph" w:customStyle="1" w:styleId="afffff1">
    <w:name w:val="подзаголовок кат"/>
    <w:basedOn w:val="affff0"/>
    <w:next w:val="aff7"/>
    <w:uiPriority w:val="99"/>
    <w:qFormat/>
    <w:rsid w:val="00096481"/>
    <w:pPr>
      <w:numPr>
        <w:ilvl w:val="0"/>
      </w:numPr>
      <w:spacing w:after="60"/>
      <w:jc w:val="both"/>
      <w:outlineLvl w:val="1"/>
    </w:pPr>
    <w:rPr>
      <w:rFonts w:ascii="Times New Roman" w:hAnsi="Times New Roman" w:cs="Times New Roman"/>
      <w:b/>
      <w:sz w:val="28"/>
      <w:szCs w:val="28"/>
    </w:rPr>
  </w:style>
  <w:style w:type="paragraph" w:customStyle="1" w:styleId="a4">
    <w:name w:val="Маркированный кат"/>
    <w:basedOn w:val="a1"/>
    <w:next w:val="aff7"/>
    <w:uiPriority w:val="99"/>
    <w:qFormat/>
    <w:rsid w:val="00096481"/>
    <w:pPr>
      <w:numPr>
        <w:numId w:val="11"/>
      </w:numPr>
      <w:tabs>
        <w:tab w:val="num" w:pos="360"/>
      </w:tabs>
      <w:spacing w:after="200" w:line="360" w:lineRule="auto"/>
      <w:ind w:left="360"/>
      <w:jc w:val="both"/>
    </w:pPr>
    <w:rPr>
      <w:rFonts w:eastAsia="Calibri"/>
      <w:sz w:val="28"/>
      <w:szCs w:val="22"/>
      <w:lang w:eastAsia="en-US"/>
    </w:rPr>
  </w:style>
  <w:style w:type="paragraph" w:customStyle="1" w:styleId="afffff2">
    <w:name w:val="для таблицы кат"/>
    <w:basedOn w:val="a5"/>
    <w:next w:val="aff7"/>
    <w:uiPriority w:val="99"/>
    <w:qFormat/>
    <w:rsid w:val="00096481"/>
    <w:pPr>
      <w:spacing w:after="120"/>
      <w:jc w:val="both"/>
    </w:pPr>
    <w:rPr>
      <w:rFonts w:eastAsia="Calibri"/>
      <w:b/>
      <w:sz w:val="22"/>
      <w:szCs w:val="22"/>
      <w:lang w:eastAsia="en-US"/>
    </w:rPr>
  </w:style>
  <w:style w:type="paragraph" w:customStyle="1" w:styleId="afffff3">
    <w:name w:val="для названия табл"/>
    <w:basedOn w:val="ae"/>
    <w:qFormat/>
    <w:rsid w:val="00096481"/>
    <w:pPr>
      <w:spacing w:after="120"/>
    </w:pPr>
    <w:rPr>
      <w:rFonts w:eastAsia="Calibri"/>
      <w:color w:val="auto"/>
      <w:sz w:val="22"/>
      <w:lang w:eastAsia="en-US"/>
    </w:rPr>
  </w:style>
  <w:style w:type="paragraph" w:customStyle="1" w:styleId="consplusnonformat0">
    <w:name w:val="consplusnonformat"/>
    <w:basedOn w:val="a5"/>
    <w:rsid w:val="00096481"/>
    <w:pPr>
      <w:autoSpaceDE w:val="0"/>
      <w:autoSpaceDN w:val="0"/>
    </w:pPr>
    <w:rPr>
      <w:rFonts w:ascii="Courier New" w:hAnsi="Courier New" w:cs="Courier New"/>
      <w:sz w:val="20"/>
      <w:szCs w:val="20"/>
    </w:rPr>
  </w:style>
  <w:style w:type="paragraph" w:customStyle="1" w:styleId="FR1">
    <w:name w:val="FR1"/>
    <w:uiPriority w:val="99"/>
    <w:rsid w:val="00096481"/>
    <w:pPr>
      <w:widowControl w:val="0"/>
      <w:autoSpaceDE w:val="0"/>
      <w:autoSpaceDN w:val="0"/>
      <w:adjustRightInd w:val="0"/>
      <w:spacing w:after="0" w:line="240" w:lineRule="auto"/>
      <w:ind w:left="40"/>
      <w:jc w:val="center"/>
    </w:pPr>
    <w:rPr>
      <w:rFonts w:ascii="Times New Roman" w:eastAsia="Times New Roman" w:hAnsi="Times New Roman" w:cs="Times New Roman"/>
      <w:i/>
      <w:iCs/>
      <w:sz w:val="36"/>
      <w:szCs w:val="36"/>
      <w:lang w:eastAsia="ru-RU"/>
    </w:rPr>
  </w:style>
  <w:style w:type="paragraph" w:customStyle="1" w:styleId="afffff4">
    <w:name w:val="Знак Знак Знак"/>
    <w:basedOn w:val="a5"/>
    <w:uiPriority w:val="99"/>
    <w:rsid w:val="00096481"/>
    <w:pPr>
      <w:spacing w:after="160" w:line="240" w:lineRule="exact"/>
    </w:pPr>
    <w:rPr>
      <w:rFonts w:ascii="Verdana" w:hAnsi="Verdana" w:cs="Verdana"/>
      <w:sz w:val="20"/>
      <w:szCs w:val="20"/>
      <w:lang w:val="en-US" w:eastAsia="en-US"/>
    </w:rPr>
  </w:style>
  <w:style w:type="paragraph" w:customStyle="1" w:styleId="afffff5">
    <w:name w:val="Обычный строгий"/>
    <w:basedOn w:val="a5"/>
    <w:uiPriority w:val="99"/>
    <w:qFormat/>
    <w:rsid w:val="00096481"/>
    <w:pPr>
      <w:autoSpaceDE w:val="0"/>
      <w:autoSpaceDN w:val="0"/>
      <w:adjustRightInd w:val="0"/>
      <w:spacing w:line="360" w:lineRule="auto"/>
      <w:ind w:firstLine="539"/>
      <w:jc w:val="both"/>
    </w:pPr>
    <w:rPr>
      <w:sz w:val="26"/>
      <w:szCs w:val="26"/>
      <w:lang w:eastAsia="en-US"/>
    </w:rPr>
  </w:style>
  <w:style w:type="paragraph" w:customStyle="1" w:styleId="1fc">
    <w:name w:val="Знак Знак Знак1"/>
    <w:basedOn w:val="a5"/>
    <w:next w:val="a5"/>
    <w:uiPriority w:val="99"/>
    <w:rsid w:val="00096481"/>
    <w:pPr>
      <w:tabs>
        <w:tab w:val="num" w:pos="360"/>
      </w:tabs>
      <w:spacing w:after="160" w:line="240" w:lineRule="exact"/>
    </w:pPr>
    <w:rPr>
      <w:rFonts w:ascii="Verdana" w:hAnsi="Verdana" w:cs="Verdana"/>
      <w:sz w:val="20"/>
      <w:szCs w:val="20"/>
      <w:lang w:val="en-US" w:eastAsia="en-US"/>
    </w:rPr>
  </w:style>
  <w:style w:type="paragraph" w:customStyle="1" w:styleId="S7">
    <w:name w:val="S_Заголовок таблицы"/>
    <w:basedOn w:val="a5"/>
    <w:uiPriority w:val="99"/>
    <w:rsid w:val="00096481"/>
    <w:pPr>
      <w:jc w:val="center"/>
    </w:pPr>
    <w:rPr>
      <w:u w:val="single"/>
    </w:rPr>
  </w:style>
  <w:style w:type="paragraph" w:customStyle="1" w:styleId="a3">
    <w:name w:val="маркированный Кат"/>
    <w:basedOn w:val="a1"/>
    <w:next w:val="aff7"/>
    <w:uiPriority w:val="99"/>
    <w:qFormat/>
    <w:rsid w:val="00096481"/>
    <w:pPr>
      <w:numPr>
        <w:numId w:val="31"/>
      </w:numPr>
      <w:tabs>
        <w:tab w:val="num" w:pos="360"/>
      </w:tabs>
      <w:spacing w:after="120" w:line="360" w:lineRule="auto"/>
      <w:ind w:left="714" w:hanging="357"/>
      <w:jc w:val="both"/>
    </w:pPr>
    <w:rPr>
      <w:rFonts w:eastAsia="Calibri"/>
      <w:sz w:val="28"/>
      <w:szCs w:val="22"/>
      <w:lang w:eastAsia="en-US"/>
    </w:rPr>
  </w:style>
  <w:style w:type="paragraph" w:customStyle="1" w:styleId="CharChar">
    <w:name w:val="Char Char"/>
    <w:basedOn w:val="a5"/>
    <w:rsid w:val="00096481"/>
    <w:pPr>
      <w:spacing w:after="160" w:line="240" w:lineRule="exact"/>
    </w:pPr>
    <w:rPr>
      <w:rFonts w:ascii="Verdana" w:hAnsi="Verdana" w:cs="Verdana"/>
      <w:sz w:val="20"/>
      <w:szCs w:val="20"/>
      <w:lang w:val="en-US" w:eastAsia="en-US"/>
    </w:rPr>
  </w:style>
  <w:style w:type="character" w:customStyle="1" w:styleId="1fd">
    <w:name w:val="Слабое выделение1"/>
    <w:qFormat/>
    <w:rsid w:val="00096481"/>
    <w:rPr>
      <w:i/>
      <w:iCs w:val="0"/>
      <w:color w:val="5A5A5A"/>
    </w:rPr>
  </w:style>
  <w:style w:type="character" w:styleId="afffff6">
    <w:name w:val="Intense Emphasis"/>
    <w:basedOn w:val="a6"/>
    <w:uiPriority w:val="21"/>
    <w:qFormat/>
    <w:rsid w:val="00096481"/>
    <w:rPr>
      <w:b/>
      <w:bCs w:val="0"/>
      <w:i/>
      <w:iCs w:val="0"/>
      <w:sz w:val="24"/>
      <w:szCs w:val="24"/>
      <w:u w:val="single"/>
    </w:rPr>
  </w:style>
  <w:style w:type="character" w:styleId="afffff7">
    <w:name w:val="Subtle Reference"/>
    <w:basedOn w:val="a6"/>
    <w:uiPriority w:val="31"/>
    <w:qFormat/>
    <w:rsid w:val="00096481"/>
    <w:rPr>
      <w:sz w:val="24"/>
      <w:szCs w:val="24"/>
      <w:u w:val="single"/>
    </w:rPr>
  </w:style>
  <w:style w:type="character" w:styleId="afffff8">
    <w:name w:val="Intense Reference"/>
    <w:basedOn w:val="a6"/>
    <w:uiPriority w:val="32"/>
    <w:qFormat/>
    <w:rsid w:val="00096481"/>
    <w:rPr>
      <w:b/>
      <w:bCs w:val="0"/>
      <w:sz w:val="24"/>
      <w:u w:val="single"/>
    </w:rPr>
  </w:style>
  <w:style w:type="character" w:customStyle="1" w:styleId="1fe">
    <w:name w:val="Название книги1"/>
    <w:basedOn w:val="a6"/>
    <w:qFormat/>
    <w:rsid w:val="00096481"/>
    <w:rPr>
      <w:rFonts w:ascii="Cambria" w:eastAsia="Times New Roman" w:hAnsi="Cambria" w:hint="default"/>
      <w:b/>
      <w:bCs w:val="0"/>
      <w:i/>
      <w:iCs w:val="0"/>
      <w:sz w:val="24"/>
      <w:szCs w:val="24"/>
    </w:rPr>
  </w:style>
  <w:style w:type="character" w:customStyle="1" w:styleId="1ff">
    <w:name w:val="Текст сноски Знак1"/>
    <w:basedOn w:val="a6"/>
    <w:uiPriority w:val="99"/>
    <w:semiHidden/>
    <w:rsid w:val="00096481"/>
    <w:rPr>
      <w:rFonts w:ascii="Times New Roman" w:hAnsi="Times New Roman" w:cs="Times New Roman" w:hint="default"/>
      <w:sz w:val="20"/>
      <w:szCs w:val="20"/>
    </w:rPr>
  </w:style>
  <w:style w:type="character" w:customStyle="1" w:styleId="2f8">
    <w:name w:val="Заголовок 2 Знак Знак Знак Знак"/>
    <w:basedOn w:val="a6"/>
    <w:rsid w:val="00096481"/>
    <w:rPr>
      <w:rFonts w:ascii="Arial" w:hAnsi="Arial" w:cs="Arial" w:hint="default"/>
      <w:b/>
      <w:bCs/>
      <w:i/>
      <w:iCs/>
      <w:sz w:val="28"/>
      <w:szCs w:val="28"/>
      <w:lang w:val="ru-RU" w:eastAsia="ru-RU" w:bidi="ar-SA"/>
    </w:rPr>
  </w:style>
  <w:style w:type="character" w:customStyle="1" w:styleId="grame">
    <w:name w:val="grame"/>
    <w:basedOn w:val="a6"/>
    <w:rsid w:val="00096481"/>
  </w:style>
  <w:style w:type="character" w:customStyle="1" w:styleId="spelle">
    <w:name w:val="spelle"/>
    <w:basedOn w:val="a6"/>
    <w:rsid w:val="00096481"/>
  </w:style>
  <w:style w:type="character" w:customStyle="1" w:styleId="afffff9">
    <w:name w:val="Цветовое выделение"/>
    <w:rsid w:val="00096481"/>
    <w:rPr>
      <w:b/>
      <w:bCs/>
      <w:color w:val="000080"/>
      <w:sz w:val="20"/>
      <w:szCs w:val="20"/>
    </w:rPr>
  </w:style>
  <w:style w:type="character" w:customStyle="1" w:styleId="afffffa">
    <w:name w:val="Гипертекстовая ссылка"/>
    <w:basedOn w:val="afffff9"/>
    <w:rsid w:val="00096481"/>
    <w:rPr>
      <w:b/>
      <w:bCs/>
      <w:color w:val="008000"/>
      <w:sz w:val="20"/>
      <w:szCs w:val="20"/>
      <w:u w:val="single"/>
    </w:rPr>
  </w:style>
  <w:style w:type="character" w:customStyle="1" w:styleId="bold">
    <w:name w:val="bold"/>
    <w:basedOn w:val="a6"/>
    <w:rsid w:val="00096481"/>
  </w:style>
  <w:style w:type="character" w:customStyle="1" w:styleId="apple-style-span">
    <w:name w:val="apple-style-span"/>
    <w:basedOn w:val="a6"/>
    <w:rsid w:val="00096481"/>
  </w:style>
  <w:style w:type="character" w:customStyle="1" w:styleId="1ff0">
    <w:name w:val="Текст примечания Знак1"/>
    <w:basedOn w:val="a6"/>
    <w:uiPriority w:val="99"/>
    <w:semiHidden/>
    <w:rsid w:val="00096481"/>
    <w:rPr>
      <w:rFonts w:ascii="Times New Roman" w:hAnsi="Times New Roman" w:cs="Times New Roman" w:hint="default"/>
      <w:sz w:val="20"/>
      <w:szCs w:val="20"/>
    </w:rPr>
  </w:style>
  <w:style w:type="character" w:customStyle="1" w:styleId="1ff1">
    <w:name w:val="Тема примечания Знак1"/>
    <w:basedOn w:val="1ff0"/>
    <w:uiPriority w:val="99"/>
    <w:semiHidden/>
    <w:rsid w:val="00096481"/>
    <w:rPr>
      <w:rFonts w:ascii="Times New Roman" w:hAnsi="Times New Roman" w:cs="Times New Roman" w:hint="default"/>
      <w:b/>
      <w:bCs/>
      <w:sz w:val="20"/>
      <w:szCs w:val="20"/>
    </w:rPr>
  </w:style>
  <w:style w:type="character" w:customStyle="1" w:styleId="underline">
    <w:name w:val="underline"/>
    <w:basedOn w:val="a6"/>
    <w:rsid w:val="00096481"/>
  </w:style>
  <w:style w:type="character" w:customStyle="1" w:styleId="term">
    <w:name w:val="term"/>
    <w:basedOn w:val="a6"/>
    <w:rsid w:val="00096481"/>
  </w:style>
  <w:style w:type="character" w:customStyle="1" w:styleId="guilabel">
    <w:name w:val="guilabel"/>
    <w:basedOn w:val="a6"/>
    <w:rsid w:val="00096481"/>
  </w:style>
  <w:style w:type="character" w:customStyle="1" w:styleId="248">
    <w:name w:val="Основной текст (248)_"/>
    <w:basedOn w:val="a6"/>
    <w:link w:val="2480"/>
    <w:rsid w:val="00096481"/>
    <w:rPr>
      <w:rFonts w:ascii="Tahoma" w:eastAsia="Tahoma" w:hAnsi="Tahoma" w:cs="Tahoma"/>
      <w:sz w:val="25"/>
      <w:szCs w:val="25"/>
      <w:shd w:val="clear" w:color="auto" w:fill="FFFFFF"/>
    </w:rPr>
  </w:style>
  <w:style w:type="paragraph" w:customStyle="1" w:styleId="2480">
    <w:name w:val="Основной текст (248)"/>
    <w:basedOn w:val="a5"/>
    <w:link w:val="248"/>
    <w:rsid w:val="00096481"/>
    <w:pPr>
      <w:shd w:val="clear" w:color="auto" w:fill="FFFFFF"/>
      <w:spacing w:line="0" w:lineRule="atLeast"/>
    </w:pPr>
    <w:rPr>
      <w:rFonts w:ascii="Tahoma" w:eastAsia="Tahoma" w:hAnsi="Tahoma" w:cs="Tahoma"/>
      <w:sz w:val="25"/>
      <w:szCs w:val="25"/>
      <w:lang w:eastAsia="en-US"/>
    </w:rPr>
  </w:style>
  <w:style w:type="character" w:customStyle="1" w:styleId="390">
    <w:name w:val="Основной текст (39)_"/>
    <w:basedOn w:val="a6"/>
    <w:link w:val="391"/>
    <w:rsid w:val="00096481"/>
    <w:rPr>
      <w:rFonts w:ascii="Trebuchet MS" w:eastAsia="Trebuchet MS" w:hAnsi="Trebuchet MS" w:cs="Trebuchet MS"/>
      <w:spacing w:val="-20"/>
      <w:sz w:val="24"/>
      <w:szCs w:val="24"/>
      <w:shd w:val="clear" w:color="auto" w:fill="FFFFFF"/>
      <w:lang w:val="en-US"/>
    </w:rPr>
  </w:style>
  <w:style w:type="paragraph" w:customStyle="1" w:styleId="391">
    <w:name w:val="Основной текст (39)"/>
    <w:basedOn w:val="a5"/>
    <w:link w:val="390"/>
    <w:rsid w:val="00096481"/>
    <w:pPr>
      <w:shd w:val="clear" w:color="auto" w:fill="FFFFFF"/>
      <w:spacing w:line="0" w:lineRule="atLeast"/>
    </w:pPr>
    <w:rPr>
      <w:rFonts w:ascii="Trebuchet MS" w:eastAsia="Trebuchet MS" w:hAnsi="Trebuchet MS" w:cs="Trebuchet MS"/>
      <w:spacing w:val="-20"/>
      <w:lang w:val="en-US" w:eastAsia="en-US"/>
    </w:rPr>
  </w:style>
  <w:style w:type="character" w:customStyle="1" w:styleId="400">
    <w:name w:val="Основной текст (40)_"/>
    <w:basedOn w:val="a6"/>
    <w:link w:val="401"/>
    <w:rsid w:val="00096481"/>
    <w:rPr>
      <w:rFonts w:ascii="Times New Roman" w:eastAsia="Times New Roman" w:hAnsi="Times New Roman"/>
      <w:sz w:val="9"/>
      <w:szCs w:val="9"/>
      <w:shd w:val="clear" w:color="auto" w:fill="FFFFFF"/>
    </w:rPr>
  </w:style>
  <w:style w:type="paragraph" w:customStyle="1" w:styleId="401">
    <w:name w:val="Основной текст (40)"/>
    <w:basedOn w:val="a5"/>
    <w:link w:val="400"/>
    <w:rsid w:val="00096481"/>
    <w:pPr>
      <w:shd w:val="clear" w:color="auto" w:fill="FFFFFF"/>
      <w:spacing w:line="0" w:lineRule="atLeast"/>
    </w:pPr>
    <w:rPr>
      <w:rFonts w:cstheme="minorBidi"/>
      <w:sz w:val="9"/>
      <w:szCs w:val="9"/>
      <w:lang w:eastAsia="en-US"/>
    </w:rPr>
  </w:style>
  <w:style w:type="character" w:customStyle="1" w:styleId="420">
    <w:name w:val="Основной текст (42)_"/>
    <w:basedOn w:val="a6"/>
    <w:link w:val="421"/>
    <w:rsid w:val="00096481"/>
    <w:rPr>
      <w:rFonts w:ascii="Times New Roman" w:eastAsia="Times New Roman" w:hAnsi="Times New Roman"/>
      <w:sz w:val="11"/>
      <w:szCs w:val="11"/>
      <w:shd w:val="clear" w:color="auto" w:fill="FFFFFF"/>
    </w:rPr>
  </w:style>
  <w:style w:type="paragraph" w:customStyle="1" w:styleId="421">
    <w:name w:val="Основной текст (42)"/>
    <w:basedOn w:val="a5"/>
    <w:link w:val="420"/>
    <w:rsid w:val="00096481"/>
    <w:pPr>
      <w:shd w:val="clear" w:color="auto" w:fill="FFFFFF"/>
      <w:spacing w:line="0" w:lineRule="atLeast"/>
    </w:pPr>
    <w:rPr>
      <w:rFonts w:cstheme="minorBidi"/>
      <w:sz w:val="11"/>
      <w:szCs w:val="11"/>
      <w:lang w:eastAsia="en-US"/>
    </w:rPr>
  </w:style>
  <w:style w:type="character" w:customStyle="1" w:styleId="411">
    <w:name w:val="Основной текст (41)_"/>
    <w:basedOn w:val="a6"/>
    <w:link w:val="412"/>
    <w:rsid w:val="00096481"/>
    <w:rPr>
      <w:rFonts w:ascii="Times New Roman" w:eastAsia="Times New Roman" w:hAnsi="Times New Roman"/>
      <w:sz w:val="11"/>
      <w:szCs w:val="11"/>
      <w:shd w:val="clear" w:color="auto" w:fill="FFFFFF"/>
    </w:rPr>
  </w:style>
  <w:style w:type="paragraph" w:customStyle="1" w:styleId="412">
    <w:name w:val="Основной текст (41)"/>
    <w:basedOn w:val="a5"/>
    <w:link w:val="411"/>
    <w:rsid w:val="00096481"/>
    <w:pPr>
      <w:shd w:val="clear" w:color="auto" w:fill="FFFFFF"/>
      <w:spacing w:line="0" w:lineRule="atLeast"/>
    </w:pPr>
    <w:rPr>
      <w:rFonts w:cstheme="minorBidi"/>
      <w:sz w:val="11"/>
      <w:szCs w:val="11"/>
      <w:lang w:eastAsia="en-US"/>
    </w:rPr>
  </w:style>
  <w:style w:type="character" w:customStyle="1" w:styleId="430">
    <w:name w:val="Основной текст (43)_"/>
    <w:basedOn w:val="a6"/>
    <w:link w:val="431"/>
    <w:rsid w:val="00096481"/>
    <w:rPr>
      <w:rFonts w:ascii="Times New Roman" w:eastAsia="Times New Roman" w:hAnsi="Times New Roman"/>
      <w:sz w:val="11"/>
      <w:szCs w:val="11"/>
      <w:shd w:val="clear" w:color="auto" w:fill="FFFFFF"/>
    </w:rPr>
  </w:style>
  <w:style w:type="paragraph" w:customStyle="1" w:styleId="431">
    <w:name w:val="Основной текст (43)"/>
    <w:basedOn w:val="a5"/>
    <w:link w:val="430"/>
    <w:rsid w:val="00096481"/>
    <w:pPr>
      <w:shd w:val="clear" w:color="auto" w:fill="FFFFFF"/>
      <w:spacing w:line="0" w:lineRule="atLeast"/>
    </w:pPr>
    <w:rPr>
      <w:rFonts w:cstheme="minorBidi"/>
      <w:sz w:val="11"/>
      <w:szCs w:val="11"/>
      <w:lang w:eastAsia="en-US"/>
    </w:rPr>
  </w:style>
  <w:style w:type="character" w:customStyle="1" w:styleId="440">
    <w:name w:val="Основной текст (44)_"/>
    <w:basedOn w:val="a6"/>
    <w:link w:val="441"/>
    <w:rsid w:val="00096481"/>
    <w:rPr>
      <w:rFonts w:ascii="Times New Roman" w:eastAsia="Times New Roman" w:hAnsi="Times New Roman"/>
      <w:sz w:val="10"/>
      <w:szCs w:val="10"/>
      <w:shd w:val="clear" w:color="auto" w:fill="FFFFFF"/>
    </w:rPr>
  </w:style>
  <w:style w:type="paragraph" w:customStyle="1" w:styleId="441">
    <w:name w:val="Основной текст (44)"/>
    <w:basedOn w:val="a5"/>
    <w:link w:val="440"/>
    <w:rsid w:val="00096481"/>
    <w:pPr>
      <w:shd w:val="clear" w:color="auto" w:fill="FFFFFF"/>
      <w:spacing w:line="0" w:lineRule="atLeast"/>
      <w:jc w:val="both"/>
    </w:pPr>
    <w:rPr>
      <w:rFonts w:cstheme="minorBidi"/>
      <w:sz w:val="10"/>
      <w:szCs w:val="10"/>
      <w:lang w:eastAsia="en-US"/>
    </w:rPr>
  </w:style>
  <w:style w:type="character" w:customStyle="1" w:styleId="450">
    <w:name w:val="Основной текст (45)_"/>
    <w:basedOn w:val="a6"/>
    <w:link w:val="451"/>
    <w:rsid w:val="00096481"/>
    <w:rPr>
      <w:rFonts w:ascii="Times New Roman" w:eastAsia="Times New Roman" w:hAnsi="Times New Roman"/>
      <w:sz w:val="9"/>
      <w:szCs w:val="9"/>
      <w:shd w:val="clear" w:color="auto" w:fill="FFFFFF"/>
    </w:rPr>
  </w:style>
  <w:style w:type="paragraph" w:customStyle="1" w:styleId="451">
    <w:name w:val="Основной текст (45)"/>
    <w:basedOn w:val="a5"/>
    <w:link w:val="450"/>
    <w:rsid w:val="00096481"/>
    <w:pPr>
      <w:shd w:val="clear" w:color="auto" w:fill="FFFFFF"/>
      <w:spacing w:line="0" w:lineRule="atLeast"/>
      <w:jc w:val="both"/>
    </w:pPr>
    <w:rPr>
      <w:rFonts w:cstheme="minorBidi"/>
      <w:sz w:val="9"/>
      <w:szCs w:val="9"/>
      <w:lang w:eastAsia="en-US"/>
    </w:rPr>
  </w:style>
  <w:style w:type="character" w:customStyle="1" w:styleId="460">
    <w:name w:val="Основной текст (46)_"/>
    <w:basedOn w:val="a6"/>
    <w:link w:val="461"/>
    <w:rsid w:val="00096481"/>
    <w:rPr>
      <w:rFonts w:ascii="Times New Roman" w:eastAsia="Times New Roman" w:hAnsi="Times New Roman"/>
      <w:sz w:val="25"/>
      <w:szCs w:val="25"/>
      <w:shd w:val="clear" w:color="auto" w:fill="FFFFFF"/>
    </w:rPr>
  </w:style>
  <w:style w:type="paragraph" w:customStyle="1" w:styleId="461">
    <w:name w:val="Основной текст (46)"/>
    <w:basedOn w:val="a5"/>
    <w:link w:val="460"/>
    <w:rsid w:val="00096481"/>
    <w:pPr>
      <w:shd w:val="clear" w:color="auto" w:fill="FFFFFF"/>
      <w:spacing w:line="0" w:lineRule="atLeast"/>
    </w:pPr>
    <w:rPr>
      <w:rFonts w:cstheme="minorBidi"/>
      <w:sz w:val="25"/>
      <w:szCs w:val="25"/>
      <w:lang w:eastAsia="en-US"/>
    </w:rPr>
  </w:style>
  <w:style w:type="character" w:customStyle="1" w:styleId="470">
    <w:name w:val="Основной текст (47)_"/>
    <w:basedOn w:val="a6"/>
    <w:link w:val="471"/>
    <w:rsid w:val="00096481"/>
    <w:rPr>
      <w:rFonts w:ascii="Times New Roman" w:eastAsia="Times New Roman" w:hAnsi="Times New Roman"/>
      <w:sz w:val="11"/>
      <w:szCs w:val="11"/>
      <w:shd w:val="clear" w:color="auto" w:fill="FFFFFF"/>
    </w:rPr>
  </w:style>
  <w:style w:type="paragraph" w:customStyle="1" w:styleId="471">
    <w:name w:val="Основной текст (47)"/>
    <w:basedOn w:val="a5"/>
    <w:link w:val="470"/>
    <w:rsid w:val="00096481"/>
    <w:pPr>
      <w:shd w:val="clear" w:color="auto" w:fill="FFFFFF"/>
      <w:spacing w:line="0" w:lineRule="atLeast"/>
      <w:jc w:val="both"/>
    </w:pPr>
    <w:rPr>
      <w:rFonts w:cstheme="minorBidi"/>
      <w:sz w:val="11"/>
      <w:szCs w:val="11"/>
      <w:lang w:eastAsia="en-US"/>
    </w:rPr>
  </w:style>
  <w:style w:type="paragraph" w:customStyle="1" w:styleId="83">
    <w:name w:val="Основной текст8"/>
    <w:basedOn w:val="a5"/>
    <w:rsid w:val="00096481"/>
    <w:pPr>
      <w:shd w:val="clear" w:color="auto" w:fill="FFFFFF"/>
      <w:spacing w:line="0" w:lineRule="atLeast"/>
      <w:ind w:hanging="700"/>
    </w:pPr>
    <w:rPr>
      <w:sz w:val="27"/>
      <w:szCs w:val="27"/>
      <w:lang w:eastAsia="en-US"/>
    </w:rPr>
  </w:style>
  <w:style w:type="character" w:customStyle="1" w:styleId="120">
    <w:name w:val="Основной текст (12)_"/>
    <w:basedOn w:val="a6"/>
    <w:link w:val="121"/>
    <w:uiPriority w:val="99"/>
    <w:locked/>
    <w:rsid w:val="00096481"/>
    <w:rPr>
      <w:rFonts w:ascii="Times New Roman" w:hAnsi="Times New Roman"/>
      <w:spacing w:val="-10"/>
      <w:sz w:val="34"/>
      <w:szCs w:val="34"/>
      <w:shd w:val="clear" w:color="auto" w:fill="FFFFFF"/>
      <w:lang w:val="en-US"/>
    </w:rPr>
  </w:style>
  <w:style w:type="character" w:customStyle="1" w:styleId="12Batang">
    <w:name w:val="Основной текст (12) + Batang"/>
    <w:aliases w:val="10 pt1,Интервал 0 pt"/>
    <w:basedOn w:val="120"/>
    <w:uiPriority w:val="99"/>
    <w:rsid w:val="00096481"/>
    <w:rPr>
      <w:rFonts w:ascii="Batang" w:eastAsia="Batang" w:hAnsi="Times New Roman" w:cs="Batang"/>
      <w:noProof/>
      <w:spacing w:val="0"/>
      <w:sz w:val="20"/>
      <w:szCs w:val="20"/>
      <w:shd w:val="clear" w:color="auto" w:fill="FFFFFF"/>
      <w:lang w:val="en-US"/>
    </w:rPr>
  </w:style>
  <w:style w:type="paragraph" w:customStyle="1" w:styleId="121">
    <w:name w:val="Основной текст (12)"/>
    <w:basedOn w:val="a5"/>
    <w:link w:val="120"/>
    <w:uiPriority w:val="99"/>
    <w:rsid w:val="00096481"/>
    <w:pPr>
      <w:shd w:val="clear" w:color="auto" w:fill="FFFFFF"/>
      <w:spacing w:line="240" w:lineRule="atLeast"/>
    </w:pPr>
    <w:rPr>
      <w:rFonts w:eastAsiaTheme="minorHAnsi" w:cstheme="minorBidi"/>
      <w:spacing w:val="-10"/>
      <w:sz w:val="34"/>
      <w:szCs w:val="34"/>
      <w:lang w:val="en-US" w:eastAsia="en-US"/>
    </w:rPr>
  </w:style>
  <w:style w:type="character" w:customStyle="1" w:styleId="1ff2">
    <w:name w:val="Заголовок №1_"/>
    <w:basedOn w:val="a6"/>
    <w:link w:val="1ff3"/>
    <w:uiPriority w:val="99"/>
    <w:locked/>
    <w:rsid w:val="00096481"/>
    <w:rPr>
      <w:rFonts w:ascii="Batang" w:eastAsia="Batang" w:cs="Batang"/>
      <w:b/>
      <w:bCs/>
      <w:shd w:val="clear" w:color="auto" w:fill="FFFFFF"/>
    </w:rPr>
  </w:style>
  <w:style w:type="paragraph" w:customStyle="1" w:styleId="1ff3">
    <w:name w:val="Заголовок №1"/>
    <w:basedOn w:val="a5"/>
    <w:link w:val="1ff2"/>
    <w:uiPriority w:val="99"/>
    <w:rsid w:val="00096481"/>
    <w:pPr>
      <w:shd w:val="clear" w:color="auto" w:fill="FFFFFF"/>
      <w:spacing w:before="300" w:after="300" w:line="240" w:lineRule="atLeast"/>
      <w:outlineLvl w:val="0"/>
    </w:pPr>
    <w:rPr>
      <w:rFonts w:ascii="Batang" w:eastAsia="Batang" w:hAnsiTheme="minorHAnsi" w:cs="Batang"/>
      <w:b/>
      <w:bCs/>
      <w:sz w:val="22"/>
      <w:szCs w:val="22"/>
      <w:lang w:eastAsia="en-US"/>
    </w:rPr>
  </w:style>
  <w:style w:type="character" w:customStyle="1" w:styleId="2f9">
    <w:name w:val="Подпись к картинке (2)_"/>
    <w:basedOn w:val="a6"/>
    <w:link w:val="2fa"/>
    <w:uiPriority w:val="99"/>
    <w:locked/>
    <w:rsid w:val="00096481"/>
    <w:rPr>
      <w:rFonts w:ascii="Times New Roman" w:hAnsi="Times New Roman"/>
      <w:i/>
      <w:iCs/>
      <w:shd w:val="clear" w:color="auto" w:fill="FFFFFF"/>
    </w:rPr>
  </w:style>
  <w:style w:type="character" w:customStyle="1" w:styleId="afffffb">
    <w:name w:val="Подпись к картинке_"/>
    <w:basedOn w:val="a6"/>
    <w:link w:val="afffffc"/>
    <w:uiPriority w:val="99"/>
    <w:locked/>
    <w:rsid w:val="00096481"/>
    <w:rPr>
      <w:rFonts w:ascii="Batang" w:eastAsia="Batang" w:cs="Batang"/>
      <w:b/>
      <w:bCs/>
      <w:sz w:val="19"/>
      <w:szCs w:val="19"/>
      <w:shd w:val="clear" w:color="auto" w:fill="FFFFFF"/>
    </w:rPr>
  </w:style>
  <w:style w:type="character" w:customStyle="1" w:styleId="ArialUnicodeMS">
    <w:name w:val="Подпись к картинке + Arial Unicode MS"/>
    <w:aliases w:val="10 pt,Не полужирный"/>
    <w:basedOn w:val="afffffb"/>
    <w:uiPriority w:val="99"/>
    <w:rsid w:val="00096481"/>
    <w:rPr>
      <w:rFonts w:ascii="Arial Unicode MS" w:eastAsia="Arial Unicode MS" w:cs="Arial Unicode MS"/>
      <w:b w:val="0"/>
      <w:bCs w:val="0"/>
      <w:sz w:val="20"/>
      <w:szCs w:val="20"/>
      <w:shd w:val="clear" w:color="auto" w:fill="FFFFFF"/>
    </w:rPr>
  </w:style>
  <w:style w:type="paragraph" w:customStyle="1" w:styleId="2fa">
    <w:name w:val="Подпись к картинке (2)"/>
    <w:basedOn w:val="a5"/>
    <w:link w:val="2f9"/>
    <w:uiPriority w:val="99"/>
    <w:rsid w:val="00096481"/>
    <w:pPr>
      <w:shd w:val="clear" w:color="auto" w:fill="FFFFFF"/>
      <w:spacing w:line="240" w:lineRule="atLeast"/>
    </w:pPr>
    <w:rPr>
      <w:rFonts w:eastAsiaTheme="minorHAnsi" w:cstheme="minorBidi"/>
      <w:i/>
      <w:iCs/>
      <w:sz w:val="22"/>
      <w:szCs w:val="22"/>
      <w:lang w:eastAsia="en-US"/>
    </w:rPr>
  </w:style>
  <w:style w:type="paragraph" w:customStyle="1" w:styleId="afffffc">
    <w:name w:val="Подпись к картинке"/>
    <w:basedOn w:val="a5"/>
    <w:link w:val="afffffb"/>
    <w:uiPriority w:val="99"/>
    <w:rsid w:val="00096481"/>
    <w:pPr>
      <w:shd w:val="clear" w:color="auto" w:fill="FFFFFF"/>
      <w:spacing w:line="422" w:lineRule="exact"/>
      <w:ind w:firstLine="2300"/>
    </w:pPr>
    <w:rPr>
      <w:rFonts w:ascii="Batang" w:eastAsia="Batang" w:hAnsiTheme="minorHAnsi" w:cs="Batang"/>
      <w:b/>
      <w:bCs/>
      <w:sz w:val="19"/>
      <w:szCs w:val="19"/>
      <w:lang w:eastAsia="en-US"/>
    </w:rPr>
  </w:style>
  <w:style w:type="character" w:customStyle="1" w:styleId="270">
    <w:name w:val="Основной текст (27)_"/>
    <w:basedOn w:val="a6"/>
    <w:link w:val="271"/>
    <w:uiPriority w:val="99"/>
    <w:rsid w:val="00096481"/>
    <w:rPr>
      <w:rFonts w:ascii="Times New Roman" w:hAnsi="Times New Roman"/>
      <w:b/>
      <w:bCs/>
      <w:sz w:val="30"/>
      <w:szCs w:val="30"/>
      <w:shd w:val="clear" w:color="auto" w:fill="FFFFFF"/>
    </w:rPr>
  </w:style>
  <w:style w:type="paragraph" w:customStyle="1" w:styleId="271">
    <w:name w:val="Основной текст (27)1"/>
    <w:basedOn w:val="a5"/>
    <w:link w:val="270"/>
    <w:uiPriority w:val="99"/>
    <w:rsid w:val="00096481"/>
    <w:pPr>
      <w:shd w:val="clear" w:color="auto" w:fill="FFFFFF"/>
      <w:spacing w:line="240" w:lineRule="atLeast"/>
    </w:pPr>
    <w:rPr>
      <w:rFonts w:eastAsiaTheme="minorHAnsi" w:cstheme="minorBidi"/>
      <w:b/>
      <w:bCs/>
      <w:sz w:val="30"/>
      <w:szCs w:val="30"/>
      <w:lang w:eastAsia="en-US"/>
    </w:rPr>
  </w:style>
  <w:style w:type="character" w:customStyle="1" w:styleId="273">
    <w:name w:val="Основной текст (27)3"/>
    <w:basedOn w:val="270"/>
    <w:uiPriority w:val="99"/>
    <w:rsid w:val="00096481"/>
    <w:rPr>
      <w:rFonts w:ascii="Times New Roman" w:hAnsi="Times New Roman"/>
      <w:b/>
      <w:bCs/>
      <w:spacing w:val="0"/>
      <w:sz w:val="30"/>
      <w:szCs w:val="30"/>
      <w:shd w:val="clear" w:color="auto" w:fill="FFFFFF"/>
    </w:rPr>
  </w:style>
  <w:style w:type="character" w:customStyle="1" w:styleId="214">
    <w:name w:val="Основной текст (21)_"/>
    <w:basedOn w:val="a6"/>
    <w:link w:val="215"/>
    <w:uiPriority w:val="99"/>
    <w:rsid w:val="00096481"/>
    <w:rPr>
      <w:rFonts w:ascii="Times New Roman" w:hAnsi="Times New Roman"/>
      <w:sz w:val="31"/>
      <w:szCs w:val="31"/>
      <w:shd w:val="clear" w:color="auto" w:fill="FFFFFF"/>
    </w:rPr>
  </w:style>
  <w:style w:type="character" w:customStyle="1" w:styleId="21ArialUnicodeMS">
    <w:name w:val="Основной текст (21) + Arial Unicode MS"/>
    <w:aliases w:val="14.5 pt,Полужирный2"/>
    <w:basedOn w:val="214"/>
    <w:uiPriority w:val="99"/>
    <w:rsid w:val="00096481"/>
    <w:rPr>
      <w:rFonts w:ascii="Arial Unicode MS" w:eastAsia="Arial Unicode MS" w:hAnsi="Times New Roman" w:cs="Arial Unicode MS"/>
      <w:b/>
      <w:bCs/>
      <w:sz w:val="29"/>
      <w:szCs w:val="29"/>
      <w:shd w:val="clear" w:color="auto" w:fill="FFFFFF"/>
    </w:rPr>
  </w:style>
  <w:style w:type="character" w:customStyle="1" w:styleId="230">
    <w:name w:val="Основной текст (23)_"/>
    <w:basedOn w:val="a6"/>
    <w:link w:val="231"/>
    <w:uiPriority w:val="99"/>
    <w:rsid w:val="00096481"/>
    <w:rPr>
      <w:rFonts w:ascii="Times New Roman" w:hAnsi="Times New Roman"/>
      <w:spacing w:val="-10"/>
      <w:sz w:val="33"/>
      <w:szCs w:val="33"/>
      <w:shd w:val="clear" w:color="auto" w:fill="FFFFFF"/>
    </w:rPr>
  </w:style>
  <w:style w:type="paragraph" w:customStyle="1" w:styleId="215">
    <w:name w:val="Основной текст (21)"/>
    <w:basedOn w:val="a5"/>
    <w:link w:val="214"/>
    <w:uiPriority w:val="99"/>
    <w:rsid w:val="00096481"/>
    <w:pPr>
      <w:shd w:val="clear" w:color="auto" w:fill="FFFFFF"/>
      <w:spacing w:line="240" w:lineRule="atLeast"/>
    </w:pPr>
    <w:rPr>
      <w:rFonts w:eastAsiaTheme="minorHAnsi" w:cstheme="minorBidi"/>
      <w:sz w:val="31"/>
      <w:szCs w:val="31"/>
      <w:lang w:eastAsia="en-US"/>
    </w:rPr>
  </w:style>
  <w:style w:type="paragraph" w:customStyle="1" w:styleId="231">
    <w:name w:val="Основной текст (23)"/>
    <w:basedOn w:val="a5"/>
    <w:link w:val="230"/>
    <w:uiPriority w:val="99"/>
    <w:rsid w:val="00096481"/>
    <w:pPr>
      <w:shd w:val="clear" w:color="auto" w:fill="FFFFFF"/>
      <w:spacing w:line="240" w:lineRule="atLeast"/>
    </w:pPr>
    <w:rPr>
      <w:rFonts w:eastAsiaTheme="minorHAnsi" w:cstheme="minorBidi"/>
      <w:spacing w:val="-10"/>
      <w:sz w:val="33"/>
      <w:szCs w:val="33"/>
      <w:lang w:eastAsia="en-US"/>
    </w:rPr>
  </w:style>
  <w:style w:type="character" w:customStyle="1" w:styleId="afffffd">
    <w:name w:val="Основной текст + Курсив"/>
    <w:basedOn w:val="ab"/>
    <w:rsid w:val="00096481"/>
    <w:rPr>
      <w:rFonts w:ascii="Times New Roman" w:eastAsia="Times New Roman" w:hAnsi="Times New Roman" w:cs="Times New Roman"/>
      <w:b w:val="0"/>
      <w:bCs w:val="0"/>
      <w:i/>
      <w:iCs/>
      <w:smallCaps w:val="0"/>
      <w:strike w:val="0"/>
      <w:spacing w:val="0"/>
      <w:sz w:val="23"/>
      <w:szCs w:val="23"/>
      <w:u w:val="single"/>
      <w:shd w:val="clear" w:color="auto" w:fill="FFFFFF"/>
    </w:rPr>
  </w:style>
  <w:style w:type="character" w:customStyle="1" w:styleId="150">
    <w:name w:val="Основной текст (15)"/>
    <w:basedOn w:val="a6"/>
    <w:rsid w:val="00096481"/>
    <w:rPr>
      <w:rFonts w:ascii="Times New Roman" w:eastAsia="Times New Roman" w:hAnsi="Times New Roman" w:cs="Times New Roman"/>
      <w:b w:val="0"/>
      <w:bCs w:val="0"/>
      <w:i w:val="0"/>
      <w:iCs w:val="0"/>
      <w:smallCaps w:val="0"/>
      <w:strike w:val="0"/>
      <w:sz w:val="23"/>
      <w:szCs w:val="23"/>
      <w:u w:val="single"/>
    </w:rPr>
  </w:style>
  <w:style w:type="character" w:customStyle="1" w:styleId="3d">
    <w:name w:val="Основной текст (3)_"/>
    <w:basedOn w:val="a6"/>
    <w:link w:val="3e"/>
    <w:rsid w:val="00096481"/>
    <w:rPr>
      <w:rFonts w:ascii="Times New Roman" w:eastAsia="Times New Roman" w:hAnsi="Times New Roman"/>
      <w:sz w:val="21"/>
      <w:szCs w:val="21"/>
      <w:shd w:val="clear" w:color="auto" w:fill="FFFFFF"/>
    </w:rPr>
  </w:style>
  <w:style w:type="paragraph" w:customStyle="1" w:styleId="3e">
    <w:name w:val="Основной текст (3)"/>
    <w:basedOn w:val="a5"/>
    <w:link w:val="3d"/>
    <w:rsid w:val="00096481"/>
    <w:pPr>
      <w:shd w:val="clear" w:color="auto" w:fill="FFFFFF"/>
      <w:spacing w:before="3000" w:line="0" w:lineRule="atLeast"/>
      <w:jc w:val="center"/>
    </w:pPr>
    <w:rPr>
      <w:rFonts w:cstheme="minorBidi"/>
      <w:sz w:val="21"/>
      <w:szCs w:val="21"/>
      <w:lang w:eastAsia="en-US"/>
    </w:rPr>
  </w:style>
  <w:style w:type="character" w:customStyle="1" w:styleId="2fb">
    <w:name w:val="Заголовок №2_"/>
    <w:basedOn w:val="a6"/>
    <w:link w:val="2fc"/>
    <w:rsid w:val="00096481"/>
    <w:rPr>
      <w:rFonts w:ascii="Times New Roman" w:eastAsia="Times New Roman" w:hAnsi="Times New Roman"/>
      <w:sz w:val="23"/>
      <w:szCs w:val="23"/>
      <w:shd w:val="clear" w:color="auto" w:fill="FFFFFF"/>
    </w:rPr>
  </w:style>
  <w:style w:type="paragraph" w:customStyle="1" w:styleId="2fc">
    <w:name w:val="Заголовок №2"/>
    <w:basedOn w:val="a5"/>
    <w:link w:val="2fb"/>
    <w:rsid w:val="00096481"/>
    <w:pPr>
      <w:shd w:val="clear" w:color="auto" w:fill="FFFFFF"/>
      <w:spacing w:before="300" w:line="278" w:lineRule="exact"/>
      <w:ind w:hanging="300"/>
      <w:jc w:val="both"/>
      <w:outlineLvl w:val="1"/>
    </w:pPr>
    <w:rPr>
      <w:rFonts w:cstheme="minorBidi"/>
      <w:sz w:val="23"/>
      <w:szCs w:val="23"/>
      <w:lang w:eastAsia="en-US"/>
    </w:rPr>
  </w:style>
  <w:style w:type="character" w:customStyle="1" w:styleId="65">
    <w:name w:val="Основной текст (6)_"/>
    <w:basedOn w:val="a6"/>
    <w:link w:val="66"/>
    <w:rsid w:val="00096481"/>
    <w:rPr>
      <w:rFonts w:ascii="Times New Roman" w:eastAsia="Times New Roman" w:hAnsi="Times New Roman"/>
      <w:sz w:val="23"/>
      <w:szCs w:val="23"/>
      <w:shd w:val="clear" w:color="auto" w:fill="FFFFFF"/>
    </w:rPr>
  </w:style>
  <w:style w:type="character" w:customStyle="1" w:styleId="74">
    <w:name w:val="Основной текст (7)_"/>
    <w:basedOn w:val="a6"/>
    <w:link w:val="75"/>
    <w:rsid w:val="00096481"/>
    <w:rPr>
      <w:rFonts w:ascii="Times New Roman" w:eastAsia="Times New Roman" w:hAnsi="Times New Roman"/>
      <w:sz w:val="24"/>
      <w:szCs w:val="24"/>
      <w:shd w:val="clear" w:color="auto" w:fill="FFFFFF"/>
    </w:rPr>
  </w:style>
  <w:style w:type="paragraph" w:customStyle="1" w:styleId="66">
    <w:name w:val="Основной текст (6)"/>
    <w:basedOn w:val="a5"/>
    <w:link w:val="65"/>
    <w:rsid w:val="00096481"/>
    <w:pPr>
      <w:shd w:val="clear" w:color="auto" w:fill="FFFFFF"/>
      <w:spacing w:line="0" w:lineRule="atLeast"/>
    </w:pPr>
    <w:rPr>
      <w:rFonts w:cstheme="minorBidi"/>
      <w:sz w:val="23"/>
      <w:szCs w:val="23"/>
      <w:lang w:eastAsia="en-US"/>
    </w:rPr>
  </w:style>
  <w:style w:type="paragraph" w:customStyle="1" w:styleId="75">
    <w:name w:val="Основной текст (7)"/>
    <w:basedOn w:val="a5"/>
    <w:link w:val="74"/>
    <w:rsid w:val="00096481"/>
    <w:pPr>
      <w:shd w:val="clear" w:color="auto" w:fill="FFFFFF"/>
      <w:spacing w:line="0" w:lineRule="atLeast"/>
      <w:jc w:val="right"/>
    </w:pPr>
    <w:rPr>
      <w:rFonts w:cstheme="minorBidi"/>
      <w:lang w:eastAsia="en-US"/>
    </w:rPr>
  </w:style>
  <w:style w:type="character" w:customStyle="1" w:styleId="480">
    <w:name w:val="Основной текст (48)_"/>
    <w:basedOn w:val="a6"/>
    <w:link w:val="481"/>
    <w:rsid w:val="00096481"/>
    <w:rPr>
      <w:rFonts w:ascii="Tahoma" w:eastAsia="Tahoma" w:hAnsi="Tahoma" w:cs="Tahoma"/>
      <w:sz w:val="25"/>
      <w:szCs w:val="25"/>
      <w:shd w:val="clear" w:color="auto" w:fill="FFFFFF"/>
    </w:rPr>
  </w:style>
  <w:style w:type="paragraph" w:customStyle="1" w:styleId="481">
    <w:name w:val="Основной текст (48)"/>
    <w:basedOn w:val="a5"/>
    <w:link w:val="480"/>
    <w:rsid w:val="00096481"/>
    <w:pPr>
      <w:shd w:val="clear" w:color="auto" w:fill="FFFFFF"/>
      <w:spacing w:line="0" w:lineRule="atLeast"/>
    </w:pPr>
    <w:rPr>
      <w:rFonts w:ascii="Tahoma" w:eastAsia="Tahoma" w:hAnsi="Tahoma" w:cs="Tahoma"/>
      <w:sz w:val="25"/>
      <w:szCs w:val="25"/>
      <w:lang w:eastAsia="en-US"/>
    </w:rPr>
  </w:style>
  <w:style w:type="character" w:customStyle="1" w:styleId="500">
    <w:name w:val="Основной текст (50)_"/>
    <w:basedOn w:val="a6"/>
    <w:link w:val="501"/>
    <w:rsid w:val="00096481"/>
    <w:rPr>
      <w:rFonts w:ascii="Courier New" w:eastAsia="Courier New" w:hAnsi="Courier New" w:cs="Courier New"/>
      <w:spacing w:val="-20"/>
      <w:sz w:val="30"/>
      <w:szCs w:val="30"/>
      <w:shd w:val="clear" w:color="auto" w:fill="FFFFFF"/>
    </w:rPr>
  </w:style>
  <w:style w:type="character" w:customStyle="1" w:styleId="520">
    <w:name w:val="Основной текст (52)_"/>
    <w:basedOn w:val="a6"/>
    <w:link w:val="521"/>
    <w:rsid w:val="00096481"/>
    <w:rPr>
      <w:rFonts w:ascii="Courier New" w:eastAsia="Courier New" w:hAnsi="Courier New" w:cs="Courier New"/>
      <w:spacing w:val="-30"/>
      <w:sz w:val="28"/>
      <w:szCs w:val="28"/>
      <w:shd w:val="clear" w:color="auto" w:fill="FFFFFF"/>
    </w:rPr>
  </w:style>
  <w:style w:type="character" w:customStyle="1" w:styleId="511">
    <w:name w:val="Основной текст (51)_"/>
    <w:basedOn w:val="a6"/>
    <w:link w:val="512"/>
    <w:rsid w:val="00096481"/>
    <w:rPr>
      <w:rFonts w:ascii="Courier New" w:eastAsia="Courier New" w:hAnsi="Courier New" w:cs="Courier New"/>
      <w:spacing w:val="-20"/>
      <w:sz w:val="29"/>
      <w:szCs w:val="29"/>
      <w:shd w:val="clear" w:color="auto" w:fill="FFFFFF"/>
    </w:rPr>
  </w:style>
  <w:style w:type="character" w:customStyle="1" w:styleId="530">
    <w:name w:val="Основной текст (53)_"/>
    <w:basedOn w:val="a6"/>
    <w:link w:val="531"/>
    <w:rsid w:val="00096481"/>
    <w:rPr>
      <w:rFonts w:ascii="Courier New" w:eastAsia="Courier New" w:hAnsi="Courier New" w:cs="Courier New"/>
      <w:spacing w:val="-20"/>
      <w:sz w:val="30"/>
      <w:szCs w:val="30"/>
      <w:shd w:val="clear" w:color="auto" w:fill="FFFFFF"/>
    </w:rPr>
  </w:style>
  <w:style w:type="character" w:customStyle="1" w:styleId="49">
    <w:name w:val="Основной текст (49)_"/>
    <w:basedOn w:val="a6"/>
    <w:link w:val="490"/>
    <w:rsid w:val="00096481"/>
    <w:rPr>
      <w:rFonts w:ascii="Courier New" w:eastAsia="Courier New" w:hAnsi="Courier New" w:cs="Courier New"/>
      <w:spacing w:val="-20"/>
      <w:sz w:val="29"/>
      <w:szCs w:val="29"/>
      <w:shd w:val="clear" w:color="auto" w:fill="FFFFFF"/>
    </w:rPr>
  </w:style>
  <w:style w:type="character" w:customStyle="1" w:styleId="540">
    <w:name w:val="Основной текст (54)_"/>
    <w:basedOn w:val="a6"/>
    <w:link w:val="541"/>
    <w:rsid w:val="00096481"/>
    <w:rPr>
      <w:rFonts w:ascii="Courier New" w:eastAsia="Courier New" w:hAnsi="Courier New" w:cs="Courier New"/>
      <w:spacing w:val="-20"/>
      <w:sz w:val="30"/>
      <w:szCs w:val="30"/>
      <w:shd w:val="clear" w:color="auto" w:fill="FFFFFF"/>
    </w:rPr>
  </w:style>
  <w:style w:type="character" w:customStyle="1" w:styleId="59">
    <w:name w:val="Основной текст (59)_"/>
    <w:basedOn w:val="a6"/>
    <w:link w:val="590"/>
    <w:rsid w:val="00096481"/>
    <w:rPr>
      <w:rFonts w:ascii="Courier New" w:eastAsia="Courier New" w:hAnsi="Courier New" w:cs="Courier New"/>
      <w:spacing w:val="-20"/>
      <w:sz w:val="28"/>
      <w:szCs w:val="28"/>
      <w:shd w:val="clear" w:color="auto" w:fill="FFFFFF"/>
    </w:rPr>
  </w:style>
  <w:style w:type="character" w:customStyle="1" w:styleId="612">
    <w:name w:val="Основной текст (61)_"/>
    <w:basedOn w:val="a6"/>
    <w:link w:val="613"/>
    <w:rsid w:val="00096481"/>
    <w:rPr>
      <w:rFonts w:ascii="Courier New" w:eastAsia="Courier New" w:hAnsi="Courier New" w:cs="Courier New"/>
      <w:spacing w:val="-20"/>
      <w:sz w:val="29"/>
      <w:szCs w:val="29"/>
      <w:shd w:val="clear" w:color="auto" w:fill="FFFFFF"/>
    </w:rPr>
  </w:style>
  <w:style w:type="character" w:customStyle="1" w:styleId="550">
    <w:name w:val="Основной текст (55)_"/>
    <w:basedOn w:val="a6"/>
    <w:link w:val="551"/>
    <w:rsid w:val="00096481"/>
    <w:rPr>
      <w:rFonts w:ascii="Courier New" w:eastAsia="Courier New" w:hAnsi="Courier New" w:cs="Courier New"/>
      <w:spacing w:val="-20"/>
      <w:sz w:val="31"/>
      <w:szCs w:val="31"/>
      <w:shd w:val="clear" w:color="auto" w:fill="FFFFFF"/>
    </w:rPr>
  </w:style>
  <w:style w:type="character" w:customStyle="1" w:styleId="58">
    <w:name w:val="Основной текст (58)_"/>
    <w:basedOn w:val="a6"/>
    <w:link w:val="580"/>
    <w:rsid w:val="00096481"/>
    <w:rPr>
      <w:rFonts w:ascii="Courier New" w:eastAsia="Courier New" w:hAnsi="Courier New" w:cs="Courier New"/>
      <w:spacing w:val="-20"/>
      <w:sz w:val="30"/>
      <w:szCs w:val="30"/>
      <w:shd w:val="clear" w:color="auto" w:fill="FFFFFF"/>
    </w:rPr>
  </w:style>
  <w:style w:type="character" w:customStyle="1" w:styleId="57">
    <w:name w:val="Основной текст (57)_"/>
    <w:basedOn w:val="a6"/>
    <w:link w:val="570"/>
    <w:rsid w:val="00096481"/>
    <w:rPr>
      <w:rFonts w:ascii="Courier New" w:eastAsia="Courier New" w:hAnsi="Courier New" w:cs="Courier New"/>
      <w:spacing w:val="-20"/>
      <w:sz w:val="29"/>
      <w:szCs w:val="29"/>
      <w:shd w:val="clear" w:color="auto" w:fill="FFFFFF"/>
    </w:rPr>
  </w:style>
  <w:style w:type="character" w:customStyle="1" w:styleId="56">
    <w:name w:val="Основной текст (56)_"/>
    <w:basedOn w:val="a6"/>
    <w:link w:val="560"/>
    <w:rsid w:val="00096481"/>
    <w:rPr>
      <w:rFonts w:ascii="Courier New" w:eastAsia="Courier New" w:hAnsi="Courier New" w:cs="Courier New"/>
      <w:spacing w:val="-20"/>
      <w:sz w:val="30"/>
      <w:szCs w:val="30"/>
      <w:shd w:val="clear" w:color="auto" w:fill="FFFFFF"/>
    </w:rPr>
  </w:style>
  <w:style w:type="character" w:customStyle="1" w:styleId="640">
    <w:name w:val="Основной текст (64)_"/>
    <w:basedOn w:val="a6"/>
    <w:link w:val="641"/>
    <w:rsid w:val="00096481"/>
    <w:rPr>
      <w:rFonts w:ascii="Courier New" w:eastAsia="Courier New" w:hAnsi="Courier New" w:cs="Courier New"/>
      <w:spacing w:val="-20"/>
      <w:sz w:val="28"/>
      <w:szCs w:val="28"/>
      <w:shd w:val="clear" w:color="auto" w:fill="FFFFFF"/>
    </w:rPr>
  </w:style>
  <w:style w:type="character" w:customStyle="1" w:styleId="630">
    <w:name w:val="Основной текст (63)_"/>
    <w:basedOn w:val="a6"/>
    <w:link w:val="631"/>
    <w:rsid w:val="00096481"/>
    <w:rPr>
      <w:rFonts w:ascii="Courier New" w:eastAsia="Courier New" w:hAnsi="Courier New" w:cs="Courier New"/>
      <w:spacing w:val="-20"/>
      <w:sz w:val="29"/>
      <w:szCs w:val="29"/>
      <w:shd w:val="clear" w:color="auto" w:fill="FFFFFF"/>
    </w:rPr>
  </w:style>
  <w:style w:type="character" w:customStyle="1" w:styleId="600">
    <w:name w:val="Основной текст (60)_"/>
    <w:basedOn w:val="a6"/>
    <w:link w:val="601"/>
    <w:rsid w:val="00096481"/>
    <w:rPr>
      <w:rFonts w:ascii="Courier New" w:eastAsia="Courier New" w:hAnsi="Courier New" w:cs="Courier New"/>
      <w:spacing w:val="-20"/>
      <w:sz w:val="30"/>
      <w:szCs w:val="30"/>
      <w:shd w:val="clear" w:color="auto" w:fill="FFFFFF"/>
    </w:rPr>
  </w:style>
  <w:style w:type="character" w:customStyle="1" w:styleId="620">
    <w:name w:val="Основной текст (62)_"/>
    <w:basedOn w:val="a6"/>
    <w:link w:val="621"/>
    <w:rsid w:val="00096481"/>
    <w:rPr>
      <w:rFonts w:ascii="Courier New" w:eastAsia="Courier New" w:hAnsi="Courier New" w:cs="Courier New"/>
      <w:spacing w:val="-20"/>
      <w:sz w:val="30"/>
      <w:szCs w:val="30"/>
      <w:shd w:val="clear" w:color="auto" w:fill="FFFFFF"/>
    </w:rPr>
  </w:style>
  <w:style w:type="paragraph" w:customStyle="1" w:styleId="501">
    <w:name w:val="Основной текст (50)"/>
    <w:basedOn w:val="a5"/>
    <w:link w:val="500"/>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521">
    <w:name w:val="Основной текст (52)"/>
    <w:basedOn w:val="a5"/>
    <w:link w:val="520"/>
    <w:rsid w:val="00096481"/>
    <w:pPr>
      <w:shd w:val="clear" w:color="auto" w:fill="FFFFFF"/>
      <w:spacing w:line="0" w:lineRule="atLeast"/>
    </w:pPr>
    <w:rPr>
      <w:rFonts w:ascii="Courier New" w:eastAsia="Courier New" w:hAnsi="Courier New" w:cs="Courier New"/>
      <w:spacing w:val="-30"/>
      <w:sz w:val="28"/>
      <w:szCs w:val="28"/>
      <w:lang w:eastAsia="en-US"/>
    </w:rPr>
  </w:style>
  <w:style w:type="paragraph" w:customStyle="1" w:styleId="512">
    <w:name w:val="Основной текст (51)"/>
    <w:basedOn w:val="a5"/>
    <w:link w:val="511"/>
    <w:rsid w:val="00096481"/>
    <w:pPr>
      <w:shd w:val="clear" w:color="auto" w:fill="FFFFFF"/>
      <w:spacing w:line="0" w:lineRule="atLeast"/>
    </w:pPr>
    <w:rPr>
      <w:rFonts w:ascii="Courier New" w:eastAsia="Courier New" w:hAnsi="Courier New" w:cs="Courier New"/>
      <w:spacing w:val="-20"/>
      <w:sz w:val="29"/>
      <w:szCs w:val="29"/>
      <w:lang w:eastAsia="en-US"/>
    </w:rPr>
  </w:style>
  <w:style w:type="paragraph" w:customStyle="1" w:styleId="531">
    <w:name w:val="Основной текст (53)"/>
    <w:basedOn w:val="a5"/>
    <w:link w:val="530"/>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490">
    <w:name w:val="Основной текст (49)"/>
    <w:basedOn w:val="a5"/>
    <w:link w:val="49"/>
    <w:rsid w:val="00096481"/>
    <w:pPr>
      <w:shd w:val="clear" w:color="auto" w:fill="FFFFFF"/>
      <w:spacing w:line="0" w:lineRule="atLeast"/>
    </w:pPr>
    <w:rPr>
      <w:rFonts w:ascii="Courier New" w:eastAsia="Courier New" w:hAnsi="Courier New" w:cs="Courier New"/>
      <w:spacing w:val="-20"/>
      <w:sz w:val="29"/>
      <w:szCs w:val="29"/>
      <w:lang w:eastAsia="en-US"/>
    </w:rPr>
  </w:style>
  <w:style w:type="paragraph" w:customStyle="1" w:styleId="541">
    <w:name w:val="Основной текст (54)"/>
    <w:basedOn w:val="a5"/>
    <w:link w:val="540"/>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590">
    <w:name w:val="Основной текст (59)"/>
    <w:basedOn w:val="a5"/>
    <w:link w:val="59"/>
    <w:rsid w:val="00096481"/>
    <w:pPr>
      <w:shd w:val="clear" w:color="auto" w:fill="FFFFFF"/>
      <w:spacing w:line="0" w:lineRule="atLeast"/>
    </w:pPr>
    <w:rPr>
      <w:rFonts w:ascii="Courier New" w:eastAsia="Courier New" w:hAnsi="Courier New" w:cs="Courier New"/>
      <w:spacing w:val="-20"/>
      <w:sz w:val="28"/>
      <w:szCs w:val="28"/>
      <w:lang w:eastAsia="en-US"/>
    </w:rPr>
  </w:style>
  <w:style w:type="paragraph" w:customStyle="1" w:styleId="613">
    <w:name w:val="Основной текст (61)"/>
    <w:basedOn w:val="a5"/>
    <w:link w:val="612"/>
    <w:rsid w:val="00096481"/>
    <w:pPr>
      <w:shd w:val="clear" w:color="auto" w:fill="FFFFFF"/>
      <w:spacing w:line="0" w:lineRule="atLeast"/>
    </w:pPr>
    <w:rPr>
      <w:rFonts w:ascii="Courier New" w:eastAsia="Courier New" w:hAnsi="Courier New" w:cs="Courier New"/>
      <w:spacing w:val="-20"/>
      <w:sz w:val="29"/>
      <w:szCs w:val="29"/>
      <w:lang w:eastAsia="en-US"/>
    </w:rPr>
  </w:style>
  <w:style w:type="paragraph" w:customStyle="1" w:styleId="551">
    <w:name w:val="Основной текст (55)"/>
    <w:basedOn w:val="a5"/>
    <w:link w:val="550"/>
    <w:rsid w:val="00096481"/>
    <w:pPr>
      <w:shd w:val="clear" w:color="auto" w:fill="FFFFFF"/>
      <w:spacing w:line="0" w:lineRule="atLeast"/>
    </w:pPr>
    <w:rPr>
      <w:rFonts w:ascii="Courier New" w:eastAsia="Courier New" w:hAnsi="Courier New" w:cs="Courier New"/>
      <w:spacing w:val="-20"/>
      <w:sz w:val="31"/>
      <w:szCs w:val="31"/>
      <w:lang w:eastAsia="en-US"/>
    </w:rPr>
  </w:style>
  <w:style w:type="paragraph" w:customStyle="1" w:styleId="580">
    <w:name w:val="Основной текст (58)"/>
    <w:basedOn w:val="a5"/>
    <w:link w:val="58"/>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570">
    <w:name w:val="Основной текст (57)"/>
    <w:basedOn w:val="a5"/>
    <w:link w:val="57"/>
    <w:rsid w:val="00096481"/>
    <w:pPr>
      <w:shd w:val="clear" w:color="auto" w:fill="FFFFFF"/>
      <w:spacing w:line="0" w:lineRule="atLeast"/>
    </w:pPr>
    <w:rPr>
      <w:rFonts w:ascii="Courier New" w:eastAsia="Courier New" w:hAnsi="Courier New" w:cs="Courier New"/>
      <w:spacing w:val="-20"/>
      <w:sz w:val="29"/>
      <w:szCs w:val="29"/>
      <w:lang w:eastAsia="en-US"/>
    </w:rPr>
  </w:style>
  <w:style w:type="paragraph" w:customStyle="1" w:styleId="560">
    <w:name w:val="Основной текст (56)"/>
    <w:basedOn w:val="a5"/>
    <w:link w:val="56"/>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641">
    <w:name w:val="Основной текст (64)"/>
    <w:basedOn w:val="a5"/>
    <w:link w:val="640"/>
    <w:rsid w:val="00096481"/>
    <w:pPr>
      <w:shd w:val="clear" w:color="auto" w:fill="FFFFFF"/>
      <w:spacing w:line="0" w:lineRule="atLeast"/>
    </w:pPr>
    <w:rPr>
      <w:rFonts w:ascii="Courier New" w:eastAsia="Courier New" w:hAnsi="Courier New" w:cs="Courier New"/>
      <w:spacing w:val="-20"/>
      <w:sz w:val="28"/>
      <w:szCs w:val="28"/>
      <w:lang w:eastAsia="en-US"/>
    </w:rPr>
  </w:style>
  <w:style w:type="paragraph" w:customStyle="1" w:styleId="631">
    <w:name w:val="Основной текст (63)"/>
    <w:basedOn w:val="a5"/>
    <w:link w:val="630"/>
    <w:rsid w:val="00096481"/>
    <w:pPr>
      <w:shd w:val="clear" w:color="auto" w:fill="FFFFFF"/>
      <w:spacing w:line="0" w:lineRule="atLeast"/>
    </w:pPr>
    <w:rPr>
      <w:rFonts w:ascii="Courier New" w:eastAsia="Courier New" w:hAnsi="Courier New" w:cs="Courier New"/>
      <w:spacing w:val="-20"/>
      <w:sz w:val="29"/>
      <w:szCs w:val="29"/>
      <w:lang w:eastAsia="en-US"/>
    </w:rPr>
  </w:style>
  <w:style w:type="paragraph" w:customStyle="1" w:styleId="601">
    <w:name w:val="Основной текст (60)"/>
    <w:basedOn w:val="a5"/>
    <w:link w:val="600"/>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621">
    <w:name w:val="Основной текст (62)"/>
    <w:basedOn w:val="a5"/>
    <w:link w:val="620"/>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Main">
    <w:name w:val="Main"/>
    <w:rsid w:val="00096481"/>
    <w:pPr>
      <w:widowControl w:val="0"/>
      <w:spacing w:after="0" w:line="360" w:lineRule="auto"/>
      <w:ind w:firstLine="709"/>
      <w:jc w:val="both"/>
    </w:pPr>
    <w:rPr>
      <w:rFonts w:ascii="Times New Roman" w:eastAsia="Times New Roman" w:hAnsi="Times New Roman" w:cs="Tahoma"/>
      <w:sz w:val="24"/>
      <w:szCs w:val="16"/>
      <w:lang w:eastAsia="ru-RU"/>
    </w:rPr>
  </w:style>
  <w:style w:type="paragraph" w:customStyle="1" w:styleId="1ff4">
    <w:name w:val="Знак1"/>
    <w:basedOn w:val="a5"/>
    <w:rsid w:val="00096481"/>
    <w:pPr>
      <w:spacing w:after="160" w:line="240" w:lineRule="exact"/>
    </w:pPr>
    <w:rPr>
      <w:rFonts w:ascii="Verdana" w:hAnsi="Verdana" w:cs="Verdana"/>
      <w:lang w:val="en-US" w:eastAsia="en-US"/>
    </w:rPr>
  </w:style>
  <w:style w:type="paragraph" w:styleId="afffffe">
    <w:name w:val="macro"/>
    <w:link w:val="affffff"/>
    <w:rsid w:val="00096481"/>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urier New" w:eastAsia="Times New Roman" w:hAnsi="Courier New" w:cs="Times New Roman"/>
      <w:sz w:val="20"/>
      <w:szCs w:val="20"/>
      <w:lang w:eastAsia="ru-RU"/>
    </w:rPr>
  </w:style>
  <w:style w:type="character" w:customStyle="1" w:styleId="affffff">
    <w:name w:val="Текст макроса Знак"/>
    <w:basedOn w:val="a6"/>
    <w:link w:val="afffffe"/>
    <w:rsid w:val="00096481"/>
    <w:rPr>
      <w:rFonts w:ascii="Courier New" w:eastAsia="Times New Roman" w:hAnsi="Courier New" w:cs="Times New Roman"/>
      <w:sz w:val="20"/>
      <w:szCs w:val="20"/>
      <w:lang w:eastAsia="ru-RU"/>
    </w:rPr>
  </w:style>
  <w:style w:type="paragraph" w:customStyle="1" w:styleId="MainTXT">
    <w:name w:val="MainTXT"/>
    <w:basedOn w:val="a5"/>
    <w:rsid w:val="00096481"/>
    <w:pPr>
      <w:spacing w:line="360" w:lineRule="auto"/>
      <w:ind w:left="142" w:firstLine="709"/>
      <w:jc w:val="both"/>
    </w:pPr>
    <w:rPr>
      <w:rFonts w:ascii="Arial" w:hAnsi="Arial"/>
      <w:szCs w:val="20"/>
    </w:rPr>
  </w:style>
  <w:style w:type="paragraph" w:customStyle="1" w:styleId="List1">
    <w:name w:val="List1"/>
    <w:basedOn w:val="a5"/>
    <w:rsid w:val="00096481"/>
    <w:pPr>
      <w:numPr>
        <w:numId w:val="33"/>
      </w:numPr>
      <w:spacing w:line="360" w:lineRule="auto"/>
      <w:jc w:val="both"/>
    </w:pPr>
    <w:rPr>
      <w:rFonts w:ascii="Arial" w:hAnsi="Arial"/>
      <w:szCs w:val="20"/>
    </w:rPr>
  </w:style>
  <w:style w:type="paragraph" w:customStyle="1" w:styleId="List2">
    <w:name w:val="List2"/>
    <w:basedOn w:val="a5"/>
    <w:rsid w:val="00096481"/>
    <w:pPr>
      <w:numPr>
        <w:numId w:val="32"/>
      </w:numPr>
      <w:tabs>
        <w:tab w:val="left" w:pos="1701"/>
      </w:tabs>
      <w:spacing w:line="360" w:lineRule="auto"/>
      <w:jc w:val="both"/>
    </w:pPr>
    <w:rPr>
      <w:rFonts w:ascii="Arial" w:hAnsi="Arial"/>
      <w:szCs w:val="20"/>
    </w:rPr>
  </w:style>
  <w:style w:type="paragraph" w:customStyle="1" w:styleId="PamkaSmall">
    <w:name w:val="PamkaSmall"/>
    <w:basedOn w:val="a5"/>
    <w:rsid w:val="00096481"/>
    <w:rPr>
      <w:rFonts w:ascii="Arial" w:hAnsi="Arial"/>
      <w:i/>
      <w:sz w:val="16"/>
      <w:szCs w:val="20"/>
    </w:rPr>
  </w:style>
  <w:style w:type="paragraph" w:customStyle="1" w:styleId="PamkaNum">
    <w:name w:val="PamkaNum"/>
    <w:basedOn w:val="a5"/>
    <w:rsid w:val="00096481"/>
    <w:pPr>
      <w:jc w:val="center"/>
    </w:pPr>
    <w:rPr>
      <w:rFonts w:ascii="Arial" w:hAnsi="Arial"/>
      <w:i/>
      <w:sz w:val="20"/>
      <w:szCs w:val="20"/>
    </w:rPr>
  </w:style>
  <w:style w:type="paragraph" w:customStyle="1" w:styleId="PamkaStad">
    <w:name w:val="PamkaStad"/>
    <w:basedOn w:val="a5"/>
    <w:rsid w:val="00096481"/>
    <w:pPr>
      <w:jc w:val="center"/>
    </w:pPr>
    <w:rPr>
      <w:rFonts w:ascii="Arial" w:hAnsi="Arial"/>
      <w:szCs w:val="20"/>
    </w:rPr>
  </w:style>
  <w:style w:type="paragraph" w:customStyle="1" w:styleId="PamkaGraf">
    <w:name w:val="PamkaGraf"/>
    <w:basedOn w:val="a5"/>
    <w:rsid w:val="00096481"/>
    <w:rPr>
      <w:rFonts w:ascii="Arial" w:hAnsi="Arial"/>
      <w:i/>
      <w:sz w:val="8"/>
      <w:szCs w:val="20"/>
    </w:rPr>
  </w:style>
  <w:style w:type="paragraph" w:customStyle="1" w:styleId="Stadia">
    <w:name w:val="Stadia"/>
    <w:basedOn w:val="a5"/>
    <w:rsid w:val="00096481"/>
    <w:pPr>
      <w:pBdr>
        <w:top w:val="single" w:sz="24" w:space="9" w:color="auto"/>
      </w:pBdr>
      <w:ind w:left="142"/>
      <w:jc w:val="center"/>
    </w:pPr>
    <w:rPr>
      <w:rFonts w:ascii="Arial" w:hAnsi="Arial"/>
      <w:b/>
      <w:sz w:val="44"/>
      <w:szCs w:val="20"/>
    </w:rPr>
  </w:style>
  <w:style w:type="paragraph" w:customStyle="1" w:styleId="PamkaNaim">
    <w:name w:val="PamkaNaim"/>
    <w:basedOn w:val="a5"/>
    <w:rsid w:val="00096481"/>
    <w:pPr>
      <w:jc w:val="center"/>
    </w:pPr>
    <w:rPr>
      <w:rFonts w:ascii="Arial" w:hAnsi="Arial"/>
      <w:i/>
      <w:szCs w:val="20"/>
    </w:rPr>
  </w:style>
  <w:style w:type="paragraph" w:customStyle="1" w:styleId="TitleDoc">
    <w:name w:val="TitleDoc"/>
    <w:basedOn w:val="a5"/>
    <w:rsid w:val="00096481"/>
    <w:pPr>
      <w:spacing w:line="360" w:lineRule="auto"/>
      <w:ind w:left="142"/>
      <w:jc w:val="center"/>
    </w:pPr>
    <w:rPr>
      <w:rFonts w:ascii="Arial" w:hAnsi="Arial"/>
      <w:sz w:val="28"/>
      <w:szCs w:val="20"/>
      <w:lang w:val="en-US"/>
    </w:rPr>
  </w:style>
  <w:style w:type="character" w:customStyle="1" w:styleId="CODE">
    <w:name w:val="CODE"/>
    <w:basedOn w:val="a6"/>
    <w:rsid w:val="00096481"/>
    <w:rPr>
      <w:rFonts w:ascii="Courier New" w:hAnsi="Courier New"/>
      <w:dstrike w:val="0"/>
      <w:color w:val="auto"/>
      <w:u w:val="none"/>
      <w:vertAlign w:val="baseline"/>
    </w:rPr>
  </w:style>
  <w:style w:type="paragraph" w:styleId="affffff0">
    <w:name w:val="table of figures"/>
    <w:basedOn w:val="a5"/>
    <w:uiPriority w:val="99"/>
    <w:rsid w:val="00096481"/>
    <w:pPr>
      <w:tabs>
        <w:tab w:val="right" w:leader="dot" w:pos="9781"/>
      </w:tabs>
      <w:spacing w:after="240" w:line="240" w:lineRule="atLeast"/>
      <w:ind w:left="426" w:right="-1" w:hanging="360"/>
      <w:jc w:val="both"/>
    </w:pPr>
    <w:rPr>
      <w:rFonts w:ascii="Arial" w:hAnsi="Arial"/>
      <w:noProof/>
      <w:szCs w:val="20"/>
    </w:rPr>
  </w:style>
  <w:style w:type="paragraph" w:customStyle="1" w:styleId="FMainTXT">
    <w:name w:val="FMainTXT"/>
    <w:basedOn w:val="MainTXT"/>
    <w:rsid w:val="00096481"/>
    <w:pPr>
      <w:spacing w:before="120"/>
    </w:pPr>
  </w:style>
  <w:style w:type="paragraph" w:customStyle="1" w:styleId="IfMainTXT">
    <w:name w:val="IfMainTXT"/>
    <w:basedOn w:val="MainTXT"/>
    <w:rsid w:val="00096481"/>
    <w:pPr>
      <w:spacing w:before="120"/>
    </w:pPr>
    <w:rPr>
      <w:i/>
      <w:u w:val="single"/>
    </w:rPr>
  </w:style>
  <w:style w:type="paragraph" w:customStyle="1" w:styleId="indMainTXT">
    <w:name w:val="indMainTXT"/>
    <w:basedOn w:val="a5"/>
    <w:rsid w:val="00096481"/>
    <w:pPr>
      <w:spacing w:line="360" w:lineRule="auto"/>
      <w:ind w:left="1134"/>
      <w:jc w:val="both"/>
    </w:pPr>
    <w:rPr>
      <w:rFonts w:ascii="Arial" w:hAnsi="Arial"/>
      <w:szCs w:val="20"/>
    </w:rPr>
  </w:style>
  <w:style w:type="paragraph" w:customStyle="1" w:styleId="NormalIndent">
    <w:name w:val="NormalIndent"/>
    <w:basedOn w:val="a5"/>
    <w:rsid w:val="00096481"/>
    <w:pPr>
      <w:spacing w:line="360" w:lineRule="auto"/>
      <w:ind w:left="1134" w:firstLine="720"/>
      <w:jc w:val="both"/>
    </w:pPr>
    <w:rPr>
      <w:rFonts w:ascii="Arial" w:hAnsi="Arial"/>
      <w:szCs w:val="20"/>
    </w:rPr>
  </w:style>
  <w:style w:type="paragraph" w:customStyle="1" w:styleId="TableTXT">
    <w:name w:val="TableTXT"/>
    <w:basedOn w:val="a5"/>
    <w:rsid w:val="00096481"/>
    <w:pPr>
      <w:jc w:val="center"/>
    </w:pPr>
    <w:rPr>
      <w:rFonts w:ascii="Arial" w:hAnsi="Arial"/>
      <w:snapToGrid w:val="0"/>
      <w:szCs w:val="20"/>
      <w:lang w:eastAsia="en-US"/>
    </w:rPr>
  </w:style>
  <w:style w:type="paragraph" w:customStyle="1" w:styleId="RamkaTXT10">
    <w:name w:val="RamkaTXT(10)"/>
    <w:basedOn w:val="a5"/>
    <w:rsid w:val="00096481"/>
    <w:pPr>
      <w:spacing w:line="360" w:lineRule="auto"/>
      <w:jc w:val="both"/>
    </w:pPr>
    <w:rPr>
      <w:rFonts w:ascii="Arial" w:hAnsi="Arial"/>
      <w:sz w:val="20"/>
      <w:szCs w:val="20"/>
    </w:rPr>
  </w:style>
  <w:style w:type="character" w:styleId="affffff1">
    <w:name w:val="Placeholder Text"/>
    <w:basedOn w:val="a6"/>
    <w:uiPriority w:val="99"/>
    <w:semiHidden/>
    <w:rsid w:val="00096481"/>
    <w:rPr>
      <w:color w:val="808080"/>
    </w:rPr>
  </w:style>
  <w:style w:type="paragraph" w:customStyle="1" w:styleId="Style4">
    <w:name w:val="Style4"/>
    <w:basedOn w:val="a5"/>
    <w:rsid w:val="00096481"/>
    <w:pPr>
      <w:widowControl w:val="0"/>
      <w:autoSpaceDE w:val="0"/>
      <w:autoSpaceDN w:val="0"/>
      <w:adjustRightInd w:val="0"/>
      <w:spacing w:line="320" w:lineRule="exact"/>
      <w:jc w:val="center"/>
    </w:pPr>
  </w:style>
  <w:style w:type="character" w:customStyle="1" w:styleId="FontStyle11">
    <w:name w:val="Font Style11"/>
    <w:rsid w:val="00096481"/>
    <w:rPr>
      <w:rFonts w:ascii="Times New Roman" w:hAnsi="Times New Roman" w:cs="Times New Roman"/>
      <w:b/>
      <w:bCs/>
      <w:sz w:val="30"/>
      <w:szCs w:val="30"/>
    </w:rPr>
  </w:style>
  <w:style w:type="character" w:customStyle="1" w:styleId="FontStyle15">
    <w:name w:val="Font Style15"/>
    <w:rsid w:val="00096481"/>
    <w:rPr>
      <w:rFonts w:ascii="Times New Roman" w:hAnsi="Times New Roman" w:cs="Times New Roman"/>
      <w:b/>
      <w:bCs/>
      <w:sz w:val="26"/>
      <w:szCs w:val="26"/>
    </w:rPr>
  </w:style>
  <w:style w:type="paragraph" w:customStyle="1" w:styleId="Style5">
    <w:name w:val="Style5"/>
    <w:basedOn w:val="a5"/>
    <w:rsid w:val="00096481"/>
    <w:pPr>
      <w:widowControl w:val="0"/>
      <w:autoSpaceDE w:val="0"/>
      <w:autoSpaceDN w:val="0"/>
      <w:adjustRightInd w:val="0"/>
    </w:pPr>
  </w:style>
  <w:style w:type="paragraph" w:customStyle="1" w:styleId="Style6">
    <w:name w:val="Style6"/>
    <w:basedOn w:val="a5"/>
    <w:rsid w:val="00096481"/>
    <w:pPr>
      <w:widowControl w:val="0"/>
      <w:autoSpaceDE w:val="0"/>
      <w:autoSpaceDN w:val="0"/>
      <w:adjustRightInd w:val="0"/>
    </w:pPr>
  </w:style>
  <w:style w:type="character" w:customStyle="1" w:styleId="FontStyle13">
    <w:name w:val="Font Style13"/>
    <w:rsid w:val="00096481"/>
    <w:rPr>
      <w:rFonts w:ascii="Times New Roman" w:hAnsi="Times New Roman" w:cs="Times New Roman"/>
      <w:sz w:val="26"/>
      <w:szCs w:val="26"/>
    </w:rPr>
  </w:style>
  <w:style w:type="character" w:customStyle="1" w:styleId="FontStyle14">
    <w:name w:val="Font Style14"/>
    <w:rsid w:val="00096481"/>
    <w:rPr>
      <w:rFonts w:ascii="Times New Roman" w:hAnsi="Times New Roman" w:cs="Times New Roman"/>
      <w:sz w:val="22"/>
      <w:szCs w:val="22"/>
    </w:rPr>
  </w:style>
  <w:style w:type="paragraph" w:customStyle="1" w:styleId="Style7">
    <w:name w:val="Style7"/>
    <w:basedOn w:val="a5"/>
    <w:rsid w:val="00096481"/>
    <w:pPr>
      <w:widowControl w:val="0"/>
      <w:autoSpaceDE w:val="0"/>
      <w:autoSpaceDN w:val="0"/>
      <w:adjustRightInd w:val="0"/>
    </w:pPr>
  </w:style>
  <w:style w:type="character" w:customStyle="1" w:styleId="FontStyle16">
    <w:name w:val="Font Style16"/>
    <w:rsid w:val="00096481"/>
    <w:rPr>
      <w:rFonts w:ascii="Times New Roman" w:hAnsi="Times New Roman" w:cs="Times New Roman"/>
      <w:b/>
      <w:bCs/>
      <w:i/>
      <w:iCs/>
      <w:sz w:val="26"/>
      <w:szCs w:val="26"/>
    </w:rPr>
  </w:style>
  <w:style w:type="character" w:customStyle="1" w:styleId="postal-code">
    <w:name w:val="postal-code"/>
    <w:basedOn w:val="a6"/>
    <w:rsid w:val="00096481"/>
  </w:style>
  <w:style w:type="numbering" w:customStyle="1" w:styleId="112">
    <w:name w:val="Нет списка11"/>
    <w:next w:val="a8"/>
    <w:uiPriority w:val="99"/>
    <w:semiHidden/>
    <w:unhideWhenUsed/>
    <w:rsid w:val="00096481"/>
  </w:style>
  <w:style w:type="character" w:styleId="HTML2">
    <w:name w:val="HTML Cite"/>
    <w:semiHidden/>
    <w:unhideWhenUsed/>
    <w:rsid w:val="00096481"/>
    <w:rPr>
      <w:rFonts w:ascii="Times New Roman" w:hAnsi="Times New Roman" w:cs="Times New Roman" w:hint="default"/>
      <w:i/>
      <w:iCs/>
    </w:rPr>
  </w:style>
  <w:style w:type="paragraph" w:styleId="affffff2">
    <w:name w:val="toa heading"/>
    <w:basedOn w:val="a5"/>
    <w:next w:val="a5"/>
    <w:semiHidden/>
    <w:unhideWhenUsed/>
    <w:rsid w:val="00096481"/>
    <w:pPr>
      <w:spacing w:before="120" w:line="360" w:lineRule="auto"/>
      <w:ind w:firstLine="709"/>
      <w:jc w:val="both"/>
    </w:pPr>
    <w:rPr>
      <w:b/>
      <w:bCs/>
      <w:lang w:eastAsia="en-US"/>
    </w:rPr>
  </w:style>
  <w:style w:type="paragraph" w:customStyle="1" w:styleId="2fd">
    <w:name w:val="Стиль2"/>
    <w:basedOn w:val="a5"/>
    <w:rsid w:val="00096481"/>
    <w:pPr>
      <w:jc w:val="both"/>
    </w:pPr>
    <w:rPr>
      <w:rFonts w:cs="Arial"/>
      <w:szCs w:val="22"/>
      <w:lang w:eastAsia="ar-SA"/>
    </w:rPr>
  </w:style>
  <w:style w:type="paragraph" w:customStyle="1" w:styleId="3f">
    <w:name w:val="Стиль3"/>
    <w:rsid w:val="00096481"/>
    <w:pPr>
      <w:spacing w:after="0" w:line="240" w:lineRule="auto"/>
      <w:jc w:val="center"/>
    </w:pPr>
    <w:rPr>
      <w:rFonts w:ascii="Times New Roman" w:eastAsia="Times New Roman" w:hAnsi="Times New Roman" w:cs="Times New Roman"/>
      <w:sz w:val="24"/>
      <w:szCs w:val="24"/>
      <w:lang w:eastAsia="ru-RU"/>
    </w:rPr>
  </w:style>
  <w:style w:type="character" w:customStyle="1" w:styleId="NoSpacingChar">
    <w:name w:val="No Spacing Char"/>
    <w:link w:val="1ff5"/>
    <w:locked/>
    <w:rsid w:val="00096481"/>
    <w:rPr>
      <w:sz w:val="28"/>
    </w:rPr>
  </w:style>
  <w:style w:type="paragraph" w:customStyle="1" w:styleId="1ff5">
    <w:name w:val="Без интервала1"/>
    <w:link w:val="NoSpacingChar"/>
    <w:rsid w:val="00096481"/>
    <w:pPr>
      <w:spacing w:after="0" w:line="240" w:lineRule="auto"/>
      <w:jc w:val="both"/>
    </w:pPr>
    <w:rPr>
      <w:sz w:val="28"/>
    </w:rPr>
  </w:style>
  <w:style w:type="paragraph" w:customStyle="1" w:styleId="1ff6">
    <w:name w:val="Указатель1"/>
    <w:basedOn w:val="a5"/>
    <w:rsid w:val="00096481"/>
    <w:pPr>
      <w:suppressLineNumbers/>
    </w:pPr>
    <w:rPr>
      <w:rFonts w:ascii="Arial" w:hAnsi="Arial" w:cs="Tahoma"/>
      <w:szCs w:val="22"/>
      <w:lang w:eastAsia="ar-SA"/>
    </w:rPr>
  </w:style>
  <w:style w:type="paragraph" w:customStyle="1" w:styleId="2fe">
    <w:name w:val="Приложение2"/>
    <w:basedOn w:val="10"/>
    <w:rsid w:val="00096481"/>
    <w:pPr>
      <w:keepLines/>
      <w:pageBreakBefore/>
      <w:tabs>
        <w:tab w:val="num" w:pos="360"/>
        <w:tab w:val="left" w:pos="1100"/>
      </w:tabs>
      <w:suppressAutoHyphens/>
      <w:spacing w:before="0" w:after="400" w:line="276" w:lineRule="auto"/>
      <w:ind w:right="-1"/>
    </w:pPr>
    <w:rPr>
      <w:bCs w:val="0"/>
      <w:caps/>
      <w:kern w:val="2"/>
      <w:szCs w:val="28"/>
      <w:lang w:eastAsia="ar-SA"/>
    </w:rPr>
  </w:style>
  <w:style w:type="paragraph" w:customStyle="1" w:styleId="ConsPlusTitle">
    <w:name w:val="ConsPlusTitle"/>
    <w:link w:val="ConsPlusTitle0"/>
    <w:rsid w:val="00096481"/>
    <w:pPr>
      <w:widowControl w:val="0"/>
      <w:suppressAutoHyphens/>
      <w:autoSpaceDE w:val="0"/>
      <w:spacing w:after="0" w:line="240" w:lineRule="auto"/>
    </w:pPr>
    <w:rPr>
      <w:rFonts w:ascii="Arial" w:eastAsia="Times New Roman" w:hAnsi="Arial" w:cs="Arial"/>
      <w:b/>
      <w:bCs/>
      <w:sz w:val="20"/>
      <w:szCs w:val="20"/>
      <w:lang w:eastAsia="ar-SA"/>
    </w:rPr>
  </w:style>
  <w:style w:type="paragraph" w:customStyle="1" w:styleId="CharChar0">
    <w:name w:val="Знак Знак Знак Char Char"/>
    <w:basedOn w:val="a5"/>
    <w:rsid w:val="00096481"/>
    <w:pPr>
      <w:spacing w:after="160" w:line="240" w:lineRule="exact"/>
    </w:pPr>
    <w:rPr>
      <w:rFonts w:ascii="Verdana" w:hAnsi="Verdana" w:cs="Verdana"/>
      <w:sz w:val="20"/>
      <w:szCs w:val="20"/>
      <w:lang w:val="en-US" w:eastAsia="ar-SA"/>
    </w:rPr>
  </w:style>
  <w:style w:type="paragraph" w:customStyle="1" w:styleId="1ff7">
    <w:name w:val="Текст примечания1"/>
    <w:basedOn w:val="a5"/>
    <w:uiPriority w:val="99"/>
    <w:rsid w:val="00096481"/>
    <w:rPr>
      <w:sz w:val="20"/>
      <w:szCs w:val="20"/>
      <w:lang w:eastAsia="ar-SA"/>
    </w:rPr>
  </w:style>
  <w:style w:type="paragraph" w:customStyle="1" w:styleId="affffff3">
    <w:name w:val="Содержимое таблицы"/>
    <w:basedOn w:val="a5"/>
    <w:rsid w:val="00096481"/>
    <w:pPr>
      <w:suppressLineNumbers/>
    </w:pPr>
    <w:rPr>
      <w:szCs w:val="22"/>
      <w:lang w:eastAsia="ar-SA"/>
    </w:rPr>
  </w:style>
  <w:style w:type="paragraph" w:customStyle="1" w:styleId="affffff4">
    <w:name w:val="Заголовок таблицы"/>
    <w:basedOn w:val="affffff3"/>
    <w:rsid w:val="00096481"/>
    <w:pPr>
      <w:jc w:val="center"/>
    </w:pPr>
    <w:rPr>
      <w:b/>
      <w:bCs/>
    </w:rPr>
  </w:style>
  <w:style w:type="paragraph" w:customStyle="1" w:styleId="affffff5">
    <w:name w:val="Содержимое врезки"/>
    <w:basedOn w:val="afb"/>
    <w:rsid w:val="00096481"/>
    <w:rPr>
      <w:szCs w:val="22"/>
      <w:lang w:eastAsia="ar-SA"/>
    </w:rPr>
  </w:style>
  <w:style w:type="paragraph" w:customStyle="1" w:styleId="1ff8">
    <w:name w:val="Рецензия1"/>
    <w:semiHidden/>
    <w:rsid w:val="00096481"/>
    <w:pPr>
      <w:spacing w:after="0" w:line="240" w:lineRule="auto"/>
    </w:pPr>
    <w:rPr>
      <w:rFonts w:ascii="Times New Roman" w:eastAsia="Times New Roman" w:hAnsi="Times New Roman" w:cs="Times New Roman"/>
      <w:sz w:val="24"/>
      <w:szCs w:val="24"/>
      <w:lang w:eastAsia="ar-SA"/>
    </w:rPr>
  </w:style>
  <w:style w:type="character" w:customStyle="1" w:styleId="IntenseQuoteChar">
    <w:name w:val="Intense Quote Char"/>
    <w:link w:val="1f6"/>
    <w:locked/>
    <w:rsid w:val="00096481"/>
    <w:rPr>
      <w:rFonts w:ascii="Times New Roman" w:eastAsia="Times New Roman" w:hAnsi="Times New Roman" w:cs="Times New Roman"/>
      <w:b/>
      <w:i/>
      <w:sz w:val="24"/>
      <w:lang w:val="en-US" w:bidi="en-US"/>
    </w:rPr>
  </w:style>
  <w:style w:type="character" w:customStyle="1" w:styleId="affffff6">
    <w:name w:val="Таблица Знак"/>
    <w:link w:val="affffff7"/>
    <w:locked/>
    <w:rsid w:val="00096481"/>
    <w:rPr>
      <w:bCs/>
      <w:color w:val="000000"/>
      <w:sz w:val="24"/>
    </w:rPr>
  </w:style>
  <w:style w:type="paragraph" w:customStyle="1" w:styleId="affffff7">
    <w:name w:val="Таблица"/>
    <w:basedOn w:val="a5"/>
    <w:link w:val="affffff6"/>
    <w:qFormat/>
    <w:rsid w:val="00096481"/>
    <w:pPr>
      <w:suppressLineNumbers/>
      <w:contextualSpacing/>
      <w:jc w:val="center"/>
    </w:pPr>
    <w:rPr>
      <w:rFonts w:asciiTheme="minorHAnsi" w:eastAsiaTheme="minorHAnsi" w:hAnsiTheme="minorHAnsi" w:cstheme="minorBidi"/>
      <w:bCs/>
      <w:color w:val="000000"/>
      <w:szCs w:val="22"/>
      <w:lang w:eastAsia="en-US"/>
    </w:rPr>
  </w:style>
  <w:style w:type="paragraph" w:customStyle="1" w:styleId="style13379514330000000559msonormal">
    <w:name w:val="style_13379514330000000559msonormal"/>
    <w:basedOn w:val="a5"/>
    <w:rsid w:val="00096481"/>
    <w:pPr>
      <w:spacing w:before="100" w:beforeAutospacing="1" w:after="100" w:afterAutospacing="1"/>
    </w:pPr>
  </w:style>
  <w:style w:type="character" w:customStyle="1" w:styleId="FontStyle26">
    <w:name w:val="Font Style26"/>
    <w:rsid w:val="00096481"/>
    <w:rPr>
      <w:rFonts w:ascii="Times New Roman" w:hAnsi="Times New Roman" w:cs="Times New Roman" w:hint="default"/>
      <w:sz w:val="20"/>
      <w:szCs w:val="20"/>
    </w:rPr>
  </w:style>
  <w:style w:type="character" w:customStyle="1" w:styleId="BodyText2Char1">
    <w:name w:val="Body Text 2 Char1"/>
    <w:semiHidden/>
    <w:locked/>
    <w:rsid w:val="00096481"/>
    <w:rPr>
      <w:rFonts w:ascii="Times New Roman" w:hAnsi="Times New Roman" w:cs="Times New Roman" w:hint="default"/>
      <w:sz w:val="28"/>
      <w:lang w:eastAsia="en-US"/>
    </w:rPr>
  </w:style>
  <w:style w:type="character" w:customStyle="1" w:styleId="WW8Num3z1">
    <w:name w:val="WW8Num3z1"/>
    <w:rsid w:val="00096481"/>
    <w:rPr>
      <w:rFonts w:ascii="Symbol" w:hAnsi="Symbol" w:hint="default"/>
    </w:rPr>
  </w:style>
  <w:style w:type="character" w:customStyle="1" w:styleId="WW8Num4z0">
    <w:name w:val="WW8Num4z0"/>
    <w:rsid w:val="00096481"/>
    <w:rPr>
      <w:rFonts w:ascii="Times New Roman" w:hAnsi="Times New Roman" w:cs="Times New Roman" w:hint="default"/>
      <w:sz w:val="28"/>
    </w:rPr>
  </w:style>
  <w:style w:type="character" w:customStyle="1" w:styleId="WW8Num5z0">
    <w:name w:val="WW8Num5z0"/>
    <w:rsid w:val="00096481"/>
    <w:rPr>
      <w:rFonts w:ascii="Times New Roman" w:hAnsi="Times New Roman" w:cs="Times New Roman" w:hint="default"/>
      <w:sz w:val="28"/>
    </w:rPr>
  </w:style>
  <w:style w:type="character" w:customStyle="1" w:styleId="WW8Num6z0">
    <w:name w:val="WW8Num6z0"/>
    <w:rsid w:val="00096481"/>
    <w:rPr>
      <w:rFonts w:ascii="Times New Roman" w:hAnsi="Times New Roman" w:cs="Times New Roman" w:hint="default"/>
      <w:sz w:val="28"/>
    </w:rPr>
  </w:style>
  <w:style w:type="character" w:customStyle="1" w:styleId="WW8Num7z1">
    <w:name w:val="WW8Num7z1"/>
    <w:rsid w:val="00096481"/>
  </w:style>
  <w:style w:type="character" w:customStyle="1" w:styleId="WW8Num8z0">
    <w:name w:val="WW8Num8z0"/>
    <w:rsid w:val="00096481"/>
    <w:rPr>
      <w:rFonts w:ascii="Symbol" w:hAnsi="Symbol" w:hint="default"/>
    </w:rPr>
  </w:style>
  <w:style w:type="character" w:customStyle="1" w:styleId="WW8Num9z0">
    <w:name w:val="WW8Num9z0"/>
    <w:rsid w:val="00096481"/>
    <w:rPr>
      <w:rFonts w:ascii="Symbol" w:hAnsi="Symbol" w:hint="default"/>
    </w:rPr>
  </w:style>
  <w:style w:type="character" w:customStyle="1" w:styleId="Absatz-Standardschriftart">
    <w:name w:val="Absatz-Standardschriftart"/>
    <w:rsid w:val="00096481"/>
  </w:style>
  <w:style w:type="character" w:customStyle="1" w:styleId="WW8Num1z0">
    <w:name w:val="WW8Num1z0"/>
    <w:rsid w:val="00096481"/>
    <w:rPr>
      <w:sz w:val="28"/>
    </w:rPr>
  </w:style>
  <w:style w:type="character" w:customStyle="1" w:styleId="WW8Num6z1">
    <w:name w:val="WW8Num6z1"/>
    <w:rsid w:val="00096481"/>
    <w:rPr>
      <w:rFonts w:ascii="Symbol" w:hAnsi="Symbol" w:hint="default"/>
    </w:rPr>
  </w:style>
  <w:style w:type="character" w:customStyle="1" w:styleId="WW8Num7z0">
    <w:name w:val="WW8Num7z0"/>
    <w:rsid w:val="00096481"/>
    <w:rPr>
      <w:rFonts w:ascii="Times New Roman" w:hAnsi="Times New Roman" w:cs="Times New Roman" w:hint="default"/>
      <w:sz w:val="28"/>
    </w:rPr>
  </w:style>
  <w:style w:type="character" w:customStyle="1" w:styleId="WW8Num8z1">
    <w:name w:val="WW8Num8z1"/>
    <w:rsid w:val="00096481"/>
    <w:rPr>
      <w:rFonts w:ascii="Courier New" w:hAnsi="Courier New" w:cs="Courier New" w:hint="default"/>
    </w:rPr>
  </w:style>
  <w:style w:type="character" w:customStyle="1" w:styleId="WW8Num8z2">
    <w:name w:val="WW8Num8z2"/>
    <w:rsid w:val="00096481"/>
    <w:rPr>
      <w:rFonts w:ascii="Wingdings" w:hAnsi="Wingdings" w:hint="default"/>
    </w:rPr>
  </w:style>
  <w:style w:type="character" w:customStyle="1" w:styleId="WW8Num10z0">
    <w:name w:val="WW8Num10z0"/>
    <w:rsid w:val="00096481"/>
    <w:rPr>
      <w:rFonts w:ascii="Times New Roman" w:hAnsi="Times New Roman" w:cs="Times New Roman" w:hint="default"/>
      <w:sz w:val="28"/>
    </w:rPr>
  </w:style>
  <w:style w:type="character" w:customStyle="1" w:styleId="WW8Num11z1">
    <w:name w:val="WW8Num11z1"/>
    <w:rsid w:val="00096481"/>
  </w:style>
  <w:style w:type="character" w:customStyle="1" w:styleId="WW8Num12z0">
    <w:name w:val="WW8Num12z0"/>
    <w:rsid w:val="00096481"/>
    <w:rPr>
      <w:rFonts w:ascii="Times New Roman" w:hAnsi="Times New Roman" w:cs="Times New Roman" w:hint="default"/>
      <w:sz w:val="28"/>
    </w:rPr>
  </w:style>
  <w:style w:type="character" w:customStyle="1" w:styleId="WW8Num13z0">
    <w:name w:val="WW8Num13z0"/>
    <w:rsid w:val="00096481"/>
    <w:rPr>
      <w:rFonts w:ascii="Symbol" w:hAnsi="Symbol" w:hint="default"/>
    </w:rPr>
  </w:style>
  <w:style w:type="character" w:customStyle="1" w:styleId="WW8Num13z1">
    <w:name w:val="WW8Num13z1"/>
    <w:rsid w:val="00096481"/>
    <w:rPr>
      <w:rFonts w:ascii="Courier New" w:hAnsi="Courier New" w:cs="Courier New" w:hint="default"/>
    </w:rPr>
  </w:style>
  <w:style w:type="character" w:customStyle="1" w:styleId="WW8Num13z2">
    <w:name w:val="WW8Num13z2"/>
    <w:rsid w:val="00096481"/>
    <w:rPr>
      <w:rFonts w:ascii="Wingdings" w:hAnsi="Wingdings" w:hint="default"/>
    </w:rPr>
  </w:style>
  <w:style w:type="character" w:customStyle="1" w:styleId="WW8Num14z1">
    <w:name w:val="WW8Num14z1"/>
    <w:rsid w:val="00096481"/>
    <w:rPr>
      <w:rFonts w:ascii="Courier New" w:hAnsi="Courier New" w:cs="Courier New" w:hint="default"/>
    </w:rPr>
  </w:style>
  <w:style w:type="character" w:customStyle="1" w:styleId="WW8Num14z2">
    <w:name w:val="WW8Num14z2"/>
    <w:rsid w:val="00096481"/>
    <w:rPr>
      <w:rFonts w:ascii="Wingdings" w:hAnsi="Wingdings" w:hint="default"/>
    </w:rPr>
  </w:style>
  <w:style w:type="character" w:customStyle="1" w:styleId="WW8Num14z3">
    <w:name w:val="WW8Num14z3"/>
    <w:rsid w:val="00096481"/>
    <w:rPr>
      <w:rFonts w:ascii="Symbol" w:hAnsi="Symbol" w:hint="default"/>
    </w:rPr>
  </w:style>
  <w:style w:type="character" w:customStyle="1" w:styleId="1ff9">
    <w:name w:val="Основной шрифт абзаца1"/>
    <w:rsid w:val="00096481"/>
  </w:style>
  <w:style w:type="character" w:customStyle="1" w:styleId="1ffa">
    <w:name w:val="Знак примечания1"/>
    <w:rsid w:val="00096481"/>
    <w:rPr>
      <w:rFonts w:ascii="Times New Roman" w:hAnsi="Times New Roman" w:cs="Times New Roman" w:hint="default"/>
      <w:sz w:val="16"/>
      <w:szCs w:val="16"/>
    </w:rPr>
  </w:style>
  <w:style w:type="character" w:customStyle="1" w:styleId="affffff8">
    <w:name w:val="Символ сноски"/>
    <w:rsid w:val="00096481"/>
    <w:rPr>
      <w:rFonts w:ascii="Times New Roman" w:hAnsi="Times New Roman" w:cs="Times New Roman" w:hint="default"/>
      <w:vertAlign w:val="superscript"/>
    </w:rPr>
  </w:style>
  <w:style w:type="character" w:customStyle="1" w:styleId="affffff9">
    <w:name w:val="Символы концевой сноски"/>
    <w:rsid w:val="00096481"/>
    <w:rPr>
      <w:vertAlign w:val="superscript"/>
    </w:rPr>
  </w:style>
  <w:style w:type="character" w:customStyle="1" w:styleId="WW-">
    <w:name w:val="WW-Символы концевой сноски"/>
    <w:rsid w:val="00096481"/>
  </w:style>
  <w:style w:type="character" w:customStyle="1" w:styleId="affffffa">
    <w:name w:val="Маркеры списка"/>
    <w:rsid w:val="00096481"/>
    <w:rPr>
      <w:rFonts w:ascii="OpenSymbol" w:eastAsia="OpenSymbol" w:hAnsi="OpenSymbol" w:hint="eastAsia"/>
    </w:rPr>
  </w:style>
  <w:style w:type="character" w:customStyle="1" w:styleId="affffffb">
    <w:name w:val="Символ нумерации"/>
    <w:rsid w:val="00096481"/>
  </w:style>
  <w:style w:type="character" w:customStyle="1" w:styleId="DocumentMapChar1">
    <w:name w:val="Document Map Char1"/>
    <w:semiHidden/>
    <w:locked/>
    <w:rsid w:val="00096481"/>
    <w:rPr>
      <w:rFonts w:ascii="Times New Roman" w:hAnsi="Times New Roman" w:cs="Times New Roman" w:hint="default"/>
      <w:sz w:val="2"/>
      <w:lang w:eastAsia="en-US"/>
    </w:rPr>
  </w:style>
  <w:style w:type="character" w:customStyle="1" w:styleId="1ffb">
    <w:name w:val="Сильное выделение1"/>
    <w:rsid w:val="00096481"/>
    <w:rPr>
      <w:rFonts w:ascii="Times New Roman" w:hAnsi="Times New Roman" w:cs="Times New Roman" w:hint="default"/>
      <w:b/>
      <w:bCs/>
      <w:i/>
      <w:iCs/>
      <w:color w:val="4F81BD"/>
    </w:rPr>
  </w:style>
  <w:style w:type="character" w:customStyle="1" w:styleId="712">
    <w:name w:val="Заголовок 7 Знак1"/>
    <w:semiHidden/>
    <w:rsid w:val="00096481"/>
    <w:rPr>
      <w:rFonts w:ascii="Times New Roman" w:hAnsi="Times New Roman" w:cs="Times New Roman" w:hint="default"/>
      <w:i/>
      <w:iCs/>
      <w:color w:val="404040"/>
      <w:sz w:val="28"/>
    </w:rPr>
  </w:style>
  <w:style w:type="character" w:customStyle="1" w:styleId="812">
    <w:name w:val="Заголовок 8 Знак1"/>
    <w:semiHidden/>
    <w:rsid w:val="00096481"/>
    <w:rPr>
      <w:rFonts w:ascii="Times New Roman" w:hAnsi="Times New Roman" w:cs="Times New Roman" w:hint="default"/>
      <w:color w:val="404040"/>
      <w:sz w:val="20"/>
      <w:szCs w:val="20"/>
    </w:rPr>
  </w:style>
  <w:style w:type="character" w:customStyle="1" w:styleId="sourhr1">
    <w:name w:val="sourhr1"/>
    <w:rsid w:val="00096481"/>
    <w:rPr>
      <w:rFonts w:ascii="Times New Roman" w:hAnsi="Times New Roman" w:cs="Times New Roman" w:hint="default"/>
      <w:color w:val="0000FF"/>
      <w:u w:val="single"/>
    </w:rPr>
  </w:style>
  <w:style w:type="character" w:customStyle="1" w:styleId="Heading2Char">
    <w:name w:val="Heading 2 Char"/>
    <w:locked/>
    <w:rsid w:val="00096481"/>
    <w:rPr>
      <w:rFonts w:ascii="Times New Roman" w:hAnsi="Times New Roman" w:cs="Times New Roman" w:hint="default"/>
      <w:b/>
      <w:bCs/>
      <w:sz w:val="26"/>
      <w:szCs w:val="26"/>
    </w:rPr>
  </w:style>
  <w:style w:type="character" w:customStyle="1" w:styleId="Heading3Char">
    <w:name w:val="Heading 3 Char"/>
    <w:locked/>
    <w:rsid w:val="00096481"/>
    <w:rPr>
      <w:rFonts w:ascii="Times New Roman" w:hAnsi="Times New Roman" w:cs="Times New Roman" w:hint="default"/>
      <w:b/>
      <w:bCs/>
      <w:sz w:val="28"/>
    </w:rPr>
  </w:style>
  <w:style w:type="paragraph" w:styleId="affffffc">
    <w:name w:val="Date"/>
    <w:basedOn w:val="a5"/>
    <w:next w:val="a5"/>
    <w:link w:val="affffffd"/>
    <w:rsid w:val="00096481"/>
    <w:pPr>
      <w:spacing w:line="360" w:lineRule="auto"/>
      <w:ind w:firstLine="709"/>
      <w:contextualSpacing/>
      <w:jc w:val="center"/>
    </w:pPr>
    <w:rPr>
      <w:rFonts w:ascii="Calibri" w:hAnsi="Calibri"/>
      <w:szCs w:val="20"/>
    </w:rPr>
  </w:style>
  <w:style w:type="character" w:customStyle="1" w:styleId="affffffd">
    <w:name w:val="Дата Знак"/>
    <w:basedOn w:val="a6"/>
    <w:link w:val="affffffc"/>
    <w:rsid w:val="00096481"/>
    <w:rPr>
      <w:rFonts w:ascii="Calibri" w:eastAsia="Times New Roman" w:hAnsi="Calibri" w:cs="Times New Roman"/>
      <w:sz w:val="24"/>
      <w:szCs w:val="20"/>
      <w:lang w:eastAsia="ru-RU"/>
    </w:rPr>
  </w:style>
  <w:style w:type="paragraph" w:styleId="3f0">
    <w:name w:val="List Bullet 3"/>
    <w:basedOn w:val="a5"/>
    <w:autoRedefine/>
    <w:rsid w:val="00096481"/>
    <w:pPr>
      <w:tabs>
        <w:tab w:val="num" w:pos="926"/>
      </w:tabs>
      <w:spacing w:line="360" w:lineRule="auto"/>
      <w:ind w:left="906" w:hanging="340"/>
      <w:contextualSpacing/>
      <w:jc w:val="both"/>
    </w:pPr>
    <w:rPr>
      <w:sz w:val="22"/>
      <w:szCs w:val="22"/>
    </w:rPr>
  </w:style>
  <w:style w:type="paragraph" w:customStyle="1" w:styleId="affffffe">
    <w:name w:val="Краткий обратный адрес"/>
    <w:basedOn w:val="a5"/>
    <w:rsid w:val="00096481"/>
    <w:pPr>
      <w:spacing w:line="360" w:lineRule="auto"/>
      <w:ind w:firstLine="709"/>
      <w:contextualSpacing/>
      <w:jc w:val="both"/>
    </w:pPr>
    <w:rPr>
      <w:rFonts w:ascii="Arial" w:hAnsi="Arial"/>
      <w:szCs w:val="20"/>
    </w:rPr>
  </w:style>
  <w:style w:type="paragraph" w:styleId="afffffff">
    <w:name w:val="endnote text"/>
    <w:basedOn w:val="a5"/>
    <w:link w:val="afffffff0"/>
    <w:rsid w:val="00096481"/>
    <w:pPr>
      <w:spacing w:line="360" w:lineRule="auto"/>
      <w:ind w:firstLine="709"/>
      <w:contextualSpacing/>
      <w:jc w:val="both"/>
    </w:pPr>
    <w:rPr>
      <w:rFonts w:ascii="Arial" w:hAnsi="Arial"/>
      <w:szCs w:val="20"/>
    </w:rPr>
  </w:style>
  <w:style w:type="character" w:customStyle="1" w:styleId="afffffff0">
    <w:name w:val="Текст концевой сноски Знак"/>
    <w:basedOn w:val="a6"/>
    <w:link w:val="afffffff"/>
    <w:rsid w:val="00096481"/>
    <w:rPr>
      <w:rFonts w:ascii="Arial" w:eastAsia="Times New Roman" w:hAnsi="Arial" w:cs="Times New Roman"/>
      <w:sz w:val="24"/>
      <w:szCs w:val="20"/>
      <w:lang w:eastAsia="ru-RU"/>
    </w:rPr>
  </w:style>
  <w:style w:type="character" w:customStyle="1" w:styleId="Heading1Char">
    <w:name w:val="Heading 1 Char"/>
    <w:locked/>
    <w:rsid w:val="00096481"/>
    <w:rPr>
      <w:rFonts w:ascii="Arial" w:hAnsi="Arial"/>
      <w:b/>
      <w:kern w:val="32"/>
      <w:sz w:val="32"/>
      <w:lang w:val="ru-RU" w:eastAsia="ru-RU"/>
    </w:rPr>
  </w:style>
  <w:style w:type="character" w:customStyle="1" w:styleId="QuoteChar">
    <w:name w:val="Quote Char"/>
    <w:locked/>
    <w:rsid w:val="00096481"/>
    <w:rPr>
      <w:rFonts w:ascii="Calibri" w:hAnsi="Calibri"/>
      <w:i/>
      <w:sz w:val="22"/>
      <w:szCs w:val="22"/>
    </w:rPr>
  </w:style>
  <w:style w:type="character" w:customStyle="1" w:styleId="1ffc">
    <w:name w:val="Слабая ссылка1"/>
    <w:rsid w:val="00096481"/>
    <w:rPr>
      <w:sz w:val="24"/>
      <w:u w:val="single"/>
    </w:rPr>
  </w:style>
  <w:style w:type="character" w:customStyle="1" w:styleId="1ffd">
    <w:name w:val="Сильная ссылка1"/>
    <w:rsid w:val="00096481"/>
    <w:rPr>
      <w:b/>
      <w:sz w:val="24"/>
      <w:u w:val="single"/>
    </w:rPr>
  </w:style>
  <w:style w:type="paragraph" w:customStyle="1" w:styleId="afffffff1">
    <w:name w:val="Îáû÷íûé"/>
    <w:rsid w:val="00096481"/>
    <w:pPr>
      <w:jc w:val="both"/>
    </w:pPr>
    <w:rPr>
      <w:rFonts w:ascii="Arial" w:eastAsia="Times New Roman" w:hAnsi="Arial" w:cs="Times New Roman"/>
      <w:sz w:val="24"/>
      <w:lang w:eastAsia="ru-RU"/>
    </w:rPr>
  </w:style>
  <w:style w:type="paragraph" w:customStyle="1" w:styleId="122">
    <w:name w:val="Абзац списка12"/>
    <w:basedOn w:val="a5"/>
    <w:rsid w:val="00096481"/>
    <w:pPr>
      <w:spacing w:line="360" w:lineRule="auto"/>
      <w:ind w:left="720" w:firstLine="709"/>
      <w:contextualSpacing/>
      <w:jc w:val="center"/>
    </w:pPr>
    <w:rPr>
      <w:rFonts w:ascii="Calibri" w:hAnsi="Calibri"/>
      <w:sz w:val="22"/>
      <w:szCs w:val="22"/>
    </w:rPr>
  </w:style>
  <w:style w:type="paragraph" w:customStyle="1" w:styleId="afffffff2">
    <w:name w:val="Фамилии"/>
    <w:basedOn w:val="a5"/>
    <w:rsid w:val="00096481"/>
    <w:pPr>
      <w:spacing w:line="360" w:lineRule="auto"/>
      <w:ind w:firstLine="709"/>
      <w:contextualSpacing/>
      <w:jc w:val="both"/>
    </w:pPr>
    <w:rPr>
      <w:rFonts w:ascii="Arial" w:hAnsi="Arial"/>
      <w:sz w:val="16"/>
    </w:rPr>
  </w:style>
  <w:style w:type="paragraph" w:customStyle="1" w:styleId="Style25">
    <w:name w:val="Style25"/>
    <w:basedOn w:val="a5"/>
    <w:rsid w:val="00096481"/>
    <w:pPr>
      <w:widowControl w:val="0"/>
      <w:autoSpaceDE w:val="0"/>
      <w:autoSpaceDN w:val="0"/>
      <w:adjustRightInd w:val="0"/>
      <w:spacing w:line="264" w:lineRule="exact"/>
      <w:ind w:firstLine="667"/>
      <w:contextualSpacing/>
      <w:jc w:val="both"/>
    </w:pPr>
    <w:rPr>
      <w:rFonts w:ascii="Arial" w:hAnsi="Arial" w:cs="Arial"/>
    </w:rPr>
  </w:style>
  <w:style w:type="character" w:customStyle="1" w:styleId="FontStyle110">
    <w:name w:val="Font Style110"/>
    <w:rsid w:val="00096481"/>
    <w:rPr>
      <w:rFonts w:ascii="Arial" w:hAnsi="Arial"/>
      <w:sz w:val="22"/>
    </w:rPr>
  </w:style>
  <w:style w:type="character" w:customStyle="1" w:styleId="250">
    <w:name w:val="Знак Знак25"/>
    <w:locked/>
    <w:rsid w:val="00096481"/>
    <w:rPr>
      <w:rFonts w:ascii="Arial" w:hAnsi="Arial"/>
      <w:b/>
      <w:kern w:val="32"/>
      <w:sz w:val="32"/>
      <w:lang w:val="ru-RU" w:eastAsia="ru-RU"/>
    </w:rPr>
  </w:style>
  <w:style w:type="character" w:customStyle="1" w:styleId="afffffff3">
    <w:name w:val="знак сноски"/>
    <w:rsid w:val="00096481"/>
    <w:rPr>
      <w:vertAlign w:val="superscript"/>
    </w:rPr>
  </w:style>
  <w:style w:type="paragraph" w:customStyle="1" w:styleId="afffffff4">
    <w:name w:val="текст сноски"/>
    <w:basedOn w:val="a5"/>
    <w:rsid w:val="00096481"/>
    <w:pPr>
      <w:spacing w:line="360" w:lineRule="auto"/>
      <w:ind w:firstLine="709"/>
      <w:contextualSpacing/>
      <w:jc w:val="both"/>
    </w:pPr>
    <w:rPr>
      <w:szCs w:val="20"/>
    </w:rPr>
  </w:style>
  <w:style w:type="paragraph" w:customStyle="1" w:styleId="1ffe">
    <w:name w:val="Ñòèëü1"/>
    <w:basedOn w:val="a5"/>
    <w:rsid w:val="00096481"/>
    <w:pPr>
      <w:spacing w:after="120" w:line="360" w:lineRule="auto"/>
      <w:ind w:firstLine="709"/>
      <w:contextualSpacing/>
      <w:jc w:val="both"/>
    </w:pPr>
    <w:rPr>
      <w:szCs w:val="20"/>
    </w:rPr>
  </w:style>
  <w:style w:type="paragraph" w:customStyle="1" w:styleId="Style1">
    <w:name w:val="Style1"/>
    <w:basedOn w:val="a5"/>
    <w:rsid w:val="00096481"/>
    <w:pPr>
      <w:widowControl w:val="0"/>
      <w:autoSpaceDE w:val="0"/>
      <w:autoSpaceDN w:val="0"/>
      <w:adjustRightInd w:val="0"/>
      <w:spacing w:line="360" w:lineRule="auto"/>
      <w:ind w:firstLine="709"/>
      <w:contextualSpacing/>
      <w:jc w:val="both"/>
    </w:pPr>
  </w:style>
  <w:style w:type="paragraph" w:customStyle="1" w:styleId="Style2">
    <w:name w:val="Style2"/>
    <w:basedOn w:val="a5"/>
    <w:rsid w:val="00096481"/>
    <w:pPr>
      <w:widowControl w:val="0"/>
      <w:autoSpaceDE w:val="0"/>
      <w:autoSpaceDN w:val="0"/>
      <w:adjustRightInd w:val="0"/>
      <w:spacing w:line="360" w:lineRule="auto"/>
      <w:ind w:firstLine="709"/>
      <w:contextualSpacing/>
      <w:jc w:val="both"/>
    </w:pPr>
  </w:style>
  <w:style w:type="paragraph" w:customStyle="1" w:styleId="Style3">
    <w:name w:val="Style3"/>
    <w:basedOn w:val="a5"/>
    <w:rsid w:val="00096481"/>
    <w:pPr>
      <w:widowControl w:val="0"/>
      <w:autoSpaceDE w:val="0"/>
      <w:autoSpaceDN w:val="0"/>
      <w:adjustRightInd w:val="0"/>
      <w:spacing w:line="252" w:lineRule="exact"/>
      <w:ind w:firstLine="709"/>
      <w:contextualSpacing/>
      <w:jc w:val="center"/>
    </w:pPr>
  </w:style>
  <w:style w:type="paragraph" w:customStyle="1" w:styleId="Style8">
    <w:name w:val="Style8"/>
    <w:basedOn w:val="a5"/>
    <w:rsid w:val="00096481"/>
    <w:pPr>
      <w:widowControl w:val="0"/>
      <w:autoSpaceDE w:val="0"/>
      <w:autoSpaceDN w:val="0"/>
      <w:adjustRightInd w:val="0"/>
      <w:spacing w:line="360" w:lineRule="auto"/>
      <w:ind w:firstLine="709"/>
      <w:contextualSpacing/>
      <w:jc w:val="both"/>
    </w:pPr>
  </w:style>
  <w:style w:type="paragraph" w:customStyle="1" w:styleId="Style9">
    <w:name w:val="Style9"/>
    <w:basedOn w:val="a5"/>
    <w:rsid w:val="00096481"/>
    <w:pPr>
      <w:widowControl w:val="0"/>
      <w:autoSpaceDE w:val="0"/>
      <w:autoSpaceDN w:val="0"/>
      <w:adjustRightInd w:val="0"/>
      <w:spacing w:line="360" w:lineRule="auto"/>
      <w:ind w:firstLine="709"/>
      <w:contextualSpacing/>
      <w:jc w:val="both"/>
    </w:pPr>
  </w:style>
  <w:style w:type="character" w:customStyle="1" w:styleId="FontStyle12">
    <w:name w:val="Font Style12"/>
    <w:rsid w:val="00096481"/>
    <w:rPr>
      <w:rFonts w:ascii="Times New Roman" w:hAnsi="Times New Roman" w:cs="Times New Roman"/>
      <w:sz w:val="20"/>
      <w:szCs w:val="20"/>
    </w:rPr>
  </w:style>
  <w:style w:type="paragraph" w:customStyle="1" w:styleId="xl735">
    <w:name w:val="xl735"/>
    <w:basedOn w:val="a5"/>
    <w:rsid w:val="00096481"/>
    <w:pPr>
      <w:spacing w:before="100" w:beforeAutospacing="1" w:after="100" w:afterAutospacing="1"/>
    </w:pPr>
  </w:style>
  <w:style w:type="paragraph" w:customStyle="1" w:styleId="xl736">
    <w:name w:val="xl73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37">
    <w:name w:val="xl73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38">
    <w:name w:val="xl73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39">
    <w:name w:val="xl739"/>
    <w:basedOn w:val="a5"/>
    <w:rsid w:val="0009648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740">
    <w:name w:val="xl740"/>
    <w:basedOn w:val="a5"/>
    <w:rsid w:val="0009648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741">
    <w:name w:val="xl741"/>
    <w:basedOn w:val="a5"/>
    <w:rsid w:val="00096481"/>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742">
    <w:name w:val="xl742"/>
    <w:basedOn w:val="a5"/>
    <w:rsid w:val="00096481"/>
    <w:pPr>
      <w:pBdr>
        <w:top w:val="single" w:sz="4" w:space="0" w:color="auto"/>
        <w:bottom w:val="single" w:sz="4" w:space="0" w:color="auto"/>
      </w:pBdr>
      <w:spacing w:before="100" w:beforeAutospacing="1" w:after="100" w:afterAutospacing="1"/>
      <w:jc w:val="center"/>
    </w:pPr>
  </w:style>
  <w:style w:type="paragraph" w:customStyle="1" w:styleId="xl743">
    <w:name w:val="xl743"/>
    <w:basedOn w:val="a5"/>
    <w:rsid w:val="00096481"/>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51">
    <w:name w:val="xl751"/>
    <w:basedOn w:val="a5"/>
    <w:rsid w:val="00096481"/>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color w:val="000000"/>
    </w:rPr>
  </w:style>
  <w:style w:type="paragraph" w:customStyle="1" w:styleId="xl752">
    <w:name w:val="xl75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53">
    <w:name w:val="xl753"/>
    <w:basedOn w:val="a5"/>
    <w:rsid w:val="00096481"/>
    <w:pPr>
      <w:spacing w:before="100" w:beforeAutospacing="1" w:after="100" w:afterAutospacing="1"/>
    </w:pPr>
  </w:style>
  <w:style w:type="paragraph" w:customStyle="1" w:styleId="xl754">
    <w:name w:val="xl754"/>
    <w:basedOn w:val="a5"/>
    <w:rsid w:val="00096481"/>
    <w:pPr>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jc w:val="center"/>
      <w:textAlignment w:val="center"/>
    </w:pPr>
    <w:rPr>
      <w:b/>
      <w:bCs/>
      <w:color w:val="000000"/>
    </w:rPr>
  </w:style>
  <w:style w:type="paragraph" w:customStyle="1" w:styleId="xl755">
    <w:name w:val="xl75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56">
    <w:name w:val="xl75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57">
    <w:name w:val="xl75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58">
    <w:name w:val="xl758"/>
    <w:basedOn w:val="a5"/>
    <w:rsid w:val="00096481"/>
    <w:pPr>
      <w:spacing w:before="100" w:beforeAutospacing="1" w:after="100" w:afterAutospacing="1"/>
      <w:jc w:val="center"/>
      <w:textAlignment w:val="center"/>
    </w:pPr>
  </w:style>
  <w:style w:type="paragraph" w:customStyle="1" w:styleId="xl759">
    <w:name w:val="xl75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60">
    <w:name w:val="xl760"/>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1">
    <w:name w:val="xl76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762">
    <w:name w:val="xl76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63">
    <w:name w:val="xl76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64">
    <w:name w:val="xl76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65">
    <w:name w:val="xl76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66">
    <w:name w:val="xl76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67">
    <w:name w:val="xl76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68">
    <w:name w:val="xl76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69">
    <w:name w:val="xl76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70">
    <w:name w:val="xl770"/>
    <w:basedOn w:val="a5"/>
    <w:rsid w:val="00096481"/>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71">
    <w:name w:val="xl771"/>
    <w:basedOn w:val="a5"/>
    <w:rsid w:val="00096481"/>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72">
    <w:name w:val="xl772"/>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73">
    <w:name w:val="xl773"/>
    <w:basedOn w:val="a5"/>
    <w:rsid w:val="00096481"/>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74">
    <w:name w:val="xl774"/>
    <w:basedOn w:val="a5"/>
    <w:rsid w:val="00096481"/>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75">
    <w:name w:val="xl775"/>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76">
    <w:name w:val="xl77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font0">
    <w:name w:val="font0"/>
    <w:basedOn w:val="a5"/>
    <w:rsid w:val="00096481"/>
    <w:pPr>
      <w:spacing w:before="100" w:beforeAutospacing="1" w:after="100" w:afterAutospacing="1"/>
    </w:pPr>
    <w:rPr>
      <w:rFonts w:ascii="Arial CYR" w:hAnsi="Arial CYR" w:cs="Arial CYR"/>
      <w:sz w:val="20"/>
      <w:szCs w:val="20"/>
    </w:rPr>
  </w:style>
  <w:style w:type="paragraph" w:customStyle="1" w:styleId="2ff">
    <w:name w:val="Без интервала2"/>
    <w:basedOn w:val="a5"/>
    <w:rsid w:val="00096481"/>
    <w:rPr>
      <w:rFonts w:eastAsia="Calibri"/>
      <w:szCs w:val="32"/>
      <w:lang w:val="en-US" w:eastAsia="en-US"/>
    </w:rPr>
  </w:style>
  <w:style w:type="character" w:customStyle="1" w:styleId="310">
    <w:name w:val="Заголовок 3 Знак1"/>
    <w:aliases w:val="(заголовок в тексте) Знак1"/>
    <w:basedOn w:val="a6"/>
    <w:semiHidden/>
    <w:rsid w:val="00096481"/>
    <w:rPr>
      <w:rFonts w:ascii="Cambria" w:eastAsia="Times New Roman" w:hAnsi="Cambria" w:cs="Times New Roman"/>
      <w:b/>
      <w:bCs/>
      <w:color w:val="4F81BD"/>
      <w:sz w:val="24"/>
    </w:rPr>
  </w:style>
  <w:style w:type="table" w:customStyle="1" w:styleId="1110">
    <w:name w:val="Сетка таблицы111"/>
    <w:basedOn w:val="a7"/>
    <w:uiPriority w:val="59"/>
    <w:rsid w:val="00096481"/>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230">
    <w:name w:val="xl2230"/>
    <w:basedOn w:val="a5"/>
    <w:rsid w:val="00096481"/>
    <w:pPr>
      <w:spacing w:before="100" w:beforeAutospacing="1" w:after="100" w:afterAutospacing="1"/>
    </w:pPr>
    <w:rPr>
      <w:sz w:val="20"/>
      <w:szCs w:val="20"/>
    </w:rPr>
  </w:style>
  <w:style w:type="paragraph" w:customStyle="1" w:styleId="xl2231">
    <w:name w:val="xl223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2232">
    <w:name w:val="xl223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33">
    <w:name w:val="xl223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0"/>
      <w:szCs w:val="20"/>
    </w:rPr>
  </w:style>
  <w:style w:type="paragraph" w:customStyle="1" w:styleId="xl2234">
    <w:name w:val="xl223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35">
    <w:name w:val="xl223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36">
    <w:name w:val="xl223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237">
    <w:name w:val="xl223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38">
    <w:name w:val="xl223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39">
    <w:name w:val="xl223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40">
    <w:name w:val="xl2240"/>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41">
    <w:name w:val="xl2241"/>
    <w:basedOn w:val="a5"/>
    <w:rsid w:val="00096481"/>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42">
    <w:name w:val="xl2242"/>
    <w:basedOn w:val="a5"/>
    <w:rsid w:val="00096481"/>
    <w:pPr>
      <w:pBdr>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43">
    <w:name w:val="xl2243"/>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44">
    <w:name w:val="xl2244"/>
    <w:basedOn w:val="a5"/>
    <w:rsid w:val="00096481"/>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45">
    <w:name w:val="xl2245"/>
    <w:basedOn w:val="a5"/>
    <w:rsid w:val="00096481"/>
    <w:pPr>
      <w:pBdr>
        <w:right w:val="single" w:sz="4" w:space="0" w:color="auto"/>
      </w:pBdr>
      <w:spacing w:before="100" w:beforeAutospacing="1" w:after="100" w:afterAutospacing="1"/>
      <w:jc w:val="center"/>
      <w:textAlignment w:val="center"/>
    </w:pPr>
    <w:rPr>
      <w:b/>
      <w:bCs/>
      <w:sz w:val="20"/>
      <w:szCs w:val="20"/>
    </w:rPr>
  </w:style>
  <w:style w:type="paragraph" w:customStyle="1" w:styleId="xl2246">
    <w:name w:val="xl2246"/>
    <w:basedOn w:val="a5"/>
    <w:rsid w:val="00096481"/>
    <w:pPr>
      <w:shd w:val="clear" w:color="000000" w:fill="FFC000"/>
      <w:spacing w:before="100" w:beforeAutospacing="1" w:after="100" w:afterAutospacing="1"/>
    </w:pPr>
    <w:rPr>
      <w:sz w:val="20"/>
      <w:szCs w:val="20"/>
    </w:rPr>
  </w:style>
  <w:style w:type="paragraph" w:customStyle="1" w:styleId="xl2247">
    <w:name w:val="xl2247"/>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248">
    <w:name w:val="xl2248"/>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249">
    <w:name w:val="xl2249"/>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250">
    <w:name w:val="xl2250"/>
    <w:basedOn w:val="a5"/>
    <w:rsid w:val="00096481"/>
    <w:pPr>
      <w:pBdr>
        <w:top w:val="single" w:sz="4"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2251">
    <w:name w:val="xl2251"/>
    <w:basedOn w:val="a5"/>
    <w:rsid w:val="00096481"/>
    <w:pPr>
      <w:pBdr>
        <w:top w:val="single" w:sz="4" w:space="0" w:color="auto"/>
        <w:bottom w:val="single" w:sz="4" w:space="0" w:color="auto"/>
      </w:pBdr>
      <w:spacing w:before="100" w:beforeAutospacing="1" w:after="100" w:afterAutospacing="1"/>
      <w:jc w:val="center"/>
    </w:pPr>
    <w:rPr>
      <w:b/>
      <w:bCs/>
      <w:sz w:val="20"/>
      <w:szCs w:val="20"/>
    </w:rPr>
  </w:style>
  <w:style w:type="paragraph" w:customStyle="1" w:styleId="xl2252">
    <w:name w:val="xl2252"/>
    <w:basedOn w:val="a5"/>
    <w:rsid w:val="00096481"/>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253">
    <w:name w:val="xl2253"/>
    <w:basedOn w:val="a5"/>
    <w:rsid w:val="00096481"/>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54">
    <w:name w:val="xl2254"/>
    <w:basedOn w:val="a5"/>
    <w:rsid w:val="00096481"/>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55">
    <w:name w:val="xl2255"/>
    <w:basedOn w:val="a5"/>
    <w:rsid w:val="00096481"/>
    <w:pPr>
      <w:pBdr>
        <w:right w:val="single" w:sz="4" w:space="0" w:color="auto"/>
      </w:pBdr>
      <w:spacing w:before="100" w:beforeAutospacing="1" w:after="100" w:afterAutospacing="1"/>
      <w:jc w:val="center"/>
      <w:textAlignment w:val="center"/>
    </w:pPr>
    <w:rPr>
      <w:b/>
      <w:bCs/>
      <w:sz w:val="20"/>
      <w:szCs w:val="20"/>
    </w:rPr>
  </w:style>
  <w:style w:type="paragraph" w:customStyle="1" w:styleId="xl2256">
    <w:name w:val="xl2256"/>
    <w:basedOn w:val="a5"/>
    <w:rsid w:val="00096481"/>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57">
    <w:name w:val="xl2257"/>
    <w:basedOn w:val="a5"/>
    <w:rsid w:val="00096481"/>
    <w:pPr>
      <w:pBdr>
        <w:top w:val="single" w:sz="4" w:space="0" w:color="auto"/>
      </w:pBdr>
      <w:spacing w:before="100" w:beforeAutospacing="1" w:after="100" w:afterAutospacing="1"/>
      <w:jc w:val="center"/>
      <w:textAlignment w:val="center"/>
    </w:pPr>
    <w:rPr>
      <w:b/>
      <w:bCs/>
      <w:sz w:val="20"/>
      <w:szCs w:val="20"/>
    </w:rPr>
  </w:style>
  <w:style w:type="paragraph" w:customStyle="1" w:styleId="xl2258">
    <w:name w:val="xl2258"/>
    <w:basedOn w:val="a5"/>
    <w:rsid w:val="0009648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character" w:customStyle="1" w:styleId="afffffff5">
    <w:name w:val="Основной текст + Полужирный"/>
    <w:basedOn w:val="ab"/>
    <w:rsid w:val="00096481"/>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character" w:customStyle="1" w:styleId="27pt0pt">
    <w:name w:val="Основной текст + 27 pt;Курсив;Интервал 0 pt"/>
    <w:basedOn w:val="ab"/>
    <w:rsid w:val="00096481"/>
    <w:rPr>
      <w:rFonts w:ascii="Times New Roman" w:eastAsia="Times New Roman" w:hAnsi="Times New Roman" w:cs="Times New Roman"/>
      <w:b w:val="0"/>
      <w:bCs w:val="0"/>
      <w:i/>
      <w:iCs/>
      <w:smallCaps w:val="0"/>
      <w:strike w:val="0"/>
      <w:color w:val="000000"/>
      <w:spacing w:val="10"/>
      <w:w w:val="100"/>
      <w:position w:val="0"/>
      <w:sz w:val="54"/>
      <w:szCs w:val="54"/>
      <w:u w:val="none"/>
      <w:shd w:val="clear" w:color="auto" w:fill="FFFFFF"/>
      <w:lang w:val="ru-RU"/>
    </w:rPr>
  </w:style>
  <w:style w:type="paragraph" w:customStyle="1" w:styleId="xl2259">
    <w:name w:val="xl2259"/>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0">
    <w:name w:val="xl2260"/>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1">
    <w:name w:val="xl2261"/>
    <w:basedOn w:val="a5"/>
    <w:rsid w:val="0009648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62">
    <w:name w:val="xl2262"/>
    <w:basedOn w:val="a5"/>
    <w:rsid w:val="00096481"/>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63">
    <w:name w:val="xl2263"/>
    <w:basedOn w:val="a5"/>
    <w:rsid w:val="00096481"/>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64">
    <w:name w:val="xl2264"/>
    <w:basedOn w:val="a5"/>
    <w:rsid w:val="000964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rPr>
  </w:style>
  <w:style w:type="paragraph" w:customStyle="1" w:styleId="xl2265">
    <w:name w:val="xl226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66">
    <w:name w:val="xl226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7">
    <w:name w:val="xl2267"/>
    <w:basedOn w:val="a5"/>
    <w:rsid w:val="000964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2268">
    <w:name w:val="xl226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69">
    <w:name w:val="xl2269"/>
    <w:basedOn w:val="a5"/>
    <w:rsid w:val="000964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rPr>
  </w:style>
  <w:style w:type="paragraph" w:customStyle="1" w:styleId="xl218">
    <w:name w:val="xl218"/>
    <w:basedOn w:val="a5"/>
    <w:uiPriority w:val="99"/>
    <w:rsid w:val="00096481"/>
    <w:pPr>
      <w:spacing w:before="100" w:beforeAutospacing="1" w:after="100" w:afterAutospacing="1"/>
    </w:pPr>
  </w:style>
  <w:style w:type="paragraph" w:customStyle="1" w:styleId="xl219">
    <w:name w:val="xl219"/>
    <w:basedOn w:val="a5"/>
    <w:uiPriority w:val="99"/>
    <w:rsid w:val="00096481"/>
    <w:pPr>
      <w:pBdr>
        <w:top w:val="single" w:sz="8" w:space="0" w:color="auto"/>
        <w:bottom w:val="single" w:sz="8" w:space="0" w:color="auto"/>
        <w:right w:val="single" w:sz="4" w:space="0" w:color="auto"/>
      </w:pBdr>
      <w:spacing w:before="100" w:beforeAutospacing="1" w:after="100" w:afterAutospacing="1"/>
      <w:jc w:val="center"/>
    </w:pPr>
  </w:style>
  <w:style w:type="paragraph" w:customStyle="1" w:styleId="xl220">
    <w:name w:val="xl220"/>
    <w:basedOn w:val="a5"/>
    <w:uiPriority w:val="99"/>
    <w:rsid w:val="00096481"/>
    <w:pPr>
      <w:pBdr>
        <w:top w:val="single" w:sz="8" w:space="0" w:color="auto"/>
        <w:left w:val="single" w:sz="4" w:space="0" w:color="auto"/>
        <w:bottom w:val="single" w:sz="8" w:space="0" w:color="auto"/>
      </w:pBdr>
      <w:spacing w:before="100" w:beforeAutospacing="1" w:after="100" w:afterAutospacing="1"/>
      <w:jc w:val="center"/>
    </w:pPr>
  </w:style>
  <w:style w:type="paragraph" w:customStyle="1" w:styleId="xl221">
    <w:name w:val="xl221"/>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2">
    <w:name w:val="xl222"/>
    <w:basedOn w:val="a5"/>
    <w:uiPriority w:val="99"/>
    <w:rsid w:val="00096481"/>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223">
    <w:name w:val="xl223"/>
    <w:basedOn w:val="a5"/>
    <w:uiPriority w:val="99"/>
    <w:rsid w:val="00096481"/>
    <w:pPr>
      <w:pBdr>
        <w:bottom w:val="single" w:sz="4" w:space="0" w:color="auto"/>
        <w:right w:val="single" w:sz="4" w:space="0" w:color="auto"/>
      </w:pBdr>
      <w:spacing w:before="100" w:beforeAutospacing="1" w:after="100" w:afterAutospacing="1"/>
    </w:pPr>
  </w:style>
  <w:style w:type="paragraph" w:customStyle="1" w:styleId="xl224">
    <w:name w:val="xl224"/>
    <w:basedOn w:val="a5"/>
    <w:uiPriority w:val="99"/>
    <w:rsid w:val="00096481"/>
    <w:pPr>
      <w:pBdr>
        <w:left w:val="single" w:sz="4" w:space="0" w:color="auto"/>
        <w:bottom w:val="single" w:sz="4" w:space="0" w:color="auto"/>
      </w:pBdr>
      <w:spacing w:before="100" w:beforeAutospacing="1" w:after="100" w:afterAutospacing="1"/>
    </w:pPr>
  </w:style>
  <w:style w:type="paragraph" w:customStyle="1" w:styleId="xl225">
    <w:name w:val="xl225"/>
    <w:basedOn w:val="a5"/>
    <w:uiPriority w:val="99"/>
    <w:rsid w:val="00096481"/>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26">
    <w:name w:val="xl226"/>
    <w:basedOn w:val="a5"/>
    <w:uiPriority w:val="99"/>
    <w:rsid w:val="0009648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27">
    <w:name w:val="xl227"/>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
    <w:name w:val="xl228"/>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9">
    <w:name w:val="xl229"/>
    <w:basedOn w:val="a5"/>
    <w:uiPriority w:val="99"/>
    <w:rsid w:val="00096481"/>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30">
    <w:name w:val="xl230"/>
    <w:basedOn w:val="a5"/>
    <w:uiPriority w:val="99"/>
    <w:rsid w:val="00096481"/>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31">
    <w:name w:val="xl231"/>
    <w:basedOn w:val="a5"/>
    <w:uiPriority w:val="99"/>
    <w:rsid w:val="00096481"/>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2">
    <w:name w:val="xl232"/>
    <w:basedOn w:val="a5"/>
    <w:uiPriority w:val="99"/>
    <w:rsid w:val="00096481"/>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233">
    <w:name w:val="xl233"/>
    <w:basedOn w:val="a5"/>
    <w:uiPriority w:val="99"/>
    <w:rsid w:val="00096481"/>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234">
    <w:name w:val="xl234"/>
    <w:basedOn w:val="a5"/>
    <w:uiPriority w:val="99"/>
    <w:rsid w:val="00096481"/>
    <w:pPr>
      <w:pBdr>
        <w:top w:val="single" w:sz="4" w:space="0" w:color="auto"/>
        <w:right w:val="single" w:sz="4" w:space="0" w:color="auto"/>
      </w:pBdr>
      <w:spacing w:before="100" w:beforeAutospacing="1" w:after="100" w:afterAutospacing="1"/>
      <w:jc w:val="center"/>
    </w:pPr>
  </w:style>
  <w:style w:type="paragraph" w:customStyle="1" w:styleId="xl235">
    <w:name w:val="xl235"/>
    <w:basedOn w:val="a5"/>
    <w:uiPriority w:val="99"/>
    <w:rsid w:val="00096481"/>
    <w:pPr>
      <w:pBdr>
        <w:top w:val="single" w:sz="4" w:space="0" w:color="auto"/>
        <w:left w:val="single" w:sz="4" w:space="0" w:color="auto"/>
      </w:pBdr>
      <w:spacing w:before="100" w:beforeAutospacing="1" w:after="100" w:afterAutospacing="1"/>
      <w:jc w:val="center"/>
    </w:pPr>
  </w:style>
  <w:style w:type="paragraph" w:customStyle="1" w:styleId="xl236">
    <w:name w:val="xl236"/>
    <w:basedOn w:val="a5"/>
    <w:uiPriority w:val="99"/>
    <w:rsid w:val="0009648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37">
    <w:name w:val="xl237"/>
    <w:basedOn w:val="a5"/>
    <w:uiPriority w:val="99"/>
    <w:rsid w:val="00096481"/>
    <w:pPr>
      <w:pBdr>
        <w:top w:val="double" w:sz="6" w:space="0" w:color="auto"/>
        <w:left w:val="single" w:sz="8" w:space="0" w:color="auto"/>
        <w:bottom w:val="double" w:sz="6" w:space="0" w:color="auto"/>
        <w:right w:val="single" w:sz="8" w:space="0" w:color="auto"/>
      </w:pBdr>
      <w:spacing w:before="100" w:beforeAutospacing="1" w:after="100" w:afterAutospacing="1"/>
      <w:jc w:val="center"/>
    </w:pPr>
  </w:style>
  <w:style w:type="paragraph" w:customStyle="1" w:styleId="xl238">
    <w:name w:val="xl238"/>
    <w:basedOn w:val="a5"/>
    <w:uiPriority w:val="99"/>
    <w:rsid w:val="00096481"/>
    <w:pPr>
      <w:pBdr>
        <w:top w:val="double" w:sz="6" w:space="0" w:color="auto"/>
        <w:bottom w:val="double" w:sz="6" w:space="0" w:color="auto"/>
        <w:right w:val="single" w:sz="4" w:space="0" w:color="auto"/>
      </w:pBdr>
      <w:spacing w:before="100" w:beforeAutospacing="1" w:after="100" w:afterAutospacing="1"/>
      <w:jc w:val="center"/>
    </w:pPr>
    <w:rPr>
      <w:b/>
      <w:bCs/>
    </w:rPr>
  </w:style>
  <w:style w:type="paragraph" w:customStyle="1" w:styleId="xl239">
    <w:name w:val="xl239"/>
    <w:basedOn w:val="a5"/>
    <w:uiPriority w:val="99"/>
    <w:rsid w:val="00096481"/>
    <w:pPr>
      <w:pBdr>
        <w:top w:val="double" w:sz="6" w:space="0" w:color="auto"/>
        <w:left w:val="single" w:sz="4" w:space="0" w:color="auto"/>
        <w:bottom w:val="double" w:sz="6" w:space="0" w:color="auto"/>
      </w:pBdr>
      <w:spacing w:before="100" w:beforeAutospacing="1" w:after="100" w:afterAutospacing="1"/>
      <w:jc w:val="center"/>
    </w:pPr>
    <w:rPr>
      <w:b/>
      <w:bCs/>
    </w:rPr>
  </w:style>
  <w:style w:type="paragraph" w:customStyle="1" w:styleId="xl240">
    <w:name w:val="xl240"/>
    <w:basedOn w:val="a5"/>
    <w:uiPriority w:val="99"/>
    <w:rsid w:val="00096481"/>
    <w:pPr>
      <w:pBdr>
        <w:top w:val="double" w:sz="6" w:space="0" w:color="auto"/>
        <w:left w:val="single" w:sz="8" w:space="0" w:color="auto"/>
        <w:bottom w:val="double" w:sz="6" w:space="0" w:color="auto"/>
        <w:right w:val="single" w:sz="4" w:space="0" w:color="auto"/>
      </w:pBdr>
      <w:spacing w:before="100" w:beforeAutospacing="1" w:after="100" w:afterAutospacing="1"/>
      <w:jc w:val="center"/>
    </w:pPr>
    <w:rPr>
      <w:b/>
      <w:bCs/>
    </w:rPr>
  </w:style>
  <w:style w:type="paragraph" w:customStyle="1" w:styleId="xl241">
    <w:name w:val="xl241"/>
    <w:basedOn w:val="a5"/>
    <w:uiPriority w:val="99"/>
    <w:rsid w:val="00096481"/>
    <w:pPr>
      <w:pBdr>
        <w:top w:val="double" w:sz="6" w:space="0" w:color="auto"/>
        <w:left w:val="single" w:sz="4" w:space="0" w:color="auto"/>
        <w:bottom w:val="double" w:sz="6" w:space="0" w:color="auto"/>
        <w:right w:val="single" w:sz="4" w:space="0" w:color="auto"/>
      </w:pBdr>
      <w:spacing w:before="100" w:beforeAutospacing="1" w:after="100" w:afterAutospacing="1"/>
      <w:jc w:val="center"/>
    </w:pPr>
    <w:rPr>
      <w:b/>
      <w:bCs/>
    </w:rPr>
  </w:style>
  <w:style w:type="paragraph" w:customStyle="1" w:styleId="xl242">
    <w:name w:val="xl242"/>
    <w:basedOn w:val="a5"/>
    <w:uiPriority w:val="99"/>
    <w:rsid w:val="00096481"/>
    <w:pPr>
      <w:pBdr>
        <w:top w:val="double" w:sz="6" w:space="0" w:color="auto"/>
        <w:left w:val="single" w:sz="4" w:space="0" w:color="auto"/>
        <w:bottom w:val="double" w:sz="6" w:space="0" w:color="auto"/>
        <w:right w:val="single" w:sz="4" w:space="0" w:color="auto"/>
      </w:pBdr>
      <w:spacing w:before="100" w:beforeAutospacing="1" w:after="100" w:afterAutospacing="1"/>
      <w:jc w:val="center"/>
    </w:pPr>
    <w:rPr>
      <w:b/>
      <w:bCs/>
    </w:rPr>
  </w:style>
  <w:style w:type="paragraph" w:customStyle="1" w:styleId="xl243">
    <w:name w:val="xl243"/>
    <w:basedOn w:val="a5"/>
    <w:uiPriority w:val="99"/>
    <w:rsid w:val="00096481"/>
    <w:pPr>
      <w:pBdr>
        <w:bottom w:val="single" w:sz="4" w:space="0" w:color="auto"/>
        <w:right w:val="single" w:sz="4" w:space="0" w:color="auto"/>
      </w:pBdr>
      <w:spacing w:before="100" w:beforeAutospacing="1" w:after="100" w:afterAutospacing="1"/>
      <w:jc w:val="center"/>
    </w:pPr>
  </w:style>
  <w:style w:type="paragraph" w:customStyle="1" w:styleId="xl244">
    <w:name w:val="xl244"/>
    <w:basedOn w:val="a5"/>
    <w:uiPriority w:val="99"/>
    <w:rsid w:val="00096481"/>
    <w:pPr>
      <w:pBdr>
        <w:left w:val="single" w:sz="4" w:space="0" w:color="auto"/>
        <w:bottom w:val="single" w:sz="4" w:space="0" w:color="auto"/>
      </w:pBdr>
      <w:spacing w:before="100" w:beforeAutospacing="1" w:after="100" w:afterAutospacing="1"/>
      <w:jc w:val="center"/>
    </w:pPr>
  </w:style>
  <w:style w:type="paragraph" w:customStyle="1" w:styleId="xl245">
    <w:name w:val="xl245"/>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46">
    <w:name w:val="xl246"/>
    <w:basedOn w:val="a5"/>
    <w:uiPriority w:val="99"/>
    <w:rsid w:val="00096481"/>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47">
    <w:name w:val="xl247"/>
    <w:basedOn w:val="a5"/>
    <w:uiPriority w:val="99"/>
    <w:rsid w:val="00096481"/>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248">
    <w:name w:val="xl248"/>
    <w:basedOn w:val="a5"/>
    <w:uiPriority w:val="99"/>
    <w:rsid w:val="00096481"/>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49">
    <w:name w:val="xl249"/>
    <w:basedOn w:val="a5"/>
    <w:uiPriority w:val="99"/>
    <w:rsid w:val="00096481"/>
    <w:pPr>
      <w:pBdr>
        <w:top w:val="single" w:sz="8" w:space="0" w:color="auto"/>
        <w:left w:val="single" w:sz="4" w:space="0" w:color="auto"/>
        <w:bottom w:val="single" w:sz="8" w:space="0" w:color="auto"/>
      </w:pBdr>
      <w:spacing w:before="100" w:beforeAutospacing="1" w:after="100" w:afterAutospacing="1"/>
      <w:jc w:val="center"/>
    </w:pPr>
  </w:style>
  <w:style w:type="paragraph" w:customStyle="1" w:styleId="xl250">
    <w:name w:val="xl250"/>
    <w:basedOn w:val="a5"/>
    <w:uiPriority w:val="99"/>
    <w:rsid w:val="00096481"/>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251">
    <w:name w:val="xl251"/>
    <w:basedOn w:val="a5"/>
    <w:uiPriority w:val="99"/>
    <w:rsid w:val="00096481"/>
    <w:pPr>
      <w:pBdr>
        <w:top w:val="single" w:sz="8"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252">
    <w:name w:val="xl252"/>
    <w:basedOn w:val="a5"/>
    <w:uiPriority w:val="99"/>
    <w:rsid w:val="00096481"/>
    <w:pPr>
      <w:pBdr>
        <w:top w:val="single" w:sz="4" w:space="0" w:color="auto"/>
        <w:bottom w:val="single" w:sz="8" w:space="0" w:color="auto"/>
        <w:right w:val="single" w:sz="4" w:space="0" w:color="auto"/>
      </w:pBdr>
      <w:spacing w:before="100" w:beforeAutospacing="1" w:after="100" w:afterAutospacing="1"/>
      <w:jc w:val="center"/>
    </w:pPr>
  </w:style>
  <w:style w:type="paragraph" w:customStyle="1" w:styleId="xl253">
    <w:name w:val="xl253"/>
    <w:basedOn w:val="a5"/>
    <w:uiPriority w:val="99"/>
    <w:rsid w:val="00096481"/>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254">
    <w:name w:val="xl254"/>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55">
    <w:name w:val="xl255"/>
    <w:basedOn w:val="a5"/>
    <w:uiPriority w:val="99"/>
    <w:rsid w:val="0009648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56">
    <w:name w:val="xl256"/>
    <w:basedOn w:val="a5"/>
    <w:uiPriority w:val="99"/>
    <w:rsid w:val="00096481"/>
    <w:pPr>
      <w:pBdr>
        <w:left w:val="single" w:sz="4" w:space="0" w:color="auto"/>
        <w:right w:val="single" w:sz="4" w:space="0" w:color="auto"/>
      </w:pBdr>
      <w:spacing w:before="100" w:beforeAutospacing="1" w:after="100" w:afterAutospacing="1"/>
      <w:jc w:val="center"/>
    </w:pPr>
  </w:style>
  <w:style w:type="paragraph" w:customStyle="1" w:styleId="xl257">
    <w:name w:val="xl257"/>
    <w:basedOn w:val="a5"/>
    <w:uiPriority w:val="99"/>
    <w:rsid w:val="00096481"/>
    <w:pPr>
      <w:pBdr>
        <w:left w:val="single" w:sz="4" w:space="0" w:color="auto"/>
        <w:bottom w:val="single" w:sz="4" w:space="0" w:color="auto"/>
      </w:pBdr>
      <w:spacing w:before="100" w:beforeAutospacing="1" w:after="100" w:afterAutospacing="1"/>
      <w:jc w:val="center"/>
    </w:pPr>
  </w:style>
  <w:style w:type="paragraph" w:customStyle="1" w:styleId="xl258">
    <w:name w:val="xl258"/>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59">
    <w:name w:val="xl259"/>
    <w:basedOn w:val="a5"/>
    <w:uiPriority w:val="99"/>
    <w:rsid w:val="00096481"/>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60">
    <w:name w:val="xl260"/>
    <w:basedOn w:val="a5"/>
    <w:uiPriority w:val="99"/>
    <w:rsid w:val="00096481"/>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261">
    <w:name w:val="xl261"/>
    <w:basedOn w:val="a5"/>
    <w:uiPriority w:val="99"/>
    <w:rsid w:val="00096481"/>
    <w:pPr>
      <w:pBdr>
        <w:top w:val="single" w:sz="4" w:space="0" w:color="auto"/>
        <w:left w:val="single" w:sz="4" w:space="0" w:color="auto"/>
      </w:pBdr>
      <w:spacing w:before="100" w:beforeAutospacing="1" w:after="100" w:afterAutospacing="1"/>
      <w:jc w:val="center"/>
    </w:pPr>
  </w:style>
  <w:style w:type="paragraph" w:customStyle="1" w:styleId="xl262">
    <w:name w:val="xl262"/>
    <w:basedOn w:val="a5"/>
    <w:uiPriority w:val="99"/>
    <w:rsid w:val="00096481"/>
    <w:pPr>
      <w:pBdr>
        <w:top w:val="double" w:sz="6" w:space="0" w:color="auto"/>
        <w:left w:val="single" w:sz="4" w:space="0" w:color="auto"/>
        <w:bottom w:val="double" w:sz="6" w:space="0" w:color="auto"/>
        <w:right w:val="single" w:sz="4" w:space="0" w:color="auto"/>
      </w:pBdr>
      <w:spacing w:before="100" w:beforeAutospacing="1" w:after="100" w:afterAutospacing="1"/>
      <w:jc w:val="center"/>
    </w:pPr>
    <w:rPr>
      <w:b/>
      <w:bCs/>
    </w:rPr>
  </w:style>
  <w:style w:type="paragraph" w:customStyle="1" w:styleId="xl263">
    <w:name w:val="xl263"/>
    <w:basedOn w:val="a5"/>
    <w:uiPriority w:val="99"/>
    <w:rsid w:val="00096481"/>
    <w:pPr>
      <w:pBdr>
        <w:top w:val="double" w:sz="6" w:space="0" w:color="auto"/>
        <w:left w:val="single" w:sz="4" w:space="0" w:color="auto"/>
        <w:bottom w:val="double" w:sz="6" w:space="0" w:color="auto"/>
      </w:pBdr>
      <w:spacing w:before="100" w:beforeAutospacing="1" w:after="100" w:afterAutospacing="1"/>
      <w:jc w:val="center"/>
    </w:pPr>
    <w:rPr>
      <w:b/>
      <w:bCs/>
    </w:rPr>
  </w:style>
  <w:style w:type="paragraph" w:customStyle="1" w:styleId="1">
    <w:name w:val="мой стиль 1"/>
    <w:basedOn w:val="10"/>
    <w:uiPriority w:val="99"/>
    <w:qFormat/>
    <w:rsid w:val="00096481"/>
    <w:pPr>
      <w:keepLines/>
      <w:pageBreakBefore/>
      <w:numPr>
        <w:numId w:val="35"/>
      </w:numPr>
      <w:tabs>
        <w:tab w:val="num" w:pos="360"/>
        <w:tab w:val="left" w:pos="1100"/>
      </w:tabs>
      <w:suppressAutoHyphens/>
      <w:spacing w:before="0" w:after="0" w:line="276" w:lineRule="auto"/>
      <w:ind w:left="0" w:right="-1" w:firstLine="0"/>
      <w:jc w:val="center"/>
    </w:pPr>
    <w:rPr>
      <w:bCs w:val="0"/>
      <w:kern w:val="0"/>
      <w:szCs w:val="28"/>
      <w:lang w:eastAsia="en-US"/>
    </w:rPr>
  </w:style>
  <w:style w:type="paragraph" w:customStyle="1" w:styleId="xl264">
    <w:name w:val="xl264"/>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0"/>
      <w:szCs w:val="20"/>
    </w:rPr>
  </w:style>
  <w:style w:type="paragraph" w:customStyle="1" w:styleId="xl265">
    <w:name w:val="xl265"/>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0"/>
      <w:szCs w:val="20"/>
    </w:rPr>
  </w:style>
  <w:style w:type="paragraph" w:customStyle="1" w:styleId="xl2270">
    <w:name w:val="xl2270"/>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2271">
    <w:name w:val="xl227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72">
    <w:name w:val="xl227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73">
    <w:name w:val="xl227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274">
    <w:name w:val="xl227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275">
    <w:name w:val="xl2275"/>
    <w:basedOn w:val="a5"/>
    <w:rsid w:val="00096481"/>
    <w:pPr>
      <w:spacing w:before="100" w:beforeAutospacing="1" w:after="100" w:afterAutospacing="1"/>
      <w:jc w:val="center"/>
    </w:pPr>
    <w:rPr>
      <w:b/>
      <w:bCs/>
    </w:rPr>
  </w:style>
  <w:style w:type="paragraph" w:customStyle="1" w:styleId="xl2276">
    <w:name w:val="xl227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77">
    <w:name w:val="xl227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2278">
    <w:name w:val="xl227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79">
    <w:name w:val="xl227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80">
    <w:name w:val="xl2280"/>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2281">
    <w:name w:val="xl228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82">
    <w:name w:val="xl228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2283">
    <w:name w:val="xl228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2284">
    <w:name w:val="xl228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85">
    <w:name w:val="xl228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86">
    <w:name w:val="xl228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87">
    <w:name w:val="xl228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88">
    <w:name w:val="xl228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89">
    <w:name w:val="xl228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90">
    <w:name w:val="xl2290"/>
    <w:basedOn w:val="a5"/>
    <w:rsid w:val="00096481"/>
    <w:pPr>
      <w:pBdr>
        <w:top w:val="single" w:sz="4" w:space="0" w:color="auto"/>
        <w:left w:val="single" w:sz="4" w:space="0" w:color="auto"/>
        <w:right w:val="single" w:sz="4" w:space="0" w:color="auto"/>
      </w:pBdr>
      <w:spacing w:before="100" w:beforeAutospacing="1" w:after="100" w:afterAutospacing="1"/>
    </w:pPr>
    <w:rPr>
      <w:b/>
      <w:bCs/>
    </w:rPr>
  </w:style>
  <w:style w:type="paragraph" w:customStyle="1" w:styleId="xl2291">
    <w:name w:val="xl229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92">
    <w:name w:val="xl229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93">
    <w:name w:val="xl229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94">
    <w:name w:val="xl2294"/>
    <w:basedOn w:val="a5"/>
    <w:rsid w:val="0009648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right"/>
    </w:pPr>
  </w:style>
  <w:style w:type="paragraph" w:customStyle="1" w:styleId="xl2295">
    <w:name w:val="xl2295"/>
    <w:basedOn w:val="a5"/>
    <w:rsid w:val="00096481"/>
    <w:pPr>
      <w:pBdr>
        <w:top w:val="single" w:sz="4" w:space="0" w:color="auto"/>
        <w:left w:val="single" w:sz="4" w:space="0" w:color="auto"/>
        <w:right w:val="single" w:sz="4" w:space="0" w:color="auto"/>
      </w:pBdr>
      <w:spacing w:before="100" w:beforeAutospacing="1" w:after="100" w:afterAutospacing="1"/>
    </w:pPr>
  </w:style>
  <w:style w:type="paragraph" w:customStyle="1" w:styleId="xl2296">
    <w:name w:val="xl2296"/>
    <w:basedOn w:val="a5"/>
    <w:rsid w:val="00096481"/>
    <w:pPr>
      <w:pBdr>
        <w:top w:val="single" w:sz="4" w:space="0" w:color="auto"/>
        <w:left w:val="single" w:sz="4" w:space="0" w:color="auto"/>
        <w:right w:val="single" w:sz="4" w:space="0" w:color="auto"/>
      </w:pBdr>
      <w:spacing w:before="100" w:beforeAutospacing="1" w:after="100" w:afterAutospacing="1"/>
    </w:pPr>
  </w:style>
  <w:style w:type="paragraph" w:customStyle="1" w:styleId="xl2297">
    <w:name w:val="xl229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98">
    <w:name w:val="xl2298"/>
    <w:basedOn w:val="a5"/>
    <w:rsid w:val="0009648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299">
    <w:name w:val="xl2299"/>
    <w:basedOn w:val="a5"/>
    <w:rsid w:val="00096481"/>
    <w:pPr>
      <w:pBdr>
        <w:left w:val="single" w:sz="4" w:space="0" w:color="auto"/>
        <w:right w:val="single" w:sz="4" w:space="0" w:color="auto"/>
      </w:pBdr>
      <w:spacing w:before="100" w:beforeAutospacing="1" w:after="100" w:afterAutospacing="1"/>
      <w:jc w:val="center"/>
      <w:textAlignment w:val="center"/>
    </w:pPr>
  </w:style>
  <w:style w:type="paragraph" w:customStyle="1" w:styleId="xl2300">
    <w:name w:val="xl2300"/>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301">
    <w:name w:val="xl2301"/>
    <w:basedOn w:val="a5"/>
    <w:rsid w:val="00096481"/>
    <w:pPr>
      <w:pBdr>
        <w:top w:val="single" w:sz="4" w:space="0" w:color="auto"/>
        <w:right w:val="single" w:sz="4" w:space="0" w:color="auto"/>
      </w:pBdr>
      <w:spacing w:before="100" w:beforeAutospacing="1" w:after="100" w:afterAutospacing="1"/>
      <w:jc w:val="center"/>
      <w:textAlignment w:val="center"/>
    </w:pPr>
  </w:style>
  <w:style w:type="paragraph" w:customStyle="1" w:styleId="xl2302">
    <w:name w:val="xl2302"/>
    <w:basedOn w:val="a5"/>
    <w:rsid w:val="00096481"/>
    <w:pPr>
      <w:pBdr>
        <w:right w:val="single" w:sz="4" w:space="0" w:color="auto"/>
      </w:pBdr>
      <w:spacing w:before="100" w:beforeAutospacing="1" w:after="100" w:afterAutospacing="1"/>
      <w:jc w:val="center"/>
      <w:textAlignment w:val="center"/>
    </w:pPr>
  </w:style>
  <w:style w:type="paragraph" w:customStyle="1" w:styleId="xl2303">
    <w:name w:val="xl2303"/>
    <w:basedOn w:val="a5"/>
    <w:rsid w:val="00096481"/>
    <w:pPr>
      <w:pBdr>
        <w:bottom w:val="single" w:sz="4" w:space="0" w:color="auto"/>
        <w:right w:val="single" w:sz="4" w:space="0" w:color="auto"/>
      </w:pBdr>
      <w:spacing w:before="100" w:beforeAutospacing="1" w:after="100" w:afterAutospacing="1"/>
      <w:jc w:val="center"/>
      <w:textAlignment w:val="center"/>
    </w:pPr>
  </w:style>
  <w:style w:type="paragraph" w:customStyle="1" w:styleId="xl2304">
    <w:name w:val="xl2304"/>
    <w:basedOn w:val="a5"/>
    <w:rsid w:val="00096481"/>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2305">
    <w:name w:val="xl2305"/>
    <w:basedOn w:val="a5"/>
    <w:rsid w:val="00096481"/>
    <w:pPr>
      <w:pBdr>
        <w:top w:val="single" w:sz="4" w:space="0" w:color="auto"/>
        <w:bottom w:val="single" w:sz="4" w:space="0" w:color="auto"/>
      </w:pBdr>
      <w:spacing w:before="100" w:beforeAutospacing="1" w:after="100" w:afterAutospacing="1"/>
      <w:textAlignment w:val="center"/>
    </w:pPr>
    <w:rPr>
      <w:b/>
      <w:bCs/>
    </w:rPr>
  </w:style>
  <w:style w:type="paragraph" w:customStyle="1" w:styleId="xl2306">
    <w:name w:val="xl2306"/>
    <w:basedOn w:val="a5"/>
    <w:rsid w:val="00096481"/>
    <w:pPr>
      <w:pBdr>
        <w:top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font10">
    <w:name w:val="font10"/>
    <w:basedOn w:val="a5"/>
    <w:rsid w:val="00096481"/>
    <w:pPr>
      <w:spacing w:before="100" w:beforeAutospacing="1" w:after="100" w:afterAutospacing="1"/>
    </w:pPr>
    <w:rPr>
      <w:sz w:val="20"/>
      <w:szCs w:val="20"/>
    </w:rPr>
  </w:style>
  <w:style w:type="character" w:customStyle="1" w:styleId="513">
    <w:name w:val="Заголовок 5 Знак1"/>
    <w:basedOn w:val="a6"/>
    <w:uiPriority w:val="9"/>
    <w:semiHidden/>
    <w:rsid w:val="00096481"/>
    <w:rPr>
      <w:rFonts w:asciiTheme="majorHAnsi" w:eastAsiaTheme="majorEastAsia" w:hAnsiTheme="majorHAnsi" w:cstheme="majorBidi"/>
      <w:color w:val="243F60" w:themeColor="accent1" w:themeShade="7F"/>
      <w:sz w:val="24"/>
      <w:szCs w:val="24"/>
      <w:lang w:eastAsia="ru-RU"/>
    </w:rPr>
  </w:style>
  <w:style w:type="character" w:customStyle="1" w:styleId="614">
    <w:name w:val="Заголовок 6 Знак1"/>
    <w:basedOn w:val="a6"/>
    <w:uiPriority w:val="9"/>
    <w:semiHidden/>
    <w:rsid w:val="00096481"/>
    <w:rPr>
      <w:rFonts w:asciiTheme="majorHAnsi" w:eastAsiaTheme="majorEastAsia" w:hAnsiTheme="majorHAnsi" w:cstheme="majorBidi"/>
      <w:i/>
      <w:iCs/>
      <w:color w:val="243F60" w:themeColor="accent1" w:themeShade="7F"/>
      <w:sz w:val="24"/>
      <w:szCs w:val="24"/>
      <w:lang w:eastAsia="ru-RU"/>
    </w:rPr>
  </w:style>
  <w:style w:type="character" w:customStyle="1" w:styleId="720">
    <w:name w:val="Заголовок 7 Знак2"/>
    <w:basedOn w:val="a6"/>
    <w:uiPriority w:val="9"/>
    <w:semiHidden/>
    <w:rsid w:val="00096481"/>
    <w:rPr>
      <w:rFonts w:asciiTheme="majorHAnsi" w:eastAsiaTheme="majorEastAsia" w:hAnsiTheme="majorHAnsi" w:cstheme="majorBidi"/>
      <w:i/>
      <w:iCs/>
      <w:color w:val="404040" w:themeColor="text1" w:themeTint="BF"/>
      <w:sz w:val="24"/>
      <w:szCs w:val="24"/>
      <w:lang w:eastAsia="ru-RU"/>
    </w:rPr>
  </w:style>
  <w:style w:type="character" w:customStyle="1" w:styleId="820">
    <w:name w:val="Заголовок 8 Знак2"/>
    <w:basedOn w:val="a6"/>
    <w:uiPriority w:val="9"/>
    <w:semiHidden/>
    <w:rsid w:val="00096481"/>
    <w:rPr>
      <w:rFonts w:asciiTheme="majorHAnsi" w:eastAsiaTheme="majorEastAsia" w:hAnsiTheme="majorHAnsi" w:cstheme="majorBidi"/>
      <w:color w:val="404040" w:themeColor="text1" w:themeTint="BF"/>
      <w:sz w:val="20"/>
      <w:szCs w:val="20"/>
      <w:lang w:eastAsia="ru-RU"/>
    </w:rPr>
  </w:style>
  <w:style w:type="character" w:customStyle="1" w:styleId="912">
    <w:name w:val="Заголовок 9 Знак1"/>
    <w:basedOn w:val="a6"/>
    <w:uiPriority w:val="9"/>
    <w:semiHidden/>
    <w:rsid w:val="00096481"/>
    <w:rPr>
      <w:rFonts w:asciiTheme="majorHAnsi" w:eastAsiaTheme="majorEastAsia" w:hAnsiTheme="majorHAnsi" w:cstheme="majorBidi"/>
      <w:i/>
      <w:iCs/>
      <w:color w:val="404040" w:themeColor="text1" w:themeTint="BF"/>
      <w:sz w:val="20"/>
      <w:szCs w:val="20"/>
      <w:lang w:eastAsia="ru-RU"/>
    </w:rPr>
  </w:style>
  <w:style w:type="character" w:customStyle="1" w:styleId="1fff">
    <w:name w:val="Название Знак1"/>
    <w:basedOn w:val="a6"/>
    <w:uiPriority w:val="10"/>
    <w:rsid w:val="00096481"/>
    <w:rPr>
      <w:rFonts w:asciiTheme="majorHAnsi" w:eastAsiaTheme="majorEastAsia" w:hAnsiTheme="majorHAnsi" w:cstheme="majorBidi"/>
      <w:color w:val="17365D" w:themeColor="text2" w:themeShade="BF"/>
      <w:spacing w:val="5"/>
      <w:kern w:val="28"/>
      <w:sz w:val="52"/>
      <w:szCs w:val="52"/>
      <w:lang w:eastAsia="ru-RU"/>
    </w:rPr>
  </w:style>
  <w:style w:type="paragraph" w:styleId="affff0">
    <w:name w:val="Subtitle"/>
    <w:basedOn w:val="a5"/>
    <w:next w:val="a5"/>
    <w:link w:val="affff"/>
    <w:qFormat/>
    <w:rsid w:val="00096481"/>
    <w:pPr>
      <w:numPr>
        <w:ilvl w:val="1"/>
      </w:numPr>
    </w:pPr>
    <w:rPr>
      <w:rFonts w:ascii="Cambria" w:hAnsi="Cambria" w:cstheme="minorBidi"/>
      <w:lang w:val="en-US" w:eastAsia="en-US" w:bidi="en-US"/>
    </w:rPr>
  </w:style>
  <w:style w:type="character" w:customStyle="1" w:styleId="1fff0">
    <w:name w:val="Подзаголовок Знак1"/>
    <w:basedOn w:val="a6"/>
    <w:uiPriority w:val="11"/>
    <w:rsid w:val="00096481"/>
    <w:rPr>
      <w:rFonts w:asciiTheme="majorHAnsi" w:eastAsiaTheme="majorEastAsia" w:hAnsiTheme="majorHAnsi" w:cstheme="majorBidi"/>
      <w:i/>
      <w:iCs/>
      <w:color w:val="4F81BD" w:themeColor="accent1"/>
      <w:spacing w:val="15"/>
      <w:sz w:val="24"/>
      <w:szCs w:val="24"/>
      <w:lang w:eastAsia="ru-RU"/>
    </w:rPr>
  </w:style>
  <w:style w:type="paragraph" w:styleId="2f5">
    <w:name w:val="Quote"/>
    <w:basedOn w:val="a5"/>
    <w:next w:val="a5"/>
    <w:link w:val="2f4"/>
    <w:uiPriority w:val="29"/>
    <w:qFormat/>
    <w:rsid w:val="00096481"/>
    <w:rPr>
      <w:rFonts w:cstheme="minorBidi"/>
      <w:i/>
      <w:lang w:val="en-US" w:eastAsia="en-US" w:bidi="en-US"/>
    </w:rPr>
  </w:style>
  <w:style w:type="character" w:customStyle="1" w:styleId="216">
    <w:name w:val="Цитата 2 Знак1"/>
    <w:basedOn w:val="a6"/>
    <w:uiPriority w:val="29"/>
    <w:rsid w:val="00096481"/>
    <w:rPr>
      <w:rFonts w:ascii="Times New Roman" w:eastAsia="Times New Roman" w:hAnsi="Times New Roman" w:cs="Times New Roman"/>
      <w:i/>
      <w:iCs/>
      <w:color w:val="000000" w:themeColor="text1"/>
      <w:sz w:val="24"/>
      <w:szCs w:val="24"/>
      <w:lang w:eastAsia="ru-RU"/>
    </w:rPr>
  </w:style>
  <w:style w:type="paragraph" w:styleId="affff7">
    <w:name w:val="Intense Quote"/>
    <w:basedOn w:val="a5"/>
    <w:next w:val="a5"/>
    <w:link w:val="affff6"/>
    <w:uiPriority w:val="30"/>
    <w:qFormat/>
    <w:rsid w:val="00096481"/>
    <w:pPr>
      <w:pBdr>
        <w:bottom w:val="single" w:sz="4" w:space="4" w:color="4F81BD" w:themeColor="accent1"/>
      </w:pBdr>
      <w:spacing w:before="200" w:after="280"/>
      <w:ind w:left="936" w:right="936"/>
    </w:pPr>
    <w:rPr>
      <w:rFonts w:cstheme="minorBidi"/>
      <w:b/>
      <w:i/>
      <w:szCs w:val="22"/>
      <w:lang w:val="en-US" w:eastAsia="en-US" w:bidi="en-US"/>
    </w:rPr>
  </w:style>
  <w:style w:type="character" w:customStyle="1" w:styleId="1fff1">
    <w:name w:val="Выделенная цитата Знак1"/>
    <w:basedOn w:val="a6"/>
    <w:uiPriority w:val="30"/>
    <w:rsid w:val="00096481"/>
    <w:rPr>
      <w:rFonts w:ascii="Times New Roman" w:eastAsia="Times New Roman" w:hAnsi="Times New Roman" w:cs="Times New Roman"/>
      <w:b/>
      <w:bCs/>
      <w:i/>
      <w:iCs/>
      <w:color w:val="4F81BD" w:themeColor="accent1"/>
      <w:sz w:val="24"/>
      <w:szCs w:val="24"/>
      <w:lang w:eastAsia="ru-RU"/>
    </w:rPr>
  </w:style>
  <w:style w:type="character" w:styleId="afffffff6">
    <w:name w:val="Subtle Emphasis"/>
    <w:basedOn w:val="a6"/>
    <w:uiPriority w:val="19"/>
    <w:qFormat/>
    <w:rsid w:val="00096481"/>
    <w:rPr>
      <w:i/>
      <w:iCs/>
      <w:color w:val="808080" w:themeColor="text1" w:themeTint="7F"/>
    </w:rPr>
  </w:style>
  <w:style w:type="paragraph" w:customStyle="1" w:styleId="xl2886">
    <w:name w:val="xl2886"/>
    <w:basedOn w:val="a5"/>
    <w:rsid w:val="00096481"/>
    <w:pPr>
      <w:spacing w:before="100" w:beforeAutospacing="1" w:after="100" w:afterAutospacing="1"/>
    </w:pPr>
    <w:rPr>
      <w:sz w:val="18"/>
      <w:szCs w:val="18"/>
    </w:rPr>
  </w:style>
  <w:style w:type="paragraph" w:customStyle="1" w:styleId="xl2887">
    <w:name w:val="xl2887"/>
    <w:basedOn w:val="a5"/>
    <w:rsid w:val="00096481"/>
    <w:pPr>
      <w:pBdr>
        <w:top w:val="single" w:sz="4" w:space="0" w:color="000000"/>
        <w:left w:val="single" w:sz="4" w:space="0" w:color="000000"/>
        <w:right w:val="single" w:sz="4" w:space="0" w:color="000000"/>
      </w:pBdr>
      <w:shd w:val="clear" w:color="000000" w:fill="C0C0C0"/>
      <w:spacing w:before="100" w:beforeAutospacing="1" w:after="100" w:afterAutospacing="1"/>
      <w:jc w:val="center"/>
    </w:pPr>
    <w:rPr>
      <w:b/>
      <w:bCs/>
      <w:color w:val="000000"/>
      <w:sz w:val="18"/>
      <w:szCs w:val="18"/>
    </w:rPr>
  </w:style>
  <w:style w:type="paragraph" w:customStyle="1" w:styleId="xl2888">
    <w:name w:val="xl2888"/>
    <w:basedOn w:val="a5"/>
    <w:rsid w:val="00096481"/>
    <w:pPr>
      <w:pBdr>
        <w:top w:val="single" w:sz="4" w:space="0" w:color="000000"/>
        <w:left w:val="single" w:sz="4" w:space="0" w:color="000000"/>
        <w:right w:val="single" w:sz="4" w:space="0" w:color="000000"/>
      </w:pBdr>
      <w:shd w:val="clear" w:color="000000" w:fill="C0C0C0"/>
      <w:spacing w:before="100" w:beforeAutospacing="1" w:after="100" w:afterAutospacing="1"/>
      <w:jc w:val="center"/>
    </w:pPr>
    <w:rPr>
      <w:b/>
      <w:bCs/>
      <w:color w:val="000000"/>
      <w:sz w:val="18"/>
      <w:szCs w:val="18"/>
    </w:rPr>
  </w:style>
  <w:style w:type="paragraph" w:customStyle="1" w:styleId="xl2889">
    <w:name w:val="xl2889"/>
    <w:basedOn w:val="a5"/>
    <w:rsid w:val="00096481"/>
    <w:pPr>
      <w:pBdr>
        <w:top w:val="single" w:sz="4" w:space="0" w:color="000000"/>
        <w:left w:val="single" w:sz="4" w:space="0" w:color="000000"/>
        <w:right w:val="single" w:sz="4" w:space="0" w:color="000000"/>
      </w:pBdr>
      <w:shd w:val="clear" w:color="000000" w:fill="BFBFBF"/>
      <w:spacing w:before="100" w:beforeAutospacing="1" w:after="100" w:afterAutospacing="1"/>
      <w:jc w:val="center"/>
    </w:pPr>
    <w:rPr>
      <w:b/>
      <w:bCs/>
      <w:color w:val="000000"/>
      <w:sz w:val="18"/>
      <w:szCs w:val="18"/>
    </w:rPr>
  </w:style>
  <w:style w:type="paragraph" w:customStyle="1" w:styleId="xl2890">
    <w:name w:val="xl2890"/>
    <w:basedOn w:val="a5"/>
    <w:rsid w:val="00096481"/>
    <w:pPr>
      <w:pBdr>
        <w:top w:val="single" w:sz="4" w:space="0" w:color="000000"/>
        <w:left w:val="single" w:sz="4" w:space="0" w:color="000000"/>
        <w:right w:val="single" w:sz="4" w:space="0" w:color="000000"/>
      </w:pBdr>
      <w:shd w:val="clear" w:color="000000" w:fill="C0C0C0"/>
      <w:spacing w:before="100" w:beforeAutospacing="1" w:after="100" w:afterAutospacing="1"/>
      <w:jc w:val="center"/>
    </w:pPr>
    <w:rPr>
      <w:b/>
      <w:bCs/>
      <w:color w:val="000000"/>
      <w:sz w:val="18"/>
      <w:szCs w:val="18"/>
    </w:rPr>
  </w:style>
  <w:style w:type="paragraph" w:customStyle="1" w:styleId="xl2891">
    <w:name w:val="xl2891"/>
    <w:basedOn w:val="a5"/>
    <w:rsid w:val="00096481"/>
    <w:pPr>
      <w:pBdr>
        <w:top w:val="single" w:sz="4" w:space="0" w:color="auto"/>
        <w:left w:val="single" w:sz="4" w:space="0" w:color="auto"/>
        <w:right w:val="single" w:sz="4" w:space="0" w:color="auto"/>
      </w:pBdr>
      <w:shd w:val="clear" w:color="000000" w:fill="C0C0C0"/>
      <w:spacing w:before="100" w:beforeAutospacing="1" w:after="100" w:afterAutospacing="1"/>
      <w:jc w:val="center"/>
    </w:pPr>
    <w:rPr>
      <w:b/>
      <w:bCs/>
      <w:color w:val="000000"/>
      <w:sz w:val="18"/>
      <w:szCs w:val="18"/>
    </w:rPr>
  </w:style>
  <w:style w:type="paragraph" w:customStyle="1" w:styleId="xl2892">
    <w:name w:val="xl2892"/>
    <w:basedOn w:val="a5"/>
    <w:rsid w:val="00096481"/>
    <w:pPr>
      <w:pBdr>
        <w:top w:val="single" w:sz="8" w:space="0" w:color="auto"/>
        <w:right w:val="single" w:sz="8" w:space="0" w:color="auto"/>
      </w:pBdr>
      <w:shd w:val="clear" w:color="000000" w:fill="C0C0C0"/>
      <w:spacing w:before="100" w:beforeAutospacing="1" w:after="100" w:afterAutospacing="1"/>
      <w:jc w:val="center"/>
    </w:pPr>
    <w:rPr>
      <w:b/>
      <w:bCs/>
      <w:color w:val="000000"/>
      <w:sz w:val="18"/>
      <w:szCs w:val="18"/>
    </w:rPr>
  </w:style>
  <w:style w:type="paragraph" w:customStyle="1" w:styleId="xl2893">
    <w:name w:val="xl2893"/>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color w:val="000000"/>
      <w:sz w:val="18"/>
      <w:szCs w:val="18"/>
    </w:rPr>
  </w:style>
  <w:style w:type="paragraph" w:customStyle="1" w:styleId="xl2894">
    <w:name w:val="xl2894"/>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color w:val="000000"/>
      <w:sz w:val="18"/>
      <w:szCs w:val="18"/>
    </w:rPr>
  </w:style>
  <w:style w:type="paragraph" w:customStyle="1" w:styleId="xl2895">
    <w:name w:val="xl2895"/>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color w:val="000000"/>
      <w:sz w:val="18"/>
      <w:szCs w:val="18"/>
    </w:rPr>
  </w:style>
  <w:style w:type="paragraph" w:customStyle="1" w:styleId="xl2896">
    <w:name w:val="xl2896"/>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color w:val="000000"/>
      <w:sz w:val="18"/>
      <w:szCs w:val="18"/>
    </w:rPr>
  </w:style>
  <w:style w:type="paragraph" w:customStyle="1" w:styleId="xl2897">
    <w:name w:val="xl2897"/>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18"/>
      <w:szCs w:val="18"/>
    </w:rPr>
  </w:style>
  <w:style w:type="paragraph" w:customStyle="1" w:styleId="xl2898">
    <w:name w:val="xl289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18"/>
      <w:szCs w:val="18"/>
    </w:rPr>
  </w:style>
  <w:style w:type="paragraph" w:customStyle="1" w:styleId="xl2924">
    <w:name w:val="xl2924"/>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color w:val="000000"/>
      <w:sz w:val="18"/>
      <w:szCs w:val="18"/>
    </w:rPr>
  </w:style>
  <w:style w:type="paragraph" w:customStyle="1" w:styleId="xl2925">
    <w:name w:val="xl2925"/>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color w:val="000000"/>
      <w:sz w:val="18"/>
      <w:szCs w:val="18"/>
    </w:rPr>
  </w:style>
  <w:style w:type="paragraph" w:customStyle="1" w:styleId="xl2926">
    <w:name w:val="xl2926"/>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color w:val="000000"/>
      <w:sz w:val="18"/>
      <w:szCs w:val="18"/>
    </w:rPr>
  </w:style>
  <w:style w:type="paragraph" w:customStyle="1" w:styleId="xl2927">
    <w:name w:val="xl2927"/>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color w:val="000000"/>
      <w:sz w:val="18"/>
      <w:szCs w:val="18"/>
    </w:rPr>
  </w:style>
  <w:style w:type="paragraph" w:customStyle="1" w:styleId="xl2928">
    <w:name w:val="xl2928"/>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color w:val="000000"/>
      <w:sz w:val="18"/>
      <w:szCs w:val="18"/>
    </w:rPr>
  </w:style>
  <w:style w:type="paragraph" w:customStyle="1" w:styleId="xl2929">
    <w:name w:val="xl2929"/>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color w:val="000000"/>
      <w:sz w:val="18"/>
      <w:szCs w:val="18"/>
    </w:rPr>
  </w:style>
  <w:style w:type="paragraph" w:customStyle="1" w:styleId="xl2930">
    <w:name w:val="xl2930"/>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color w:val="000000"/>
      <w:sz w:val="18"/>
      <w:szCs w:val="18"/>
    </w:rPr>
  </w:style>
  <w:style w:type="paragraph" w:customStyle="1" w:styleId="xl2931">
    <w:name w:val="xl2931"/>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color w:val="000000"/>
      <w:sz w:val="18"/>
      <w:szCs w:val="18"/>
    </w:rPr>
  </w:style>
  <w:style w:type="paragraph" w:customStyle="1" w:styleId="xl2932">
    <w:name w:val="xl2932"/>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sz w:val="18"/>
      <w:szCs w:val="18"/>
    </w:rPr>
  </w:style>
  <w:style w:type="paragraph" w:customStyle="1" w:styleId="xl2933">
    <w:name w:val="xl2933"/>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sz w:val="18"/>
      <w:szCs w:val="18"/>
    </w:rPr>
  </w:style>
  <w:style w:type="paragraph" w:customStyle="1" w:styleId="xl2934">
    <w:name w:val="xl293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2935">
    <w:name w:val="xl293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sz w:val="18"/>
      <w:szCs w:val="18"/>
    </w:rPr>
  </w:style>
  <w:style w:type="paragraph" w:customStyle="1" w:styleId="xl2936">
    <w:name w:val="xl2936"/>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0000"/>
      <w:sz w:val="18"/>
      <w:szCs w:val="18"/>
    </w:rPr>
  </w:style>
  <w:style w:type="paragraph" w:customStyle="1" w:styleId="xl2937">
    <w:name w:val="xl2937"/>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0000"/>
      <w:sz w:val="18"/>
      <w:szCs w:val="18"/>
    </w:rPr>
  </w:style>
  <w:style w:type="paragraph" w:customStyle="1" w:styleId="xl2938">
    <w:name w:val="xl293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0000"/>
      <w:sz w:val="18"/>
      <w:szCs w:val="18"/>
    </w:rPr>
  </w:style>
  <w:style w:type="paragraph" w:customStyle="1" w:styleId="xl2939">
    <w:name w:val="xl293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2940">
    <w:name w:val="xl2940"/>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color w:val="000000"/>
      <w:sz w:val="18"/>
      <w:szCs w:val="18"/>
    </w:rPr>
  </w:style>
  <w:style w:type="paragraph" w:customStyle="1" w:styleId="xl2941">
    <w:name w:val="xl2941"/>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color w:val="000000"/>
      <w:sz w:val="18"/>
      <w:szCs w:val="18"/>
    </w:rPr>
  </w:style>
  <w:style w:type="paragraph" w:customStyle="1" w:styleId="xl2942">
    <w:name w:val="xl2942"/>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color w:val="000000"/>
      <w:sz w:val="18"/>
      <w:szCs w:val="18"/>
    </w:rPr>
  </w:style>
  <w:style w:type="paragraph" w:customStyle="1" w:styleId="xl2943">
    <w:name w:val="xl2943"/>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color w:val="000000"/>
      <w:sz w:val="18"/>
      <w:szCs w:val="18"/>
    </w:rPr>
  </w:style>
  <w:style w:type="paragraph" w:customStyle="1" w:styleId="xl2944">
    <w:name w:val="xl2944"/>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sz w:val="18"/>
      <w:szCs w:val="18"/>
    </w:rPr>
  </w:style>
  <w:style w:type="paragraph" w:customStyle="1" w:styleId="xl2945">
    <w:name w:val="xl294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2946">
    <w:name w:val="xl2946"/>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color w:val="000000"/>
      <w:sz w:val="18"/>
      <w:szCs w:val="18"/>
    </w:rPr>
  </w:style>
  <w:style w:type="paragraph" w:customStyle="1" w:styleId="xl2947">
    <w:name w:val="xl2947"/>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b/>
      <w:bCs/>
      <w:sz w:val="18"/>
      <w:szCs w:val="18"/>
    </w:rPr>
  </w:style>
  <w:style w:type="paragraph" w:customStyle="1" w:styleId="xl2948">
    <w:name w:val="xl2948"/>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b/>
      <w:bCs/>
      <w:sz w:val="18"/>
      <w:szCs w:val="18"/>
    </w:rPr>
  </w:style>
  <w:style w:type="paragraph" w:customStyle="1" w:styleId="xl2949">
    <w:name w:val="xl2949"/>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b/>
      <w:bCs/>
      <w:sz w:val="18"/>
      <w:szCs w:val="18"/>
    </w:rPr>
  </w:style>
  <w:style w:type="paragraph" w:customStyle="1" w:styleId="xl2950">
    <w:name w:val="xl2950"/>
    <w:basedOn w:val="a5"/>
    <w:rsid w:val="00096481"/>
    <w:pPr>
      <w:spacing w:before="100" w:beforeAutospacing="1" w:after="100" w:afterAutospacing="1"/>
      <w:jc w:val="center"/>
    </w:pPr>
    <w:rPr>
      <w:b/>
      <w:bCs/>
      <w:sz w:val="18"/>
      <w:szCs w:val="18"/>
    </w:rPr>
  </w:style>
  <w:style w:type="paragraph" w:customStyle="1" w:styleId="xl2951">
    <w:name w:val="xl2951"/>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color w:val="000000"/>
      <w:sz w:val="18"/>
      <w:szCs w:val="18"/>
    </w:rPr>
  </w:style>
  <w:style w:type="paragraph" w:customStyle="1" w:styleId="xl2952">
    <w:name w:val="xl2952"/>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b/>
      <w:bCs/>
      <w:sz w:val="18"/>
      <w:szCs w:val="18"/>
    </w:rPr>
  </w:style>
  <w:style w:type="paragraph" w:customStyle="1" w:styleId="xl2953">
    <w:name w:val="xl2953"/>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b/>
      <w:bCs/>
      <w:sz w:val="18"/>
      <w:szCs w:val="18"/>
    </w:rPr>
  </w:style>
  <w:style w:type="paragraph" w:customStyle="1" w:styleId="xl2954">
    <w:name w:val="xl2954"/>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b/>
      <w:bCs/>
      <w:sz w:val="18"/>
      <w:szCs w:val="18"/>
    </w:rPr>
  </w:style>
  <w:style w:type="paragraph" w:customStyle="1" w:styleId="xl2955">
    <w:name w:val="xl2955"/>
    <w:basedOn w:val="a5"/>
    <w:rsid w:val="00096481"/>
    <w:pPr>
      <w:spacing w:before="100" w:beforeAutospacing="1" w:after="100" w:afterAutospacing="1"/>
      <w:jc w:val="center"/>
    </w:pPr>
    <w:rPr>
      <w:b/>
      <w:bCs/>
      <w:sz w:val="18"/>
      <w:szCs w:val="18"/>
    </w:rPr>
  </w:style>
  <w:style w:type="paragraph" w:customStyle="1" w:styleId="xl2956">
    <w:name w:val="xl2956"/>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color w:val="000000"/>
      <w:sz w:val="18"/>
      <w:szCs w:val="18"/>
    </w:rPr>
  </w:style>
  <w:style w:type="paragraph" w:customStyle="1" w:styleId="xl2957">
    <w:name w:val="xl2957"/>
    <w:basedOn w:val="a5"/>
    <w:rsid w:val="00096481"/>
    <w:pPr>
      <w:pBdr>
        <w:top w:val="single" w:sz="4" w:space="0" w:color="auto"/>
        <w:left w:val="single" w:sz="4" w:space="0" w:color="auto"/>
        <w:bottom w:val="single" w:sz="4" w:space="0" w:color="auto"/>
      </w:pBdr>
      <w:spacing w:before="100" w:beforeAutospacing="1" w:after="100" w:afterAutospacing="1"/>
      <w:jc w:val="center"/>
    </w:pPr>
    <w:rPr>
      <w:b/>
      <w:bCs/>
      <w:sz w:val="18"/>
      <w:szCs w:val="18"/>
    </w:rPr>
  </w:style>
  <w:style w:type="paragraph" w:customStyle="1" w:styleId="xl2958">
    <w:name w:val="xl295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FFFF"/>
      <w:sz w:val="18"/>
      <w:szCs w:val="18"/>
    </w:rPr>
  </w:style>
  <w:style w:type="paragraph" w:customStyle="1" w:styleId="xl2959">
    <w:name w:val="xl2959"/>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FFFF"/>
      <w:sz w:val="18"/>
      <w:szCs w:val="18"/>
    </w:rPr>
  </w:style>
  <w:style w:type="paragraph" w:customStyle="1" w:styleId="xl2960">
    <w:name w:val="xl2960"/>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FFFF"/>
      <w:sz w:val="18"/>
      <w:szCs w:val="18"/>
    </w:rPr>
  </w:style>
  <w:style w:type="paragraph" w:customStyle="1" w:styleId="xl2961">
    <w:name w:val="xl2961"/>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FFFF"/>
      <w:sz w:val="18"/>
      <w:szCs w:val="18"/>
    </w:rPr>
  </w:style>
  <w:style w:type="paragraph" w:customStyle="1" w:styleId="xl2962">
    <w:name w:val="xl2962"/>
    <w:basedOn w:val="a5"/>
    <w:rsid w:val="00096481"/>
    <w:pPr>
      <w:pBdr>
        <w:top w:val="single" w:sz="4" w:space="0" w:color="000000"/>
        <w:left w:val="single" w:sz="4" w:space="0" w:color="000000"/>
        <w:right w:val="single" w:sz="4" w:space="0" w:color="000000"/>
      </w:pBdr>
      <w:shd w:val="clear" w:color="000000" w:fill="C0C0C0"/>
      <w:spacing w:before="100" w:beforeAutospacing="1" w:after="100" w:afterAutospacing="1"/>
      <w:jc w:val="center"/>
    </w:pPr>
    <w:rPr>
      <w:b/>
      <w:bCs/>
      <w:color w:val="000000"/>
      <w:sz w:val="18"/>
      <w:szCs w:val="18"/>
    </w:rPr>
  </w:style>
  <w:style w:type="paragraph" w:customStyle="1" w:styleId="xl2963">
    <w:name w:val="xl2963"/>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color w:val="000000"/>
      <w:sz w:val="18"/>
      <w:szCs w:val="18"/>
    </w:rPr>
  </w:style>
  <w:style w:type="paragraph" w:customStyle="1" w:styleId="xl2964">
    <w:name w:val="xl296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18"/>
      <w:szCs w:val="18"/>
    </w:rPr>
  </w:style>
  <w:style w:type="paragraph" w:customStyle="1" w:styleId="xl2965">
    <w:name w:val="xl2965"/>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FFFF"/>
      <w:sz w:val="18"/>
      <w:szCs w:val="18"/>
    </w:rPr>
  </w:style>
  <w:style w:type="paragraph" w:customStyle="1" w:styleId="xl2966">
    <w:name w:val="xl2966"/>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color w:val="000000"/>
      <w:sz w:val="18"/>
      <w:szCs w:val="18"/>
    </w:rPr>
  </w:style>
  <w:style w:type="paragraph" w:customStyle="1" w:styleId="xl2967">
    <w:name w:val="xl2967"/>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color w:val="000000"/>
      <w:sz w:val="18"/>
      <w:szCs w:val="18"/>
    </w:rPr>
  </w:style>
  <w:style w:type="paragraph" w:customStyle="1" w:styleId="xl2968">
    <w:name w:val="xl2968"/>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color w:val="000000"/>
      <w:sz w:val="18"/>
      <w:szCs w:val="18"/>
    </w:rPr>
  </w:style>
  <w:style w:type="paragraph" w:customStyle="1" w:styleId="xl2969">
    <w:name w:val="xl2969"/>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color w:val="000000"/>
      <w:sz w:val="18"/>
      <w:szCs w:val="18"/>
    </w:rPr>
  </w:style>
  <w:style w:type="paragraph" w:customStyle="1" w:styleId="xl2970">
    <w:name w:val="xl2970"/>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color w:val="000000"/>
      <w:sz w:val="18"/>
      <w:szCs w:val="18"/>
    </w:rPr>
  </w:style>
  <w:style w:type="paragraph" w:customStyle="1" w:styleId="xl2971">
    <w:name w:val="xl2971"/>
    <w:basedOn w:val="a5"/>
    <w:rsid w:val="00096481"/>
    <w:pPr>
      <w:spacing w:before="100" w:beforeAutospacing="1" w:after="100" w:afterAutospacing="1"/>
    </w:pPr>
    <w:rPr>
      <w:sz w:val="18"/>
      <w:szCs w:val="18"/>
    </w:rPr>
  </w:style>
  <w:style w:type="paragraph" w:customStyle="1" w:styleId="xl2972">
    <w:name w:val="xl2972"/>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color w:val="000000"/>
      <w:sz w:val="18"/>
      <w:szCs w:val="18"/>
    </w:rPr>
  </w:style>
  <w:style w:type="paragraph" w:customStyle="1" w:styleId="xl2973">
    <w:name w:val="xl2973"/>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FFFF"/>
      <w:sz w:val="18"/>
      <w:szCs w:val="18"/>
    </w:rPr>
  </w:style>
  <w:style w:type="paragraph" w:customStyle="1" w:styleId="xl2974">
    <w:name w:val="xl2974"/>
    <w:basedOn w:val="a5"/>
    <w:rsid w:val="00096481"/>
    <w:pPr>
      <w:pBdr>
        <w:left w:val="single" w:sz="4" w:space="0" w:color="FFFFFF"/>
        <w:bottom w:val="single" w:sz="4" w:space="0" w:color="FFFFFF"/>
        <w:right w:val="single" w:sz="4" w:space="0" w:color="FFFFFF"/>
      </w:pBdr>
      <w:shd w:val="clear" w:color="000000" w:fill="000000"/>
      <w:spacing w:before="100" w:beforeAutospacing="1" w:after="100" w:afterAutospacing="1"/>
      <w:jc w:val="center"/>
      <w:textAlignment w:val="center"/>
    </w:pPr>
    <w:rPr>
      <w:rFonts w:ascii="Cambria" w:hAnsi="Cambria"/>
      <w:b/>
      <w:bCs/>
      <w:color w:val="FFFFFF"/>
      <w:sz w:val="18"/>
      <w:szCs w:val="18"/>
    </w:rPr>
  </w:style>
  <w:style w:type="paragraph" w:customStyle="1" w:styleId="xl2975">
    <w:name w:val="xl2975"/>
    <w:basedOn w:val="a5"/>
    <w:rsid w:val="00096481"/>
    <w:pPr>
      <w:pBdr>
        <w:top w:val="single" w:sz="8" w:space="0" w:color="auto"/>
      </w:pBdr>
      <w:shd w:val="clear" w:color="000000" w:fill="000000"/>
      <w:spacing w:before="100" w:beforeAutospacing="1" w:after="100" w:afterAutospacing="1"/>
      <w:jc w:val="center"/>
      <w:textAlignment w:val="center"/>
    </w:pPr>
    <w:rPr>
      <w:rFonts w:ascii="Cambria" w:hAnsi="Cambria"/>
      <w:b/>
      <w:bCs/>
      <w:color w:val="FFFFFF"/>
      <w:sz w:val="18"/>
      <w:szCs w:val="18"/>
    </w:rPr>
  </w:style>
  <w:style w:type="paragraph" w:customStyle="1" w:styleId="xl2976">
    <w:name w:val="xl2976"/>
    <w:basedOn w:val="a5"/>
    <w:rsid w:val="00096481"/>
    <w:pPr>
      <w:pBdr>
        <w:top w:val="single" w:sz="4" w:space="0" w:color="auto"/>
        <w:bottom w:val="single" w:sz="4" w:space="0" w:color="auto"/>
        <w:right w:val="single" w:sz="4" w:space="0" w:color="auto"/>
      </w:pBdr>
      <w:shd w:val="clear" w:color="000000" w:fill="FFFF99"/>
      <w:spacing w:before="100" w:beforeAutospacing="1" w:after="100" w:afterAutospacing="1"/>
    </w:pPr>
    <w:rPr>
      <w:b/>
      <w:bCs/>
      <w:i/>
      <w:iCs/>
      <w:sz w:val="18"/>
      <w:szCs w:val="18"/>
    </w:rPr>
  </w:style>
  <w:style w:type="paragraph" w:customStyle="1" w:styleId="xl2977">
    <w:name w:val="xl2977"/>
    <w:basedOn w:val="a5"/>
    <w:rsid w:val="00096481"/>
    <w:pPr>
      <w:pBdr>
        <w:top w:val="single" w:sz="4" w:space="0" w:color="auto"/>
        <w:bottom w:val="single" w:sz="4" w:space="0" w:color="auto"/>
        <w:right w:val="single" w:sz="4" w:space="0" w:color="auto"/>
      </w:pBdr>
      <w:shd w:val="clear" w:color="000000" w:fill="FFFF99"/>
      <w:spacing w:before="100" w:beforeAutospacing="1" w:after="100" w:afterAutospacing="1"/>
    </w:pPr>
    <w:rPr>
      <w:b/>
      <w:bCs/>
      <w:i/>
      <w:iCs/>
      <w:sz w:val="18"/>
      <w:szCs w:val="18"/>
    </w:rPr>
  </w:style>
  <w:style w:type="paragraph" w:customStyle="1" w:styleId="xl2978">
    <w:name w:val="xl2978"/>
    <w:basedOn w:val="a5"/>
    <w:rsid w:val="00096481"/>
    <w:pPr>
      <w:pBdr>
        <w:top w:val="single" w:sz="8" w:space="0" w:color="auto"/>
        <w:left w:val="single" w:sz="8" w:space="0" w:color="auto"/>
        <w:right w:val="single" w:sz="8" w:space="0" w:color="auto"/>
      </w:pBdr>
      <w:shd w:val="clear" w:color="000000" w:fill="0D0D0D"/>
      <w:spacing w:before="100" w:beforeAutospacing="1" w:after="100" w:afterAutospacing="1"/>
      <w:jc w:val="center"/>
    </w:pPr>
    <w:rPr>
      <w:b/>
      <w:bCs/>
      <w:color w:val="FFFFFF"/>
      <w:sz w:val="18"/>
      <w:szCs w:val="18"/>
    </w:rPr>
  </w:style>
  <w:style w:type="paragraph" w:customStyle="1" w:styleId="xl2979">
    <w:name w:val="xl2979"/>
    <w:basedOn w:val="a5"/>
    <w:rsid w:val="00096481"/>
    <w:pPr>
      <w:pBdr>
        <w:left w:val="single" w:sz="4" w:space="0" w:color="FFFFFF"/>
        <w:right w:val="single" w:sz="4" w:space="0" w:color="FFFFFF"/>
      </w:pBdr>
      <w:shd w:val="clear" w:color="000000" w:fill="000000"/>
      <w:spacing w:before="100" w:beforeAutospacing="1" w:after="100" w:afterAutospacing="1"/>
      <w:jc w:val="center"/>
    </w:pPr>
    <w:rPr>
      <w:rFonts w:ascii="Cambria" w:hAnsi="Cambria"/>
      <w:b/>
      <w:bCs/>
      <w:color w:val="FFFFFF"/>
      <w:sz w:val="18"/>
      <w:szCs w:val="18"/>
    </w:rPr>
  </w:style>
  <w:style w:type="paragraph" w:customStyle="1" w:styleId="xl2980">
    <w:name w:val="xl2980"/>
    <w:basedOn w:val="a5"/>
    <w:rsid w:val="00096481"/>
    <w:pPr>
      <w:pBdr>
        <w:left w:val="single" w:sz="8" w:space="0" w:color="auto"/>
        <w:bottom w:val="single" w:sz="8" w:space="0" w:color="auto"/>
        <w:right w:val="single" w:sz="8" w:space="0" w:color="auto"/>
      </w:pBdr>
      <w:shd w:val="clear" w:color="000000" w:fill="0D0D0D"/>
      <w:spacing w:before="100" w:beforeAutospacing="1" w:after="100" w:afterAutospacing="1"/>
      <w:jc w:val="center"/>
    </w:pPr>
    <w:rPr>
      <w:b/>
      <w:bCs/>
      <w:color w:val="FFFFFF"/>
      <w:sz w:val="18"/>
      <w:szCs w:val="18"/>
    </w:rPr>
  </w:style>
  <w:style w:type="paragraph" w:customStyle="1" w:styleId="xl2981">
    <w:name w:val="xl2981"/>
    <w:basedOn w:val="a5"/>
    <w:rsid w:val="00096481"/>
    <w:pPr>
      <w:pBdr>
        <w:top w:val="single" w:sz="8" w:space="0" w:color="auto"/>
      </w:pBdr>
      <w:shd w:val="clear" w:color="000000" w:fill="000000"/>
      <w:spacing w:before="100" w:beforeAutospacing="1" w:after="100" w:afterAutospacing="1"/>
      <w:jc w:val="center"/>
      <w:textAlignment w:val="center"/>
    </w:pPr>
    <w:rPr>
      <w:rFonts w:ascii="Cambria" w:hAnsi="Cambria"/>
      <w:b/>
      <w:bCs/>
      <w:color w:val="FFFFFF"/>
      <w:sz w:val="18"/>
      <w:szCs w:val="18"/>
    </w:rPr>
  </w:style>
  <w:style w:type="paragraph" w:customStyle="1" w:styleId="xl2982">
    <w:name w:val="xl2982"/>
    <w:basedOn w:val="a5"/>
    <w:rsid w:val="00096481"/>
    <w:pPr>
      <w:shd w:val="clear" w:color="000000" w:fill="000000"/>
      <w:spacing w:before="100" w:beforeAutospacing="1" w:after="100" w:afterAutospacing="1"/>
      <w:jc w:val="center"/>
      <w:textAlignment w:val="center"/>
    </w:pPr>
    <w:rPr>
      <w:rFonts w:ascii="Cambria" w:hAnsi="Cambria"/>
      <w:b/>
      <w:bCs/>
      <w:color w:val="FFFFFF"/>
      <w:sz w:val="18"/>
      <w:szCs w:val="18"/>
    </w:rPr>
  </w:style>
  <w:style w:type="paragraph" w:customStyle="1" w:styleId="xl2983">
    <w:name w:val="xl2983"/>
    <w:basedOn w:val="a5"/>
    <w:rsid w:val="00096481"/>
    <w:pPr>
      <w:pBdr>
        <w:top w:val="single" w:sz="4" w:space="0" w:color="FFFFFF"/>
        <w:left w:val="single" w:sz="4" w:space="0" w:color="FFFFFF"/>
        <w:right w:val="single" w:sz="4" w:space="0" w:color="FFFFFF"/>
      </w:pBdr>
      <w:shd w:val="clear" w:color="000000" w:fill="000000"/>
      <w:spacing w:before="100" w:beforeAutospacing="1" w:after="100" w:afterAutospacing="1"/>
      <w:jc w:val="center"/>
      <w:textAlignment w:val="center"/>
    </w:pPr>
    <w:rPr>
      <w:rFonts w:ascii="Cambria" w:hAnsi="Cambria"/>
      <w:b/>
      <w:bCs/>
      <w:color w:val="FFFFFF"/>
      <w:sz w:val="18"/>
      <w:szCs w:val="18"/>
    </w:rPr>
  </w:style>
  <w:style w:type="paragraph" w:customStyle="1" w:styleId="xl2984">
    <w:name w:val="xl2984"/>
    <w:basedOn w:val="a5"/>
    <w:rsid w:val="00096481"/>
    <w:pPr>
      <w:pBdr>
        <w:left w:val="single" w:sz="4" w:space="0" w:color="FFFFFF"/>
        <w:bottom w:val="single" w:sz="4" w:space="0" w:color="FFFFFF"/>
        <w:right w:val="single" w:sz="4" w:space="0" w:color="FFFFFF"/>
      </w:pBdr>
      <w:shd w:val="clear" w:color="000000" w:fill="000000"/>
      <w:spacing w:before="100" w:beforeAutospacing="1" w:after="100" w:afterAutospacing="1"/>
      <w:jc w:val="center"/>
      <w:textAlignment w:val="center"/>
    </w:pPr>
    <w:rPr>
      <w:rFonts w:ascii="Cambria" w:hAnsi="Cambria"/>
      <w:b/>
      <w:bCs/>
      <w:color w:val="FFFFFF"/>
      <w:sz w:val="18"/>
      <w:szCs w:val="18"/>
    </w:rPr>
  </w:style>
  <w:style w:type="paragraph" w:customStyle="1" w:styleId="xl2985">
    <w:name w:val="xl2985"/>
    <w:basedOn w:val="a5"/>
    <w:rsid w:val="00096481"/>
    <w:pPr>
      <w:pBdr>
        <w:left w:val="single" w:sz="8" w:space="0" w:color="auto"/>
        <w:bottom w:val="single" w:sz="8" w:space="0" w:color="auto"/>
      </w:pBdr>
      <w:spacing w:before="100" w:beforeAutospacing="1" w:after="100" w:afterAutospacing="1"/>
      <w:jc w:val="center"/>
    </w:pPr>
    <w:rPr>
      <w:b/>
      <w:bCs/>
      <w:sz w:val="18"/>
      <w:szCs w:val="18"/>
    </w:rPr>
  </w:style>
  <w:style w:type="paragraph" w:customStyle="1" w:styleId="xl2986">
    <w:name w:val="xl2986"/>
    <w:basedOn w:val="a5"/>
    <w:rsid w:val="00096481"/>
    <w:pPr>
      <w:pBdr>
        <w:bottom w:val="single" w:sz="8" w:space="0" w:color="auto"/>
      </w:pBdr>
      <w:spacing w:before="100" w:beforeAutospacing="1" w:after="100" w:afterAutospacing="1"/>
      <w:jc w:val="center"/>
    </w:pPr>
    <w:rPr>
      <w:b/>
      <w:bCs/>
      <w:sz w:val="18"/>
      <w:szCs w:val="18"/>
    </w:rPr>
  </w:style>
  <w:style w:type="paragraph" w:customStyle="1" w:styleId="xl2987">
    <w:name w:val="xl2987"/>
    <w:basedOn w:val="a5"/>
    <w:rsid w:val="00096481"/>
    <w:pPr>
      <w:pBdr>
        <w:bottom w:val="single" w:sz="8" w:space="0" w:color="auto"/>
        <w:right w:val="single" w:sz="8" w:space="0" w:color="auto"/>
      </w:pBdr>
      <w:spacing w:before="100" w:beforeAutospacing="1" w:after="100" w:afterAutospacing="1"/>
      <w:jc w:val="center"/>
    </w:pPr>
    <w:rPr>
      <w:b/>
      <w:bCs/>
      <w:sz w:val="18"/>
      <w:szCs w:val="18"/>
    </w:rPr>
  </w:style>
  <w:style w:type="paragraph" w:customStyle="1" w:styleId="xl2988">
    <w:name w:val="xl2988"/>
    <w:basedOn w:val="a5"/>
    <w:rsid w:val="00096481"/>
    <w:pPr>
      <w:pBdr>
        <w:top w:val="single" w:sz="8" w:space="0" w:color="auto"/>
        <w:left w:val="single" w:sz="4" w:space="0" w:color="FFFFFF"/>
        <w:right w:val="single" w:sz="4" w:space="0" w:color="FFFFFF"/>
      </w:pBdr>
      <w:shd w:val="clear" w:color="000000" w:fill="0D0D0D"/>
      <w:spacing w:before="100" w:beforeAutospacing="1" w:after="100" w:afterAutospacing="1"/>
      <w:jc w:val="center"/>
    </w:pPr>
    <w:rPr>
      <w:b/>
      <w:bCs/>
      <w:color w:val="FFFFFF"/>
      <w:sz w:val="18"/>
      <w:szCs w:val="18"/>
    </w:rPr>
  </w:style>
  <w:style w:type="paragraph" w:customStyle="1" w:styleId="xl2989">
    <w:name w:val="xl2989"/>
    <w:basedOn w:val="a5"/>
    <w:rsid w:val="00096481"/>
    <w:pPr>
      <w:pBdr>
        <w:left w:val="single" w:sz="4" w:space="0" w:color="FFFFFF"/>
        <w:bottom w:val="single" w:sz="4" w:space="0" w:color="auto"/>
        <w:right w:val="single" w:sz="4" w:space="0" w:color="FFFFFF"/>
      </w:pBdr>
      <w:shd w:val="clear" w:color="000000" w:fill="0D0D0D"/>
      <w:spacing w:before="100" w:beforeAutospacing="1" w:after="100" w:afterAutospacing="1"/>
      <w:jc w:val="center"/>
    </w:pPr>
    <w:rPr>
      <w:b/>
      <w:bCs/>
      <w:color w:val="FFFFFF"/>
      <w:sz w:val="18"/>
      <w:szCs w:val="18"/>
    </w:rPr>
  </w:style>
  <w:style w:type="paragraph" w:customStyle="1" w:styleId="xl2884">
    <w:name w:val="xl2884"/>
    <w:basedOn w:val="a5"/>
    <w:rsid w:val="00096481"/>
    <w:pPr>
      <w:pBdr>
        <w:top w:val="single" w:sz="4" w:space="0" w:color="000000"/>
        <w:left w:val="single" w:sz="4" w:space="0" w:color="000000"/>
        <w:right w:val="single" w:sz="4" w:space="0" w:color="000000"/>
      </w:pBdr>
      <w:shd w:val="clear" w:color="000000" w:fill="C0C0C0"/>
      <w:spacing w:before="100" w:beforeAutospacing="1" w:after="100" w:afterAutospacing="1"/>
      <w:jc w:val="center"/>
    </w:pPr>
    <w:rPr>
      <w:b/>
      <w:bCs/>
      <w:color w:val="000000"/>
      <w:sz w:val="18"/>
      <w:szCs w:val="18"/>
    </w:rPr>
  </w:style>
  <w:style w:type="paragraph" w:customStyle="1" w:styleId="xl2885">
    <w:name w:val="xl2885"/>
    <w:basedOn w:val="a5"/>
    <w:rsid w:val="00096481"/>
    <w:pPr>
      <w:pBdr>
        <w:top w:val="single" w:sz="4" w:space="0" w:color="000000"/>
        <w:left w:val="single" w:sz="4" w:space="0" w:color="000000"/>
        <w:right w:val="single" w:sz="4" w:space="0" w:color="000000"/>
      </w:pBdr>
      <w:shd w:val="clear" w:color="000000" w:fill="C0C0C0"/>
      <w:spacing w:before="100" w:beforeAutospacing="1" w:after="100" w:afterAutospacing="1"/>
      <w:jc w:val="center"/>
    </w:pPr>
    <w:rPr>
      <w:b/>
      <w:bCs/>
      <w:color w:val="000000"/>
      <w:sz w:val="18"/>
      <w:szCs w:val="18"/>
    </w:rPr>
  </w:style>
  <w:style w:type="character" w:customStyle="1" w:styleId="113">
    <w:name w:val="Заголовок 1 Знак1"/>
    <w:aliases w:val="БЛОК Знак1"/>
    <w:basedOn w:val="a6"/>
    <w:rsid w:val="00096481"/>
    <w:rPr>
      <w:rFonts w:asciiTheme="majorHAnsi" w:eastAsiaTheme="majorEastAsia" w:hAnsiTheme="majorHAnsi" w:cstheme="majorBidi"/>
      <w:b/>
      <w:bCs/>
      <w:color w:val="365F91" w:themeColor="accent1" w:themeShade="BF"/>
      <w:sz w:val="28"/>
      <w:szCs w:val="28"/>
      <w:lang w:eastAsia="ru-RU"/>
    </w:rPr>
  </w:style>
  <w:style w:type="paragraph" w:customStyle="1" w:styleId="font11">
    <w:name w:val="font11"/>
    <w:basedOn w:val="a5"/>
    <w:rsid w:val="00096481"/>
    <w:pPr>
      <w:spacing w:before="100" w:beforeAutospacing="1" w:after="100" w:afterAutospacing="1"/>
    </w:pPr>
    <w:rPr>
      <w:color w:val="000000"/>
      <w:sz w:val="20"/>
      <w:szCs w:val="20"/>
    </w:rPr>
  </w:style>
  <w:style w:type="paragraph" w:customStyle="1" w:styleId="font12">
    <w:name w:val="font12"/>
    <w:basedOn w:val="a5"/>
    <w:rsid w:val="00096481"/>
    <w:pPr>
      <w:spacing w:before="100" w:beforeAutospacing="1" w:after="100" w:afterAutospacing="1"/>
    </w:pPr>
    <w:rPr>
      <w:sz w:val="20"/>
      <w:szCs w:val="20"/>
    </w:rPr>
  </w:style>
  <w:style w:type="paragraph" w:customStyle="1" w:styleId="font13">
    <w:name w:val="font13"/>
    <w:basedOn w:val="a5"/>
    <w:rsid w:val="00096481"/>
    <w:pPr>
      <w:spacing w:before="100" w:beforeAutospacing="1" w:after="100" w:afterAutospacing="1"/>
    </w:pPr>
    <w:rPr>
      <w:b/>
      <w:bCs/>
      <w:color w:val="000000"/>
      <w:sz w:val="20"/>
      <w:szCs w:val="20"/>
    </w:rPr>
  </w:style>
  <w:style w:type="paragraph" w:customStyle="1" w:styleId="font14">
    <w:name w:val="font14"/>
    <w:basedOn w:val="a5"/>
    <w:rsid w:val="00096481"/>
    <w:pPr>
      <w:spacing w:before="100" w:beforeAutospacing="1" w:after="100" w:afterAutospacing="1"/>
    </w:pPr>
    <w:rPr>
      <w:color w:val="000000"/>
      <w:sz w:val="20"/>
      <w:szCs w:val="20"/>
    </w:rPr>
  </w:style>
  <w:style w:type="paragraph" w:customStyle="1" w:styleId="xl2990">
    <w:name w:val="xl2990"/>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91">
    <w:name w:val="xl2991"/>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92">
    <w:name w:val="xl2992"/>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2993">
    <w:name w:val="xl2993"/>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94">
    <w:name w:val="xl2994"/>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95">
    <w:name w:val="xl2995"/>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2996">
    <w:name w:val="xl2996"/>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997">
    <w:name w:val="xl2997"/>
    <w:basedOn w:val="a5"/>
    <w:rsid w:val="00096481"/>
    <w:pPr>
      <w:shd w:val="clear" w:color="000000" w:fill="B7DEE8"/>
      <w:spacing w:before="100" w:beforeAutospacing="1" w:after="100" w:afterAutospacing="1"/>
    </w:pPr>
    <w:rPr>
      <w:sz w:val="20"/>
      <w:szCs w:val="20"/>
    </w:rPr>
  </w:style>
  <w:style w:type="paragraph" w:customStyle="1" w:styleId="xl2998">
    <w:name w:val="xl2998"/>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2999">
    <w:name w:val="xl2999"/>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3000">
    <w:name w:val="xl3000"/>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01">
    <w:name w:val="xl3001"/>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02">
    <w:name w:val="xl3002"/>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03">
    <w:name w:val="xl3003"/>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04">
    <w:name w:val="xl3004"/>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3005">
    <w:name w:val="xl3005"/>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3006">
    <w:name w:val="xl3006"/>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3007">
    <w:name w:val="xl3007"/>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08">
    <w:name w:val="xl3008"/>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09">
    <w:name w:val="xl3009"/>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10">
    <w:name w:val="xl3010"/>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11">
    <w:name w:val="xl3011"/>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sz w:val="20"/>
      <w:szCs w:val="20"/>
    </w:rPr>
  </w:style>
  <w:style w:type="paragraph" w:customStyle="1" w:styleId="xl3012">
    <w:name w:val="xl3012"/>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13">
    <w:name w:val="xl3013"/>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000000"/>
      <w:sz w:val="20"/>
      <w:szCs w:val="20"/>
    </w:rPr>
  </w:style>
  <w:style w:type="paragraph" w:customStyle="1" w:styleId="xl3014">
    <w:name w:val="xl3014"/>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15">
    <w:name w:val="xl3015"/>
    <w:basedOn w:val="a5"/>
    <w:rsid w:val="000964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sz w:val="20"/>
      <w:szCs w:val="20"/>
    </w:rPr>
  </w:style>
  <w:style w:type="paragraph" w:customStyle="1" w:styleId="xl3016">
    <w:name w:val="xl3016"/>
    <w:basedOn w:val="a5"/>
    <w:rsid w:val="000964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sz w:val="20"/>
      <w:szCs w:val="20"/>
    </w:rPr>
  </w:style>
  <w:style w:type="paragraph" w:customStyle="1" w:styleId="xl3017">
    <w:name w:val="xl3017"/>
    <w:basedOn w:val="a5"/>
    <w:rsid w:val="000964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sz w:val="20"/>
      <w:szCs w:val="20"/>
    </w:rPr>
  </w:style>
  <w:style w:type="paragraph" w:customStyle="1" w:styleId="xl3018">
    <w:name w:val="xl3018"/>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3019">
    <w:name w:val="xl3019"/>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20">
    <w:name w:val="xl3020"/>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0"/>
      <w:szCs w:val="20"/>
    </w:rPr>
  </w:style>
  <w:style w:type="paragraph" w:customStyle="1" w:styleId="xl3021">
    <w:name w:val="xl3021"/>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022">
    <w:name w:val="xl3022"/>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023">
    <w:name w:val="xl3023"/>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24">
    <w:name w:val="xl3024"/>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3025">
    <w:name w:val="xl3025"/>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3026">
    <w:name w:val="xl3026"/>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3027">
    <w:name w:val="xl3027"/>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28">
    <w:name w:val="xl3028"/>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000000"/>
      <w:sz w:val="20"/>
      <w:szCs w:val="20"/>
    </w:rPr>
  </w:style>
  <w:style w:type="paragraph" w:customStyle="1" w:styleId="xl3029">
    <w:name w:val="xl3029"/>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30">
    <w:name w:val="xl3030"/>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31">
    <w:name w:val="xl3031"/>
    <w:basedOn w:val="a5"/>
    <w:rsid w:val="0009648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sz w:val="20"/>
      <w:szCs w:val="20"/>
    </w:rPr>
  </w:style>
  <w:style w:type="paragraph" w:customStyle="1" w:styleId="xl3032">
    <w:name w:val="xl3032"/>
    <w:basedOn w:val="a5"/>
    <w:rsid w:val="00096481"/>
    <w:pPr>
      <w:pBdr>
        <w:top w:val="single" w:sz="4" w:space="0" w:color="auto"/>
        <w:left w:val="single" w:sz="4" w:space="0" w:color="auto"/>
        <w:bottom w:val="single" w:sz="4" w:space="0" w:color="auto"/>
        <w:right w:val="single" w:sz="4" w:space="0" w:color="auto"/>
      </w:pBdr>
      <w:shd w:val="clear" w:color="000000" w:fill="F20E90"/>
      <w:spacing w:before="100" w:beforeAutospacing="1" w:after="100" w:afterAutospacing="1"/>
      <w:jc w:val="center"/>
      <w:textAlignment w:val="center"/>
    </w:pPr>
    <w:rPr>
      <w:b/>
      <w:bCs/>
      <w:sz w:val="20"/>
      <w:szCs w:val="20"/>
    </w:rPr>
  </w:style>
  <w:style w:type="paragraph" w:customStyle="1" w:styleId="xl3033">
    <w:name w:val="xl3033"/>
    <w:basedOn w:val="a5"/>
    <w:rsid w:val="00096481"/>
    <w:pPr>
      <w:shd w:val="clear" w:color="000000" w:fill="FF0000"/>
      <w:spacing w:before="100" w:beforeAutospacing="1" w:after="100" w:afterAutospacing="1"/>
      <w:textAlignment w:val="center"/>
    </w:pPr>
    <w:rPr>
      <w:i/>
      <w:iCs/>
      <w:color w:val="000000"/>
      <w:sz w:val="20"/>
      <w:szCs w:val="20"/>
    </w:rPr>
  </w:style>
  <w:style w:type="paragraph" w:customStyle="1" w:styleId="xl3034">
    <w:name w:val="xl303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035">
    <w:name w:val="xl303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36">
    <w:name w:val="xl3036"/>
    <w:basedOn w:val="a5"/>
    <w:rsid w:val="00096481"/>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037">
    <w:name w:val="xl3037"/>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038">
    <w:name w:val="xl3038"/>
    <w:basedOn w:val="a5"/>
    <w:rsid w:val="00096481"/>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0"/>
      <w:szCs w:val="20"/>
    </w:rPr>
  </w:style>
  <w:style w:type="paragraph" w:customStyle="1" w:styleId="xl3039">
    <w:name w:val="xl3039"/>
    <w:basedOn w:val="a5"/>
    <w:rsid w:val="00096481"/>
    <w:pPr>
      <w:pBdr>
        <w:top w:val="single" w:sz="4" w:space="0" w:color="auto"/>
        <w:bottom w:val="single" w:sz="4" w:space="0" w:color="auto"/>
      </w:pBdr>
      <w:spacing w:before="100" w:beforeAutospacing="1" w:after="100" w:afterAutospacing="1"/>
      <w:jc w:val="center"/>
      <w:textAlignment w:val="center"/>
    </w:pPr>
    <w:rPr>
      <w:b/>
      <w:bCs/>
      <w:color w:val="000000"/>
      <w:sz w:val="20"/>
      <w:szCs w:val="20"/>
    </w:rPr>
  </w:style>
  <w:style w:type="paragraph" w:customStyle="1" w:styleId="xl3040">
    <w:name w:val="xl3040"/>
    <w:basedOn w:val="a5"/>
    <w:rsid w:val="00096481"/>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41">
    <w:name w:val="xl3041"/>
    <w:basedOn w:val="a5"/>
    <w:rsid w:val="00096481"/>
    <w:pPr>
      <w:pBdr>
        <w:left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42">
    <w:name w:val="xl3042"/>
    <w:basedOn w:val="a5"/>
    <w:rsid w:val="00096481"/>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character" w:customStyle="1" w:styleId="FontStyle37">
    <w:name w:val="Font Style37"/>
    <w:basedOn w:val="a6"/>
    <w:uiPriority w:val="99"/>
    <w:rsid w:val="00096481"/>
    <w:rPr>
      <w:rFonts w:ascii="Arial" w:hAnsi="Arial" w:cs="Arial"/>
      <w:b/>
      <w:bCs/>
      <w:sz w:val="72"/>
      <w:szCs w:val="72"/>
    </w:rPr>
  </w:style>
  <w:style w:type="character" w:customStyle="1" w:styleId="FontStyle36">
    <w:name w:val="Font Style36"/>
    <w:basedOn w:val="a6"/>
    <w:uiPriority w:val="99"/>
    <w:rsid w:val="00096481"/>
    <w:rPr>
      <w:rFonts w:ascii="Arial" w:hAnsi="Arial" w:cs="Arial"/>
      <w:b/>
      <w:bCs/>
      <w:sz w:val="38"/>
      <w:szCs w:val="38"/>
    </w:rPr>
  </w:style>
  <w:style w:type="paragraph" w:customStyle="1" w:styleId="afffffff7">
    <w:name w:val="Таблицы (моноширинный)"/>
    <w:basedOn w:val="a5"/>
    <w:next w:val="a5"/>
    <w:uiPriority w:val="99"/>
    <w:rsid w:val="00096481"/>
    <w:pPr>
      <w:widowControl w:val="0"/>
      <w:autoSpaceDE w:val="0"/>
      <w:autoSpaceDN w:val="0"/>
      <w:adjustRightInd w:val="0"/>
      <w:jc w:val="both"/>
    </w:pPr>
    <w:rPr>
      <w:rFonts w:ascii="Courier New" w:eastAsiaTheme="minorEastAsia" w:hAnsi="Courier New" w:cs="Courier New"/>
    </w:rPr>
  </w:style>
  <w:style w:type="paragraph" w:customStyle="1" w:styleId="conscell0">
    <w:name w:val="conscell"/>
    <w:basedOn w:val="a5"/>
    <w:rsid w:val="00096481"/>
    <w:pPr>
      <w:spacing w:before="100" w:beforeAutospacing="1" w:after="100" w:afterAutospacing="1"/>
    </w:pPr>
  </w:style>
  <w:style w:type="paragraph" w:customStyle="1" w:styleId="xl266">
    <w:name w:val="xl266"/>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67">
    <w:name w:val="xl267"/>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268">
    <w:name w:val="xl26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269">
    <w:name w:val="xl269"/>
    <w:basedOn w:val="a5"/>
    <w:rsid w:val="00096481"/>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70">
    <w:name w:val="xl270"/>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71">
    <w:name w:val="xl271"/>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72">
    <w:name w:val="xl272"/>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73">
    <w:name w:val="xl273"/>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74">
    <w:name w:val="xl27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75">
    <w:name w:val="xl275"/>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76">
    <w:name w:val="xl276"/>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277">
    <w:name w:val="xl277"/>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278">
    <w:name w:val="xl278"/>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279">
    <w:name w:val="xl279"/>
    <w:basedOn w:val="a5"/>
    <w:rsid w:val="00096481"/>
    <w:pPr>
      <w:pBdr>
        <w:top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280">
    <w:name w:val="xl280"/>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281">
    <w:name w:val="xl281"/>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282">
    <w:name w:val="xl282"/>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283">
    <w:name w:val="xl283"/>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FF0000"/>
    </w:rPr>
  </w:style>
  <w:style w:type="paragraph" w:customStyle="1" w:styleId="xl284">
    <w:name w:val="xl284"/>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285">
    <w:name w:val="xl285"/>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86">
    <w:name w:val="xl286"/>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87">
    <w:name w:val="xl287"/>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88">
    <w:name w:val="xl288"/>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FF0000"/>
    </w:rPr>
  </w:style>
  <w:style w:type="paragraph" w:customStyle="1" w:styleId="xl289">
    <w:name w:val="xl289"/>
    <w:basedOn w:val="a5"/>
    <w:rsid w:val="00096481"/>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290">
    <w:name w:val="xl290"/>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91">
    <w:name w:val="xl291"/>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92">
    <w:name w:val="xl292"/>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93">
    <w:name w:val="xl293"/>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94">
    <w:name w:val="xl29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95">
    <w:name w:val="xl295"/>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96">
    <w:name w:val="xl296"/>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97">
    <w:name w:val="xl297"/>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98">
    <w:name w:val="xl298"/>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99">
    <w:name w:val="xl299"/>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00">
    <w:name w:val="xl300"/>
    <w:basedOn w:val="a5"/>
    <w:rsid w:val="00096481"/>
    <w:pPr>
      <w:pBdr>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01">
    <w:name w:val="xl301"/>
    <w:basedOn w:val="a5"/>
    <w:rsid w:val="00096481"/>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02">
    <w:name w:val="xl302"/>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03">
    <w:name w:val="xl303"/>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04">
    <w:name w:val="xl304"/>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05">
    <w:name w:val="xl305"/>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06">
    <w:name w:val="xl306"/>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07">
    <w:name w:val="xl307"/>
    <w:basedOn w:val="a5"/>
    <w:rsid w:val="00096481"/>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08">
    <w:name w:val="xl308"/>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09">
    <w:name w:val="xl309"/>
    <w:basedOn w:val="a5"/>
    <w:rsid w:val="00096481"/>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10">
    <w:name w:val="xl310"/>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11">
    <w:name w:val="xl311"/>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12">
    <w:name w:val="xl312"/>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13">
    <w:name w:val="xl313"/>
    <w:basedOn w:val="a5"/>
    <w:rsid w:val="00096481"/>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Calibri" w:hAnsi="Calibri"/>
    </w:rPr>
  </w:style>
  <w:style w:type="paragraph" w:customStyle="1" w:styleId="xl314">
    <w:name w:val="xl314"/>
    <w:basedOn w:val="a5"/>
    <w:rsid w:val="00096481"/>
    <w:pPr>
      <w:pBdr>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15">
    <w:name w:val="xl315"/>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16">
    <w:name w:val="xl316"/>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17">
    <w:name w:val="xl317"/>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18">
    <w:name w:val="xl318"/>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19">
    <w:name w:val="xl319"/>
    <w:basedOn w:val="a5"/>
    <w:rsid w:val="00096481"/>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20">
    <w:name w:val="xl320"/>
    <w:basedOn w:val="a5"/>
    <w:rsid w:val="00096481"/>
    <w:pPr>
      <w:pBdr>
        <w:right w:val="single" w:sz="4" w:space="0" w:color="auto"/>
      </w:pBdr>
      <w:shd w:val="clear" w:color="000000" w:fill="FFFFFF"/>
      <w:spacing w:before="100" w:beforeAutospacing="1" w:after="100" w:afterAutospacing="1"/>
      <w:jc w:val="right"/>
    </w:pPr>
    <w:rPr>
      <w:rFonts w:ascii="Calibri" w:hAnsi="Calibri"/>
    </w:rPr>
  </w:style>
  <w:style w:type="paragraph" w:customStyle="1" w:styleId="xl321">
    <w:name w:val="xl321"/>
    <w:basedOn w:val="a5"/>
    <w:rsid w:val="00096481"/>
    <w:pPr>
      <w:pBdr>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2">
    <w:name w:val="xl322"/>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3">
    <w:name w:val="xl323"/>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4">
    <w:name w:val="xl324"/>
    <w:basedOn w:val="a5"/>
    <w:rsid w:val="00096481"/>
    <w:pPr>
      <w:pBdr>
        <w:top w:val="single" w:sz="8"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5">
    <w:name w:val="xl325"/>
    <w:basedOn w:val="a5"/>
    <w:rsid w:val="00096481"/>
    <w:pPr>
      <w:pBdr>
        <w:right w:val="single" w:sz="4" w:space="0" w:color="auto"/>
      </w:pBdr>
      <w:shd w:val="clear" w:color="000000" w:fill="FFFFFF"/>
      <w:spacing w:before="100" w:beforeAutospacing="1" w:after="100" w:afterAutospacing="1"/>
      <w:jc w:val="right"/>
      <w:textAlignment w:val="center"/>
    </w:pPr>
    <w:rPr>
      <w:rFonts w:ascii="Calibri" w:hAnsi="Calibri"/>
    </w:rPr>
  </w:style>
  <w:style w:type="paragraph" w:customStyle="1" w:styleId="xl326">
    <w:name w:val="xl326"/>
    <w:basedOn w:val="a5"/>
    <w:rsid w:val="00096481"/>
    <w:pPr>
      <w:pBdr>
        <w:top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7">
    <w:name w:val="xl327"/>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8">
    <w:name w:val="xl32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9">
    <w:name w:val="xl329"/>
    <w:basedOn w:val="a5"/>
    <w:rsid w:val="00096481"/>
    <w:pPr>
      <w:pBdr>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30">
    <w:name w:val="xl330"/>
    <w:basedOn w:val="a5"/>
    <w:rsid w:val="00096481"/>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1">
    <w:name w:val="xl331"/>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2">
    <w:name w:val="xl332"/>
    <w:basedOn w:val="a5"/>
    <w:rsid w:val="00096481"/>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3">
    <w:name w:val="xl333"/>
    <w:basedOn w:val="a5"/>
    <w:rsid w:val="00096481"/>
    <w:pPr>
      <w:pBdr>
        <w:top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4">
    <w:name w:val="xl334"/>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5">
    <w:name w:val="xl335"/>
    <w:basedOn w:val="a5"/>
    <w:rsid w:val="00096481"/>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6">
    <w:name w:val="xl336"/>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7">
    <w:name w:val="xl337"/>
    <w:basedOn w:val="a5"/>
    <w:rsid w:val="00096481"/>
    <w:pPr>
      <w:pBdr>
        <w:top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38">
    <w:name w:val="xl338"/>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39">
    <w:name w:val="xl339"/>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40">
    <w:name w:val="xl340"/>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41">
    <w:name w:val="xl341"/>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2">
    <w:name w:val="xl342"/>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3">
    <w:name w:val="xl343"/>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4">
    <w:name w:val="xl34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5">
    <w:name w:val="xl345"/>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6">
    <w:name w:val="xl346"/>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7">
    <w:name w:val="xl347"/>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8">
    <w:name w:val="xl34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349">
    <w:name w:val="xl349"/>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50">
    <w:name w:val="xl350"/>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51">
    <w:name w:val="xl351"/>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52">
    <w:name w:val="xl352"/>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53">
    <w:name w:val="xl353"/>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54">
    <w:name w:val="xl354"/>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55">
    <w:name w:val="xl355"/>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56">
    <w:name w:val="xl356"/>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357">
    <w:name w:val="xl357"/>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358">
    <w:name w:val="xl358"/>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359">
    <w:name w:val="xl359"/>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60">
    <w:name w:val="xl360"/>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61">
    <w:name w:val="xl361"/>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62">
    <w:name w:val="xl362"/>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63">
    <w:name w:val="xl363"/>
    <w:basedOn w:val="a5"/>
    <w:rsid w:val="00096481"/>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64">
    <w:name w:val="xl364"/>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65">
    <w:name w:val="xl365"/>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66">
    <w:name w:val="xl366"/>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67">
    <w:name w:val="xl367"/>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68">
    <w:name w:val="xl368"/>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69">
    <w:name w:val="xl369"/>
    <w:basedOn w:val="a5"/>
    <w:rsid w:val="00096481"/>
    <w:pPr>
      <w:pBdr>
        <w:top w:val="single" w:sz="8"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70">
    <w:name w:val="xl370"/>
    <w:basedOn w:val="a5"/>
    <w:rsid w:val="00096481"/>
    <w:pPr>
      <w:pBdr>
        <w:top w:val="single" w:sz="8" w:space="0" w:color="auto"/>
        <w:left w:val="single" w:sz="8" w:space="0" w:color="auto"/>
        <w:right w:val="single" w:sz="4" w:space="0" w:color="auto"/>
      </w:pBdr>
      <w:shd w:val="clear" w:color="000000" w:fill="FFFFFF"/>
      <w:spacing w:before="100" w:beforeAutospacing="1" w:after="100" w:afterAutospacing="1"/>
      <w:textAlignment w:val="center"/>
    </w:pPr>
    <w:rPr>
      <w:rFonts w:ascii="Calibri" w:hAnsi="Calibri"/>
      <w:b/>
      <w:bCs/>
    </w:rPr>
  </w:style>
  <w:style w:type="paragraph" w:customStyle="1" w:styleId="xl371">
    <w:name w:val="xl371"/>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72">
    <w:name w:val="xl372"/>
    <w:basedOn w:val="a5"/>
    <w:rsid w:val="00096481"/>
    <w:pPr>
      <w:pBdr>
        <w:left w:val="single" w:sz="8" w:space="0" w:color="auto"/>
        <w:right w:val="single" w:sz="4" w:space="0" w:color="auto"/>
      </w:pBdr>
      <w:shd w:val="clear" w:color="000000" w:fill="FFFFFF"/>
      <w:spacing w:before="100" w:beforeAutospacing="1" w:after="100" w:afterAutospacing="1"/>
      <w:jc w:val="right"/>
      <w:textAlignment w:val="center"/>
    </w:pPr>
    <w:rPr>
      <w:rFonts w:ascii="Calibri" w:hAnsi="Calibri"/>
      <w:b/>
      <w:bCs/>
    </w:rPr>
  </w:style>
  <w:style w:type="paragraph" w:customStyle="1" w:styleId="xl373">
    <w:name w:val="xl373"/>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74">
    <w:name w:val="xl374"/>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375">
    <w:name w:val="xl375"/>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376">
    <w:name w:val="xl376"/>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377">
    <w:name w:val="xl377"/>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378">
    <w:name w:val="xl378"/>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379">
    <w:name w:val="xl379"/>
    <w:basedOn w:val="a5"/>
    <w:rsid w:val="00096481"/>
    <w:pPr>
      <w:pBdr>
        <w:left w:val="single" w:sz="8" w:space="0" w:color="auto"/>
        <w:bottom w:val="single" w:sz="8" w:space="0" w:color="auto"/>
        <w:right w:val="single" w:sz="4" w:space="0" w:color="auto"/>
      </w:pBdr>
      <w:shd w:val="clear" w:color="000000" w:fill="FFFFFF"/>
      <w:spacing w:before="100" w:beforeAutospacing="1" w:after="100" w:afterAutospacing="1"/>
      <w:jc w:val="right"/>
      <w:textAlignment w:val="center"/>
    </w:pPr>
    <w:rPr>
      <w:rFonts w:ascii="Calibri" w:hAnsi="Calibri"/>
      <w:b/>
      <w:bCs/>
    </w:rPr>
  </w:style>
  <w:style w:type="paragraph" w:customStyle="1" w:styleId="xl380">
    <w:name w:val="xl380"/>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81">
    <w:name w:val="xl381"/>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82">
    <w:name w:val="xl382"/>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83">
    <w:name w:val="xl383"/>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84">
    <w:name w:val="xl384"/>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85">
    <w:name w:val="xl385"/>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right"/>
      <w:textAlignment w:val="center"/>
    </w:pPr>
    <w:rPr>
      <w:rFonts w:ascii="Calibri" w:hAnsi="Calibri"/>
      <w:b/>
      <w:bCs/>
      <w:color w:val="000000"/>
    </w:rPr>
  </w:style>
  <w:style w:type="paragraph" w:customStyle="1" w:styleId="xl386">
    <w:name w:val="xl386"/>
    <w:basedOn w:val="a5"/>
    <w:rsid w:val="00096481"/>
    <w:pPr>
      <w:pBdr>
        <w:right w:val="single" w:sz="4" w:space="0" w:color="auto"/>
      </w:pBdr>
      <w:shd w:val="clear" w:color="000000" w:fill="FFFFFF"/>
      <w:spacing w:before="100" w:beforeAutospacing="1" w:after="100" w:afterAutospacing="1"/>
      <w:textAlignment w:val="center"/>
    </w:pPr>
    <w:rPr>
      <w:rFonts w:ascii="Calibri" w:hAnsi="Calibri"/>
      <w:b/>
      <w:bCs/>
    </w:rPr>
  </w:style>
  <w:style w:type="paragraph" w:customStyle="1" w:styleId="xl387">
    <w:name w:val="xl387"/>
    <w:basedOn w:val="a5"/>
    <w:rsid w:val="00096481"/>
    <w:pPr>
      <w:pBdr>
        <w:right w:val="single" w:sz="4" w:space="0" w:color="auto"/>
      </w:pBdr>
      <w:shd w:val="clear" w:color="000000" w:fill="FFFFFF"/>
      <w:spacing w:before="100" w:beforeAutospacing="1" w:after="100" w:afterAutospacing="1"/>
      <w:jc w:val="right"/>
      <w:textAlignment w:val="center"/>
    </w:pPr>
    <w:rPr>
      <w:rFonts w:ascii="Calibri" w:hAnsi="Calibri"/>
      <w:b/>
      <w:bCs/>
    </w:rPr>
  </w:style>
  <w:style w:type="paragraph" w:customStyle="1" w:styleId="xl388">
    <w:name w:val="xl388"/>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89">
    <w:name w:val="xl389"/>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90">
    <w:name w:val="xl390"/>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91">
    <w:name w:val="xl391"/>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92">
    <w:name w:val="xl392"/>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93">
    <w:name w:val="xl393"/>
    <w:basedOn w:val="a5"/>
    <w:rsid w:val="00096481"/>
    <w:pPr>
      <w:pBdr>
        <w:top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94">
    <w:name w:val="xl39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95">
    <w:name w:val="xl395"/>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96">
    <w:name w:val="xl396"/>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97">
    <w:name w:val="xl397"/>
    <w:basedOn w:val="a5"/>
    <w:rsid w:val="00096481"/>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98">
    <w:name w:val="xl39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4F6228"/>
    </w:rPr>
  </w:style>
  <w:style w:type="paragraph" w:customStyle="1" w:styleId="xl399">
    <w:name w:val="xl399"/>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4F6228"/>
    </w:rPr>
  </w:style>
  <w:style w:type="paragraph" w:customStyle="1" w:styleId="xl400">
    <w:name w:val="xl400"/>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401">
    <w:name w:val="xl401"/>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02">
    <w:name w:val="xl402"/>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03">
    <w:name w:val="xl403"/>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04">
    <w:name w:val="xl404"/>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05">
    <w:name w:val="xl405"/>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06">
    <w:name w:val="xl406"/>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07">
    <w:name w:val="xl407"/>
    <w:basedOn w:val="a5"/>
    <w:rsid w:val="00096481"/>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08">
    <w:name w:val="xl408"/>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09">
    <w:name w:val="xl409"/>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10">
    <w:name w:val="xl410"/>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411">
    <w:name w:val="xl411"/>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412">
    <w:name w:val="xl412"/>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413">
    <w:name w:val="xl413"/>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244062"/>
    </w:rPr>
  </w:style>
  <w:style w:type="paragraph" w:customStyle="1" w:styleId="xl414">
    <w:name w:val="xl414"/>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415">
    <w:name w:val="xl415"/>
    <w:basedOn w:val="a5"/>
    <w:rsid w:val="00096481"/>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16">
    <w:name w:val="xl416"/>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366092"/>
    </w:rPr>
  </w:style>
  <w:style w:type="paragraph" w:customStyle="1" w:styleId="xl417">
    <w:name w:val="xl417"/>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18">
    <w:name w:val="xl418"/>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19">
    <w:name w:val="xl419"/>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20">
    <w:name w:val="xl420"/>
    <w:basedOn w:val="a5"/>
    <w:rsid w:val="00096481"/>
    <w:pPr>
      <w:pBdr>
        <w:top w:val="single" w:sz="8" w:space="0" w:color="auto"/>
        <w:left w:val="single" w:sz="8" w:space="0" w:color="auto"/>
        <w:right w:val="single" w:sz="4" w:space="0" w:color="auto"/>
      </w:pBdr>
      <w:shd w:val="clear" w:color="000000" w:fill="FFFFFF"/>
      <w:spacing w:before="100" w:beforeAutospacing="1" w:after="100" w:afterAutospacing="1"/>
      <w:textAlignment w:val="center"/>
    </w:pPr>
    <w:rPr>
      <w:rFonts w:ascii="Calibri" w:hAnsi="Calibri"/>
      <w:b/>
      <w:bCs/>
    </w:rPr>
  </w:style>
  <w:style w:type="paragraph" w:customStyle="1" w:styleId="xl421">
    <w:name w:val="xl421"/>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22">
    <w:name w:val="xl422"/>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23">
    <w:name w:val="xl423"/>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24">
    <w:name w:val="xl424"/>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25">
    <w:name w:val="xl425"/>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26">
    <w:name w:val="xl426"/>
    <w:basedOn w:val="a5"/>
    <w:rsid w:val="00096481"/>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27">
    <w:name w:val="xl427"/>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28">
    <w:name w:val="xl428"/>
    <w:basedOn w:val="a5"/>
    <w:rsid w:val="00096481"/>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29">
    <w:name w:val="xl429"/>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30">
    <w:name w:val="xl430"/>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31">
    <w:name w:val="xl431"/>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32">
    <w:name w:val="xl432"/>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33">
    <w:name w:val="xl433"/>
    <w:basedOn w:val="a5"/>
    <w:rsid w:val="00096481"/>
    <w:pPr>
      <w:pBdr>
        <w:left w:val="single" w:sz="8" w:space="0" w:color="auto"/>
        <w:right w:val="single" w:sz="4" w:space="0" w:color="auto"/>
      </w:pBdr>
      <w:shd w:val="clear" w:color="000000" w:fill="FFFFFF"/>
      <w:spacing w:before="100" w:beforeAutospacing="1" w:after="100" w:afterAutospacing="1"/>
      <w:textAlignment w:val="center"/>
    </w:pPr>
    <w:rPr>
      <w:rFonts w:ascii="Calibri" w:hAnsi="Calibri"/>
      <w:b/>
      <w:bCs/>
    </w:rPr>
  </w:style>
  <w:style w:type="paragraph" w:customStyle="1" w:styleId="xl434">
    <w:name w:val="xl434"/>
    <w:basedOn w:val="a5"/>
    <w:rsid w:val="00096481"/>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35">
    <w:name w:val="xl435"/>
    <w:basedOn w:val="a5"/>
    <w:rsid w:val="00096481"/>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36">
    <w:name w:val="xl436"/>
    <w:basedOn w:val="a5"/>
    <w:rsid w:val="00096481"/>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37">
    <w:name w:val="xl437"/>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38">
    <w:name w:val="xl438"/>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39">
    <w:name w:val="xl439"/>
    <w:basedOn w:val="a5"/>
    <w:rsid w:val="00096481"/>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40">
    <w:name w:val="xl440"/>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41">
    <w:name w:val="xl441"/>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42">
    <w:name w:val="xl442"/>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43">
    <w:name w:val="xl443"/>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44">
    <w:name w:val="xl444"/>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45">
    <w:name w:val="xl445"/>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46">
    <w:name w:val="xl446"/>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47">
    <w:name w:val="xl447"/>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48">
    <w:name w:val="xl448"/>
    <w:basedOn w:val="a5"/>
    <w:rsid w:val="00096481"/>
    <w:pPr>
      <w:pBdr>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49">
    <w:name w:val="xl449"/>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0">
    <w:name w:val="xl450"/>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1">
    <w:name w:val="xl451"/>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52">
    <w:name w:val="xl452"/>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53">
    <w:name w:val="xl453"/>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4">
    <w:name w:val="xl45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55">
    <w:name w:val="xl455"/>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6">
    <w:name w:val="xl456"/>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7">
    <w:name w:val="xl457"/>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8">
    <w:name w:val="xl45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9">
    <w:name w:val="xl459"/>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60">
    <w:name w:val="xl460"/>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61">
    <w:name w:val="xl461"/>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62">
    <w:name w:val="xl462"/>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63">
    <w:name w:val="xl463"/>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64">
    <w:name w:val="xl464"/>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65">
    <w:name w:val="xl465"/>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FF0000"/>
    </w:rPr>
  </w:style>
  <w:style w:type="paragraph" w:customStyle="1" w:styleId="xl466">
    <w:name w:val="xl466"/>
    <w:basedOn w:val="a5"/>
    <w:rsid w:val="00096481"/>
    <w:pPr>
      <w:pBdr>
        <w:top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67">
    <w:name w:val="xl467"/>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68">
    <w:name w:val="xl468"/>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69">
    <w:name w:val="xl469"/>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70">
    <w:name w:val="xl470"/>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71">
    <w:name w:val="xl471"/>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FF0000"/>
    </w:rPr>
  </w:style>
  <w:style w:type="paragraph" w:customStyle="1" w:styleId="xl472">
    <w:name w:val="xl472"/>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73">
    <w:name w:val="xl473"/>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74">
    <w:name w:val="xl474"/>
    <w:basedOn w:val="a5"/>
    <w:rsid w:val="00096481"/>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75">
    <w:name w:val="xl475"/>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76">
    <w:name w:val="xl476"/>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77">
    <w:name w:val="xl477"/>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78">
    <w:name w:val="xl478"/>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79">
    <w:name w:val="xl479"/>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80">
    <w:name w:val="xl480"/>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81">
    <w:name w:val="xl481"/>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82">
    <w:name w:val="xl482"/>
    <w:basedOn w:val="a5"/>
    <w:rsid w:val="00096481"/>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83">
    <w:name w:val="xl483"/>
    <w:basedOn w:val="a5"/>
    <w:rsid w:val="00096481"/>
    <w:pPr>
      <w:pBdr>
        <w:right w:val="single" w:sz="4" w:space="0" w:color="auto"/>
      </w:pBdr>
      <w:shd w:val="clear" w:color="000000" w:fill="FFFFFF"/>
      <w:spacing w:before="100" w:beforeAutospacing="1" w:after="100" w:afterAutospacing="1"/>
      <w:jc w:val="right"/>
      <w:textAlignment w:val="center"/>
    </w:pPr>
    <w:rPr>
      <w:rFonts w:ascii="Calibri" w:hAnsi="Calibri"/>
    </w:rPr>
  </w:style>
  <w:style w:type="paragraph" w:customStyle="1" w:styleId="xl484">
    <w:name w:val="xl484"/>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85">
    <w:name w:val="xl485"/>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86">
    <w:name w:val="xl486"/>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87">
    <w:name w:val="xl487"/>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88">
    <w:name w:val="xl488"/>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89">
    <w:name w:val="xl489"/>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90">
    <w:name w:val="xl490"/>
    <w:basedOn w:val="a5"/>
    <w:rsid w:val="00096481"/>
    <w:pPr>
      <w:pBdr>
        <w:top w:val="single" w:sz="4" w:space="0" w:color="auto"/>
        <w:right w:val="single" w:sz="4" w:space="0" w:color="auto"/>
      </w:pBdr>
      <w:shd w:val="clear" w:color="000000" w:fill="FFFFFF"/>
      <w:spacing w:before="100" w:beforeAutospacing="1" w:after="100" w:afterAutospacing="1"/>
      <w:jc w:val="right"/>
      <w:textAlignment w:val="center"/>
    </w:pPr>
    <w:rPr>
      <w:rFonts w:ascii="Calibri" w:hAnsi="Calibri"/>
    </w:rPr>
  </w:style>
  <w:style w:type="paragraph" w:customStyle="1" w:styleId="xl491">
    <w:name w:val="xl491"/>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92">
    <w:name w:val="xl492"/>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93">
    <w:name w:val="xl493"/>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94">
    <w:name w:val="xl49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95">
    <w:name w:val="xl495"/>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96">
    <w:name w:val="xl496"/>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right"/>
      <w:textAlignment w:val="center"/>
    </w:pPr>
    <w:rPr>
      <w:rFonts w:ascii="Calibri" w:hAnsi="Calibri"/>
      <w:b/>
      <w:bCs/>
      <w:color w:val="000000"/>
    </w:rPr>
  </w:style>
  <w:style w:type="paragraph" w:customStyle="1" w:styleId="xl497">
    <w:name w:val="xl497"/>
    <w:basedOn w:val="a5"/>
    <w:rsid w:val="00096481"/>
    <w:pPr>
      <w:pBdr>
        <w:bottom w:val="single" w:sz="4" w:space="0" w:color="auto"/>
        <w:right w:val="single" w:sz="4" w:space="0" w:color="auto"/>
      </w:pBdr>
      <w:shd w:val="clear" w:color="000000" w:fill="FFFFFF"/>
      <w:spacing w:before="100" w:beforeAutospacing="1" w:after="100" w:afterAutospacing="1"/>
      <w:jc w:val="right"/>
      <w:textAlignment w:val="center"/>
    </w:pPr>
    <w:rPr>
      <w:rFonts w:ascii="Calibri" w:hAnsi="Calibri"/>
    </w:rPr>
  </w:style>
  <w:style w:type="paragraph" w:customStyle="1" w:styleId="xl498">
    <w:name w:val="xl498"/>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99">
    <w:name w:val="xl499"/>
    <w:basedOn w:val="a5"/>
    <w:rsid w:val="00096481"/>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alibri" w:hAnsi="Calibri"/>
    </w:rPr>
  </w:style>
  <w:style w:type="paragraph" w:customStyle="1" w:styleId="xl500">
    <w:name w:val="xl500"/>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color w:val="0000FF"/>
    </w:rPr>
  </w:style>
  <w:style w:type="paragraph" w:customStyle="1" w:styleId="xl501">
    <w:name w:val="xl501"/>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Calibri" w:hAnsi="Calibri"/>
      <w:b/>
      <w:bCs/>
    </w:rPr>
  </w:style>
  <w:style w:type="paragraph" w:customStyle="1" w:styleId="xl502">
    <w:name w:val="xl502"/>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Calibri" w:hAnsi="Calibri"/>
      <w:b/>
      <w:bCs/>
    </w:rPr>
  </w:style>
  <w:style w:type="paragraph" w:customStyle="1" w:styleId="xl503">
    <w:name w:val="xl503"/>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Calibri" w:hAnsi="Calibri"/>
      <w:b/>
      <w:bCs/>
    </w:rPr>
  </w:style>
  <w:style w:type="paragraph" w:customStyle="1" w:styleId="xl504">
    <w:name w:val="xl504"/>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05">
    <w:name w:val="xl505"/>
    <w:basedOn w:val="a5"/>
    <w:rsid w:val="00096481"/>
    <w:pPr>
      <w:pBdr>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06">
    <w:name w:val="xl506"/>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sz w:val="20"/>
      <w:szCs w:val="20"/>
    </w:rPr>
  </w:style>
  <w:style w:type="paragraph" w:customStyle="1" w:styleId="xl507">
    <w:name w:val="xl507"/>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508">
    <w:name w:val="xl508"/>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509">
    <w:name w:val="xl509"/>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510">
    <w:name w:val="xl510"/>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511">
    <w:name w:val="xl511"/>
    <w:basedOn w:val="a5"/>
    <w:rsid w:val="00096481"/>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12">
    <w:name w:val="xl512"/>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513">
    <w:name w:val="xl513"/>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514">
    <w:name w:val="xl514"/>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515">
    <w:name w:val="xl515"/>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516">
    <w:name w:val="xl516"/>
    <w:basedOn w:val="a5"/>
    <w:rsid w:val="00096481"/>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17">
    <w:name w:val="xl517"/>
    <w:basedOn w:val="a5"/>
    <w:rsid w:val="00096481"/>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18">
    <w:name w:val="xl518"/>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19">
    <w:name w:val="xl519"/>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20">
    <w:name w:val="xl520"/>
    <w:basedOn w:val="a5"/>
    <w:rsid w:val="00096481"/>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21">
    <w:name w:val="xl521"/>
    <w:basedOn w:val="a5"/>
    <w:rsid w:val="00096481"/>
    <w:pPr>
      <w:pBdr>
        <w:top w:val="single" w:sz="8" w:space="0" w:color="auto"/>
        <w:bottom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22">
    <w:name w:val="xl522"/>
    <w:basedOn w:val="a5"/>
    <w:rsid w:val="00096481"/>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23">
    <w:name w:val="xl523"/>
    <w:basedOn w:val="a5"/>
    <w:rsid w:val="00096481"/>
    <w:pPr>
      <w:pBdr>
        <w:top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24">
    <w:name w:val="xl524"/>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25">
    <w:name w:val="xl525"/>
    <w:basedOn w:val="a5"/>
    <w:rsid w:val="00096481"/>
    <w:pPr>
      <w:pBdr>
        <w:top w:val="single" w:sz="8"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26">
    <w:name w:val="xl526"/>
    <w:basedOn w:val="a5"/>
    <w:rsid w:val="00096481"/>
    <w:pPr>
      <w:pBdr>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27">
    <w:name w:val="xl527"/>
    <w:basedOn w:val="a5"/>
    <w:rsid w:val="00096481"/>
    <w:pPr>
      <w:pBdr>
        <w:right w:val="single" w:sz="4" w:space="0" w:color="auto"/>
      </w:pBdr>
      <w:shd w:val="clear" w:color="000000" w:fill="FFFFFF"/>
      <w:spacing w:before="100" w:beforeAutospacing="1" w:after="100" w:afterAutospacing="1"/>
    </w:pPr>
    <w:rPr>
      <w:rFonts w:ascii="Calibri" w:hAnsi="Calibri"/>
      <w:b/>
      <w:bCs/>
      <w:color w:val="000000"/>
    </w:rPr>
  </w:style>
  <w:style w:type="paragraph" w:customStyle="1" w:styleId="xl528">
    <w:name w:val="xl528"/>
    <w:basedOn w:val="a5"/>
    <w:rsid w:val="00096481"/>
    <w:pPr>
      <w:pBdr>
        <w:top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29">
    <w:name w:val="xl529"/>
    <w:basedOn w:val="a5"/>
    <w:rsid w:val="00096481"/>
    <w:pPr>
      <w:pBdr>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30">
    <w:name w:val="xl530"/>
    <w:basedOn w:val="a5"/>
    <w:rsid w:val="00096481"/>
    <w:pPr>
      <w:pBdr>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31">
    <w:name w:val="xl531"/>
    <w:basedOn w:val="a5"/>
    <w:rsid w:val="00096481"/>
    <w:pPr>
      <w:pBdr>
        <w:top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32">
    <w:name w:val="xl532"/>
    <w:basedOn w:val="a5"/>
    <w:rsid w:val="00096481"/>
    <w:pPr>
      <w:pBdr>
        <w:top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33">
    <w:name w:val="xl533"/>
    <w:basedOn w:val="a5"/>
    <w:rsid w:val="00096481"/>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34">
    <w:name w:val="xl534"/>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35">
    <w:name w:val="xl535"/>
    <w:basedOn w:val="a5"/>
    <w:rsid w:val="00096481"/>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36">
    <w:name w:val="xl536"/>
    <w:basedOn w:val="a5"/>
    <w:rsid w:val="00096481"/>
    <w:pPr>
      <w:pBdr>
        <w:bottom w:val="single" w:sz="4"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37">
    <w:name w:val="xl537"/>
    <w:basedOn w:val="a5"/>
    <w:rsid w:val="00096481"/>
    <w:pPr>
      <w:pBdr>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38">
    <w:name w:val="xl538"/>
    <w:basedOn w:val="a5"/>
    <w:rsid w:val="00096481"/>
    <w:pPr>
      <w:pBdr>
        <w:top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539">
    <w:name w:val="xl539"/>
    <w:basedOn w:val="a5"/>
    <w:rsid w:val="00096481"/>
    <w:pPr>
      <w:pBdr>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540">
    <w:name w:val="xl540"/>
    <w:basedOn w:val="a5"/>
    <w:rsid w:val="00096481"/>
    <w:pPr>
      <w:pBdr>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541">
    <w:name w:val="xl541"/>
    <w:basedOn w:val="a5"/>
    <w:rsid w:val="00096481"/>
    <w:pPr>
      <w:pBdr>
        <w:top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542">
    <w:name w:val="xl542"/>
    <w:basedOn w:val="a5"/>
    <w:rsid w:val="00096481"/>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43">
    <w:name w:val="xl543"/>
    <w:basedOn w:val="a5"/>
    <w:rsid w:val="00096481"/>
    <w:pPr>
      <w:pBdr>
        <w:top w:val="single" w:sz="8" w:space="0" w:color="auto"/>
        <w:bottom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44">
    <w:name w:val="xl544"/>
    <w:basedOn w:val="a5"/>
    <w:rsid w:val="00096481"/>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45">
    <w:name w:val="xl545"/>
    <w:basedOn w:val="a5"/>
    <w:rsid w:val="00096481"/>
    <w:pPr>
      <w:pBdr>
        <w:right w:val="single" w:sz="4" w:space="0" w:color="auto"/>
      </w:pBdr>
      <w:shd w:val="clear" w:color="000000" w:fill="FFFFFF"/>
      <w:spacing w:before="100" w:beforeAutospacing="1" w:after="100" w:afterAutospacing="1"/>
    </w:pPr>
    <w:rPr>
      <w:rFonts w:ascii="Calibri" w:hAnsi="Calibri"/>
      <w:b/>
      <w:bCs/>
      <w:color w:val="000000"/>
    </w:rPr>
  </w:style>
  <w:style w:type="numbering" w:customStyle="1" w:styleId="76">
    <w:name w:val="Нет списка7"/>
    <w:next w:val="a8"/>
    <w:uiPriority w:val="99"/>
    <w:semiHidden/>
    <w:rsid w:val="00096481"/>
  </w:style>
  <w:style w:type="paragraph" w:customStyle="1" w:styleId="1TimesNewRoman">
    <w:name w:val="Стиль Стиль1 + Times New Roman"/>
    <w:basedOn w:val="1f0"/>
    <w:rsid w:val="00096481"/>
    <w:pPr>
      <w:widowControl/>
      <w:tabs>
        <w:tab w:val="clear" w:pos="-142"/>
        <w:tab w:val="clear" w:pos="426"/>
      </w:tabs>
      <w:suppressAutoHyphens w:val="0"/>
      <w:spacing w:line="240" w:lineRule="auto"/>
      <w:jc w:val="left"/>
      <w:textAlignment w:val="auto"/>
      <w:outlineLvl w:val="9"/>
    </w:pPr>
    <w:rPr>
      <w:rFonts w:ascii="Vineta BT" w:eastAsia="Times New Roman" w:hAnsi="Vineta BT"/>
      <w:b w:val="0"/>
      <w:sz w:val="48"/>
      <w:szCs w:val="24"/>
    </w:rPr>
  </w:style>
  <w:style w:type="paragraph" w:customStyle="1" w:styleId="1fff2">
    <w:name w:val="Знак1 Знак Знак Знак"/>
    <w:basedOn w:val="a5"/>
    <w:rsid w:val="00096481"/>
    <w:pPr>
      <w:spacing w:after="60"/>
      <w:ind w:firstLine="709"/>
      <w:jc w:val="both"/>
    </w:pPr>
    <w:rPr>
      <w:rFonts w:ascii="Arial" w:hAnsi="Arial" w:cs="Arial"/>
      <w:bCs/>
    </w:rPr>
  </w:style>
  <w:style w:type="paragraph" w:customStyle="1" w:styleId="3f1">
    <w:name w:val="Знак3"/>
    <w:basedOn w:val="a5"/>
    <w:rsid w:val="00096481"/>
    <w:pPr>
      <w:widowControl w:val="0"/>
      <w:adjustRightInd w:val="0"/>
      <w:spacing w:after="160" w:line="240" w:lineRule="exact"/>
      <w:jc w:val="right"/>
    </w:pPr>
    <w:rPr>
      <w:sz w:val="20"/>
      <w:szCs w:val="20"/>
      <w:lang w:val="en-GB" w:eastAsia="en-US"/>
    </w:rPr>
  </w:style>
  <w:style w:type="paragraph" w:customStyle="1" w:styleId="3f2">
    <w:name w:val="Без интервала3"/>
    <w:rsid w:val="00096481"/>
    <w:pPr>
      <w:spacing w:after="0" w:line="240" w:lineRule="auto"/>
    </w:pPr>
    <w:rPr>
      <w:rFonts w:ascii="Arial Unicode MS" w:eastAsia="Arial Unicode MS" w:hAnsi="Arial Unicode MS" w:cs="Arial Unicode MS"/>
      <w:color w:val="000000"/>
      <w:sz w:val="24"/>
      <w:szCs w:val="24"/>
      <w:lang w:eastAsia="ru-RU"/>
    </w:rPr>
  </w:style>
  <w:style w:type="paragraph" w:customStyle="1" w:styleId="Style15">
    <w:name w:val="Style15"/>
    <w:basedOn w:val="a5"/>
    <w:rsid w:val="00096481"/>
    <w:pPr>
      <w:widowControl w:val="0"/>
      <w:suppressAutoHyphens/>
      <w:jc w:val="right"/>
    </w:pPr>
    <w:rPr>
      <w:rFonts w:eastAsia="SimSun" w:cs="Mangal"/>
      <w:kern w:val="1"/>
      <w:lang w:eastAsia="zh-CN" w:bidi="hi-IN"/>
    </w:rPr>
  </w:style>
  <w:style w:type="paragraph" w:customStyle="1" w:styleId="Style28">
    <w:name w:val="Style28"/>
    <w:basedOn w:val="a5"/>
    <w:rsid w:val="00096481"/>
    <w:pPr>
      <w:widowControl w:val="0"/>
      <w:autoSpaceDE w:val="0"/>
      <w:autoSpaceDN w:val="0"/>
      <w:adjustRightInd w:val="0"/>
      <w:spacing w:line="316" w:lineRule="exact"/>
      <w:jc w:val="both"/>
    </w:pPr>
  </w:style>
  <w:style w:type="character" w:customStyle="1" w:styleId="FontStyle40">
    <w:name w:val="Font Style40"/>
    <w:rsid w:val="00096481"/>
    <w:rPr>
      <w:rFonts w:ascii="Times New Roman" w:hAnsi="Times New Roman" w:cs="Times New Roman"/>
      <w:b/>
      <w:bCs/>
      <w:sz w:val="26"/>
      <w:szCs w:val="26"/>
    </w:rPr>
  </w:style>
  <w:style w:type="paragraph" w:customStyle="1" w:styleId="1fff3">
    <w:name w:val="Знак Знак Знак Знак Знак Знак1 Знак Знак Знак Знак"/>
    <w:basedOn w:val="a5"/>
    <w:rsid w:val="00096481"/>
    <w:pPr>
      <w:widowControl w:val="0"/>
      <w:adjustRightInd w:val="0"/>
      <w:spacing w:after="160" w:line="240" w:lineRule="exact"/>
      <w:jc w:val="right"/>
    </w:pPr>
    <w:rPr>
      <w:sz w:val="20"/>
      <w:szCs w:val="20"/>
      <w:lang w:val="en-GB" w:eastAsia="en-US"/>
    </w:rPr>
  </w:style>
  <w:style w:type="character" w:customStyle="1" w:styleId="FontStyle105">
    <w:name w:val="Font Style105"/>
    <w:rsid w:val="00096481"/>
    <w:rPr>
      <w:rFonts w:ascii="Times New Roman" w:hAnsi="Times New Roman" w:cs="Times New Roman"/>
      <w:b/>
      <w:bCs/>
      <w:sz w:val="24"/>
      <w:szCs w:val="24"/>
    </w:rPr>
  </w:style>
  <w:style w:type="paragraph" w:styleId="3f3">
    <w:name w:val="List 3"/>
    <w:basedOn w:val="a5"/>
    <w:rsid w:val="00096481"/>
    <w:pPr>
      <w:ind w:left="849" w:hanging="283"/>
    </w:pPr>
  </w:style>
  <w:style w:type="paragraph" w:styleId="afffffff8">
    <w:name w:val="List Continue"/>
    <w:basedOn w:val="a5"/>
    <w:rsid w:val="00096481"/>
    <w:pPr>
      <w:spacing w:after="120"/>
      <w:ind w:left="283"/>
    </w:pPr>
  </w:style>
  <w:style w:type="paragraph" w:customStyle="1" w:styleId="consnormal0">
    <w:name w:val="consnormal"/>
    <w:basedOn w:val="a5"/>
    <w:rsid w:val="00096481"/>
    <w:pPr>
      <w:spacing w:before="100" w:beforeAutospacing="1" w:after="100" w:afterAutospacing="1"/>
    </w:pPr>
  </w:style>
  <w:style w:type="numbering" w:customStyle="1" w:styleId="84">
    <w:name w:val="Нет списка8"/>
    <w:next w:val="a8"/>
    <w:uiPriority w:val="99"/>
    <w:semiHidden/>
    <w:rsid w:val="00096481"/>
  </w:style>
  <w:style w:type="table" w:customStyle="1" w:styleId="92">
    <w:name w:val="Сетка таблицы9"/>
    <w:basedOn w:val="a7"/>
    <w:next w:val="af1"/>
    <w:rsid w:val="000964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Title0">
    <w:name w:val="ConsPlusTitle Знак"/>
    <w:link w:val="ConsPlusTitle"/>
    <w:rsid w:val="00096481"/>
    <w:rPr>
      <w:rFonts w:ascii="Arial" w:eastAsia="Times New Roman" w:hAnsi="Arial" w:cs="Arial"/>
      <w:b/>
      <w:bCs/>
      <w:sz w:val="20"/>
      <w:szCs w:val="20"/>
      <w:lang w:eastAsia="ar-SA"/>
    </w:rPr>
  </w:style>
  <w:style w:type="paragraph" w:customStyle="1" w:styleId="3">
    <w:name w:val="Уровень 3"/>
    <w:basedOn w:val="30"/>
    <w:autoRedefine/>
    <w:qFormat/>
    <w:rsid w:val="00096481"/>
    <w:pPr>
      <w:keepLines w:val="0"/>
      <w:numPr>
        <w:ilvl w:val="2"/>
        <w:numId w:val="36"/>
      </w:numPr>
      <w:spacing w:before="240" w:after="60"/>
    </w:pPr>
    <w:rPr>
      <w:rFonts w:ascii="Times New Roman" w:eastAsia="Times New Roman" w:hAnsi="Times New Roman" w:cs="Times New Roman"/>
      <w:bCs w:val="0"/>
      <w:color w:val="548DD4" w:themeColor="text2" w:themeTint="99"/>
      <w:sz w:val="28"/>
      <w:szCs w:val="20"/>
    </w:rPr>
  </w:style>
  <w:style w:type="table" w:customStyle="1" w:styleId="1fff4">
    <w:name w:val="Светлая заливка1"/>
    <w:basedOn w:val="a7"/>
    <w:uiPriority w:val="60"/>
    <w:rsid w:val="00096481"/>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
    <w:name w:val="Светлая заливка - Акцент 11"/>
    <w:basedOn w:val="a7"/>
    <w:uiPriority w:val="60"/>
    <w:rsid w:val="00096481"/>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7"/>
    <w:uiPriority w:val="60"/>
    <w:rsid w:val="00096481"/>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fff5">
    <w:name w:val="Светлая сетка1"/>
    <w:basedOn w:val="a7"/>
    <w:uiPriority w:val="62"/>
    <w:rsid w:val="0009648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fff6">
    <w:name w:val="Светлый список1"/>
    <w:basedOn w:val="a7"/>
    <w:uiPriority w:val="61"/>
    <w:rsid w:val="0009648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10">
    <w:name w:val="Светлый список - Акцент 11"/>
    <w:basedOn w:val="a7"/>
    <w:uiPriority w:val="61"/>
    <w:rsid w:val="0009648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3-1">
    <w:name w:val="Medium Grid 3 Accent 1"/>
    <w:basedOn w:val="a7"/>
    <w:uiPriority w:val="69"/>
    <w:rsid w:val="00096481"/>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13pt">
    <w:name w:val="Заголовок №1 + Интервал 3 pt"/>
    <w:basedOn w:val="1ff2"/>
    <w:rsid w:val="00096481"/>
    <w:rPr>
      <w:rFonts w:ascii="Calibri" w:eastAsia="Calibri" w:hAnsi="Calibri" w:cs="Calibri"/>
      <w:b w:val="0"/>
      <w:bCs w:val="0"/>
      <w:i w:val="0"/>
      <w:iCs w:val="0"/>
      <w:smallCaps w:val="0"/>
      <w:strike w:val="0"/>
      <w:spacing w:val="60"/>
      <w:sz w:val="23"/>
      <w:szCs w:val="23"/>
      <w:shd w:val="clear" w:color="auto" w:fill="FFFFFF"/>
    </w:rPr>
  </w:style>
  <w:style w:type="numbering" w:customStyle="1" w:styleId="93">
    <w:name w:val="Нет списка9"/>
    <w:next w:val="a8"/>
    <w:uiPriority w:val="99"/>
    <w:semiHidden/>
    <w:unhideWhenUsed/>
    <w:rsid w:val="00096481"/>
  </w:style>
  <w:style w:type="table" w:customStyle="1" w:styleId="100">
    <w:name w:val="Сетка таблицы10"/>
    <w:basedOn w:val="a7"/>
    <w:next w:val="af1"/>
    <w:rsid w:val="00096481"/>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uiPriority w:val="99"/>
    <w:rsid w:val="0009648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MIDDLEPICT">
    <w:name w:val=".MIDDLEPICT"/>
    <w:uiPriority w:val="99"/>
    <w:rsid w:val="0009648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9">
    <w:name w:val="!!"/>
    <w:basedOn w:val="a5"/>
    <w:qFormat/>
    <w:rsid w:val="00096481"/>
    <w:pPr>
      <w:widowControl w:val="0"/>
      <w:tabs>
        <w:tab w:val="left" w:pos="426"/>
      </w:tabs>
      <w:adjustRightInd w:val="0"/>
      <w:ind w:left="720" w:hanging="360"/>
      <w:jc w:val="center"/>
      <w:textAlignment w:val="baseline"/>
      <w:outlineLvl w:val="0"/>
    </w:pPr>
    <w:rPr>
      <w:b/>
      <w:color w:val="000000"/>
      <w:sz w:val="28"/>
      <w:szCs w:val="28"/>
    </w:rPr>
  </w:style>
  <w:style w:type="paragraph" w:customStyle="1" w:styleId="afffffffa">
    <w:name w:val="Таблица текст"/>
    <w:basedOn w:val="a5"/>
    <w:rsid w:val="00096481"/>
    <w:pPr>
      <w:spacing w:before="40" w:after="40"/>
      <w:ind w:left="57" w:right="57"/>
    </w:pPr>
    <w:rPr>
      <w:snapToGrid w:val="0"/>
      <w:szCs w:val="20"/>
    </w:rPr>
  </w:style>
  <w:style w:type="paragraph" w:customStyle="1" w:styleId="font1">
    <w:name w:val="font1"/>
    <w:basedOn w:val="a5"/>
    <w:rsid w:val="00096481"/>
    <w:pPr>
      <w:spacing w:before="100" w:beforeAutospacing="1" w:after="100" w:afterAutospacing="1"/>
    </w:pPr>
    <w:rPr>
      <w:rFonts w:ascii="Arial CYR" w:hAnsi="Arial CYR" w:cs="Arial CYR"/>
      <w:sz w:val="20"/>
      <w:szCs w:val="20"/>
    </w:rPr>
  </w:style>
  <w:style w:type="paragraph" w:customStyle="1" w:styleId="xl206">
    <w:name w:val="xl206"/>
    <w:basedOn w:val="a5"/>
    <w:rsid w:val="00096481"/>
    <w:pPr>
      <w:pBdr>
        <w:top w:val="single" w:sz="8" w:space="0" w:color="auto"/>
        <w:left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07">
    <w:name w:val="xl207"/>
    <w:basedOn w:val="a5"/>
    <w:rsid w:val="00096481"/>
    <w:pPr>
      <w:pBdr>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08">
    <w:name w:val="xl208"/>
    <w:basedOn w:val="a5"/>
    <w:rsid w:val="00096481"/>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209">
    <w:name w:val="xl209"/>
    <w:basedOn w:val="a5"/>
    <w:rsid w:val="00096481"/>
    <w:pPr>
      <w:pBdr>
        <w:top w:val="single" w:sz="8" w:space="0" w:color="auto"/>
        <w:left w:val="single" w:sz="4" w:space="0" w:color="auto"/>
        <w:right w:val="single" w:sz="4" w:space="0" w:color="auto"/>
      </w:pBdr>
      <w:shd w:val="clear" w:color="000000" w:fill="F2F2F2"/>
      <w:spacing w:before="100" w:beforeAutospacing="1" w:after="100" w:afterAutospacing="1"/>
      <w:jc w:val="center"/>
      <w:textAlignment w:val="center"/>
    </w:pPr>
    <w:rPr>
      <w:b/>
      <w:bCs/>
      <w:sz w:val="18"/>
      <w:szCs w:val="18"/>
    </w:rPr>
  </w:style>
  <w:style w:type="paragraph" w:customStyle="1" w:styleId="xl210">
    <w:name w:val="xl210"/>
    <w:basedOn w:val="a5"/>
    <w:rsid w:val="00096481"/>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211">
    <w:name w:val="xl211"/>
    <w:basedOn w:val="a5"/>
    <w:rsid w:val="00096481"/>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18"/>
      <w:szCs w:val="18"/>
    </w:rPr>
  </w:style>
  <w:style w:type="paragraph" w:customStyle="1" w:styleId="xl212">
    <w:name w:val="xl212"/>
    <w:basedOn w:val="a5"/>
    <w:rsid w:val="00096481"/>
    <w:pPr>
      <w:pBdr>
        <w:top w:val="single" w:sz="8" w:space="0" w:color="auto"/>
        <w:left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3">
    <w:name w:val="xl213"/>
    <w:basedOn w:val="a5"/>
    <w:rsid w:val="00096481"/>
    <w:pPr>
      <w:pBdr>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4">
    <w:name w:val="xl214"/>
    <w:basedOn w:val="a5"/>
    <w:rsid w:val="00096481"/>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5">
    <w:name w:val="xl215"/>
    <w:basedOn w:val="a5"/>
    <w:rsid w:val="00096481"/>
    <w:pPr>
      <w:pBdr>
        <w:top w:val="single" w:sz="8" w:space="0" w:color="auto"/>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6">
    <w:name w:val="xl216"/>
    <w:basedOn w:val="a5"/>
    <w:rsid w:val="00096481"/>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7">
    <w:name w:val="xl217"/>
    <w:basedOn w:val="a5"/>
    <w:rsid w:val="00096481"/>
    <w:pPr>
      <w:pBdr>
        <w:top w:val="single" w:sz="4" w:space="0" w:color="auto"/>
        <w:left w:val="single" w:sz="8" w:space="0" w:color="auto"/>
        <w:bottom w:val="single" w:sz="8"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3043">
    <w:name w:val="xl3043"/>
    <w:basedOn w:val="a5"/>
    <w:rsid w:val="00564B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3062">
    <w:name w:val="xl3062"/>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3">
    <w:name w:val="xl3063"/>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0"/>
      <w:szCs w:val="20"/>
    </w:rPr>
  </w:style>
  <w:style w:type="paragraph" w:customStyle="1" w:styleId="xl3064">
    <w:name w:val="xl3064"/>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b/>
      <w:bCs/>
      <w:sz w:val="20"/>
      <w:szCs w:val="20"/>
    </w:rPr>
  </w:style>
  <w:style w:type="paragraph" w:customStyle="1" w:styleId="xl3065">
    <w:name w:val="xl3065"/>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0"/>
      <w:szCs w:val="20"/>
    </w:rPr>
  </w:style>
  <w:style w:type="paragraph" w:customStyle="1" w:styleId="xl3066">
    <w:name w:val="xl3066"/>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67">
    <w:name w:val="xl3067"/>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68">
    <w:name w:val="xl3068"/>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69">
    <w:name w:val="xl3069"/>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70">
    <w:name w:val="xl3070"/>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right"/>
      <w:textAlignment w:val="center"/>
    </w:pPr>
    <w:rPr>
      <w:b/>
      <w:bCs/>
      <w:sz w:val="20"/>
      <w:szCs w:val="20"/>
    </w:rPr>
  </w:style>
  <w:style w:type="paragraph" w:customStyle="1" w:styleId="xl3071">
    <w:name w:val="xl3071"/>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72">
    <w:name w:val="xl3072"/>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0"/>
      <w:szCs w:val="20"/>
    </w:rPr>
  </w:style>
  <w:style w:type="paragraph" w:customStyle="1" w:styleId="xl3073">
    <w:name w:val="xl3073"/>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74">
    <w:name w:val="xl3074"/>
    <w:basedOn w:val="a5"/>
    <w:rsid w:val="00C96E99"/>
    <w:pPr>
      <w:spacing w:before="100" w:beforeAutospacing="1" w:after="100" w:afterAutospacing="1"/>
    </w:pPr>
    <w:rPr>
      <w:sz w:val="20"/>
      <w:szCs w:val="20"/>
    </w:rPr>
  </w:style>
  <w:style w:type="paragraph" w:customStyle="1" w:styleId="xl3075">
    <w:name w:val="xl3075"/>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0"/>
      <w:szCs w:val="20"/>
    </w:rPr>
  </w:style>
  <w:style w:type="paragraph" w:customStyle="1" w:styleId="xl3076">
    <w:name w:val="xl3076"/>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000000"/>
      <w:sz w:val="20"/>
      <w:szCs w:val="20"/>
    </w:rPr>
  </w:style>
  <w:style w:type="paragraph" w:customStyle="1" w:styleId="xl3077">
    <w:name w:val="xl3077"/>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000000"/>
      <w:sz w:val="20"/>
      <w:szCs w:val="20"/>
    </w:rPr>
  </w:style>
  <w:style w:type="paragraph" w:customStyle="1" w:styleId="xl3078">
    <w:name w:val="xl3078"/>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000000"/>
      <w:sz w:val="20"/>
      <w:szCs w:val="20"/>
    </w:rPr>
  </w:style>
  <w:style w:type="paragraph" w:customStyle="1" w:styleId="xl3079">
    <w:name w:val="xl3079"/>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0"/>
      <w:szCs w:val="20"/>
    </w:rPr>
  </w:style>
  <w:style w:type="paragraph" w:customStyle="1" w:styleId="xl3080">
    <w:name w:val="xl3080"/>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color w:val="000000"/>
      <w:sz w:val="20"/>
      <w:szCs w:val="20"/>
    </w:rPr>
  </w:style>
  <w:style w:type="paragraph" w:customStyle="1" w:styleId="xl3081">
    <w:name w:val="xl3081"/>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3082">
    <w:name w:val="xl3082"/>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83">
    <w:name w:val="xl3083"/>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84">
    <w:name w:val="xl3084"/>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3085">
    <w:name w:val="xl3085"/>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3086">
    <w:name w:val="xl3086"/>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sz w:val="20"/>
      <w:szCs w:val="20"/>
    </w:rPr>
  </w:style>
  <w:style w:type="paragraph" w:customStyle="1" w:styleId="xl3087">
    <w:name w:val="xl3087"/>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3088">
    <w:name w:val="xl3088"/>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89">
    <w:name w:val="xl3089"/>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90">
    <w:name w:val="xl3090"/>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91">
    <w:name w:val="xl3091"/>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92">
    <w:name w:val="xl3092"/>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93">
    <w:name w:val="xl3093"/>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right"/>
      <w:textAlignment w:val="center"/>
    </w:pPr>
    <w:rPr>
      <w:b/>
      <w:bCs/>
      <w:sz w:val="20"/>
      <w:szCs w:val="20"/>
    </w:rPr>
  </w:style>
  <w:style w:type="paragraph" w:customStyle="1" w:styleId="xl3094">
    <w:name w:val="xl3094"/>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0"/>
      <w:szCs w:val="20"/>
    </w:rPr>
  </w:style>
  <w:style w:type="paragraph" w:customStyle="1" w:styleId="xl3095">
    <w:name w:val="xl3095"/>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0"/>
      <w:szCs w:val="20"/>
    </w:rPr>
  </w:style>
  <w:style w:type="paragraph" w:customStyle="1" w:styleId="xl3096">
    <w:name w:val="xl3096"/>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97">
    <w:name w:val="xl3097"/>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3098">
    <w:name w:val="xl3098"/>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099">
    <w:name w:val="xl3099"/>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100">
    <w:name w:val="xl3100"/>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101">
    <w:name w:val="xl3101"/>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102">
    <w:name w:val="xl3102"/>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103">
    <w:name w:val="xl3103"/>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104">
    <w:name w:val="xl3104"/>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105">
    <w:name w:val="xl3105"/>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sz w:val="20"/>
      <w:szCs w:val="20"/>
    </w:rPr>
  </w:style>
  <w:style w:type="paragraph" w:customStyle="1" w:styleId="xl3106">
    <w:name w:val="xl3106"/>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107">
    <w:name w:val="xl3107"/>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sz w:val="20"/>
      <w:szCs w:val="20"/>
    </w:rPr>
  </w:style>
  <w:style w:type="paragraph" w:customStyle="1" w:styleId="xl3108">
    <w:name w:val="xl3108"/>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3109">
    <w:name w:val="xl3109"/>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110">
    <w:name w:val="xl3110"/>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3111">
    <w:name w:val="xl3111"/>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3112">
    <w:name w:val="xl3112"/>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113">
    <w:name w:val="xl3113"/>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114">
    <w:name w:val="xl3114"/>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3115">
    <w:name w:val="xl3115"/>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3116">
    <w:name w:val="xl3116"/>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117">
    <w:name w:val="xl3117"/>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18">
    <w:name w:val="xl3118"/>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119">
    <w:name w:val="xl3119"/>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3120">
    <w:name w:val="xl3120"/>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0"/>
      <w:szCs w:val="20"/>
    </w:rPr>
  </w:style>
  <w:style w:type="paragraph" w:customStyle="1" w:styleId="xl3121">
    <w:name w:val="xl3121"/>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3122">
    <w:name w:val="xl3122"/>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23">
    <w:name w:val="xl3123"/>
    <w:basedOn w:val="a5"/>
    <w:rsid w:val="00C96E99"/>
    <w:pPr>
      <w:pBdr>
        <w:top w:val="single" w:sz="4" w:space="0" w:color="auto"/>
        <w:left w:val="single" w:sz="4" w:space="0" w:color="auto"/>
        <w:bottom w:val="single" w:sz="4" w:space="0" w:color="auto"/>
        <w:right w:val="single" w:sz="4" w:space="0" w:color="auto"/>
      </w:pBdr>
      <w:shd w:val="clear" w:color="000000" w:fill="F20E90"/>
      <w:spacing w:before="100" w:beforeAutospacing="1" w:after="100" w:afterAutospacing="1"/>
      <w:jc w:val="center"/>
      <w:textAlignment w:val="center"/>
    </w:pPr>
    <w:rPr>
      <w:b/>
      <w:bCs/>
      <w:sz w:val="20"/>
      <w:szCs w:val="20"/>
    </w:rPr>
  </w:style>
  <w:style w:type="paragraph" w:customStyle="1" w:styleId="xl3124">
    <w:name w:val="xl3124"/>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25">
    <w:name w:val="xl3125"/>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26">
    <w:name w:val="xl3126"/>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27">
    <w:name w:val="xl3127"/>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28">
    <w:name w:val="xl3128"/>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29">
    <w:name w:val="xl3129"/>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30">
    <w:name w:val="xl3130"/>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31">
    <w:name w:val="xl3131"/>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132">
    <w:name w:val="xl3132"/>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33">
    <w:name w:val="xl3133"/>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34">
    <w:name w:val="xl3134"/>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0"/>
      <w:szCs w:val="20"/>
    </w:rPr>
  </w:style>
  <w:style w:type="paragraph" w:customStyle="1" w:styleId="xl3135">
    <w:name w:val="xl3135"/>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36">
    <w:name w:val="xl3136"/>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37">
    <w:name w:val="xl3137"/>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38">
    <w:name w:val="xl3138"/>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39">
    <w:name w:val="xl3139"/>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40">
    <w:name w:val="xl3140"/>
    <w:basedOn w:val="a5"/>
    <w:rsid w:val="00C96E99"/>
    <w:pPr>
      <w:spacing w:before="100" w:beforeAutospacing="1" w:after="100" w:afterAutospacing="1"/>
    </w:pPr>
    <w:rPr>
      <w:b/>
      <w:bCs/>
      <w:sz w:val="20"/>
      <w:szCs w:val="20"/>
    </w:rPr>
  </w:style>
  <w:style w:type="paragraph" w:customStyle="1" w:styleId="xl3141">
    <w:name w:val="xl3141"/>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42">
    <w:name w:val="xl3142"/>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143">
    <w:name w:val="xl3143"/>
    <w:basedOn w:val="a5"/>
    <w:rsid w:val="00C96E9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44">
    <w:name w:val="xl3144"/>
    <w:basedOn w:val="a5"/>
    <w:rsid w:val="00C96E99"/>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0"/>
      <w:szCs w:val="20"/>
    </w:rPr>
  </w:style>
  <w:style w:type="paragraph" w:customStyle="1" w:styleId="xl3145">
    <w:name w:val="xl3145"/>
    <w:basedOn w:val="a5"/>
    <w:rsid w:val="00C96E99"/>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sz w:val="20"/>
      <w:szCs w:val="20"/>
    </w:rPr>
  </w:style>
  <w:style w:type="paragraph" w:customStyle="1" w:styleId="xl3146">
    <w:name w:val="xl3146"/>
    <w:basedOn w:val="a5"/>
    <w:rsid w:val="00C96E99"/>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b/>
      <w:bCs/>
      <w:sz w:val="20"/>
      <w:szCs w:val="20"/>
    </w:rPr>
  </w:style>
  <w:style w:type="paragraph" w:customStyle="1" w:styleId="xl3147">
    <w:name w:val="xl3147"/>
    <w:basedOn w:val="a5"/>
    <w:rsid w:val="00C96E99"/>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0"/>
      <w:szCs w:val="20"/>
    </w:rPr>
  </w:style>
  <w:style w:type="paragraph" w:customStyle="1" w:styleId="xl3148">
    <w:name w:val="xl3148"/>
    <w:basedOn w:val="a5"/>
    <w:rsid w:val="00C96E99"/>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sz w:val="20"/>
      <w:szCs w:val="20"/>
    </w:rPr>
  </w:style>
  <w:style w:type="paragraph" w:customStyle="1" w:styleId="xl3149">
    <w:name w:val="xl3149"/>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right"/>
      <w:textAlignment w:val="center"/>
    </w:pPr>
    <w:rPr>
      <w:sz w:val="20"/>
      <w:szCs w:val="20"/>
    </w:rPr>
  </w:style>
  <w:style w:type="paragraph" w:customStyle="1" w:styleId="xl3150">
    <w:name w:val="xl3150"/>
    <w:basedOn w:val="a5"/>
    <w:rsid w:val="00C96E99"/>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3151">
    <w:name w:val="xl3151"/>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0"/>
      <w:szCs w:val="20"/>
    </w:rPr>
  </w:style>
  <w:style w:type="paragraph" w:customStyle="1" w:styleId="xl3152">
    <w:name w:val="xl3152"/>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szCs w:val="20"/>
    </w:rPr>
  </w:style>
  <w:style w:type="paragraph" w:customStyle="1" w:styleId="xl3153">
    <w:name w:val="xl3153"/>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0"/>
      <w:szCs w:val="20"/>
    </w:rPr>
  </w:style>
  <w:style w:type="paragraph" w:customStyle="1" w:styleId="xl3154">
    <w:name w:val="xl3154"/>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szCs w:val="20"/>
    </w:rPr>
  </w:style>
  <w:style w:type="paragraph" w:customStyle="1" w:styleId="xl3155">
    <w:name w:val="xl3155"/>
    <w:basedOn w:val="a5"/>
    <w:rsid w:val="00C96E99"/>
    <w:pPr>
      <w:shd w:val="clear" w:color="000000" w:fill="D9D9D9"/>
      <w:spacing w:before="100" w:beforeAutospacing="1" w:after="100" w:afterAutospacing="1"/>
    </w:pPr>
    <w:rPr>
      <w:sz w:val="20"/>
      <w:szCs w:val="20"/>
    </w:rPr>
  </w:style>
  <w:style w:type="paragraph" w:customStyle="1" w:styleId="xl3156">
    <w:name w:val="xl3156"/>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szCs w:val="20"/>
    </w:rPr>
  </w:style>
  <w:style w:type="paragraph" w:customStyle="1" w:styleId="xl3157">
    <w:name w:val="xl3157"/>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szCs w:val="20"/>
    </w:rPr>
  </w:style>
  <w:style w:type="paragraph" w:customStyle="1" w:styleId="xl3158">
    <w:name w:val="xl3158"/>
    <w:basedOn w:val="a5"/>
    <w:rsid w:val="00C96E99"/>
    <w:pPr>
      <w:pBdr>
        <w:top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szCs w:val="20"/>
    </w:rPr>
  </w:style>
  <w:style w:type="paragraph" w:customStyle="1" w:styleId="xl3159">
    <w:name w:val="xl3159"/>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szCs w:val="20"/>
    </w:rPr>
  </w:style>
  <w:style w:type="paragraph" w:customStyle="1" w:styleId="xl3160">
    <w:name w:val="xl3160"/>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0"/>
      <w:szCs w:val="20"/>
    </w:rPr>
  </w:style>
  <w:style w:type="paragraph" w:customStyle="1" w:styleId="xl3161">
    <w:name w:val="xl3161"/>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0"/>
      <w:szCs w:val="20"/>
    </w:rPr>
  </w:style>
  <w:style w:type="paragraph" w:customStyle="1" w:styleId="xl3162">
    <w:name w:val="xl3162"/>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163">
    <w:name w:val="xl3163"/>
    <w:basedOn w:val="a5"/>
    <w:rsid w:val="00C96E99"/>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64">
    <w:name w:val="xl3164"/>
    <w:basedOn w:val="a5"/>
    <w:rsid w:val="00C96E9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65">
    <w:name w:val="xl3165"/>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166">
    <w:name w:val="xl3166"/>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67">
    <w:name w:val="xl3167"/>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3168">
    <w:name w:val="xl3168"/>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0"/>
      <w:szCs w:val="20"/>
    </w:rPr>
  </w:style>
  <w:style w:type="paragraph" w:customStyle="1" w:styleId="xl3169">
    <w:name w:val="xl3169"/>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0"/>
    </w:rPr>
  </w:style>
  <w:style w:type="paragraph" w:customStyle="1" w:styleId="xl3170">
    <w:name w:val="xl3170"/>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0"/>
    </w:rPr>
  </w:style>
  <w:style w:type="paragraph" w:customStyle="1" w:styleId="xl3171">
    <w:name w:val="xl3171"/>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color w:val="000000"/>
      <w:sz w:val="20"/>
      <w:szCs w:val="20"/>
    </w:rPr>
  </w:style>
  <w:style w:type="paragraph" w:customStyle="1" w:styleId="xl3172">
    <w:name w:val="xl3172"/>
    <w:basedOn w:val="a5"/>
    <w:rsid w:val="00C96E99"/>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center"/>
      <w:textAlignment w:val="center"/>
    </w:pPr>
    <w:rPr>
      <w:b/>
      <w:bCs/>
      <w:color w:val="FFFFFF"/>
      <w:sz w:val="20"/>
      <w:szCs w:val="20"/>
    </w:rPr>
  </w:style>
  <w:style w:type="paragraph" w:customStyle="1" w:styleId="xl3173">
    <w:name w:val="xl3173"/>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74">
    <w:name w:val="xl3174"/>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color w:val="000000"/>
      <w:sz w:val="20"/>
      <w:szCs w:val="20"/>
    </w:rPr>
  </w:style>
  <w:style w:type="paragraph" w:customStyle="1" w:styleId="xl3175">
    <w:name w:val="xl3175"/>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76">
    <w:name w:val="xl3176"/>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0"/>
      <w:szCs w:val="20"/>
    </w:rPr>
  </w:style>
  <w:style w:type="paragraph" w:customStyle="1" w:styleId="xl3177">
    <w:name w:val="xl3177"/>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78">
    <w:name w:val="xl3178"/>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79">
    <w:name w:val="xl3179"/>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80">
    <w:name w:val="xl3180"/>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81">
    <w:name w:val="xl3181"/>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color w:val="000000"/>
      <w:sz w:val="20"/>
      <w:szCs w:val="20"/>
    </w:rPr>
  </w:style>
  <w:style w:type="paragraph" w:customStyle="1" w:styleId="xl3182">
    <w:name w:val="xl3182"/>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83">
    <w:name w:val="xl3183"/>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0"/>
    </w:rPr>
  </w:style>
  <w:style w:type="paragraph" w:customStyle="1" w:styleId="xl3184">
    <w:name w:val="xl3184"/>
    <w:basedOn w:val="a5"/>
    <w:rsid w:val="00C96E9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3185">
    <w:name w:val="xl3185"/>
    <w:basedOn w:val="a5"/>
    <w:rsid w:val="00C96E9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3186">
    <w:name w:val="xl3186"/>
    <w:basedOn w:val="a5"/>
    <w:rsid w:val="00C96E9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3187">
    <w:name w:val="xl3187"/>
    <w:basedOn w:val="a5"/>
    <w:rsid w:val="00C96E9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3188">
    <w:name w:val="xl3188"/>
    <w:basedOn w:val="a5"/>
    <w:rsid w:val="00C96E9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rPr>
  </w:style>
  <w:style w:type="paragraph" w:customStyle="1" w:styleId="xl3189">
    <w:name w:val="xl3189"/>
    <w:basedOn w:val="a5"/>
    <w:rsid w:val="00C96E99"/>
    <w:pPr>
      <w:pBdr>
        <w:top w:val="single" w:sz="4" w:space="0" w:color="auto"/>
        <w:left w:val="single" w:sz="4" w:space="0" w:color="auto"/>
        <w:bottom w:val="single" w:sz="4" w:space="0" w:color="auto"/>
      </w:pBdr>
      <w:spacing w:before="100" w:beforeAutospacing="1" w:after="100" w:afterAutospacing="1"/>
      <w:textAlignment w:val="center"/>
    </w:pPr>
    <w:rPr>
      <w:b/>
      <w:bCs/>
      <w:color w:val="000000"/>
      <w:sz w:val="20"/>
      <w:szCs w:val="20"/>
    </w:rPr>
  </w:style>
  <w:style w:type="paragraph" w:customStyle="1" w:styleId="xl3190">
    <w:name w:val="xl3190"/>
    <w:basedOn w:val="a5"/>
    <w:rsid w:val="00C96E99"/>
    <w:pPr>
      <w:pBdr>
        <w:top w:val="single" w:sz="4" w:space="0" w:color="auto"/>
        <w:bottom w:val="single" w:sz="4" w:space="0" w:color="auto"/>
      </w:pBdr>
      <w:spacing w:before="100" w:beforeAutospacing="1" w:after="100" w:afterAutospacing="1"/>
      <w:textAlignment w:val="center"/>
    </w:pPr>
    <w:rPr>
      <w:b/>
      <w:bCs/>
      <w:color w:val="000000"/>
      <w:sz w:val="20"/>
      <w:szCs w:val="20"/>
    </w:rPr>
  </w:style>
  <w:style w:type="paragraph" w:customStyle="1" w:styleId="xl3191">
    <w:name w:val="xl3191"/>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92">
    <w:name w:val="xl3192"/>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color w:val="000000"/>
      <w:sz w:val="20"/>
      <w:szCs w:val="20"/>
    </w:rPr>
  </w:style>
  <w:style w:type="paragraph" w:customStyle="1" w:styleId="xl3193">
    <w:name w:val="xl3193"/>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0"/>
    </w:rPr>
  </w:style>
  <w:style w:type="paragraph" w:customStyle="1" w:styleId="xl3194">
    <w:name w:val="xl3194"/>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color w:val="000000"/>
      <w:sz w:val="20"/>
      <w:szCs w:val="20"/>
    </w:rPr>
  </w:style>
  <w:style w:type="paragraph" w:customStyle="1" w:styleId="xl3195">
    <w:name w:val="xl3195"/>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3196">
    <w:name w:val="xl3196"/>
    <w:basedOn w:val="a5"/>
    <w:rsid w:val="00C96E99"/>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197">
    <w:name w:val="xl3197"/>
    <w:basedOn w:val="a5"/>
    <w:rsid w:val="00C96E99"/>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198">
    <w:name w:val="xl3198"/>
    <w:basedOn w:val="a5"/>
    <w:rsid w:val="00C96E99"/>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99">
    <w:name w:val="xl3199"/>
    <w:basedOn w:val="a5"/>
    <w:rsid w:val="00C96E9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200">
    <w:name w:val="xl3200"/>
    <w:basedOn w:val="a5"/>
    <w:rsid w:val="00C96E99"/>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201">
    <w:name w:val="xl3201"/>
    <w:basedOn w:val="a5"/>
    <w:rsid w:val="00C96E99"/>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202">
    <w:name w:val="xl3202"/>
    <w:basedOn w:val="a5"/>
    <w:rsid w:val="00C96E99"/>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0"/>
      <w:szCs w:val="20"/>
    </w:rPr>
  </w:style>
  <w:style w:type="paragraph" w:customStyle="1" w:styleId="xl3203">
    <w:name w:val="xl3203"/>
    <w:basedOn w:val="a5"/>
    <w:rsid w:val="00C96E99"/>
    <w:pPr>
      <w:pBdr>
        <w:top w:val="single" w:sz="4" w:space="0" w:color="auto"/>
        <w:bottom w:val="single" w:sz="4" w:space="0" w:color="auto"/>
      </w:pBdr>
      <w:spacing w:before="100" w:beforeAutospacing="1" w:after="100" w:afterAutospacing="1"/>
      <w:jc w:val="center"/>
      <w:textAlignment w:val="center"/>
    </w:pPr>
    <w:rPr>
      <w:b/>
      <w:bCs/>
      <w:color w:val="000000"/>
      <w:sz w:val="20"/>
      <w:szCs w:val="20"/>
    </w:rPr>
  </w:style>
  <w:style w:type="paragraph" w:customStyle="1" w:styleId="xl3204">
    <w:name w:val="xl3204"/>
    <w:basedOn w:val="a5"/>
    <w:rsid w:val="00C96E99"/>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205">
    <w:name w:val="xl3205"/>
    <w:basedOn w:val="a5"/>
    <w:rsid w:val="00C96E99"/>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206">
    <w:name w:val="xl3206"/>
    <w:basedOn w:val="a5"/>
    <w:rsid w:val="00C96E99"/>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207">
    <w:name w:val="xl3207"/>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061">
    <w:name w:val="xl3061"/>
    <w:basedOn w:val="a5"/>
    <w:rsid w:val="00AF290D"/>
    <w:pPr>
      <w:spacing w:before="100" w:beforeAutospacing="1" w:after="100" w:afterAutospacing="1"/>
    </w:pPr>
    <w:rPr>
      <w:rFonts w:ascii="Calibri" w:hAnsi="Calibri" w:cs="Calibri"/>
      <w:sz w:val="20"/>
      <w:szCs w:val="20"/>
    </w:rPr>
  </w:style>
  <w:style w:type="paragraph" w:customStyle="1" w:styleId="xl3208">
    <w:name w:val="xl3208"/>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FF0000"/>
      <w:sz w:val="20"/>
      <w:szCs w:val="20"/>
    </w:rPr>
  </w:style>
  <w:style w:type="paragraph" w:customStyle="1" w:styleId="xl3209">
    <w:name w:val="xl3209"/>
    <w:basedOn w:val="a5"/>
    <w:rsid w:val="00077EA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210">
    <w:name w:val="xl3210"/>
    <w:basedOn w:val="a5"/>
    <w:rsid w:val="00077EA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sz w:val="20"/>
      <w:szCs w:val="20"/>
    </w:rPr>
  </w:style>
  <w:style w:type="paragraph" w:customStyle="1" w:styleId="xl3211">
    <w:name w:val="xl3211"/>
    <w:basedOn w:val="a5"/>
    <w:rsid w:val="00077EA2"/>
    <w:pPr>
      <w:pBdr>
        <w:top w:val="single" w:sz="4" w:space="0" w:color="auto"/>
        <w:bottom w:val="single" w:sz="4" w:space="0" w:color="auto"/>
      </w:pBdr>
      <w:spacing w:before="100" w:beforeAutospacing="1" w:after="100" w:afterAutospacing="1"/>
    </w:pPr>
    <w:rPr>
      <w:b/>
      <w:bCs/>
      <w:sz w:val="20"/>
      <w:szCs w:val="20"/>
    </w:rPr>
  </w:style>
  <w:style w:type="paragraph" w:customStyle="1" w:styleId="xl3212">
    <w:name w:val="xl3212"/>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213">
    <w:name w:val="xl3213"/>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214">
    <w:name w:val="xl3214"/>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215">
    <w:name w:val="xl3215"/>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sz w:val="20"/>
      <w:szCs w:val="20"/>
    </w:rPr>
  </w:style>
  <w:style w:type="paragraph" w:customStyle="1" w:styleId="xl3216">
    <w:name w:val="xl3216"/>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i/>
      <w:iCs/>
      <w:sz w:val="20"/>
      <w:szCs w:val="20"/>
    </w:rPr>
  </w:style>
  <w:style w:type="paragraph" w:customStyle="1" w:styleId="xl3217">
    <w:name w:val="xl3217"/>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top"/>
    </w:pPr>
    <w:rPr>
      <w:sz w:val="20"/>
      <w:szCs w:val="20"/>
    </w:rPr>
  </w:style>
  <w:style w:type="paragraph" w:customStyle="1" w:styleId="xl3218">
    <w:name w:val="xl3218"/>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i/>
      <w:iCs/>
      <w:color w:val="FF0000"/>
      <w:sz w:val="20"/>
      <w:szCs w:val="20"/>
    </w:rPr>
  </w:style>
  <w:style w:type="paragraph" w:customStyle="1" w:styleId="xl3219">
    <w:name w:val="xl3219"/>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i/>
      <w:iCs/>
      <w:color w:val="FF0000"/>
      <w:sz w:val="20"/>
      <w:szCs w:val="20"/>
    </w:rPr>
  </w:style>
  <w:style w:type="paragraph" w:customStyle="1" w:styleId="xl3220">
    <w:name w:val="xl3220"/>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0"/>
      <w:szCs w:val="20"/>
    </w:rPr>
  </w:style>
  <w:style w:type="paragraph" w:customStyle="1" w:styleId="xl3221">
    <w:name w:val="xl3221"/>
    <w:basedOn w:val="a5"/>
    <w:rsid w:val="00077EA2"/>
    <w:pPr>
      <w:pBdr>
        <w:left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222">
    <w:name w:val="xl3222"/>
    <w:basedOn w:val="a5"/>
    <w:rsid w:val="00077EA2"/>
    <w:pPr>
      <w:pBdr>
        <w:bottom w:val="single" w:sz="4" w:space="0" w:color="auto"/>
      </w:pBdr>
      <w:spacing w:before="100" w:beforeAutospacing="1" w:after="100" w:afterAutospacing="1"/>
      <w:textAlignment w:val="center"/>
    </w:pPr>
    <w:rPr>
      <w:b/>
      <w:bCs/>
      <w:sz w:val="20"/>
      <w:szCs w:val="20"/>
    </w:rPr>
  </w:style>
  <w:style w:type="paragraph" w:customStyle="1" w:styleId="xl3223">
    <w:name w:val="xl3223"/>
    <w:basedOn w:val="a5"/>
    <w:rsid w:val="00077EA2"/>
    <w:pPr>
      <w:pBdr>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224">
    <w:name w:val="xl3224"/>
    <w:basedOn w:val="a5"/>
    <w:rsid w:val="00077EA2"/>
    <w:pPr>
      <w:pBdr>
        <w:top w:val="single" w:sz="4" w:space="0" w:color="auto"/>
      </w:pBdr>
      <w:spacing w:before="100" w:beforeAutospacing="1" w:after="100" w:afterAutospacing="1"/>
    </w:pPr>
    <w:rPr>
      <w:b/>
      <w:bCs/>
      <w:sz w:val="20"/>
      <w:szCs w:val="20"/>
    </w:rPr>
  </w:style>
  <w:style w:type="paragraph" w:customStyle="1" w:styleId="xl3225">
    <w:name w:val="xl3225"/>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top"/>
    </w:pPr>
    <w:rPr>
      <w:sz w:val="20"/>
      <w:szCs w:val="20"/>
    </w:rPr>
  </w:style>
  <w:style w:type="paragraph" w:customStyle="1" w:styleId="xl3226">
    <w:name w:val="xl3226"/>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0"/>
      <w:szCs w:val="20"/>
    </w:rPr>
  </w:style>
  <w:style w:type="paragraph" w:customStyle="1" w:styleId="xl3227">
    <w:name w:val="xl3227"/>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sz w:val="20"/>
      <w:szCs w:val="20"/>
    </w:rPr>
  </w:style>
  <w:style w:type="paragraph" w:customStyle="1" w:styleId="xl3228">
    <w:name w:val="xl3228"/>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0"/>
      <w:szCs w:val="20"/>
    </w:rPr>
  </w:style>
  <w:style w:type="paragraph" w:customStyle="1" w:styleId="xl3229">
    <w:name w:val="xl3229"/>
    <w:basedOn w:val="a5"/>
    <w:rsid w:val="00077EA2"/>
    <w:pPr>
      <w:pBdr>
        <w:bottom w:val="single" w:sz="4" w:space="0" w:color="auto"/>
      </w:pBdr>
      <w:shd w:val="clear" w:color="000000" w:fill="E6B8B7"/>
      <w:spacing w:before="100" w:beforeAutospacing="1" w:after="100" w:afterAutospacing="1"/>
      <w:textAlignment w:val="center"/>
    </w:pPr>
    <w:rPr>
      <w:b/>
      <w:bCs/>
      <w:sz w:val="20"/>
      <w:szCs w:val="20"/>
    </w:rPr>
  </w:style>
  <w:style w:type="paragraph" w:customStyle="1" w:styleId="xl3230">
    <w:name w:val="xl3230"/>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sz w:val="20"/>
      <w:szCs w:val="20"/>
    </w:rPr>
  </w:style>
  <w:style w:type="paragraph" w:customStyle="1" w:styleId="xl3231">
    <w:name w:val="xl3231"/>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232">
    <w:name w:val="xl3232"/>
    <w:basedOn w:val="a5"/>
    <w:rsid w:val="00077EA2"/>
    <w:pPr>
      <w:pBdr>
        <w:bottom w:val="single" w:sz="4" w:space="0" w:color="auto"/>
      </w:pBdr>
      <w:shd w:val="clear" w:color="000000" w:fill="B7DEE8"/>
      <w:spacing w:before="100" w:beforeAutospacing="1" w:after="100" w:afterAutospacing="1"/>
      <w:textAlignment w:val="center"/>
    </w:pPr>
    <w:rPr>
      <w:b/>
      <w:bCs/>
      <w:sz w:val="20"/>
      <w:szCs w:val="20"/>
    </w:rPr>
  </w:style>
  <w:style w:type="paragraph" w:customStyle="1" w:styleId="xl3233">
    <w:name w:val="xl3233"/>
    <w:basedOn w:val="a5"/>
    <w:rsid w:val="00077EA2"/>
    <w:pPr>
      <w:shd w:val="clear" w:color="000000" w:fill="B7DEE8"/>
      <w:spacing w:before="100" w:beforeAutospacing="1" w:after="100" w:afterAutospacing="1"/>
    </w:pPr>
    <w:rPr>
      <w:sz w:val="20"/>
      <w:szCs w:val="20"/>
    </w:rPr>
  </w:style>
  <w:style w:type="paragraph" w:customStyle="1" w:styleId="xl3234">
    <w:name w:val="xl3234"/>
    <w:basedOn w:val="a5"/>
    <w:rsid w:val="00077EA2"/>
    <w:pPr>
      <w:pBdr>
        <w:top w:val="single" w:sz="4" w:space="0" w:color="auto"/>
      </w:pBdr>
      <w:shd w:val="clear" w:color="000000" w:fill="B7DEE8"/>
      <w:spacing w:before="100" w:beforeAutospacing="1" w:after="100" w:afterAutospacing="1"/>
    </w:pPr>
    <w:rPr>
      <w:b/>
      <w:bCs/>
      <w:sz w:val="20"/>
      <w:szCs w:val="20"/>
    </w:rPr>
  </w:style>
  <w:style w:type="paragraph" w:customStyle="1" w:styleId="xl3235">
    <w:name w:val="xl3235"/>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sz w:val="20"/>
      <w:szCs w:val="20"/>
    </w:rPr>
  </w:style>
  <w:style w:type="paragraph" w:customStyle="1" w:styleId="xl3236">
    <w:name w:val="xl3236"/>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i/>
      <w:iCs/>
      <w:sz w:val="20"/>
      <w:szCs w:val="20"/>
    </w:rPr>
  </w:style>
  <w:style w:type="paragraph" w:customStyle="1" w:styleId="xl3237">
    <w:name w:val="xl3237"/>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i/>
      <w:iCs/>
      <w:color w:val="FF0000"/>
      <w:sz w:val="20"/>
      <w:szCs w:val="20"/>
    </w:rPr>
  </w:style>
  <w:style w:type="paragraph" w:customStyle="1" w:styleId="xl3238">
    <w:name w:val="xl3238"/>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i/>
      <w:iCs/>
      <w:color w:val="FF0000"/>
      <w:sz w:val="20"/>
      <w:szCs w:val="20"/>
    </w:rPr>
  </w:style>
  <w:style w:type="paragraph" w:customStyle="1" w:styleId="xl3239">
    <w:name w:val="xl3239"/>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b/>
      <w:bCs/>
      <w:sz w:val="20"/>
      <w:szCs w:val="20"/>
    </w:rPr>
  </w:style>
  <w:style w:type="paragraph" w:customStyle="1" w:styleId="xl3240">
    <w:name w:val="xl3240"/>
    <w:basedOn w:val="a5"/>
    <w:rsid w:val="00077EA2"/>
    <w:pPr>
      <w:pBdr>
        <w:top w:val="single" w:sz="4" w:space="0" w:color="auto"/>
        <w:left w:val="single" w:sz="4" w:space="0" w:color="auto"/>
        <w:bottom w:val="single" w:sz="4" w:space="0" w:color="auto"/>
      </w:pBdr>
      <w:shd w:val="clear" w:color="000000" w:fill="B7DEE8"/>
      <w:spacing w:before="100" w:beforeAutospacing="1" w:after="100" w:afterAutospacing="1"/>
      <w:textAlignment w:val="top"/>
    </w:pPr>
    <w:rPr>
      <w:sz w:val="20"/>
      <w:szCs w:val="20"/>
    </w:rPr>
  </w:style>
  <w:style w:type="paragraph" w:customStyle="1" w:styleId="xl3241">
    <w:name w:val="xl3241"/>
    <w:basedOn w:val="a5"/>
    <w:rsid w:val="00077EA2"/>
    <w:pPr>
      <w:pBdr>
        <w:top w:val="single" w:sz="4" w:space="0" w:color="auto"/>
        <w:left w:val="single" w:sz="4" w:space="0" w:color="auto"/>
        <w:bottom w:val="single" w:sz="4" w:space="0" w:color="auto"/>
      </w:pBdr>
      <w:shd w:val="clear" w:color="000000" w:fill="E6B8B7"/>
      <w:spacing w:before="100" w:beforeAutospacing="1" w:after="100" w:afterAutospacing="1"/>
      <w:textAlignment w:val="top"/>
    </w:pPr>
    <w:rPr>
      <w:sz w:val="20"/>
      <w:szCs w:val="20"/>
    </w:rPr>
  </w:style>
  <w:style w:type="paragraph" w:customStyle="1" w:styleId="xl3242">
    <w:name w:val="xl3242"/>
    <w:basedOn w:val="a5"/>
    <w:rsid w:val="00077EA2"/>
    <w:pPr>
      <w:shd w:val="clear" w:color="000000" w:fill="E6B8B7"/>
      <w:spacing w:before="100" w:beforeAutospacing="1" w:after="100" w:afterAutospacing="1"/>
    </w:pPr>
    <w:rPr>
      <w:sz w:val="20"/>
      <w:szCs w:val="20"/>
    </w:rPr>
  </w:style>
  <w:style w:type="paragraph" w:customStyle="1" w:styleId="xl3243">
    <w:name w:val="xl3243"/>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sz w:val="20"/>
      <w:szCs w:val="20"/>
    </w:rPr>
  </w:style>
  <w:style w:type="paragraph" w:customStyle="1" w:styleId="xl3244">
    <w:name w:val="xl3244"/>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b/>
      <w:bCs/>
      <w:sz w:val="20"/>
      <w:szCs w:val="20"/>
    </w:rPr>
  </w:style>
  <w:style w:type="paragraph" w:customStyle="1" w:styleId="xl3245">
    <w:name w:val="xl3245"/>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i/>
      <w:iCs/>
      <w:sz w:val="20"/>
      <w:szCs w:val="20"/>
    </w:rPr>
  </w:style>
  <w:style w:type="paragraph" w:customStyle="1" w:styleId="xl3246">
    <w:name w:val="xl3246"/>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sz w:val="20"/>
      <w:szCs w:val="20"/>
    </w:rPr>
  </w:style>
  <w:style w:type="paragraph" w:customStyle="1" w:styleId="xl3247">
    <w:name w:val="xl3247"/>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sz w:val="20"/>
      <w:szCs w:val="20"/>
    </w:rPr>
  </w:style>
  <w:style w:type="paragraph" w:customStyle="1" w:styleId="xl3248">
    <w:name w:val="xl3248"/>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b/>
      <w:bCs/>
      <w:sz w:val="20"/>
      <w:szCs w:val="20"/>
    </w:rPr>
  </w:style>
  <w:style w:type="paragraph" w:customStyle="1" w:styleId="xl3249">
    <w:name w:val="xl3249"/>
    <w:basedOn w:val="a5"/>
    <w:rsid w:val="00077EA2"/>
    <w:pPr>
      <w:pBdr>
        <w:top w:val="single" w:sz="4" w:space="0" w:color="auto"/>
      </w:pBdr>
      <w:shd w:val="clear" w:color="000000" w:fill="E6B8B7"/>
      <w:spacing w:before="100" w:beforeAutospacing="1" w:after="100" w:afterAutospacing="1"/>
    </w:pPr>
    <w:rPr>
      <w:b/>
      <w:bCs/>
      <w:sz w:val="20"/>
      <w:szCs w:val="20"/>
    </w:rPr>
  </w:style>
  <w:style w:type="paragraph" w:customStyle="1" w:styleId="xl3250">
    <w:name w:val="xl3250"/>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rPr>
  </w:style>
  <w:style w:type="paragraph" w:customStyle="1" w:styleId="xl3251">
    <w:name w:val="xl3251"/>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b/>
      <w:bCs/>
    </w:rPr>
  </w:style>
  <w:style w:type="paragraph" w:customStyle="1" w:styleId="xl3252">
    <w:name w:val="xl3252"/>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0"/>
      <w:szCs w:val="20"/>
    </w:rPr>
  </w:style>
  <w:style w:type="paragraph" w:customStyle="1" w:styleId="xl3253">
    <w:name w:val="xl3253"/>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color w:val="FF0000"/>
      <w:sz w:val="20"/>
      <w:szCs w:val="20"/>
    </w:rPr>
  </w:style>
  <w:style w:type="paragraph" w:customStyle="1" w:styleId="xl3254">
    <w:name w:val="xl3254"/>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color w:val="FF0000"/>
      <w:sz w:val="20"/>
      <w:szCs w:val="20"/>
    </w:rPr>
  </w:style>
  <w:style w:type="paragraph" w:customStyle="1" w:styleId="xl3255">
    <w:name w:val="xl3255"/>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0"/>
      <w:szCs w:val="20"/>
    </w:rPr>
  </w:style>
  <w:style w:type="paragraph" w:customStyle="1" w:styleId="xl3256">
    <w:name w:val="xl3256"/>
    <w:basedOn w:val="a5"/>
    <w:rsid w:val="00077E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sz w:val="20"/>
      <w:szCs w:val="20"/>
    </w:rPr>
  </w:style>
  <w:style w:type="paragraph" w:customStyle="1" w:styleId="xl3257">
    <w:name w:val="xl3257"/>
    <w:basedOn w:val="a5"/>
    <w:rsid w:val="00077E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color w:val="FF0000"/>
      <w:sz w:val="20"/>
      <w:szCs w:val="20"/>
    </w:rPr>
  </w:style>
  <w:style w:type="paragraph" w:customStyle="1" w:styleId="xl3258">
    <w:name w:val="xl3258"/>
    <w:basedOn w:val="a5"/>
    <w:rsid w:val="00077EA2"/>
    <w:pPr>
      <w:pBdr>
        <w:top w:val="single" w:sz="4" w:space="0" w:color="auto"/>
      </w:pBdr>
      <w:spacing w:before="100" w:beforeAutospacing="1" w:after="100" w:afterAutospacing="1"/>
    </w:pPr>
    <w:rPr>
      <w:b/>
      <w:bCs/>
      <w:sz w:val="20"/>
      <w:szCs w:val="20"/>
    </w:rPr>
  </w:style>
  <w:style w:type="paragraph" w:customStyle="1" w:styleId="xl3259">
    <w:name w:val="xl3259"/>
    <w:basedOn w:val="a5"/>
    <w:rsid w:val="00077EA2"/>
    <w:pPr>
      <w:pBdr>
        <w:top w:val="single" w:sz="4" w:space="0" w:color="auto"/>
        <w:bottom w:val="single" w:sz="4" w:space="0" w:color="auto"/>
      </w:pBdr>
      <w:spacing w:before="100" w:beforeAutospacing="1" w:after="100" w:afterAutospacing="1"/>
    </w:pPr>
    <w:rPr>
      <w:b/>
      <w:bCs/>
      <w:sz w:val="20"/>
      <w:szCs w:val="20"/>
    </w:rPr>
  </w:style>
  <w:style w:type="paragraph" w:customStyle="1" w:styleId="xl3260">
    <w:name w:val="xl3260"/>
    <w:basedOn w:val="a5"/>
    <w:rsid w:val="00077EA2"/>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3261">
    <w:name w:val="xl3261"/>
    <w:basedOn w:val="a5"/>
    <w:rsid w:val="00077EA2"/>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262">
    <w:name w:val="xl3262"/>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i/>
      <w:iCs/>
      <w:sz w:val="20"/>
      <w:szCs w:val="20"/>
    </w:rPr>
  </w:style>
  <w:style w:type="paragraph" w:customStyle="1" w:styleId="xl3263">
    <w:name w:val="xl3263"/>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b/>
      <w:bCs/>
      <w:sz w:val="20"/>
      <w:szCs w:val="20"/>
    </w:rPr>
  </w:style>
  <w:style w:type="paragraph" w:customStyle="1" w:styleId="xl3264">
    <w:name w:val="xl3264"/>
    <w:basedOn w:val="a5"/>
    <w:rsid w:val="00077EA2"/>
    <w:pPr>
      <w:spacing w:before="100" w:beforeAutospacing="1" w:after="100" w:afterAutospacing="1"/>
    </w:pPr>
    <w:rPr>
      <w:b/>
      <w:bCs/>
      <w:i/>
      <w:iCs/>
      <w:color w:val="E26B0A"/>
      <w:sz w:val="20"/>
      <w:szCs w:val="20"/>
    </w:rPr>
  </w:style>
  <w:style w:type="paragraph" w:customStyle="1" w:styleId="xl3265">
    <w:name w:val="xl3265"/>
    <w:basedOn w:val="a5"/>
    <w:rsid w:val="00077E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color w:val="E26B0A"/>
      <w:sz w:val="20"/>
      <w:szCs w:val="20"/>
    </w:rPr>
  </w:style>
  <w:style w:type="paragraph" w:customStyle="1" w:styleId="xl3266">
    <w:name w:val="xl3266"/>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color w:val="FF0000"/>
      <w:sz w:val="20"/>
      <w:szCs w:val="20"/>
    </w:rPr>
  </w:style>
  <w:style w:type="paragraph" w:customStyle="1" w:styleId="xl3267">
    <w:name w:val="xl3267"/>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color w:val="FF0000"/>
      <w:sz w:val="20"/>
      <w:szCs w:val="20"/>
    </w:rPr>
  </w:style>
  <w:style w:type="paragraph" w:customStyle="1" w:styleId="xl3268">
    <w:name w:val="xl3268"/>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sz w:val="20"/>
      <w:szCs w:val="20"/>
    </w:rPr>
  </w:style>
  <w:style w:type="paragraph" w:customStyle="1" w:styleId="xl3269">
    <w:name w:val="xl3269"/>
    <w:basedOn w:val="a5"/>
    <w:rsid w:val="00077EA2"/>
    <w:pPr>
      <w:pBdr>
        <w:top w:val="single" w:sz="4" w:space="0" w:color="auto"/>
        <w:bottom w:val="single" w:sz="4" w:space="0" w:color="auto"/>
      </w:pBdr>
      <w:shd w:val="clear" w:color="000000" w:fill="E6B8B7"/>
      <w:spacing w:before="100" w:beforeAutospacing="1" w:after="100" w:afterAutospacing="1"/>
      <w:textAlignment w:val="center"/>
    </w:pPr>
    <w:rPr>
      <w:b/>
      <w:bCs/>
      <w:sz w:val="20"/>
      <w:szCs w:val="20"/>
    </w:rPr>
  </w:style>
  <w:style w:type="paragraph" w:customStyle="1" w:styleId="xl3270">
    <w:name w:val="xl3270"/>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1">
    <w:name w:val="xl3271"/>
    <w:basedOn w:val="a5"/>
    <w:rsid w:val="00077EA2"/>
    <w:pPr>
      <w:pBdr>
        <w:top w:val="single" w:sz="4" w:space="0" w:color="auto"/>
        <w:left w:val="single" w:sz="4" w:space="0" w:color="auto"/>
        <w:bottom w:val="single" w:sz="4" w:space="0" w:color="auto"/>
      </w:pBdr>
      <w:shd w:val="clear" w:color="000000" w:fill="B7DEE8"/>
      <w:spacing w:before="100" w:beforeAutospacing="1" w:after="100" w:afterAutospacing="1"/>
      <w:textAlignment w:val="top"/>
    </w:pPr>
    <w:rPr>
      <w:color w:val="FF0000"/>
    </w:rPr>
  </w:style>
  <w:style w:type="paragraph" w:customStyle="1" w:styleId="xl3272">
    <w:name w:val="xl3272"/>
    <w:basedOn w:val="a5"/>
    <w:rsid w:val="00077EA2"/>
    <w:pPr>
      <w:pBdr>
        <w:top w:val="single" w:sz="4" w:space="0" w:color="auto"/>
        <w:left w:val="single" w:sz="4" w:space="0" w:color="auto"/>
        <w:bottom w:val="single" w:sz="4" w:space="0" w:color="auto"/>
      </w:pBdr>
      <w:shd w:val="clear" w:color="000000" w:fill="E6B8B7"/>
      <w:spacing w:before="100" w:beforeAutospacing="1" w:after="100" w:afterAutospacing="1"/>
      <w:textAlignment w:val="top"/>
    </w:pPr>
    <w:rPr>
      <w:color w:val="FF0000"/>
    </w:rPr>
  </w:style>
  <w:style w:type="paragraph" w:customStyle="1" w:styleId="xl3273">
    <w:name w:val="xl3273"/>
    <w:basedOn w:val="a5"/>
    <w:rsid w:val="00077EA2"/>
    <w:pPr>
      <w:pBdr>
        <w:top w:val="single" w:sz="4" w:space="0" w:color="auto"/>
        <w:left w:val="single" w:sz="4" w:space="0" w:color="auto"/>
        <w:bottom w:val="single" w:sz="4" w:space="0" w:color="auto"/>
      </w:pBdr>
      <w:shd w:val="clear" w:color="000000" w:fill="B7DEE8"/>
      <w:spacing w:before="100" w:beforeAutospacing="1" w:after="100" w:afterAutospacing="1"/>
      <w:textAlignment w:val="top"/>
    </w:pPr>
    <w:rPr>
      <w:color w:val="FF0000"/>
    </w:rPr>
  </w:style>
  <w:style w:type="paragraph" w:customStyle="1" w:styleId="xl3274">
    <w:name w:val="xl3274"/>
    <w:basedOn w:val="a5"/>
    <w:rsid w:val="00077EA2"/>
    <w:pPr>
      <w:pBdr>
        <w:top w:val="single" w:sz="4" w:space="0" w:color="auto"/>
        <w:left w:val="single" w:sz="4" w:space="0" w:color="auto"/>
        <w:bottom w:val="single" w:sz="4" w:space="0" w:color="auto"/>
      </w:pBdr>
      <w:shd w:val="clear" w:color="000000" w:fill="E6B8B7"/>
      <w:spacing w:before="100" w:beforeAutospacing="1" w:after="100" w:afterAutospacing="1"/>
      <w:textAlignment w:val="top"/>
    </w:pPr>
    <w:rPr>
      <w:color w:val="FF0000"/>
    </w:rPr>
  </w:style>
  <w:style w:type="paragraph" w:customStyle="1" w:styleId="xl3275">
    <w:name w:val="xl3275"/>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FF0000"/>
      <w:sz w:val="20"/>
      <w:szCs w:val="20"/>
    </w:rPr>
  </w:style>
  <w:style w:type="paragraph" w:customStyle="1" w:styleId="xl3276">
    <w:name w:val="xl3276"/>
    <w:basedOn w:val="a5"/>
    <w:rsid w:val="00077EA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77">
    <w:name w:val="xl3277"/>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78">
    <w:name w:val="xl3278"/>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color w:val="0070C0"/>
      <w:sz w:val="20"/>
      <w:szCs w:val="20"/>
    </w:rPr>
  </w:style>
  <w:style w:type="paragraph" w:customStyle="1" w:styleId="xl3279">
    <w:name w:val="xl3279"/>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0070C0"/>
      <w:sz w:val="20"/>
      <w:szCs w:val="20"/>
    </w:rPr>
  </w:style>
  <w:style w:type="paragraph" w:customStyle="1" w:styleId="xl3280">
    <w:name w:val="xl3280"/>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color w:val="0070C0"/>
      <w:sz w:val="20"/>
      <w:szCs w:val="20"/>
    </w:rPr>
  </w:style>
  <w:style w:type="paragraph" w:customStyle="1" w:styleId="xl3281">
    <w:name w:val="xl3281"/>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color w:val="0070C0"/>
      <w:sz w:val="20"/>
      <w:szCs w:val="20"/>
    </w:rPr>
  </w:style>
  <w:style w:type="paragraph" w:customStyle="1" w:styleId="xl3282">
    <w:name w:val="xl3282"/>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70C0"/>
      <w:sz w:val="20"/>
      <w:szCs w:val="20"/>
    </w:rPr>
  </w:style>
  <w:style w:type="paragraph" w:customStyle="1" w:styleId="xl3283">
    <w:name w:val="xl3283"/>
    <w:basedOn w:val="a5"/>
    <w:rsid w:val="00077EA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sz w:val="20"/>
      <w:szCs w:val="20"/>
    </w:rPr>
  </w:style>
  <w:style w:type="paragraph" w:customStyle="1" w:styleId="xl3284">
    <w:name w:val="xl3284"/>
    <w:basedOn w:val="a5"/>
    <w:rsid w:val="00077EA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85">
    <w:name w:val="xl3285"/>
    <w:basedOn w:val="a5"/>
    <w:rsid w:val="00077EA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FF0000"/>
      <w:sz w:val="20"/>
      <w:szCs w:val="20"/>
    </w:rPr>
  </w:style>
  <w:style w:type="paragraph" w:customStyle="1" w:styleId="xl3286">
    <w:name w:val="xl3286"/>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87">
    <w:name w:val="xl3287"/>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B050"/>
      <w:sz w:val="20"/>
      <w:szCs w:val="20"/>
    </w:rPr>
  </w:style>
  <w:style w:type="paragraph" w:customStyle="1" w:styleId="xl3288">
    <w:name w:val="xl3288"/>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89">
    <w:name w:val="xl3289"/>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90">
    <w:name w:val="xl3290"/>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91">
    <w:name w:val="xl3291"/>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FF0000"/>
      <w:sz w:val="20"/>
      <w:szCs w:val="20"/>
    </w:rPr>
  </w:style>
  <w:style w:type="paragraph" w:customStyle="1" w:styleId="xl3292">
    <w:name w:val="xl3292"/>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0070C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macro" w:uiPriority="0"/>
    <w:lsdException w:name="toa heading" w:uiPriority="0"/>
    <w:lsdException w:name="List" w:uiPriority="0"/>
    <w:lsdException w:name="List Number"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List Continue" w:uiPriority="0"/>
    <w:lsdException w:name="Subtitle" w:semiHidden="0" w:uiPriority="0" w:unhideWhenUsed="0" w:qFormat="1"/>
    <w:lsdException w:name="Date"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063998"/>
    <w:pPr>
      <w:spacing w:after="0" w:line="240" w:lineRule="auto"/>
    </w:pPr>
    <w:rPr>
      <w:rFonts w:ascii="Times New Roman" w:eastAsia="Times New Roman" w:hAnsi="Times New Roman" w:cs="Times New Roman"/>
      <w:sz w:val="24"/>
      <w:szCs w:val="24"/>
      <w:lang w:eastAsia="ru-RU"/>
    </w:rPr>
  </w:style>
  <w:style w:type="paragraph" w:styleId="10">
    <w:name w:val="heading 1"/>
    <w:aliases w:val="БЛОК"/>
    <w:basedOn w:val="a5"/>
    <w:next w:val="a5"/>
    <w:link w:val="11"/>
    <w:autoRedefine/>
    <w:qFormat/>
    <w:rsid w:val="00033873"/>
    <w:pPr>
      <w:keepNext/>
      <w:spacing w:before="240" w:after="60"/>
      <w:jc w:val="both"/>
      <w:outlineLvl w:val="0"/>
    </w:pPr>
    <w:rPr>
      <w:b/>
      <w:bCs/>
      <w:kern w:val="32"/>
      <w:sz w:val="32"/>
      <w:szCs w:val="32"/>
    </w:rPr>
  </w:style>
  <w:style w:type="paragraph" w:styleId="2">
    <w:name w:val="heading 2"/>
    <w:basedOn w:val="a5"/>
    <w:next w:val="a5"/>
    <w:link w:val="20"/>
    <w:autoRedefine/>
    <w:uiPriority w:val="9"/>
    <w:unhideWhenUsed/>
    <w:qFormat/>
    <w:rsid w:val="00D069DB"/>
    <w:pPr>
      <w:keepNext/>
      <w:keepLines/>
      <w:spacing w:before="200"/>
      <w:jc w:val="both"/>
      <w:outlineLvl w:val="1"/>
    </w:pPr>
    <w:rPr>
      <w:rFonts w:asciiTheme="majorHAnsi" w:eastAsiaTheme="majorEastAsia" w:hAnsiTheme="majorHAnsi" w:cstheme="majorBidi"/>
      <w:b/>
      <w:bCs/>
      <w:sz w:val="28"/>
      <w:szCs w:val="28"/>
    </w:rPr>
  </w:style>
  <w:style w:type="paragraph" w:styleId="30">
    <w:name w:val="heading 3"/>
    <w:aliases w:val="(заголовок в тексте)"/>
    <w:basedOn w:val="a5"/>
    <w:next w:val="a5"/>
    <w:link w:val="31"/>
    <w:autoRedefine/>
    <w:uiPriority w:val="9"/>
    <w:unhideWhenUsed/>
    <w:qFormat/>
    <w:rsid w:val="00B25843"/>
    <w:pPr>
      <w:keepNext/>
      <w:keepLines/>
      <w:spacing w:before="200"/>
      <w:outlineLvl w:val="2"/>
    </w:pPr>
    <w:rPr>
      <w:rFonts w:asciiTheme="majorHAnsi" w:eastAsiaTheme="majorEastAsia" w:hAnsiTheme="majorHAnsi" w:cstheme="majorBidi"/>
      <w:b/>
      <w:bCs/>
    </w:rPr>
  </w:style>
  <w:style w:type="paragraph" w:styleId="4">
    <w:name w:val="heading 4"/>
    <w:basedOn w:val="a5"/>
    <w:next w:val="a5"/>
    <w:link w:val="40"/>
    <w:unhideWhenUsed/>
    <w:qFormat/>
    <w:rsid w:val="00096481"/>
    <w:pPr>
      <w:keepNext/>
      <w:spacing w:before="240" w:after="60" w:line="276" w:lineRule="auto"/>
      <w:ind w:left="864" w:hanging="864"/>
      <w:outlineLvl w:val="3"/>
    </w:pPr>
    <w:rPr>
      <w:rFonts w:ascii="Calibri" w:hAnsi="Calibri"/>
      <w:b/>
      <w:bCs/>
      <w:sz w:val="28"/>
      <w:szCs w:val="28"/>
    </w:rPr>
  </w:style>
  <w:style w:type="paragraph" w:styleId="5">
    <w:name w:val="heading 5"/>
    <w:basedOn w:val="a5"/>
    <w:next w:val="a5"/>
    <w:link w:val="50"/>
    <w:unhideWhenUsed/>
    <w:qFormat/>
    <w:rsid w:val="00096481"/>
    <w:pPr>
      <w:keepNext/>
      <w:keepLines/>
      <w:spacing w:before="200"/>
      <w:ind w:left="1008" w:hanging="1008"/>
      <w:outlineLvl w:val="4"/>
    </w:pPr>
    <w:rPr>
      <w:rFonts w:asciiTheme="majorHAnsi" w:eastAsiaTheme="majorEastAsia" w:hAnsiTheme="majorHAnsi" w:cstheme="majorBidi"/>
      <w:color w:val="243F60" w:themeColor="accent1" w:themeShade="7F"/>
    </w:rPr>
  </w:style>
  <w:style w:type="paragraph" w:styleId="6">
    <w:name w:val="heading 6"/>
    <w:basedOn w:val="a5"/>
    <w:next w:val="a5"/>
    <w:link w:val="60"/>
    <w:unhideWhenUsed/>
    <w:qFormat/>
    <w:rsid w:val="00096481"/>
    <w:pPr>
      <w:keepNext/>
      <w:keepLines/>
      <w:spacing w:before="200"/>
      <w:ind w:left="1152" w:hanging="1152"/>
      <w:outlineLvl w:val="5"/>
    </w:pPr>
    <w:rPr>
      <w:rFonts w:asciiTheme="majorHAnsi" w:eastAsiaTheme="majorEastAsia" w:hAnsiTheme="majorHAnsi" w:cstheme="majorBidi"/>
      <w:i/>
      <w:iCs/>
      <w:color w:val="243F60" w:themeColor="accent1" w:themeShade="7F"/>
    </w:rPr>
  </w:style>
  <w:style w:type="paragraph" w:styleId="7">
    <w:name w:val="heading 7"/>
    <w:basedOn w:val="a5"/>
    <w:next w:val="a5"/>
    <w:link w:val="70"/>
    <w:unhideWhenUsed/>
    <w:qFormat/>
    <w:rsid w:val="00096481"/>
    <w:pPr>
      <w:keepNext/>
      <w:keepLines/>
      <w:spacing w:before="200"/>
      <w:ind w:left="1296" w:hanging="1296"/>
      <w:outlineLvl w:val="6"/>
    </w:pPr>
    <w:rPr>
      <w:rFonts w:asciiTheme="majorHAnsi" w:eastAsiaTheme="majorEastAsia" w:hAnsiTheme="majorHAnsi" w:cstheme="majorBidi"/>
      <w:i/>
      <w:iCs/>
      <w:color w:val="404040" w:themeColor="text1" w:themeTint="BF"/>
    </w:rPr>
  </w:style>
  <w:style w:type="paragraph" w:styleId="8">
    <w:name w:val="heading 8"/>
    <w:basedOn w:val="a5"/>
    <w:next w:val="a5"/>
    <w:link w:val="80"/>
    <w:unhideWhenUsed/>
    <w:qFormat/>
    <w:rsid w:val="00096481"/>
    <w:pPr>
      <w:keepNext/>
      <w:keepLines/>
      <w:spacing w:before="200"/>
      <w:ind w:left="1440" w:hanging="1440"/>
      <w:outlineLvl w:val="7"/>
    </w:pPr>
    <w:rPr>
      <w:rFonts w:asciiTheme="majorHAnsi" w:eastAsiaTheme="majorEastAsia" w:hAnsiTheme="majorHAnsi" w:cstheme="majorBidi"/>
      <w:color w:val="404040" w:themeColor="text1" w:themeTint="BF"/>
      <w:sz w:val="20"/>
      <w:szCs w:val="20"/>
    </w:rPr>
  </w:style>
  <w:style w:type="paragraph" w:styleId="9">
    <w:name w:val="heading 9"/>
    <w:basedOn w:val="a5"/>
    <w:next w:val="a5"/>
    <w:link w:val="90"/>
    <w:unhideWhenUsed/>
    <w:qFormat/>
    <w:rsid w:val="00096481"/>
    <w:pPr>
      <w:keepNext/>
      <w:keepLines/>
      <w:spacing w:before="200"/>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
    <w:name w:val="Заголовок 1 Знак"/>
    <w:aliases w:val="БЛОК Знак"/>
    <w:basedOn w:val="a6"/>
    <w:link w:val="10"/>
    <w:rsid w:val="00033873"/>
    <w:rPr>
      <w:rFonts w:ascii="Times New Roman" w:eastAsia="Times New Roman" w:hAnsi="Times New Roman" w:cs="Times New Roman"/>
      <w:b/>
      <w:bCs/>
      <w:kern w:val="32"/>
      <w:sz w:val="32"/>
      <w:szCs w:val="32"/>
      <w:lang w:eastAsia="ru-RU"/>
    </w:rPr>
  </w:style>
  <w:style w:type="character" w:customStyle="1" w:styleId="20">
    <w:name w:val="Заголовок 2 Знак"/>
    <w:basedOn w:val="a6"/>
    <w:link w:val="2"/>
    <w:uiPriority w:val="9"/>
    <w:rsid w:val="00D069DB"/>
    <w:rPr>
      <w:rFonts w:asciiTheme="majorHAnsi" w:eastAsiaTheme="majorEastAsia" w:hAnsiTheme="majorHAnsi" w:cstheme="majorBidi"/>
      <w:b/>
      <w:bCs/>
      <w:sz w:val="28"/>
      <w:szCs w:val="28"/>
      <w:lang w:eastAsia="ru-RU"/>
    </w:rPr>
  </w:style>
  <w:style w:type="character" w:customStyle="1" w:styleId="31">
    <w:name w:val="Заголовок 3 Знак"/>
    <w:aliases w:val="(заголовок в тексте) Знак"/>
    <w:basedOn w:val="a6"/>
    <w:link w:val="30"/>
    <w:uiPriority w:val="9"/>
    <w:rsid w:val="00B25843"/>
    <w:rPr>
      <w:rFonts w:asciiTheme="majorHAnsi" w:eastAsiaTheme="majorEastAsia" w:hAnsiTheme="majorHAnsi" w:cstheme="majorBidi"/>
      <w:b/>
      <w:bCs/>
      <w:sz w:val="24"/>
      <w:szCs w:val="24"/>
      <w:lang w:eastAsia="ru-RU"/>
    </w:rPr>
  </w:style>
  <w:style w:type="character" w:styleId="a9">
    <w:name w:val="Hyperlink"/>
    <w:uiPriority w:val="99"/>
    <w:rsid w:val="0078673C"/>
    <w:rPr>
      <w:color w:val="0000FF"/>
      <w:u w:val="single"/>
    </w:rPr>
  </w:style>
  <w:style w:type="paragraph" w:customStyle="1" w:styleId="Style26">
    <w:name w:val="Style26"/>
    <w:basedOn w:val="a5"/>
    <w:rsid w:val="0078673C"/>
    <w:pPr>
      <w:widowControl w:val="0"/>
      <w:autoSpaceDE w:val="0"/>
      <w:autoSpaceDN w:val="0"/>
      <w:adjustRightInd w:val="0"/>
      <w:spacing w:line="323" w:lineRule="exact"/>
      <w:ind w:firstLine="705"/>
      <w:jc w:val="both"/>
    </w:pPr>
  </w:style>
  <w:style w:type="character" w:customStyle="1" w:styleId="FontStyle47">
    <w:name w:val="Font Style47"/>
    <w:rsid w:val="0078673C"/>
    <w:rPr>
      <w:rFonts w:ascii="Times New Roman" w:hAnsi="Times New Roman" w:cs="Times New Roman"/>
      <w:sz w:val="26"/>
      <w:szCs w:val="26"/>
    </w:rPr>
  </w:style>
  <w:style w:type="paragraph" w:styleId="12">
    <w:name w:val="toc 1"/>
    <w:aliases w:val="Оглавление Б"/>
    <w:basedOn w:val="a5"/>
    <w:next w:val="a5"/>
    <w:uiPriority w:val="39"/>
    <w:qFormat/>
    <w:rsid w:val="0078673C"/>
    <w:pPr>
      <w:tabs>
        <w:tab w:val="right" w:leader="dot" w:pos="9809"/>
      </w:tabs>
      <w:overflowPunct w:val="0"/>
      <w:autoSpaceDE w:val="0"/>
      <w:autoSpaceDN w:val="0"/>
      <w:adjustRightInd w:val="0"/>
      <w:spacing w:before="120"/>
      <w:textAlignment w:val="baseline"/>
    </w:pPr>
    <w:rPr>
      <w:rFonts w:ascii="Arial" w:hAnsi="Arial"/>
      <w:caps/>
      <w:szCs w:val="20"/>
    </w:rPr>
  </w:style>
  <w:style w:type="paragraph" w:styleId="aa">
    <w:name w:val="TOC Heading"/>
    <w:basedOn w:val="10"/>
    <w:next w:val="a5"/>
    <w:uiPriority w:val="39"/>
    <w:unhideWhenUsed/>
    <w:qFormat/>
    <w:rsid w:val="0078673C"/>
    <w:pPr>
      <w:keepLines/>
      <w:spacing w:after="0" w:line="259" w:lineRule="auto"/>
      <w:outlineLvl w:val="9"/>
    </w:pPr>
    <w:rPr>
      <w:rFonts w:ascii="Calibri Light" w:hAnsi="Calibri Light"/>
      <w:b w:val="0"/>
      <w:bCs w:val="0"/>
      <w:color w:val="2E74B5"/>
      <w:kern w:val="0"/>
    </w:rPr>
  </w:style>
  <w:style w:type="paragraph" w:styleId="21">
    <w:name w:val="toc 2"/>
    <w:basedOn w:val="a5"/>
    <w:next w:val="a5"/>
    <w:autoRedefine/>
    <w:uiPriority w:val="39"/>
    <w:qFormat/>
    <w:rsid w:val="0078673C"/>
    <w:pPr>
      <w:ind w:left="240"/>
    </w:pPr>
  </w:style>
  <w:style w:type="paragraph" w:customStyle="1" w:styleId="ConsPlusNormal">
    <w:name w:val="ConsPlusNormal"/>
    <w:link w:val="ConsPlusNormal0"/>
    <w:rsid w:val="0078673C"/>
    <w:pPr>
      <w:widowControl w:val="0"/>
      <w:autoSpaceDE w:val="0"/>
      <w:autoSpaceDN w:val="0"/>
      <w:spacing w:after="0" w:line="240" w:lineRule="auto"/>
    </w:pPr>
    <w:rPr>
      <w:rFonts w:ascii="Calibri" w:eastAsia="Times New Roman" w:hAnsi="Calibri" w:cs="Calibri"/>
      <w:szCs w:val="20"/>
      <w:lang w:eastAsia="ru-RU"/>
    </w:rPr>
  </w:style>
  <w:style w:type="paragraph" w:styleId="22">
    <w:name w:val="Body Text Indent 2"/>
    <w:basedOn w:val="a5"/>
    <w:link w:val="23"/>
    <w:uiPriority w:val="99"/>
    <w:unhideWhenUsed/>
    <w:rsid w:val="00482231"/>
    <w:pPr>
      <w:ind w:firstLine="709"/>
      <w:jc w:val="both"/>
    </w:pPr>
    <w:rPr>
      <w:b/>
      <w:bCs/>
      <w:sz w:val="28"/>
    </w:rPr>
  </w:style>
  <w:style w:type="character" w:customStyle="1" w:styleId="23">
    <w:name w:val="Основной текст с отступом 2 Знак"/>
    <w:basedOn w:val="a6"/>
    <w:link w:val="22"/>
    <w:uiPriority w:val="99"/>
    <w:rsid w:val="00482231"/>
    <w:rPr>
      <w:rFonts w:ascii="Times New Roman" w:eastAsia="Times New Roman" w:hAnsi="Times New Roman" w:cs="Times New Roman"/>
      <w:b/>
      <w:bCs/>
      <w:sz w:val="28"/>
      <w:szCs w:val="24"/>
      <w:lang w:eastAsia="ru-RU"/>
    </w:rPr>
  </w:style>
  <w:style w:type="character" w:customStyle="1" w:styleId="ab">
    <w:name w:val="Основной текст_"/>
    <w:basedOn w:val="a6"/>
    <w:link w:val="71"/>
    <w:locked/>
    <w:rsid w:val="00482231"/>
    <w:rPr>
      <w:rFonts w:ascii="Arial Unicode MS" w:eastAsia="Arial Unicode MS" w:hAnsi="Arial Unicode MS" w:cs="Arial Unicode MS"/>
      <w:sz w:val="23"/>
      <w:szCs w:val="23"/>
      <w:shd w:val="clear" w:color="auto" w:fill="FFFFFF"/>
    </w:rPr>
  </w:style>
  <w:style w:type="paragraph" w:customStyle="1" w:styleId="71">
    <w:name w:val="Основной текст7"/>
    <w:basedOn w:val="a5"/>
    <w:link w:val="ab"/>
    <w:rsid w:val="00482231"/>
    <w:pPr>
      <w:widowControl w:val="0"/>
      <w:shd w:val="clear" w:color="auto" w:fill="FFFFFF"/>
      <w:spacing w:after="1920" w:line="274" w:lineRule="exact"/>
      <w:ind w:hanging="360"/>
      <w:jc w:val="right"/>
    </w:pPr>
    <w:rPr>
      <w:rFonts w:ascii="Arial Unicode MS" w:eastAsia="Arial Unicode MS" w:hAnsi="Arial Unicode MS" w:cs="Arial Unicode MS"/>
      <w:sz w:val="23"/>
      <w:szCs w:val="23"/>
      <w:lang w:eastAsia="en-US"/>
    </w:rPr>
  </w:style>
  <w:style w:type="paragraph" w:styleId="ac">
    <w:name w:val="Balloon Text"/>
    <w:basedOn w:val="a5"/>
    <w:link w:val="ad"/>
    <w:uiPriority w:val="99"/>
    <w:unhideWhenUsed/>
    <w:rsid w:val="00482231"/>
    <w:rPr>
      <w:rFonts w:ascii="Tahoma" w:hAnsi="Tahoma" w:cs="Tahoma"/>
      <w:sz w:val="16"/>
      <w:szCs w:val="16"/>
    </w:rPr>
  </w:style>
  <w:style w:type="character" w:customStyle="1" w:styleId="ad">
    <w:name w:val="Текст выноски Знак"/>
    <w:basedOn w:val="a6"/>
    <w:link w:val="ac"/>
    <w:uiPriority w:val="99"/>
    <w:rsid w:val="00482231"/>
    <w:rPr>
      <w:rFonts w:ascii="Tahoma" w:eastAsia="Times New Roman" w:hAnsi="Tahoma" w:cs="Tahoma"/>
      <w:sz w:val="16"/>
      <w:szCs w:val="16"/>
      <w:lang w:eastAsia="ru-RU"/>
    </w:rPr>
  </w:style>
  <w:style w:type="paragraph" w:styleId="ae">
    <w:name w:val="caption"/>
    <w:aliases w:val="Body Text 2,Знак,Название объекта Таблица,Название объекта Знак1,Название объекта Знак Знак,Название объекта Знак,Название объекта Знак Знак Знак1,Название объекта Знак2,Название объекта Знак Знак Знак1 Знак,Название объекта Знак Знак1"/>
    <w:basedOn w:val="a5"/>
    <w:next w:val="a5"/>
    <w:link w:val="32"/>
    <w:uiPriority w:val="35"/>
    <w:unhideWhenUsed/>
    <w:qFormat/>
    <w:rsid w:val="00482231"/>
    <w:pPr>
      <w:spacing w:after="200"/>
    </w:pPr>
    <w:rPr>
      <w:b/>
      <w:bCs/>
      <w:color w:val="4F81BD" w:themeColor="accent1"/>
      <w:sz w:val="18"/>
      <w:szCs w:val="18"/>
    </w:rPr>
  </w:style>
  <w:style w:type="character" w:customStyle="1" w:styleId="32">
    <w:name w:val="Название объекта Знак3"/>
    <w:aliases w:val="Body Text 2 Знак,Знак Знак,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
    <w:link w:val="ae"/>
    <w:locked/>
    <w:rsid w:val="000C69A6"/>
    <w:rPr>
      <w:rFonts w:ascii="Times New Roman" w:eastAsia="Times New Roman" w:hAnsi="Times New Roman" w:cs="Times New Roman"/>
      <w:b/>
      <w:bCs/>
      <w:color w:val="4F81BD" w:themeColor="accent1"/>
      <w:sz w:val="18"/>
      <w:szCs w:val="18"/>
      <w:lang w:eastAsia="ru-RU"/>
    </w:rPr>
  </w:style>
  <w:style w:type="paragraph" w:styleId="af">
    <w:name w:val="List Paragraph"/>
    <w:aliases w:val="ПАРАГРАФ,ТАБЛИЦА,Абзац списка11"/>
    <w:basedOn w:val="a5"/>
    <w:link w:val="af0"/>
    <w:qFormat/>
    <w:rsid w:val="00482231"/>
    <w:pPr>
      <w:widowControl w:val="0"/>
      <w:adjustRightInd w:val="0"/>
      <w:spacing w:before="120" w:after="120"/>
      <w:jc w:val="both"/>
    </w:pPr>
    <w:rPr>
      <w:spacing w:val="-5"/>
      <w:sz w:val="28"/>
      <w:szCs w:val="22"/>
      <w:lang w:eastAsia="en-US"/>
    </w:rPr>
  </w:style>
  <w:style w:type="table" w:styleId="af1">
    <w:name w:val="Table Grid"/>
    <w:basedOn w:val="a7"/>
    <w:uiPriority w:val="59"/>
    <w:rsid w:val="0048223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2">
    <w:name w:val="annotation reference"/>
    <w:basedOn w:val="a6"/>
    <w:uiPriority w:val="99"/>
    <w:unhideWhenUsed/>
    <w:rsid w:val="003D5B89"/>
    <w:rPr>
      <w:sz w:val="16"/>
      <w:szCs w:val="16"/>
    </w:rPr>
  </w:style>
  <w:style w:type="paragraph" w:styleId="af3">
    <w:name w:val="annotation text"/>
    <w:basedOn w:val="a5"/>
    <w:link w:val="af4"/>
    <w:uiPriority w:val="99"/>
    <w:unhideWhenUsed/>
    <w:rsid w:val="003D5B89"/>
    <w:rPr>
      <w:sz w:val="20"/>
      <w:szCs w:val="20"/>
    </w:rPr>
  </w:style>
  <w:style w:type="character" w:customStyle="1" w:styleId="af4">
    <w:name w:val="Текст примечания Знак"/>
    <w:basedOn w:val="a6"/>
    <w:link w:val="af3"/>
    <w:uiPriority w:val="99"/>
    <w:rsid w:val="003D5B89"/>
    <w:rPr>
      <w:rFonts w:ascii="Times New Roman" w:eastAsia="Times New Roman" w:hAnsi="Times New Roman" w:cs="Times New Roman"/>
      <w:sz w:val="20"/>
      <w:szCs w:val="20"/>
      <w:lang w:eastAsia="ru-RU"/>
    </w:rPr>
  </w:style>
  <w:style w:type="paragraph" w:styleId="af5">
    <w:name w:val="annotation subject"/>
    <w:basedOn w:val="af3"/>
    <w:next w:val="af3"/>
    <w:link w:val="af6"/>
    <w:uiPriority w:val="99"/>
    <w:unhideWhenUsed/>
    <w:rsid w:val="003D5B89"/>
    <w:rPr>
      <w:b/>
      <w:bCs/>
    </w:rPr>
  </w:style>
  <w:style w:type="character" w:customStyle="1" w:styleId="af6">
    <w:name w:val="Тема примечания Знак"/>
    <w:basedOn w:val="af4"/>
    <w:link w:val="af5"/>
    <w:uiPriority w:val="99"/>
    <w:rsid w:val="003D5B89"/>
    <w:rPr>
      <w:rFonts w:ascii="Times New Roman" w:eastAsia="Times New Roman" w:hAnsi="Times New Roman" w:cs="Times New Roman"/>
      <w:b/>
      <w:bCs/>
      <w:sz w:val="20"/>
      <w:szCs w:val="20"/>
      <w:lang w:eastAsia="ru-RU"/>
    </w:rPr>
  </w:style>
  <w:style w:type="paragraph" w:styleId="af7">
    <w:name w:val="No Spacing"/>
    <w:link w:val="af8"/>
    <w:uiPriority w:val="1"/>
    <w:qFormat/>
    <w:rsid w:val="003D5B89"/>
    <w:pPr>
      <w:spacing w:after="0" w:line="240" w:lineRule="auto"/>
    </w:pPr>
    <w:rPr>
      <w:rFonts w:ascii="Calibri" w:eastAsia="Times New Roman" w:hAnsi="Calibri" w:cs="Times New Roman"/>
      <w:lang w:eastAsia="ru-RU"/>
    </w:rPr>
  </w:style>
  <w:style w:type="character" w:customStyle="1" w:styleId="af8">
    <w:name w:val="Без интервала Знак"/>
    <w:link w:val="af7"/>
    <w:uiPriority w:val="1"/>
    <w:locked/>
    <w:rsid w:val="00F930F2"/>
    <w:rPr>
      <w:rFonts w:ascii="Calibri" w:eastAsia="Times New Roman" w:hAnsi="Calibri" w:cs="Times New Roman"/>
      <w:lang w:eastAsia="ru-RU"/>
    </w:rPr>
  </w:style>
  <w:style w:type="paragraph" w:styleId="af9">
    <w:name w:val="Body Text Indent"/>
    <w:basedOn w:val="a5"/>
    <w:link w:val="afa"/>
    <w:uiPriority w:val="99"/>
    <w:unhideWhenUsed/>
    <w:rsid w:val="0003305C"/>
    <w:pPr>
      <w:spacing w:after="120" w:line="276" w:lineRule="auto"/>
      <w:ind w:left="283"/>
    </w:pPr>
    <w:rPr>
      <w:rFonts w:ascii="Calibri" w:hAnsi="Calibri"/>
      <w:sz w:val="22"/>
      <w:szCs w:val="22"/>
    </w:rPr>
  </w:style>
  <w:style w:type="character" w:customStyle="1" w:styleId="afa">
    <w:name w:val="Основной текст с отступом Знак"/>
    <w:basedOn w:val="a6"/>
    <w:link w:val="af9"/>
    <w:uiPriority w:val="99"/>
    <w:rsid w:val="0003305C"/>
    <w:rPr>
      <w:rFonts w:ascii="Calibri" w:eastAsia="Times New Roman" w:hAnsi="Calibri" w:cs="Times New Roman"/>
      <w:lang w:eastAsia="ru-RU"/>
    </w:rPr>
  </w:style>
  <w:style w:type="paragraph" w:styleId="afb">
    <w:name w:val="Body Text"/>
    <w:basedOn w:val="a5"/>
    <w:link w:val="afc"/>
    <w:unhideWhenUsed/>
    <w:rsid w:val="0031129F"/>
    <w:pPr>
      <w:spacing w:after="120"/>
    </w:pPr>
  </w:style>
  <w:style w:type="character" w:customStyle="1" w:styleId="afc">
    <w:name w:val="Основной текст Знак"/>
    <w:basedOn w:val="a6"/>
    <w:link w:val="afb"/>
    <w:rsid w:val="0031129F"/>
    <w:rPr>
      <w:rFonts w:ascii="Times New Roman" w:eastAsia="Times New Roman" w:hAnsi="Times New Roman" w:cs="Times New Roman"/>
      <w:sz w:val="24"/>
      <w:szCs w:val="24"/>
      <w:lang w:eastAsia="ru-RU"/>
    </w:rPr>
  </w:style>
  <w:style w:type="character" w:customStyle="1" w:styleId="29">
    <w:name w:val="Основной текст (29)_"/>
    <w:basedOn w:val="a6"/>
    <w:link w:val="290"/>
    <w:locked/>
    <w:rsid w:val="0031129F"/>
    <w:rPr>
      <w:sz w:val="19"/>
      <w:szCs w:val="19"/>
      <w:shd w:val="clear" w:color="auto" w:fill="FFFFFF"/>
    </w:rPr>
  </w:style>
  <w:style w:type="paragraph" w:customStyle="1" w:styleId="290">
    <w:name w:val="Основной текст (29)"/>
    <w:basedOn w:val="a5"/>
    <w:link w:val="29"/>
    <w:rsid w:val="0031129F"/>
    <w:pPr>
      <w:shd w:val="clear" w:color="auto" w:fill="FFFFFF"/>
      <w:spacing w:line="240" w:lineRule="atLeast"/>
    </w:pPr>
    <w:rPr>
      <w:rFonts w:asciiTheme="minorHAnsi" w:eastAsiaTheme="minorHAnsi" w:hAnsiTheme="minorHAnsi" w:cstheme="minorBidi"/>
      <w:sz w:val="19"/>
      <w:szCs w:val="19"/>
      <w:lang w:eastAsia="en-US"/>
    </w:rPr>
  </w:style>
  <w:style w:type="paragraph" w:customStyle="1" w:styleId="13">
    <w:name w:val="Абзац списка1"/>
    <w:basedOn w:val="a5"/>
    <w:rsid w:val="00080866"/>
    <w:pPr>
      <w:widowControl w:val="0"/>
      <w:adjustRightInd w:val="0"/>
      <w:spacing w:before="120" w:after="120"/>
      <w:jc w:val="both"/>
      <w:textAlignment w:val="baseline"/>
    </w:pPr>
    <w:rPr>
      <w:spacing w:val="-5"/>
      <w:sz w:val="28"/>
      <w:szCs w:val="22"/>
      <w:lang w:eastAsia="en-US"/>
    </w:rPr>
  </w:style>
  <w:style w:type="paragraph" w:customStyle="1" w:styleId="Default">
    <w:name w:val="Default"/>
    <w:rsid w:val="00080866"/>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d">
    <w:name w:val="Strong"/>
    <w:basedOn w:val="a6"/>
    <w:uiPriority w:val="22"/>
    <w:qFormat/>
    <w:rsid w:val="00080866"/>
    <w:rPr>
      <w:b/>
      <w:bCs/>
    </w:rPr>
  </w:style>
  <w:style w:type="paragraph" w:styleId="afe">
    <w:name w:val="footer"/>
    <w:basedOn w:val="a5"/>
    <w:link w:val="aff"/>
    <w:uiPriority w:val="99"/>
    <w:unhideWhenUsed/>
    <w:rsid w:val="00080866"/>
    <w:pPr>
      <w:tabs>
        <w:tab w:val="center" w:pos="4677"/>
        <w:tab w:val="right" w:pos="9355"/>
      </w:tabs>
    </w:pPr>
    <w:rPr>
      <w:rFonts w:asciiTheme="minorHAnsi" w:eastAsiaTheme="minorHAnsi" w:hAnsiTheme="minorHAnsi" w:cstheme="minorBidi"/>
      <w:sz w:val="22"/>
      <w:szCs w:val="22"/>
      <w:lang w:eastAsia="en-US"/>
    </w:rPr>
  </w:style>
  <w:style w:type="character" w:customStyle="1" w:styleId="aff">
    <w:name w:val="Нижний колонтитул Знак"/>
    <w:basedOn w:val="a6"/>
    <w:link w:val="afe"/>
    <w:uiPriority w:val="99"/>
    <w:rsid w:val="00080866"/>
  </w:style>
  <w:style w:type="character" w:styleId="aff0">
    <w:name w:val="page number"/>
    <w:basedOn w:val="a6"/>
    <w:rsid w:val="00080866"/>
  </w:style>
  <w:style w:type="paragraph" w:customStyle="1" w:styleId="24">
    <w:name w:val="Абзац списка2"/>
    <w:basedOn w:val="a5"/>
    <w:rsid w:val="00826D4D"/>
    <w:pPr>
      <w:widowControl w:val="0"/>
      <w:adjustRightInd w:val="0"/>
      <w:spacing w:before="120" w:after="120"/>
      <w:jc w:val="both"/>
      <w:textAlignment w:val="baseline"/>
    </w:pPr>
    <w:rPr>
      <w:spacing w:val="-5"/>
      <w:sz w:val="28"/>
      <w:szCs w:val="22"/>
      <w:lang w:eastAsia="en-US"/>
    </w:rPr>
  </w:style>
  <w:style w:type="table" w:customStyle="1" w:styleId="41">
    <w:name w:val="Сетка таблицы4"/>
    <w:basedOn w:val="a7"/>
    <w:uiPriority w:val="59"/>
    <w:rsid w:val="000309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1">
    <w:name w:val="S_Обычный Знак"/>
    <w:basedOn w:val="a6"/>
    <w:link w:val="S2"/>
    <w:locked/>
    <w:rsid w:val="0040340B"/>
    <w:rPr>
      <w:rFonts w:ascii="Times New Roman" w:eastAsia="Times New Roman" w:hAnsi="Times New Roman" w:cs="Times New Roman"/>
      <w:sz w:val="24"/>
      <w:szCs w:val="24"/>
      <w:lang w:eastAsia="ru-RU"/>
    </w:rPr>
  </w:style>
  <w:style w:type="paragraph" w:customStyle="1" w:styleId="S2">
    <w:name w:val="S_Обычный"/>
    <w:basedOn w:val="a5"/>
    <w:link w:val="S1"/>
    <w:qFormat/>
    <w:rsid w:val="0040340B"/>
    <w:pPr>
      <w:spacing w:line="360" w:lineRule="auto"/>
      <w:ind w:firstLine="709"/>
      <w:jc w:val="both"/>
    </w:pPr>
  </w:style>
  <w:style w:type="paragraph" w:styleId="33">
    <w:name w:val="toc 3"/>
    <w:basedOn w:val="a5"/>
    <w:next w:val="a5"/>
    <w:autoRedefine/>
    <w:uiPriority w:val="39"/>
    <w:unhideWhenUsed/>
    <w:qFormat/>
    <w:rsid w:val="001B1548"/>
    <w:pPr>
      <w:spacing w:after="100"/>
      <w:ind w:left="480"/>
    </w:pPr>
  </w:style>
  <w:style w:type="paragraph" w:styleId="42">
    <w:name w:val="toc 4"/>
    <w:basedOn w:val="a5"/>
    <w:next w:val="a5"/>
    <w:autoRedefine/>
    <w:uiPriority w:val="39"/>
    <w:unhideWhenUsed/>
    <w:rsid w:val="001B1548"/>
    <w:pPr>
      <w:spacing w:after="100" w:line="276" w:lineRule="auto"/>
      <w:ind w:left="660"/>
    </w:pPr>
    <w:rPr>
      <w:rFonts w:asciiTheme="minorHAnsi" w:eastAsiaTheme="minorEastAsia" w:hAnsiTheme="minorHAnsi" w:cstheme="minorBidi"/>
      <w:sz w:val="22"/>
      <w:szCs w:val="22"/>
    </w:rPr>
  </w:style>
  <w:style w:type="paragraph" w:styleId="52">
    <w:name w:val="toc 5"/>
    <w:basedOn w:val="a5"/>
    <w:next w:val="a5"/>
    <w:autoRedefine/>
    <w:uiPriority w:val="39"/>
    <w:unhideWhenUsed/>
    <w:rsid w:val="001B1548"/>
    <w:pPr>
      <w:spacing w:after="100" w:line="276" w:lineRule="auto"/>
      <w:ind w:left="880"/>
    </w:pPr>
    <w:rPr>
      <w:rFonts w:asciiTheme="minorHAnsi" w:eastAsiaTheme="minorEastAsia" w:hAnsiTheme="minorHAnsi" w:cstheme="minorBidi"/>
      <w:sz w:val="22"/>
      <w:szCs w:val="22"/>
    </w:rPr>
  </w:style>
  <w:style w:type="paragraph" w:styleId="61">
    <w:name w:val="toc 6"/>
    <w:basedOn w:val="a5"/>
    <w:next w:val="a5"/>
    <w:autoRedefine/>
    <w:uiPriority w:val="39"/>
    <w:unhideWhenUsed/>
    <w:rsid w:val="001B1548"/>
    <w:pPr>
      <w:spacing w:after="100" w:line="276" w:lineRule="auto"/>
      <w:ind w:left="1100"/>
    </w:pPr>
    <w:rPr>
      <w:rFonts w:asciiTheme="minorHAnsi" w:eastAsiaTheme="minorEastAsia" w:hAnsiTheme="minorHAnsi" w:cstheme="minorBidi"/>
      <w:sz w:val="22"/>
      <w:szCs w:val="22"/>
    </w:rPr>
  </w:style>
  <w:style w:type="paragraph" w:styleId="72">
    <w:name w:val="toc 7"/>
    <w:basedOn w:val="a5"/>
    <w:next w:val="a5"/>
    <w:autoRedefine/>
    <w:uiPriority w:val="39"/>
    <w:unhideWhenUsed/>
    <w:rsid w:val="001B1548"/>
    <w:pPr>
      <w:spacing w:after="100" w:line="276" w:lineRule="auto"/>
      <w:ind w:left="1320"/>
    </w:pPr>
    <w:rPr>
      <w:rFonts w:asciiTheme="minorHAnsi" w:eastAsiaTheme="minorEastAsia" w:hAnsiTheme="minorHAnsi" w:cstheme="minorBidi"/>
      <w:sz w:val="22"/>
      <w:szCs w:val="22"/>
    </w:rPr>
  </w:style>
  <w:style w:type="paragraph" w:styleId="81">
    <w:name w:val="toc 8"/>
    <w:basedOn w:val="a5"/>
    <w:next w:val="a5"/>
    <w:autoRedefine/>
    <w:uiPriority w:val="39"/>
    <w:unhideWhenUsed/>
    <w:rsid w:val="001B1548"/>
    <w:pPr>
      <w:spacing w:after="100" w:line="276" w:lineRule="auto"/>
      <w:ind w:left="1540"/>
    </w:pPr>
    <w:rPr>
      <w:rFonts w:asciiTheme="minorHAnsi" w:eastAsiaTheme="minorEastAsia" w:hAnsiTheme="minorHAnsi" w:cstheme="minorBidi"/>
      <w:sz w:val="22"/>
      <w:szCs w:val="22"/>
    </w:rPr>
  </w:style>
  <w:style w:type="paragraph" w:styleId="91">
    <w:name w:val="toc 9"/>
    <w:basedOn w:val="a5"/>
    <w:next w:val="a5"/>
    <w:autoRedefine/>
    <w:uiPriority w:val="39"/>
    <w:unhideWhenUsed/>
    <w:rsid w:val="001B1548"/>
    <w:pPr>
      <w:spacing w:after="100" w:line="276" w:lineRule="auto"/>
      <w:ind w:left="1760"/>
    </w:pPr>
    <w:rPr>
      <w:rFonts w:asciiTheme="minorHAnsi" w:eastAsiaTheme="minorEastAsia" w:hAnsiTheme="minorHAnsi" w:cstheme="minorBidi"/>
      <w:sz w:val="22"/>
      <w:szCs w:val="22"/>
    </w:rPr>
  </w:style>
  <w:style w:type="character" w:customStyle="1" w:styleId="aff1">
    <w:name w:val="Верхний колонтитул Знак"/>
    <w:basedOn w:val="a6"/>
    <w:link w:val="aff2"/>
    <w:uiPriority w:val="99"/>
    <w:locked/>
    <w:rsid w:val="001B1548"/>
    <w:rPr>
      <w:rFonts w:cs="Times New Roman"/>
    </w:rPr>
  </w:style>
  <w:style w:type="paragraph" w:styleId="aff2">
    <w:name w:val="header"/>
    <w:basedOn w:val="a5"/>
    <w:link w:val="aff1"/>
    <w:uiPriority w:val="99"/>
    <w:unhideWhenUsed/>
    <w:rsid w:val="001B1548"/>
    <w:pPr>
      <w:tabs>
        <w:tab w:val="center" w:pos="4677"/>
        <w:tab w:val="right" w:pos="9355"/>
      </w:tabs>
    </w:pPr>
    <w:rPr>
      <w:rFonts w:asciiTheme="minorHAnsi" w:eastAsiaTheme="minorHAnsi" w:hAnsiTheme="minorHAnsi"/>
      <w:sz w:val="22"/>
      <w:szCs w:val="22"/>
      <w:lang w:eastAsia="en-US"/>
    </w:rPr>
  </w:style>
  <w:style w:type="character" w:customStyle="1" w:styleId="14">
    <w:name w:val="Верхний колонтитул Знак1"/>
    <w:basedOn w:val="a6"/>
    <w:uiPriority w:val="99"/>
    <w:semiHidden/>
    <w:rsid w:val="001B1548"/>
    <w:rPr>
      <w:rFonts w:ascii="Times New Roman" w:eastAsia="Times New Roman" w:hAnsi="Times New Roman" w:cs="Times New Roman"/>
      <w:sz w:val="24"/>
      <w:szCs w:val="24"/>
      <w:lang w:eastAsia="ru-RU"/>
    </w:rPr>
  </w:style>
  <w:style w:type="paragraph" w:styleId="aff3">
    <w:name w:val="Normal (Web)"/>
    <w:basedOn w:val="a5"/>
    <w:uiPriority w:val="99"/>
    <w:unhideWhenUsed/>
    <w:rsid w:val="001B1548"/>
    <w:pPr>
      <w:spacing w:before="100" w:beforeAutospacing="1" w:after="100" w:afterAutospacing="1"/>
    </w:pPr>
  </w:style>
  <w:style w:type="character" w:customStyle="1" w:styleId="25">
    <w:name w:val="Основной текст2"/>
    <w:basedOn w:val="ab"/>
    <w:rsid w:val="001B1548"/>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consnonformat">
    <w:name w:val="consnonformat"/>
    <w:basedOn w:val="a5"/>
    <w:rsid w:val="001B1548"/>
    <w:pPr>
      <w:spacing w:before="100" w:beforeAutospacing="1" w:after="100" w:afterAutospacing="1"/>
    </w:pPr>
  </w:style>
  <w:style w:type="character" w:customStyle="1" w:styleId="aff4">
    <w:name w:val="Подпись к таблице_"/>
    <w:basedOn w:val="a6"/>
    <w:link w:val="aff5"/>
    <w:rsid w:val="001B1548"/>
    <w:rPr>
      <w:rFonts w:ascii="Arial Narrow" w:eastAsia="Arial Narrow" w:hAnsi="Arial Narrow" w:cs="Arial Narrow"/>
      <w:b/>
      <w:bCs/>
      <w:sz w:val="17"/>
      <w:szCs w:val="17"/>
      <w:shd w:val="clear" w:color="auto" w:fill="FFFFFF"/>
    </w:rPr>
  </w:style>
  <w:style w:type="paragraph" w:customStyle="1" w:styleId="aff5">
    <w:name w:val="Подпись к таблице"/>
    <w:basedOn w:val="a5"/>
    <w:link w:val="aff4"/>
    <w:rsid w:val="001B1548"/>
    <w:pPr>
      <w:widowControl w:val="0"/>
      <w:shd w:val="clear" w:color="auto" w:fill="FFFFFF"/>
      <w:spacing w:line="0" w:lineRule="atLeast"/>
    </w:pPr>
    <w:rPr>
      <w:rFonts w:ascii="Arial Narrow" w:eastAsia="Arial Narrow" w:hAnsi="Arial Narrow" w:cs="Arial Narrow"/>
      <w:b/>
      <w:bCs/>
      <w:sz w:val="17"/>
      <w:szCs w:val="17"/>
      <w:lang w:eastAsia="en-US"/>
    </w:rPr>
  </w:style>
  <w:style w:type="paragraph" w:customStyle="1" w:styleId="RamkaTXT12">
    <w:name w:val="RamkaTXT(12)"/>
    <w:basedOn w:val="a5"/>
    <w:uiPriority w:val="99"/>
    <w:rsid w:val="001B1548"/>
    <w:pPr>
      <w:spacing w:line="360" w:lineRule="auto"/>
      <w:jc w:val="both"/>
    </w:pPr>
    <w:rPr>
      <w:rFonts w:ascii="Arial" w:hAnsi="Arial"/>
      <w:szCs w:val="20"/>
    </w:rPr>
  </w:style>
  <w:style w:type="paragraph" w:customStyle="1" w:styleId="aff6">
    <w:name w:val="заголовок схема"/>
    <w:basedOn w:val="a5"/>
    <w:qFormat/>
    <w:rsid w:val="001B1548"/>
    <w:pPr>
      <w:spacing w:before="60" w:after="60" w:line="288" w:lineRule="auto"/>
      <w:jc w:val="both"/>
    </w:pPr>
    <w:rPr>
      <w:rFonts w:eastAsia="Calibri"/>
      <w:b/>
      <w:szCs w:val="22"/>
      <w:lang w:eastAsia="en-US"/>
    </w:rPr>
  </w:style>
  <w:style w:type="paragraph" w:customStyle="1" w:styleId="TitleProject">
    <w:name w:val="TitleProject"/>
    <w:basedOn w:val="a5"/>
    <w:qFormat/>
    <w:rsid w:val="001B1548"/>
    <w:pPr>
      <w:ind w:left="142"/>
      <w:jc w:val="center"/>
    </w:pPr>
    <w:rPr>
      <w:rFonts w:ascii="Arial" w:hAnsi="Arial"/>
      <w:b/>
      <w:sz w:val="32"/>
      <w:szCs w:val="20"/>
    </w:rPr>
  </w:style>
  <w:style w:type="paragraph" w:customStyle="1" w:styleId="aff7">
    <w:name w:val="Обычный кат"/>
    <w:basedOn w:val="a5"/>
    <w:qFormat/>
    <w:rsid w:val="00091FE4"/>
    <w:pPr>
      <w:spacing w:after="120" w:line="360" w:lineRule="auto"/>
      <w:ind w:firstLine="709"/>
      <w:jc w:val="both"/>
    </w:pPr>
    <w:rPr>
      <w:rFonts w:eastAsiaTheme="minorHAnsi" w:cstheme="minorBidi"/>
      <w:sz w:val="28"/>
      <w:szCs w:val="22"/>
      <w:lang w:eastAsia="en-US"/>
    </w:rPr>
  </w:style>
  <w:style w:type="character" w:customStyle="1" w:styleId="aff8">
    <w:name w:val="таблица Знак"/>
    <w:link w:val="aff9"/>
    <w:locked/>
    <w:rsid w:val="00091FE4"/>
    <w:rPr>
      <w:color w:val="000000"/>
    </w:rPr>
  </w:style>
  <w:style w:type="paragraph" w:customStyle="1" w:styleId="aff9">
    <w:name w:val="таблица"/>
    <w:basedOn w:val="a5"/>
    <w:link w:val="aff8"/>
    <w:qFormat/>
    <w:rsid w:val="00091FE4"/>
    <w:pPr>
      <w:jc w:val="both"/>
    </w:pPr>
    <w:rPr>
      <w:rFonts w:asciiTheme="minorHAnsi" w:eastAsiaTheme="minorHAnsi" w:hAnsiTheme="minorHAnsi" w:cstheme="minorBidi"/>
      <w:color w:val="000000"/>
      <w:sz w:val="22"/>
      <w:szCs w:val="22"/>
      <w:lang w:eastAsia="en-US"/>
    </w:rPr>
  </w:style>
  <w:style w:type="paragraph" w:customStyle="1" w:styleId="affa">
    <w:name w:val="КАТ_обычный"/>
    <w:basedOn w:val="a5"/>
    <w:qFormat/>
    <w:rsid w:val="00091FE4"/>
    <w:pPr>
      <w:spacing w:before="60" w:after="60" w:line="276" w:lineRule="auto"/>
    </w:pPr>
    <w:rPr>
      <w:szCs w:val="22"/>
    </w:rPr>
  </w:style>
  <w:style w:type="paragraph" w:customStyle="1" w:styleId="affb">
    <w:name w:val="КАТ_маркированный"/>
    <w:basedOn w:val="a1"/>
    <w:next w:val="a5"/>
    <w:qFormat/>
    <w:rsid w:val="00091FE4"/>
    <w:pPr>
      <w:numPr>
        <w:numId w:val="0"/>
      </w:numPr>
      <w:spacing w:line="276" w:lineRule="auto"/>
      <w:ind w:left="1792" w:hanging="360"/>
    </w:pPr>
  </w:style>
  <w:style w:type="paragraph" w:styleId="a1">
    <w:name w:val="List Bullet"/>
    <w:basedOn w:val="a5"/>
    <w:uiPriority w:val="99"/>
    <w:unhideWhenUsed/>
    <w:rsid w:val="00091FE4"/>
    <w:pPr>
      <w:numPr>
        <w:numId w:val="17"/>
      </w:numPr>
      <w:contextualSpacing/>
    </w:pPr>
  </w:style>
  <w:style w:type="character" w:customStyle="1" w:styleId="af0">
    <w:name w:val="Абзац списка Знак"/>
    <w:aliases w:val="ПАРАГРАФ Знак,ТАБЛИЦА Знак,Абзац списка11 Знак"/>
    <w:basedOn w:val="a6"/>
    <w:link w:val="af"/>
    <w:uiPriority w:val="34"/>
    <w:rsid w:val="008147E1"/>
    <w:rPr>
      <w:rFonts w:ascii="Times New Roman" w:eastAsia="Times New Roman" w:hAnsi="Times New Roman" w:cs="Times New Roman"/>
      <w:spacing w:val="-5"/>
      <w:sz w:val="28"/>
    </w:rPr>
  </w:style>
  <w:style w:type="character" w:customStyle="1" w:styleId="italic">
    <w:name w:val="italic"/>
    <w:basedOn w:val="a6"/>
    <w:rsid w:val="00A139FB"/>
  </w:style>
  <w:style w:type="character" w:styleId="affc">
    <w:name w:val="Emphasis"/>
    <w:basedOn w:val="a6"/>
    <w:uiPriority w:val="20"/>
    <w:qFormat/>
    <w:rsid w:val="00412727"/>
    <w:rPr>
      <w:i/>
      <w:iCs/>
    </w:rPr>
  </w:style>
  <w:style w:type="character" w:styleId="affd">
    <w:name w:val="FollowedHyperlink"/>
    <w:basedOn w:val="a6"/>
    <w:uiPriority w:val="99"/>
    <w:unhideWhenUsed/>
    <w:rsid w:val="00412727"/>
    <w:rPr>
      <w:color w:val="800080" w:themeColor="followedHyperlink"/>
      <w:u w:val="single"/>
    </w:rPr>
  </w:style>
  <w:style w:type="character" w:customStyle="1" w:styleId="40">
    <w:name w:val="Заголовок 4 Знак"/>
    <w:basedOn w:val="a6"/>
    <w:link w:val="4"/>
    <w:rsid w:val="00096481"/>
    <w:rPr>
      <w:rFonts w:ascii="Calibri" w:eastAsia="Times New Roman" w:hAnsi="Calibri" w:cs="Times New Roman"/>
      <w:b/>
      <w:bCs/>
      <w:sz w:val="28"/>
      <w:szCs w:val="28"/>
      <w:lang w:eastAsia="ru-RU"/>
    </w:rPr>
  </w:style>
  <w:style w:type="character" w:customStyle="1" w:styleId="50">
    <w:name w:val="Заголовок 5 Знак"/>
    <w:basedOn w:val="a6"/>
    <w:link w:val="5"/>
    <w:rsid w:val="00096481"/>
    <w:rPr>
      <w:rFonts w:asciiTheme="majorHAnsi" w:eastAsiaTheme="majorEastAsia" w:hAnsiTheme="majorHAnsi" w:cstheme="majorBidi"/>
      <w:color w:val="243F60" w:themeColor="accent1" w:themeShade="7F"/>
      <w:sz w:val="24"/>
      <w:szCs w:val="24"/>
      <w:lang w:eastAsia="ru-RU"/>
    </w:rPr>
  </w:style>
  <w:style w:type="character" w:customStyle="1" w:styleId="60">
    <w:name w:val="Заголовок 6 Знак"/>
    <w:basedOn w:val="a6"/>
    <w:link w:val="6"/>
    <w:rsid w:val="00096481"/>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6"/>
    <w:link w:val="7"/>
    <w:rsid w:val="00096481"/>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6"/>
    <w:link w:val="8"/>
    <w:rsid w:val="00096481"/>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6"/>
    <w:link w:val="9"/>
    <w:rsid w:val="00096481"/>
    <w:rPr>
      <w:rFonts w:asciiTheme="majorHAnsi" w:eastAsiaTheme="majorEastAsia" w:hAnsiTheme="majorHAnsi" w:cstheme="majorBidi"/>
      <w:i/>
      <w:iCs/>
      <w:color w:val="404040" w:themeColor="text1" w:themeTint="BF"/>
      <w:sz w:val="20"/>
      <w:szCs w:val="20"/>
      <w:lang w:eastAsia="ru-RU"/>
    </w:rPr>
  </w:style>
  <w:style w:type="character" w:customStyle="1" w:styleId="15">
    <w:name w:val="Нижний колонтитул Знак1"/>
    <w:basedOn w:val="a6"/>
    <w:uiPriority w:val="99"/>
    <w:semiHidden/>
    <w:rsid w:val="00096481"/>
    <w:rPr>
      <w:rFonts w:ascii="Times New Roman" w:eastAsia="Times New Roman" w:hAnsi="Times New Roman" w:cs="Times New Roman"/>
      <w:sz w:val="24"/>
      <w:szCs w:val="24"/>
      <w:lang w:eastAsia="ru-RU"/>
    </w:rPr>
  </w:style>
  <w:style w:type="table" w:customStyle="1" w:styleId="16">
    <w:name w:val="Сетка таблицы1"/>
    <w:basedOn w:val="a7"/>
    <w:next w:val="af1"/>
    <w:uiPriority w:val="59"/>
    <w:rsid w:val="000964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6">
    <w:name w:val="Сетка таблицы2"/>
    <w:basedOn w:val="a7"/>
    <w:next w:val="af1"/>
    <w:uiPriority w:val="59"/>
    <w:rsid w:val="00096481"/>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
    <w:name w:val="Нет списка1"/>
    <w:next w:val="a8"/>
    <w:uiPriority w:val="99"/>
    <w:semiHidden/>
    <w:unhideWhenUsed/>
    <w:rsid w:val="00096481"/>
  </w:style>
  <w:style w:type="paragraph" w:customStyle="1" w:styleId="xl2899">
    <w:name w:val="xl2899"/>
    <w:basedOn w:val="a5"/>
    <w:rsid w:val="00096481"/>
    <w:pPr>
      <w:spacing w:before="100" w:beforeAutospacing="1" w:after="100" w:afterAutospacing="1"/>
    </w:pPr>
    <w:rPr>
      <w:sz w:val="20"/>
      <w:szCs w:val="20"/>
    </w:rPr>
  </w:style>
  <w:style w:type="paragraph" w:customStyle="1" w:styleId="xl2900">
    <w:name w:val="xl2900"/>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01">
    <w:name w:val="xl290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902">
    <w:name w:val="xl2902"/>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0"/>
      <w:szCs w:val="20"/>
    </w:rPr>
  </w:style>
  <w:style w:type="paragraph" w:customStyle="1" w:styleId="xl2903">
    <w:name w:val="xl2903"/>
    <w:basedOn w:val="a5"/>
    <w:rsid w:val="00096481"/>
    <w:pPr>
      <w:pBdr>
        <w:top w:val="single" w:sz="4" w:space="0" w:color="auto"/>
        <w:left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2904">
    <w:name w:val="xl2904"/>
    <w:basedOn w:val="a5"/>
    <w:rsid w:val="00096481"/>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2905">
    <w:name w:val="xl290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06">
    <w:name w:val="xl2906"/>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907">
    <w:name w:val="xl290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2908">
    <w:name w:val="xl2908"/>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2909">
    <w:name w:val="xl2909"/>
    <w:basedOn w:val="a5"/>
    <w:rsid w:val="00096481"/>
    <w:pPr>
      <w:shd w:val="clear" w:color="000000" w:fill="FFC000"/>
      <w:spacing w:before="100" w:beforeAutospacing="1" w:after="100" w:afterAutospacing="1"/>
    </w:pPr>
    <w:rPr>
      <w:sz w:val="20"/>
      <w:szCs w:val="20"/>
    </w:rPr>
  </w:style>
  <w:style w:type="paragraph" w:customStyle="1" w:styleId="xl2910">
    <w:name w:val="xl2910"/>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11">
    <w:name w:val="xl291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12">
    <w:name w:val="xl2912"/>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13">
    <w:name w:val="xl291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2914">
    <w:name w:val="xl2914"/>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15">
    <w:name w:val="xl291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16">
    <w:name w:val="xl291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17">
    <w:name w:val="xl2917"/>
    <w:basedOn w:val="a5"/>
    <w:rsid w:val="00096481"/>
    <w:pPr>
      <w:shd w:val="clear" w:color="000000" w:fill="FFC000"/>
      <w:spacing w:before="100" w:beforeAutospacing="1" w:after="100" w:afterAutospacing="1"/>
    </w:pPr>
    <w:rPr>
      <w:sz w:val="20"/>
      <w:szCs w:val="20"/>
    </w:rPr>
  </w:style>
  <w:style w:type="paragraph" w:customStyle="1" w:styleId="xl2918">
    <w:name w:val="xl2918"/>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19">
    <w:name w:val="xl2919"/>
    <w:basedOn w:val="a5"/>
    <w:rsid w:val="00096481"/>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2920">
    <w:name w:val="xl2920"/>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2921">
    <w:name w:val="xl2921"/>
    <w:basedOn w:val="a5"/>
    <w:rsid w:val="00096481"/>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0"/>
      <w:szCs w:val="20"/>
    </w:rPr>
  </w:style>
  <w:style w:type="paragraph" w:customStyle="1" w:styleId="xl2922">
    <w:name w:val="xl2922"/>
    <w:basedOn w:val="a5"/>
    <w:rsid w:val="00096481"/>
    <w:pPr>
      <w:pBdr>
        <w:top w:val="single" w:sz="4" w:space="0" w:color="auto"/>
        <w:bottom w:val="single" w:sz="4" w:space="0" w:color="auto"/>
      </w:pBdr>
      <w:spacing w:before="100" w:beforeAutospacing="1" w:after="100" w:afterAutospacing="1"/>
      <w:jc w:val="center"/>
      <w:textAlignment w:val="center"/>
    </w:pPr>
    <w:rPr>
      <w:b/>
      <w:bCs/>
      <w:color w:val="000000"/>
      <w:sz w:val="20"/>
      <w:szCs w:val="20"/>
    </w:rPr>
  </w:style>
  <w:style w:type="paragraph" w:customStyle="1" w:styleId="xl2923">
    <w:name w:val="xl2923"/>
    <w:basedOn w:val="a5"/>
    <w:rsid w:val="00096481"/>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font5">
    <w:name w:val="font5"/>
    <w:basedOn w:val="a5"/>
    <w:rsid w:val="00096481"/>
    <w:pPr>
      <w:spacing w:before="100" w:beforeAutospacing="1" w:after="100" w:afterAutospacing="1"/>
    </w:pPr>
    <w:rPr>
      <w:b/>
      <w:bCs/>
      <w:color w:val="000000"/>
      <w:sz w:val="20"/>
      <w:szCs w:val="20"/>
    </w:rPr>
  </w:style>
  <w:style w:type="paragraph" w:customStyle="1" w:styleId="font6">
    <w:name w:val="font6"/>
    <w:basedOn w:val="a5"/>
    <w:rsid w:val="00096481"/>
    <w:pPr>
      <w:spacing w:before="100" w:beforeAutospacing="1" w:after="100" w:afterAutospacing="1"/>
    </w:pPr>
    <w:rPr>
      <w:color w:val="000000"/>
      <w:sz w:val="20"/>
      <w:szCs w:val="20"/>
    </w:rPr>
  </w:style>
  <w:style w:type="paragraph" w:customStyle="1" w:styleId="bodytext4">
    <w:name w:val="bodytext4"/>
    <w:basedOn w:val="a5"/>
    <w:uiPriority w:val="99"/>
    <w:rsid w:val="00096481"/>
    <w:pPr>
      <w:spacing w:before="100" w:beforeAutospacing="1" w:after="150"/>
    </w:pPr>
    <w:rPr>
      <w:color w:val="949494"/>
    </w:rPr>
  </w:style>
  <w:style w:type="paragraph" w:styleId="affe">
    <w:name w:val="Title"/>
    <w:basedOn w:val="a5"/>
    <w:link w:val="afff"/>
    <w:qFormat/>
    <w:rsid w:val="00096481"/>
    <w:pPr>
      <w:tabs>
        <w:tab w:val="left" w:pos="1665"/>
      </w:tabs>
      <w:jc w:val="center"/>
    </w:pPr>
    <w:rPr>
      <w:b/>
      <w:bCs/>
    </w:rPr>
  </w:style>
  <w:style w:type="character" w:customStyle="1" w:styleId="afff">
    <w:name w:val="Название Знак"/>
    <w:basedOn w:val="a6"/>
    <w:link w:val="affe"/>
    <w:rsid w:val="00096481"/>
    <w:rPr>
      <w:rFonts w:ascii="Times New Roman" w:eastAsia="Times New Roman" w:hAnsi="Times New Roman" w:cs="Times New Roman"/>
      <w:b/>
      <w:bCs/>
      <w:sz w:val="24"/>
      <w:szCs w:val="24"/>
      <w:lang w:eastAsia="ru-RU"/>
    </w:rPr>
  </w:style>
  <w:style w:type="paragraph" w:customStyle="1" w:styleId="18">
    <w:name w:val="Знак Знак Знак1 Знак Знак Знак"/>
    <w:basedOn w:val="a5"/>
    <w:uiPriority w:val="99"/>
    <w:rsid w:val="00096481"/>
    <w:rPr>
      <w:rFonts w:ascii="Verdana" w:hAnsi="Verdana" w:cs="Verdana"/>
      <w:sz w:val="20"/>
      <w:szCs w:val="20"/>
      <w:lang w:val="en-US" w:eastAsia="en-US"/>
    </w:rPr>
  </w:style>
  <w:style w:type="paragraph" w:customStyle="1" w:styleId="110">
    <w:name w:val="Знак Знак Знак1 Знак Знак Знак1"/>
    <w:basedOn w:val="a5"/>
    <w:uiPriority w:val="99"/>
    <w:rsid w:val="00096481"/>
    <w:rPr>
      <w:rFonts w:ascii="Verdana" w:hAnsi="Verdana" w:cs="Verdana"/>
      <w:sz w:val="20"/>
      <w:szCs w:val="20"/>
      <w:lang w:val="en-US" w:eastAsia="en-US"/>
    </w:rPr>
  </w:style>
  <w:style w:type="paragraph" w:customStyle="1" w:styleId="19">
    <w:name w:val="Верхний колонтитул1"/>
    <w:basedOn w:val="a5"/>
    <w:next w:val="aff2"/>
    <w:uiPriority w:val="99"/>
    <w:rsid w:val="00096481"/>
    <w:pPr>
      <w:tabs>
        <w:tab w:val="center" w:pos="4677"/>
        <w:tab w:val="right" w:pos="9355"/>
      </w:tabs>
    </w:pPr>
    <w:rPr>
      <w:rFonts w:asciiTheme="minorHAnsi" w:eastAsiaTheme="minorHAnsi" w:hAnsiTheme="minorHAnsi"/>
      <w:sz w:val="22"/>
      <w:szCs w:val="22"/>
      <w:lang w:eastAsia="en-US"/>
    </w:rPr>
  </w:style>
  <w:style w:type="paragraph" w:customStyle="1" w:styleId="1a">
    <w:name w:val="Нижний колонтитул1"/>
    <w:basedOn w:val="a5"/>
    <w:next w:val="afe"/>
    <w:uiPriority w:val="99"/>
    <w:rsid w:val="00096481"/>
    <w:pPr>
      <w:tabs>
        <w:tab w:val="center" w:pos="4677"/>
        <w:tab w:val="right" w:pos="9355"/>
      </w:tabs>
    </w:pPr>
    <w:rPr>
      <w:rFonts w:asciiTheme="minorHAnsi" w:eastAsiaTheme="minorHAnsi" w:hAnsiTheme="minorHAnsi"/>
      <w:sz w:val="22"/>
      <w:szCs w:val="22"/>
      <w:lang w:eastAsia="en-US"/>
    </w:rPr>
  </w:style>
  <w:style w:type="character" w:customStyle="1" w:styleId="27">
    <w:name w:val="Основной текст 2 Знак"/>
    <w:basedOn w:val="a6"/>
    <w:link w:val="28"/>
    <w:uiPriority w:val="99"/>
    <w:locked/>
    <w:rsid w:val="00096481"/>
    <w:rPr>
      <w:rFonts w:ascii="Calibri" w:eastAsia="Times New Roman" w:hAnsi="Calibri" w:cs="Times New Roman"/>
    </w:rPr>
  </w:style>
  <w:style w:type="paragraph" w:styleId="28">
    <w:name w:val="Body Text 2"/>
    <w:basedOn w:val="a5"/>
    <w:link w:val="27"/>
    <w:uiPriority w:val="99"/>
    <w:rsid w:val="00096481"/>
    <w:pPr>
      <w:spacing w:before="120" w:after="120" w:line="480" w:lineRule="auto"/>
      <w:jc w:val="both"/>
    </w:pPr>
    <w:rPr>
      <w:rFonts w:ascii="Calibri" w:hAnsi="Calibri"/>
      <w:sz w:val="22"/>
      <w:szCs w:val="22"/>
      <w:lang w:eastAsia="en-US"/>
    </w:rPr>
  </w:style>
  <w:style w:type="character" w:customStyle="1" w:styleId="210">
    <w:name w:val="Основной текст 2 Знак1"/>
    <w:basedOn w:val="a6"/>
    <w:rsid w:val="00096481"/>
    <w:rPr>
      <w:rFonts w:ascii="Times New Roman" w:eastAsia="Times New Roman" w:hAnsi="Times New Roman" w:cs="Times New Roman"/>
      <w:sz w:val="24"/>
      <w:szCs w:val="24"/>
      <w:lang w:eastAsia="ru-RU"/>
    </w:rPr>
  </w:style>
  <w:style w:type="table" w:styleId="-5">
    <w:name w:val="Light Shading Accent 5"/>
    <w:basedOn w:val="a7"/>
    <w:uiPriority w:val="99"/>
    <w:rsid w:val="00096481"/>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1b">
    <w:name w:val="Схема документа1"/>
    <w:basedOn w:val="a5"/>
    <w:next w:val="afff0"/>
    <w:link w:val="afff1"/>
    <w:uiPriority w:val="99"/>
    <w:semiHidden/>
    <w:unhideWhenUsed/>
    <w:rsid w:val="00096481"/>
    <w:rPr>
      <w:rFonts w:ascii="Tahoma" w:hAnsi="Tahoma" w:cs="Tahoma"/>
      <w:sz w:val="16"/>
      <w:szCs w:val="16"/>
    </w:rPr>
  </w:style>
  <w:style w:type="character" w:customStyle="1" w:styleId="afff1">
    <w:name w:val="Схема документа Знак"/>
    <w:basedOn w:val="a6"/>
    <w:link w:val="1b"/>
    <w:uiPriority w:val="99"/>
    <w:rsid w:val="00096481"/>
    <w:rPr>
      <w:rFonts w:ascii="Tahoma" w:eastAsia="Times New Roman" w:hAnsi="Tahoma" w:cs="Tahoma"/>
      <w:sz w:val="16"/>
      <w:szCs w:val="16"/>
      <w:lang w:eastAsia="ru-RU"/>
    </w:rPr>
  </w:style>
  <w:style w:type="paragraph" w:customStyle="1" w:styleId="1c">
    <w:name w:val="Заголовок оглавления1"/>
    <w:basedOn w:val="10"/>
    <w:next w:val="a5"/>
    <w:unhideWhenUsed/>
    <w:qFormat/>
    <w:rsid w:val="00096481"/>
    <w:pPr>
      <w:keepLines/>
      <w:tabs>
        <w:tab w:val="left" w:pos="1100"/>
      </w:tabs>
      <w:suppressAutoHyphens/>
      <w:spacing w:before="480" w:after="0" w:line="276" w:lineRule="auto"/>
      <w:ind w:right="-1"/>
      <w:outlineLvl w:val="9"/>
    </w:pPr>
    <w:rPr>
      <w:rFonts w:ascii="Cambria" w:hAnsi="Cambria"/>
      <w:color w:val="365F91"/>
      <w:kern w:val="0"/>
      <w:sz w:val="28"/>
      <w:szCs w:val="28"/>
      <w:lang w:eastAsia="en-US"/>
    </w:rPr>
  </w:style>
  <w:style w:type="paragraph" w:customStyle="1" w:styleId="1d">
    <w:name w:val="Название объекта1"/>
    <w:basedOn w:val="a5"/>
    <w:next w:val="a5"/>
    <w:unhideWhenUsed/>
    <w:qFormat/>
    <w:rsid w:val="00096481"/>
    <w:pPr>
      <w:spacing w:after="200"/>
    </w:pPr>
    <w:rPr>
      <w:b/>
      <w:bCs/>
      <w:color w:val="4F81BD"/>
      <w:sz w:val="18"/>
      <w:szCs w:val="18"/>
    </w:rPr>
  </w:style>
  <w:style w:type="paragraph" w:customStyle="1" w:styleId="410">
    <w:name w:val="Оглавление 41"/>
    <w:basedOn w:val="a5"/>
    <w:next w:val="a5"/>
    <w:autoRedefine/>
    <w:uiPriority w:val="39"/>
    <w:unhideWhenUsed/>
    <w:rsid w:val="00096481"/>
    <w:pPr>
      <w:spacing w:after="100" w:line="276" w:lineRule="auto"/>
      <w:ind w:left="660"/>
    </w:pPr>
    <w:rPr>
      <w:rFonts w:asciiTheme="minorHAnsi" w:hAnsiTheme="minorHAnsi" w:cstheme="minorBidi"/>
      <w:sz w:val="22"/>
      <w:szCs w:val="22"/>
    </w:rPr>
  </w:style>
  <w:style w:type="paragraph" w:customStyle="1" w:styleId="510">
    <w:name w:val="Оглавление 51"/>
    <w:basedOn w:val="a5"/>
    <w:next w:val="a5"/>
    <w:autoRedefine/>
    <w:uiPriority w:val="39"/>
    <w:unhideWhenUsed/>
    <w:rsid w:val="00096481"/>
    <w:pPr>
      <w:spacing w:after="100" w:line="276" w:lineRule="auto"/>
      <w:ind w:left="880"/>
    </w:pPr>
    <w:rPr>
      <w:rFonts w:asciiTheme="minorHAnsi" w:hAnsiTheme="minorHAnsi" w:cstheme="minorBidi"/>
      <w:sz w:val="22"/>
      <w:szCs w:val="22"/>
    </w:rPr>
  </w:style>
  <w:style w:type="paragraph" w:customStyle="1" w:styleId="610">
    <w:name w:val="Оглавление 61"/>
    <w:basedOn w:val="a5"/>
    <w:next w:val="a5"/>
    <w:autoRedefine/>
    <w:uiPriority w:val="39"/>
    <w:unhideWhenUsed/>
    <w:rsid w:val="00096481"/>
    <w:pPr>
      <w:spacing w:after="100" w:line="276" w:lineRule="auto"/>
      <w:ind w:left="1100"/>
    </w:pPr>
    <w:rPr>
      <w:rFonts w:asciiTheme="minorHAnsi" w:hAnsiTheme="minorHAnsi" w:cstheme="minorBidi"/>
      <w:sz w:val="22"/>
      <w:szCs w:val="22"/>
    </w:rPr>
  </w:style>
  <w:style w:type="paragraph" w:customStyle="1" w:styleId="710">
    <w:name w:val="Оглавление 71"/>
    <w:basedOn w:val="a5"/>
    <w:next w:val="a5"/>
    <w:autoRedefine/>
    <w:uiPriority w:val="39"/>
    <w:unhideWhenUsed/>
    <w:rsid w:val="00096481"/>
    <w:pPr>
      <w:spacing w:after="100" w:line="276" w:lineRule="auto"/>
      <w:ind w:left="1320"/>
    </w:pPr>
    <w:rPr>
      <w:rFonts w:asciiTheme="minorHAnsi" w:hAnsiTheme="minorHAnsi" w:cstheme="minorBidi"/>
      <w:sz w:val="22"/>
      <w:szCs w:val="22"/>
    </w:rPr>
  </w:style>
  <w:style w:type="paragraph" w:customStyle="1" w:styleId="810">
    <w:name w:val="Оглавление 81"/>
    <w:basedOn w:val="a5"/>
    <w:next w:val="a5"/>
    <w:autoRedefine/>
    <w:uiPriority w:val="39"/>
    <w:unhideWhenUsed/>
    <w:rsid w:val="00096481"/>
    <w:pPr>
      <w:spacing w:after="100" w:line="276" w:lineRule="auto"/>
      <w:ind w:left="1540"/>
    </w:pPr>
    <w:rPr>
      <w:rFonts w:asciiTheme="minorHAnsi" w:hAnsiTheme="minorHAnsi" w:cstheme="minorBidi"/>
      <w:sz w:val="22"/>
      <w:szCs w:val="22"/>
    </w:rPr>
  </w:style>
  <w:style w:type="paragraph" w:customStyle="1" w:styleId="910">
    <w:name w:val="Оглавление 91"/>
    <w:basedOn w:val="a5"/>
    <w:next w:val="a5"/>
    <w:autoRedefine/>
    <w:uiPriority w:val="39"/>
    <w:unhideWhenUsed/>
    <w:rsid w:val="00096481"/>
    <w:pPr>
      <w:spacing w:after="100" w:line="276" w:lineRule="auto"/>
      <w:ind w:left="1760"/>
    </w:pPr>
    <w:rPr>
      <w:rFonts w:asciiTheme="minorHAnsi" w:hAnsiTheme="minorHAnsi" w:cstheme="minorBidi"/>
      <w:sz w:val="22"/>
      <w:szCs w:val="22"/>
    </w:rPr>
  </w:style>
  <w:style w:type="character" w:styleId="afff2">
    <w:name w:val="Book Title"/>
    <w:basedOn w:val="a6"/>
    <w:uiPriority w:val="33"/>
    <w:qFormat/>
    <w:rsid w:val="00096481"/>
    <w:rPr>
      <w:b/>
      <w:bCs/>
      <w:smallCaps/>
      <w:spacing w:val="5"/>
    </w:rPr>
  </w:style>
  <w:style w:type="paragraph" w:customStyle="1" w:styleId="xl60">
    <w:name w:val="xl60"/>
    <w:basedOn w:val="a5"/>
    <w:uiPriority w:val="99"/>
    <w:rsid w:val="00096481"/>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1">
    <w:name w:val="xl61"/>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62">
    <w:name w:val="xl62"/>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3">
    <w:name w:val="xl6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4">
    <w:name w:val="xl6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5">
    <w:name w:val="xl6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a5"/>
    <w:rsid w:val="00096481"/>
    <w:pPr>
      <w:pBdr>
        <w:top w:val="single" w:sz="4" w:space="0" w:color="auto"/>
        <w:left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7">
    <w:name w:val="xl67"/>
    <w:basedOn w:val="a5"/>
    <w:rsid w:val="00096481"/>
    <w:pPr>
      <w:pBdr>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8">
    <w:name w:val="xl68"/>
    <w:basedOn w:val="a5"/>
    <w:rsid w:val="00096481"/>
    <w:pPr>
      <w:pBdr>
        <w:top w:val="single" w:sz="4" w:space="0" w:color="auto"/>
        <w:left w:val="single" w:sz="4" w:space="0" w:color="auto"/>
        <w:bottom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9">
    <w:name w:val="xl69"/>
    <w:basedOn w:val="a5"/>
    <w:rsid w:val="00096481"/>
    <w:pPr>
      <w:pBdr>
        <w:top w:val="single" w:sz="4" w:space="0" w:color="auto"/>
        <w:bottom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70">
    <w:name w:val="xl70"/>
    <w:basedOn w:val="a5"/>
    <w:rsid w:val="00096481"/>
    <w:pPr>
      <w:pBdr>
        <w:top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styleId="afff3">
    <w:name w:val="footnote text"/>
    <w:basedOn w:val="a5"/>
    <w:link w:val="afff4"/>
    <w:unhideWhenUsed/>
    <w:rsid w:val="00096481"/>
    <w:rPr>
      <w:sz w:val="20"/>
      <w:szCs w:val="20"/>
    </w:rPr>
  </w:style>
  <w:style w:type="character" w:customStyle="1" w:styleId="afff4">
    <w:name w:val="Текст сноски Знак"/>
    <w:basedOn w:val="a6"/>
    <w:link w:val="afff3"/>
    <w:rsid w:val="00096481"/>
    <w:rPr>
      <w:rFonts w:ascii="Times New Roman" w:eastAsia="Times New Roman" w:hAnsi="Times New Roman" w:cs="Times New Roman"/>
      <w:sz w:val="20"/>
      <w:szCs w:val="20"/>
      <w:lang w:eastAsia="ru-RU"/>
    </w:rPr>
  </w:style>
  <w:style w:type="character" w:styleId="afff5">
    <w:name w:val="footnote reference"/>
    <w:basedOn w:val="a6"/>
    <w:unhideWhenUsed/>
    <w:rsid w:val="00096481"/>
    <w:rPr>
      <w:vertAlign w:val="superscript"/>
    </w:rPr>
  </w:style>
  <w:style w:type="character" w:customStyle="1" w:styleId="2a">
    <w:name w:val="Верхний колонтитул Знак2"/>
    <w:basedOn w:val="a6"/>
    <w:uiPriority w:val="99"/>
    <w:semiHidden/>
    <w:rsid w:val="00096481"/>
    <w:rPr>
      <w:rFonts w:ascii="Times New Roman" w:eastAsia="Times New Roman" w:hAnsi="Times New Roman" w:cs="Times New Roman"/>
      <w:sz w:val="24"/>
      <w:szCs w:val="24"/>
      <w:lang w:eastAsia="ru-RU"/>
    </w:rPr>
  </w:style>
  <w:style w:type="character" w:customStyle="1" w:styleId="2b">
    <w:name w:val="Нижний колонтитул Знак2"/>
    <w:basedOn w:val="a6"/>
    <w:uiPriority w:val="99"/>
    <w:semiHidden/>
    <w:rsid w:val="00096481"/>
    <w:rPr>
      <w:rFonts w:ascii="Times New Roman" w:eastAsia="Times New Roman" w:hAnsi="Times New Roman" w:cs="Times New Roman"/>
      <w:sz w:val="24"/>
      <w:szCs w:val="24"/>
      <w:lang w:eastAsia="ru-RU"/>
    </w:rPr>
  </w:style>
  <w:style w:type="paragraph" w:styleId="afff0">
    <w:name w:val="Document Map"/>
    <w:basedOn w:val="a5"/>
    <w:link w:val="1e"/>
    <w:uiPriority w:val="99"/>
    <w:unhideWhenUsed/>
    <w:rsid w:val="00096481"/>
    <w:rPr>
      <w:rFonts w:ascii="Tahoma" w:eastAsiaTheme="minorHAnsi" w:hAnsi="Tahoma" w:cs="Tahoma"/>
      <w:sz w:val="16"/>
      <w:szCs w:val="16"/>
      <w:lang w:eastAsia="en-US"/>
    </w:rPr>
  </w:style>
  <w:style w:type="character" w:customStyle="1" w:styleId="1e">
    <w:name w:val="Схема документа Знак1"/>
    <w:basedOn w:val="a6"/>
    <w:link w:val="afff0"/>
    <w:rsid w:val="00096481"/>
    <w:rPr>
      <w:rFonts w:ascii="Tahoma" w:hAnsi="Tahoma" w:cs="Tahoma"/>
      <w:sz w:val="16"/>
      <w:szCs w:val="16"/>
    </w:rPr>
  </w:style>
  <w:style w:type="table" w:customStyle="1" w:styleId="-51">
    <w:name w:val="Светлая заливка - Акцент 51"/>
    <w:basedOn w:val="a7"/>
    <w:next w:val="-5"/>
    <w:uiPriority w:val="99"/>
    <w:rsid w:val="00096481"/>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uiPriority w:val="99"/>
    <w:rsid w:val="00096481"/>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character" w:customStyle="1" w:styleId="mw-headline">
    <w:name w:val="mw-headline"/>
    <w:basedOn w:val="a6"/>
    <w:rsid w:val="00096481"/>
  </w:style>
  <w:style w:type="paragraph" w:customStyle="1" w:styleId="afff6">
    <w:name w:val="Стандартный"/>
    <w:basedOn w:val="a5"/>
    <w:rsid w:val="00096481"/>
    <w:pPr>
      <w:suppressAutoHyphens/>
      <w:ind w:firstLine="851"/>
      <w:jc w:val="both"/>
    </w:pPr>
    <w:rPr>
      <w:sz w:val="26"/>
      <w:lang w:eastAsia="ar-SA"/>
    </w:rPr>
  </w:style>
  <w:style w:type="paragraph" w:customStyle="1" w:styleId="1f">
    <w:name w:val="заголовок 1"/>
    <w:basedOn w:val="a5"/>
    <w:next w:val="a5"/>
    <w:rsid w:val="00096481"/>
    <w:pPr>
      <w:keepNext/>
      <w:suppressAutoHyphens/>
      <w:jc w:val="both"/>
    </w:pPr>
    <w:rPr>
      <w:szCs w:val="20"/>
      <w:lang w:eastAsia="ar-SA"/>
    </w:rPr>
  </w:style>
  <w:style w:type="character" w:customStyle="1" w:styleId="WW8Num2z1">
    <w:name w:val="WW8Num2z1"/>
    <w:rsid w:val="00096481"/>
    <w:rPr>
      <w:rFonts w:ascii="OpenSymbol" w:hAnsi="OpenSymbol" w:cs="OpenSymbol"/>
    </w:rPr>
  </w:style>
  <w:style w:type="paragraph" w:customStyle="1" w:styleId="xl71">
    <w:name w:val="xl71"/>
    <w:basedOn w:val="a5"/>
    <w:rsid w:val="00096481"/>
    <w:pPr>
      <w:spacing w:before="100" w:beforeAutospacing="1" w:after="100" w:afterAutospacing="1"/>
    </w:pPr>
  </w:style>
  <w:style w:type="paragraph" w:customStyle="1" w:styleId="xl72">
    <w:name w:val="xl72"/>
    <w:basedOn w:val="a5"/>
    <w:rsid w:val="00096481"/>
    <w:pPr>
      <w:pBdr>
        <w:bottom w:val="single" w:sz="8" w:space="0" w:color="auto"/>
        <w:right w:val="single" w:sz="8" w:space="0" w:color="auto"/>
      </w:pBdr>
      <w:spacing w:before="100" w:beforeAutospacing="1" w:after="100" w:afterAutospacing="1"/>
      <w:textAlignment w:val="center"/>
    </w:pPr>
    <w:rPr>
      <w:color w:val="000000"/>
    </w:rPr>
  </w:style>
  <w:style w:type="paragraph" w:customStyle="1" w:styleId="xl73">
    <w:name w:val="xl7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u w:val="single"/>
    </w:rPr>
  </w:style>
  <w:style w:type="paragraph" w:customStyle="1" w:styleId="xl74">
    <w:name w:val="xl74"/>
    <w:basedOn w:val="a5"/>
    <w:rsid w:val="00096481"/>
    <w:pPr>
      <w:pBdr>
        <w:right w:val="single" w:sz="8" w:space="0" w:color="auto"/>
      </w:pBdr>
      <w:spacing w:before="100" w:beforeAutospacing="1" w:after="100" w:afterAutospacing="1"/>
    </w:pPr>
  </w:style>
  <w:style w:type="paragraph" w:customStyle="1" w:styleId="xl75">
    <w:name w:val="xl7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6">
    <w:name w:val="xl76"/>
    <w:basedOn w:val="a5"/>
    <w:rsid w:val="00096481"/>
    <w:pPr>
      <w:pBdr>
        <w:top w:val="single" w:sz="4" w:space="0" w:color="auto"/>
        <w:left w:val="single" w:sz="8" w:space="0" w:color="auto"/>
        <w:right w:val="single" w:sz="4" w:space="0" w:color="auto"/>
      </w:pBdr>
      <w:spacing w:before="100" w:beforeAutospacing="1" w:after="100" w:afterAutospacing="1"/>
    </w:pPr>
  </w:style>
  <w:style w:type="paragraph" w:customStyle="1" w:styleId="xl77">
    <w:name w:val="xl77"/>
    <w:basedOn w:val="a5"/>
    <w:rsid w:val="00096481"/>
    <w:pPr>
      <w:pBdr>
        <w:top w:val="single" w:sz="4" w:space="0" w:color="auto"/>
        <w:left w:val="single" w:sz="4" w:space="0" w:color="auto"/>
        <w:right w:val="single" w:sz="4" w:space="0" w:color="auto"/>
      </w:pBdr>
      <w:spacing w:before="100" w:beforeAutospacing="1" w:after="100" w:afterAutospacing="1"/>
    </w:pPr>
  </w:style>
  <w:style w:type="paragraph" w:customStyle="1" w:styleId="xl78">
    <w:name w:val="xl78"/>
    <w:basedOn w:val="a5"/>
    <w:rsid w:val="0009648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79">
    <w:name w:val="xl79"/>
    <w:basedOn w:val="a5"/>
    <w:rsid w:val="00096481"/>
    <w:pPr>
      <w:pBdr>
        <w:top w:val="single" w:sz="4" w:space="0" w:color="auto"/>
        <w:left w:val="single" w:sz="4" w:space="0" w:color="auto"/>
        <w:right w:val="single" w:sz="4" w:space="0" w:color="auto"/>
      </w:pBdr>
      <w:spacing w:before="100" w:beforeAutospacing="1" w:after="100" w:afterAutospacing="1"/>
    </w:pPr>
  </w:style>
  <w:style w:type="paragraph" w:customStyle="1" w:styleId="xl80">
    <w:name w:val="xl80"/>
    <w:basedOn w:val="a5"/>
    <w:rsid w:val="00096481"/>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81">
    <w:name w:val="xl81"/>
    <w:basedOn w:val="a5"/>
    <w:rsid w:val="00096481"/>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82">
    <w:name w:val="xl82"/>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83">
    <w:name w:val="xl83"/>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84">
    <w:name w:val="xl84"/>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85">
    <w:name w:val="xl85"/>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86">
    <w:name w:val="xl86"/>
    <w:basedOn w:val="a5"/>
    <w:rsid w:val="00096481"/>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87">
    <w:name w:val="xl87"/>
    <w:basedOn w:val="a5"/>
    <w:rsid w:val="00096481"/>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8">
    <w:name w:val="xl88"/>
    <w:basedOn w:val="a5"/>
    <w:rsid w:val="00096481"/>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9">
    <w:name w:val="xl89"/>
    <w:basedOn w:val="a5"/>
    <w:rsid w:val="00096481"/>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90">
    <w:name w:val="xl90"/>
    <w:basedOn w:val="a5"/>
    <w:rsid w:val="00096481"/>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91">
    <w:name w:val="xl91"/>
    <w:basedOn w:val="a5"/>
    <w:rsid w:val="00096481"/>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92">
    <w:name w:val="xl92"/>
    <w:basedOn w:val="a5"/>
    <w:rsid w:val="00096481"/>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93">
    <w:name w:val="xl93"/>
    <w:basedOn w:val="a5"/>
    <w:rsid w:val="00096481"/>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94">
    <w:name w:val="xl94"/>
    <w:basedOn w:val="a5"/>
    <w:rsid w:val="00096481"/>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customStyle="1" w:styleId="font7">
    <w:name w:val="font7"/>
    <w:basedOn w:val="a5"/>
    <w:rsid w:val="00096481"/>
    <w:pPr>
      <w:spacing w:before="100" w:beforeAutospacing="1" w:after="100" w:afterAutospacing="1"/>
    </w:pPr>
    <w:rPr>
      <w:sz w:val="16"/>
      <w:szCs w:val="16"/>
    </w:rPr>
  </w:style>
  <w:style w:type="paragraph" w:customStyle="1" w:styleId="font8">
    <w:name w:val="font8"/>
    <w:basedOn w:val="a5"/>
    <w:rsid w:val="00096481"/>
    <w:pPr>
      <w:spacing w:before="100" w:beforeAutospacing="1" w:after="100" w:afterAutospacing="1"/>
    </w:pPr>
    <w:rPr>
      <w:sz w:val="16"/>
      <w:szCs w:val="16"/>
    </w:rPr>
  </w:style>
  <w:style w:type="paragraph" w:customStyle="1" w:styleId="font9">
    <w:name w:val="font9"/>
    <w:basedOn w:val="a5"/>
    <w:rsid w:val="00096481"/>
    <w:pPr>
      <w:spacing w:before="100" w:beforeAutospacing="1" w:after="100" w:afterAutospacing="1"/>
    </w:pPr>
    <w:rPr>
      <w:rFonts w:ascii="Arial CYR" w:hAnsi="Arial CYR" w:cs="Arial CYR"/>
      <w:b/>
      <w:bCs/>
      <w:sz w:val="20"/>
      <w:szCs w:val="20"/>
    </w:rPr>
  </w:style>
  <w:style w:type="paragraph" w:customStyle="1" w:styleId="xl95">
    <w:name w:val="xl9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6">
    <w:name w:val="xl9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7">
    <w:name w:val="xl9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8">
    <w:name w:val="xl9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5"/>
    <w:rsid w:val="0009648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096481"/>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02">
    <w:name w:val="xl102"/>
    <w:basedOn w:val="a5"/>
    <w:rsid w:val="00096481"/>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3">
    <w:name w:val="xl103"/>
    <w:basedOn w:val="a5"/>
    <w:rsid w:val="00096481"/>
    <w:pPr>
      <w:pBdr>
        <w:top w:val="single" w:sz="8" w:space="0" w:color="auto"/>
        <w:left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4">
    <w:name w:val="xl104"/>
    <w:basedOn w:val="a5"/>
    <w:rsid w:val="00096481"/>
    <w:pPr>
      <w:pBdr>
        <w:top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5">
    <w:name w:val="xl105"/>
    <w:basedOn w:val="a5"/>
    <w:rsid w:val="00096481"/>
    <w:pPr>
      <w:pBdr>
        <w:top w:val="single" w:sz="4" w:space="0" w:color="auto"/>
        <w:bottom w:val="single" w:sz="4" w:space="0" w:color="auto"/>
      </w:pBdr>
      <w:spacing w:before="100" w:beforeAutospacing="1" w:after="100" w:afterAutospacing="1"/>
    </w:pPr>
    <w:rPr>
      <w:b/>
      <w:bCs/>
      <w:color w:val="000000"/>
    </w:rPr>
  </w:style>
  <w:style w:type="paragraph" w:customStyle="1" w:styleId="xl106">
    <w:name w:val="xl106"/>
    <w:basedOn w:val="a5"/>
    <w:rsid w:val="00096481"/>
    <w:pPr>
      <w:pBdr>
        <w:top w:val="single" w:sz="4" w:space="0" w:color="auto"/>
        <w:bottom w:val="single" w:sz="4" w:space="0" w:color="auto"/>
        <w:right w:val="single" w:sz="4" w:space="0" w:color="auto"/>
      </w:pBdr>
      <w:spacing w:before="100" w:beforeAutospacing="1" w:after="100" w:afterAutospacing="1"/>
    </w:pPr>
    <w:rPr>
      <w:b/>
      <w:bCs/>
      <w:color w:val="000000"/>
    </w:rPr>
  </w:style>
  <w:style w:type="numbering" w:customStyle="1" w:styleId="2c">
    <w:name w:val="Нет списка2"/>
    <w:next w:val="a8"/>
    <w:uiPriority w:val="99"/>
    <w:semiHidden/>
    <w:unhideWhenUsed/>
    <w:rsid w:val="00096481"/>
  </w:style>
  <w:style w:type="numbering" w:customStyle="1" w:styleId="34">
    <w:name w:val="Нет списка3"/>
    <w:next w:val="a8"/>
    <w:uiPriority w:val="99"/>
    <w:semiHidden/>
    <w:unhideWhenUsed/>
    <w:rsid w:val="00096481"/>
  </w:style>
  <w:style w:type="numbering" w:customStyle="1" w:styleId="43">
    <w:name w:val="Нет списка4"/>
    <w:next w:val="a8"/>
    <w:uiPriority w:val="99"/>
    <w:semiHidden/>
    <w:unhideWhenUsed/>
    <w:rsid w:val="00096481"/>
  </w:style>
  <w:style w:type="table" w:customStyle="1" w:styleId="35">
    <w:name w:val="Сетка таблицы3"/>
    <w:basedOn w:val="a7"/>
    <w:next w:val="af1"/>
    <w:uiPriority w:val="59"/>
    <w:rsid w:val="000964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Cell">
    <w:name w:val="ConsPlusCell"/>
    <w:rsid w:val="0009648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xl129">
    <w:name w:val="xl129"/>
    <w:basedOn w:val="a5"/>
    <w:rsid w:val="00096481"/>
    <w:pPr>
      <w:spacing w:before="100" w:beforeAutospacing="1" w:after="100" w:afterAutospacing="1"/>
    </w:pPr>
  </w:style>
  <w:style w:type="paragraph" w:customStyle="1" w:styleId="xl130">
    <w:name w:val="xl130"/>
    <w:basedOn w:val="a5"/>
    <w:rsid w:val="00096481"/>
    <w:pPr>
      <w:spacing w:before="100" w:beforeAutospacing="1" w:after="100" w:afterAutospacing="1"/>
      <w:jc w:val="center"/>
    </w:pPr>
  </w:style>
  <w:style w:type="paragraph" w:customStyle="1" w:styleId="xl131">
    <w:name w:val="xl131"/>
    <w:basedOn w:val="a5"/>
    <w:rsid w:val="00096481"/>
    <w:pPr>
      <w:spacing w:before="100" w:beforeAutospacing="1" w:after="100" w:afterAutospacing="1"/>
    </w:pPr>
  </w:style>
  <w:style w:type="paragraph" w:customStyle="1" w:styleId="xl132">
    <w:name w:val="xl132"/>
    <w:basedOn w:val="a5"/>
    <w:rsid w:val="00096481"/>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3">
    <w:name w:val="xl133"/>
    <w:basedOn w:val="a5"/>
    <w:rsid w:val="00096481"/>
    <w:pPr>
      <w:pBdr>
        <w:bottom w:val="single" w:sz="8" w:space="0" w:color="auto"/>
        <w:right w:val="single" w:sz="8" w:space="0" w:color="auto"/>
      </w:pBdr>
      <w:spacing w:before="100" w:beforeAutospacing="1" w:after="100" w:afterAutospacing="1"/>
      <w:textAlignment w:val="center"/>
    </w:pPr>
    <w:rPr>
      <w:color w:val="000000"/>
    </w:rPr>
  </w:style>
  <w:style w:type="paragraph" w:customStyle="1" w:styleId="xl134">
    <w:name w:val="xl134"/>
    <w:basedOn w:val="a5"/>
    <w:rsid w:val="00096481"/>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5">
    <w:name w:val="xl135"/>
    <w:basedOn w:val="a5"/>
    <w:rsid w:val="00096481"/>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36">
    <w:name w:val="xl13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u w:val="single"/>
    </w:rPr>
  </w:style>
  <w:style w:type="paragraph" w:customStyle="1" w:styleId="xl137">
    <w:name w:val="xl137"/>
    <w:basedOn w:val="a5"/>
    <w:rsid w:val="00096481"/>
    <w:pPr>
      <w:pBdr>
        <w:right w:val="single" w:sz="8" w:space="0" w:color="auto"/>
      </w:pBdr>
      <w:spacing w:before="100" w:beforeAutospacing="1" w:after="100" w:afterAutospacing="1"/>
    </w:pPr>
  </w:style>
  <w:style w:type="paragraph" w:customStyle="1" w:styleId="xl138">
    <w:name w:val="xl13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0">
    <w:name w:val="xl140"/>
    <w:basedOn w:val="a5"/>
    <w:rsid w:val="00096481"/>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1">
    <w:name w:val="xl141"/>
    <w:basedOn w:val="a5"/>
    <w:rsid w:val="00096481"/>
    <w:pPr>
      <w:pBdr>
        <w:top w:val="single" w:sz="4" w:space="0" w:color="auto"/>
        <w:left w:val="single" w:sz="8" w:space="0" w:color="auto"/>
        <w:right w:val="single" w:sz="4" w:space="0" w:color="auto"/>
      </w:pBdr>
      <w:spacing w:before="100" w:beforeAutospacing="1" w:after="100" w:afterAutospacing="1"/>
    </w:pPr>
  </w:style>
  <w:style w:type="paragraph" w:customStyle="1" w:styleId="xl142">
    <w:name w:val="xl142"/>
    <w:basedOn w:val="a5"/>
    <w:rsid w:val="00096481"/>
    <w:pPr>
      <w:pBdr>
        <w:top w:val="single" w:sz="4" w:space="0" w:color="auto"/>
        <w:left w:val="single" w:sz="4" w:space="0" w:color="auto"/>
        <w:right w:val="single" w:sz="4" w:space="0" w:color="auto"/>
      </w:pBdr>
      <w:spacing w:before="100" w:beforeAutospacing="1" w:after="100" w:afterAutospacing="1"/>
    </w:pPr>
  </w:style>
  <w:style w:type="paragraph" w:customStyle="1" w:styleId="xl143">
    <w:name w:val="xl143"/>
    <w:basedOn w:val="a5"/>
    <w:rsid w:val="0009648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a5"/>
    <w:rsid w:val="00096481"/>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a5"/>
    <w:rsid w:val="00096481"/>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46">
    <w:name w:val="xl146"/>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7">
    <w:name w:val="xl147"/>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9">
    <w:name w:val="xl149"/>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50">
    <w:name w:val="xl150"/>
    <w:basedOn w:val="a5"/>
    <w:rsid w:val="00096481"/>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51">
    <w:name w:val="xl151"/>
    <w:basedOn w:val="a5"/>
    <w:rsid w:val="00096481"/>
    <w:pPr>
      <w:pBdr>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52">
    <w:name w:val="xl152"/>
    <w:basedOn w:val="a5"/>
    <w:rsid w:val="00096481"/>
    <w:pPr>
      <w:shd w:val="clear" w:color="000000" w:fill="FFFF99"/>
      <w:spacing w:before="100" w:beforeAutospacing="1" w:after="100" w:afterAutospacing="1"/>
    </w:pPr>
  </w:style>
  <w:style w:type="paragraph" w:customStyle="1" w:styleId="xl153">
    <w:name w:val="xl153"/>
    <w:basedOn w:val="a5"/>
    <w:rsid w:val="0009648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style>
  <w:style w:type="paragraph" w:customStyle="1" w:styleId="xl154">
    <w:name w:val="xl154"/>
    <w:basedOn w:val="a5"/>
    <w:rsid w:val="0009648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155">
    <w:name w:val="xl155"/>
    <w:basedOn w:val="a5"/>
    <w:rsid w:val="0009648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style>
  <w:style w:type="paragraph" w:customStyle="1" w:styleId="xl156">
    <w:name w:val="xl156"/>
    <w:basedOn w:val="a5"/>
    <w:rsid w:val="0009648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style>
  <w:style w:type="paragraph" w:customStyle="1" w:styleId="xl157">
    <w:name w:val="xl157"/>
    <w:basedOn w:val="a5"/>
    <w:rsid w:val="00096481"/>
    <w:pPr>
      <w:pBdr>
        <w:top w:val="single" w:sz="4" w:space="0" w:color="auto"/>
        <w:left w:val="single" w:sz="4" w:space="0" w:color="auto"/>
        <w:right w:val="single" w:sz="4" w:space="0" w:color="auto"/>
      </w:pBdr>
      <w:shd w:val="clear" w:color="000000" w:fill="FFFF99"/>
      <w:spacing w:before="100" w:beforeAutospacing="1" w:after="100" w:afterAutospacing="1"/>
      <w:jc w:val="center"/>
    </w:pPr>
  </w:style>
  <w:style w:type="paragraph" w:customStyle="1" w:styleId="xl158">
    <w:name w:val="xl158"/>
    <w:basedOn w:val="a5"/>
    <w:rsid w:val="00096481"/>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style>
  <w:style w:type="paragraph" w:customStyle="1" w:styleId="xl159">
    <w:name w:val="xl159"/>
    <w:basedOn w:val="a5"/>
    <w:rsid w:val="00096481"/>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0">
    <w:name w:val="xl160"/>
    <w:basedOn w:val="a5"/>
    <w:rsid w:val="00096481"/>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1">
    <w:name w:val="xl161"/>
    <w:basedOn w:val="a5"/>
    <w:rsid w:val="00096481"/>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162">
    <w:name w:val="xl162"/>
    <w:basedOn w:val="a5"/>
    <w:rsid w:val="00096481"/>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163">
    <w:name w:val="xl163"/>
    <w:basedOn w:val="a5"/>
    <w:rsid w:val="00096481"/>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4">
    <w:name w:val="xl164"/>
    <w:basedOn w:val="a5"/>
    <w:rsid w:val="00096481"/>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5">
    <w:name w:val="xl165"/>
    <w:basedOn w:val="a5"/>
    <w:rsid w:val="00096481"/>
    <w:pPr>
      <w:pBdr>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6">
    <w:name w:val="xl166"/>
    <w:basedOn w:val="a5"/>
    <w:rsid w:val="00096481"/>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7">
    <w:name w:val="xl167"/>
    <w:basedOn w:val="a5"/>
    <w:rsid w:val="00096481"/>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168">
    <w:name w:val="xl168"/>
    <w:basedOn w:val="a5"/>
    <w:rsid w:val="00096481"/>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169">
    <w:name w:val="xl169"/>
    <w:basedOn w:val="a5"/>
    <w:rsid w:val="00096481"/>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styleId="afff7">
    <w:name w:val="Revision"/>
    <w:hidden/>
    <w:uiPriority w:val="99"/>
    <w:semiHidden/>
    <w:rsid w:val="00096481"/>
    <w:pPr>
      <w:spacing w:after="0" w:line="240" w:lineRule="auto"/>
    </w:pPr>
  </w:style>
  <w:style w:type="character" w:customStyle="1" w:styleId="afff8">
    <w:name w:val="Колонтитул_"/>
    <w:link w:val="afff9"/>
    <w:rsid w:val="00096481"/>
    <w:rPr>
      <w:rFonts w:ascii="Arial Narrow" w:eastAsia="Arial Narrow" w:hAnsi="Arial Narrow" w:cs="Arial Narrow"/>
      <w:b/>
      <w:bCs/>
      <w:sz w:val="15"/>
      <w:szCs w:val="15"/>
      <w:shd w:val="clear" w:color="auto" w:fill="FFFFFF"/>
    </w:rPr>
  </w:style>
  <w:style w:type="paragraph" w:customStyle="1" w:styleId="afff9">
    <w:name w:val="Колонтитул"/>
    <w:basedOn w:val="a5"/>
    <w:link w:val="afff8"/>
    <w:rsid w:val="00096481"/>
    <w:pPr>
      <w:widowControl w:val="0"/>
      <w:shd w:val="clear" w:color="auto" w:fill="FFFFFF"/>
      <w:spacing w:line="0" w:lineRule="atLeast"/>
    </w:pPr>
    <w:rPr>
      <w:rFonts w:ascii="Arial Narrow" w:eastAsia="Arial Narrow" w:hAnsi="Arial Narrow" w:cs="Arial Narrow"/>
      <w:b/>
      <w:bCs/>
      <w:sz w:val="15"/>
      <w:szCs w:val="15"/>
      <w:lang w:eastAsia="en-US"/>
    </w:rPr>
  </w:style>
  <w:style w:type="character" w:customStyle="1" w:styleId="8pt">
    <w:name w:val="Основной текст + 8 pt;Полужирный"/>
    <w:rsid w:val="00096481"/>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096481"/>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6">
    <w:name w:val="Основной текст3"/>
    <w:basedOn w:val="a5"/>
    <w:rsid w:val="00096481"/>
    <w:pPr>
      <w:widowControl w:val="0"/>
      <w:shd w:val="clear" w:color="auto" w:fill="FFFFFF"/>
      <w:spacing w:before="3060" w:line="0" w:lineRule="atLeast"/>
      <w:ind w:hanging="360"/>
      <w:jc w:val="center"/>
    </w:pPr>
    <w:rPr>
      <w:rFonts w:ascii="Arial" w:eastAsia="Arial" w:hAnsi="Arial" w:cs="Arial"/>
      <w:color w:val="000000"/>
      <w:sz w:val="22"/>
      <w:szCs w:val="22"/>
      <w:lang w:bidi="ru-RU"/>
    </w:rPr>
  </w:style>
  <w:style w:type="character" w:customStyle="1" w:styleId="44">
    <w:name w:val="Основной текст (4)_"/>
    <w:link w:val="45"/>
    <w:rsid w:val="00096481"/>
    <w:rPr>
      <w:rFonts w:ascii="Arial Narrow" w:eastAsia="Arial Narrow" w:hAnsi="Arial Narrow" w:cs="Arial Narrow"/>
      <w:b/>
      <w:bCs/>
      <w:sz w:val="15"/>
      <w:szCs w:val="15"/>
      <w:shd w:val="clear" w:color="auto" w:fill="FFFFFF"/>
    </w:rPr>
  </w:style>
  <w:style w:type="paragraph" w:customStyle="1" w:styleId="45">
    <w:name w:val="Основной текст (4)"/>
    <w:basedOn w:val="a5"/>
    <w:link w:val="44"/>
    <w:rsid w:val="00096481"/>
    <w:pPr>
      <w:widowControl w:val="0"/>
      <w:shd w:val="clear" w:color="auto" w:fill="FFFFFF"/>
      <w:spacing w:after="180" w:line="0" w:lineRule="atLeast"/>
      <w:jc w:val="center"/>
    </w:pPr>
    <w:rPr>
      <w:rFonts w:ascii="Arial Narrow" w:eastAsia="Arial Narrow" w:hAnsi="Arial Narrow" w:cs="Arial Narrow"/>
      <w:b/>
      <w:bCs/>
      <w:sz w:val="15"/>
      <w:szCs w:val="15"/>
      <w:lang w:eastAsia="en-US"/>
    </w:rPr>
  </w:style>
  <w:style w:type="paragraph" w:customStyle="1" w:styleId="1f0">
    <w:name w:val="Стиль1"/>
    <w:basedOn w:val="2"/>
    <w:link w:val="1f1"/>
    <w:qFormat/>
    <w:rsid w:val="00096481"/>
    <w:pPr>
      <w:keepNext w:val="0"/>
      <w:keepLines w:val="0"/>
      <w:widowControl w:val="0"/>
      <w:tabs>
        <w:tab w:val="left" w:pos="-142"/>
        <w:tab w:val="left" w:pos="426"/>
      </w:tabs>
      <w:suppressAutoHyphens/>
      <w:spacing w:before="0" w:line="276" w:lineRule="auto"/>
      <w:textAlignment w:val="baseline"/>
    </w:pPr>
    <w:rPr>
      <w:rFonts w:ascii="Times New Roman" w:hAnsi="Times New Roman" w:cs="Times New Roman"/>
      <w:bCs w:val="0"/>
    </w:rPr>
  </w:style>
  <w:style w:type="character" w:customStyle="1" w:styleId="2d">
    <w:name w:val="Основной текст (2)"/>
    <w:rsid w:val="00096481"/>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1">
    <w:name w:val="Стиль1 Знак"/>
    <w:basedOn w:val="20"/>
    <w:link w:val="1f0"/>
    <w:rsid w:val="00096481"/>
    <w:rPr>
      <w:rFonts w:ascii="Times New Roman" w:eastAsiaTheme="majorEastAsia" w:hAnsi="Times New Roman" w:cs="Times New Roman"/>
      <w:b/>
      <w:bCs w:val="0"/>
      <w:sz w:val="28"/>
      <w:szCs w:val="28"/>
      <w:lang w:eastAsia="ru-RU"/>
    </w:rPr>
  </w:style>
  <w:style w:type="paragraph" w:customStyle="1" w:styleId="211">
    <w:name w:val="Абзац списка21"/>
    <w:basedOn w:val="a5"/>
    <w:rsid w:val="00096481"/>
    <w:pPr>
      <w:widowControl w:val="0"/>
      <w:adjustRightInd w:val="0"/>
      <w:spacing w:before="120" w:after="120"/>
      <w:jc w:val="both"/>
      <w:textAlignment w:val="baseline"/>
    </w:pPr>
    <w:rPr>
      <w:spacing w:val="-5"/>
      <w:sz w:val="28"/>
      <w:szCs w:val="22"/>
      <w:lang w:eastAsia="en-US"/>
    </w:rPr>
  </w:style>
  <w:style w:type="character" w:customStyle="1" w:styleId="1f2">
    <w:name w:val="Основной текст1"/>
    <w:basedOn w:val="ab"/>
    <w:rsid w:val="00096481"/>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e">
    <w:name w:val="Основной текст (2)_"/>
    <w:basedOn w:val="a6"/>
    <w:rsid w:val="00096481"/>
    <w:rPr>
      <w:rFonts w:ascii="Arial" w:eastAsia="Arial" w:hAnsi="Arial" w:cs="Arial"/>
      <w:b/>
      <w:bCs/>
      <w:i w:val="0"/>
      <w:iCs w:val="0"/>
      <w:smallCaps w:val="0"/>
      <w:strike w:val="0"/>
      <w:sz w:val="21"/>
      <w:szCs w:val="21"/>
      <w:u w:val="none"/>
    </w:rPr>
  </w:style>
  <w:style w:type="paragraph" w:customStyle="1" w:styleId="37">
    <w:name w:val="Абзац списка3"/>
    <w:basedOn w:val="a5"/>
    <w:rsid w:val="00096481"/>
    <w:pPr>
      <w:widowControl w:val="0"/>
      <w:adjustRightInd w:val="0"/>
      <w:spacing w:before="120" w:after="120"/>
      <w:jc w:val="both"/>
      <w:textAlignment w:val="baseline"/>
    </w:pPr>
    <w:rPr>
      <w:spacing w:val="-5"/>
      <w:sz w:val="28"/>
      <w:szCs w:val="22"/>
      <w:lang w:eastAsia="en-US"/>
    </w:rPr>
  </w:style>
  <w:style w:type="paragraph" w:customStyle="1" w:styleId="46">
    <w:name w:val="Абзац списка4"/>
    <w:basedOn w:val="a5"/>
    <w:rsid w:val="00096481"/>
    <w:pPr>
      <w:widowControl w:val="0"/>
      <w:adjustRightInd w:val="0"/>
      <w:spacing w:before="120" w:after="120"/>
      <w:jc w:val="both"/>
      <w:textAlignment w:val="baseline"/>
    </w:pPr>
    <w:rPr>
      <w:spacing w:val="-5"/>
      <w:sz w:val="28"/>
      <w:szCs w:val="22"/>
      <w:lang w:eastAsia="en-US"/>
    </w:rPr>
  </w:style>
  <w:style w:type="paragraph" w:customStyle="1" w:styleId="53">
    <w:name w:val="Абзац списка5"/>
    <w:basedOn w:val="a5"/>
    <w:rsid w:val="00096481"/>
    <w:pPr>
      <w:widowControl w:val="0"/>
      <w:adjustRightInd w:val="0"/>
      <w:spacing w:before="120" w:after="120"/>
      <w:jc w:val="both"/>
    </w:pPr>
    <w:rPr>
      <w:spacing w:val="-5"/>
      <w:sz w:val="28"/>
      <w:szCs w:val="22"/>
      <w:lang w:eastAsia="en-US"/>
    </w:rPr>
  </w:style>
  <w:style w:type="numbering" w:customStyle="1" w:styleId="54">
    <w:name w:val="Нет списка5"/>
    <w:next w:val="a8"/>
    <w:uiPriority w:val="99"/>
    <w:semiHidden/>
    <w:unhideWhenUsed/>
    <w:rsid w:val="00096481"/>
  </w:style>
  <w:style w:type="paragraph" w:customStyle="1" w:styleId="2f">
    <w:name w:val="Знак2"/>
    <w:basedOn w:val="a5"/>
    <w:next w:val="2"/>
    <w:autoRedefine/>
    <w:rsid w:val="00096481"/>
    <w:pPr>
      <w:spacing w:after="160" w:line="240" w:lineRule="exact"/>
      <w:jc w:val="right"/>
    </w:pPr>
    <w:rPr>
      <w:noProof/>
      <w:lang w:val="en-US" w:eastAsia="en-US"/>
    </w:rPr>
  </w:style>
  <w:style w:type="paragraph" w:customStyle="1" w:styleId="a2">
    <w:name w:val="Основной текст с точкой"/>
    <w:basedOn w:val="af9"/>
    <w:link w:val="afffa"/>
    <w:rsid w:val="00096481"/>
    <w:pPr>
      <w:numPr>
        <w:numId w:val="25"/>
      </w:numPr>
      <w:tabs>
        <w:tab w:val="left" w:pos="851"/>
      </w:tabs>
      <w:overflowPunct w:val="0"/>
      <w:autoSpaceDE w:val="0"/>
      <w:autoSpaceDN w:val="0"/>
      <w:adjustRightInd w:val="0"/>
      <w:spacing w:before="60" w:after="0" w:line="240" w:lineRule="auto"/>
      <w:ind w:left="1276" w:hanging="425"/>
      <w:jc w:val="both"/>
    </w:pPr>
    <w:rPr>
      <w:rFonts w:ascii="Times New Roman" w:hAnsi="Times New Roman"/>
      <w:sz w:val="24"/>
      <w:szCs w:val="20"/>
    </w:rPr>
  </w:style>
  <w:style w:type="character" w:customStyle="1" w:styleId="afffa">
    <w:name w:val="Основной текст с точкой Знак"/>
    <w:link w:val="a2"/>
    <w:rsid w:val="00096481"/>
    <w:rPr>
      <w:rFonts w:ascii="Times New Roman" w:eastAsia="Times New Roman" w:hAnsi="Times New Roman" w:cs="Times New Roman"/>
      <w:sz w:val="24"/>
      <w:szCs w:val="20"/>
      <w:lang w:eastAsia="ru-RU"/>
    </w:rPr>
  </w:style>
  <w:style w:type="table" w:customStyle="1" w:styleId="55">
    <w:name w:val="Сетка таблицы5"/>
    <w:basedOn w:val="a7"/>
    <w:next w:val="af1"/>
    <w:uiPriority w:val="59"/>
    <w:rsid w:val="00096481"/>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6"/>
    <w:rsid w:val="00096481"/>
  </w:style>
  <w:style w:type="paragraph" w:customStyle="1" w:styleId="afffb">
    <w:name w:val="Текст документа"/>
    <w:basedOn w:val="12"/>
    <w:link w:val="afffc"/>
    <w:qFormat/>
    <w:rsid w:val="00096481"/>
    <w:pPr>
      <w:tabs>
        <w:tab w:val="clear" w:pos="9809"/>
        <w:tab w:val="left" w:pos="0"/>
        <w:tab w:val="right" w:leader="dot" w:pos="10206"/>
      </w:tabs>
      <w:overflowPunct/>
      <w:autoSpaceDE/>
      <w:autoSpaceDN/>
      <w:adjustRightInd/>
      <w:spacing w:before="0"/>
      <w:ind w:firstLine="567"/>
      <w:jc w:val="both"/>
      <w:textAlignment w:val="auto"/>
    </w:pPr>
    <w:rPr>
      <w:rFonts w:cs="Arial"/>
      <w:bCs/>
      <w:iCs/>
      <w:caps w:val="0"/>
      <w:noProof/>
      <w:szCs w:val="24"/>
      <w:lang w:eastAsia="en-US"/>
    </w:rPr>
  </w:style>
  <w:style w:type="character" w:customStyle="1" w:styleId="afffc">
    <w:name w:val="Текст документа Знак"/>
    <w:link w:val="afffb"/>
    <w:rsid w:val="00096481"/>
    <w:rPr>
      <w:rFonts w:ascii="Arial" w:eastAsia="Times New Roman" w:hAnsi="Arial" w:cs="Arial"/>
      <w:bCs/>
      <w:iCs/>
      <w:noProof/>
      <w:sz w:val="24"/>
      <w:szCs w:val="24"/>
    </w:rPr>
  </w:style>
  <w:style w:type="table" w:customStyle="1" w:styleId="111">
    <w:name w:val="Сетка таблицы11"/>
    <w:basedOn w:val="a7"/>
    <w:next w:val="af1"/>
    <w:uiPriority w:val="59"/>
    <w:rsid w:val="00096481"/>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2">
    <w:name w:val="Нет списка6"/>
    <w:next w:val="a8"/>
    <w:uiPriority w:val="99"/>
    <w:semiHidden/>
    <w:unhideWhenUsed/>
    <w:rsid w:val="00096481"/>
  </w:style>
  <w:style w:type="table" w:customStyle="1" w:styleId="63">
    <w:name w:val="Сетка таблицы6"/>
    <w:basedOn w:val="a7"/>
    <w:next w:val="af1"/>
    <w:uiPriority w:val="99"/>
    <w:rsid w:val="00096481"/>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7"/>
    <w:next w:val="af1"/>
    <w:rsid w:val="0009648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
    <w:basedOn w:val="a7"/>
    <w:next w:val="af1"/>
    <w:rsid w:val="00096481"/>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51">
    <w:name w:val="Заголовок 51"/>
    <w:basedOn w:val="a5"/>
    <w:next w:val="a5"/>
    <w:unhideWhenUsed/>
    <w:qFormat/>
    <w:locked/>
    <w:rsid w:val="00096481"/>
    <w:pPr>
      <w:numPr>
        <w:numId w:val="34"/>
      </w:numPr>
      <w:tabs>
        <w:tab w:val="num" w:pos="360"/>
      </w:tabs>
      <w:spacing w:before="240" w:after="60"/>
      <w:ind w:left="0" w:firstLine="0"/>
      <w:outlineLvl w:val="4"/>
    </w:pPr>
    <w:rPr>
      <w:b/>
      <w:bCs/>
      <w:iCs/>
      <w:sz w:val="28"/>
      <w:szCs w:val="26"/>
      <w:lang w:val="en-US" w:eastAsia="en-US" w:bidi="en-US"/>
    </w:rPr>
  </w:style>
  <w:style w:type="paragraph" w:customStyle="1" w:styleId="611">
    <w:name w:val="Заголовок 61"/>
    <w:basedOn w:val="a5"/>
    <w:next w:val="a5"/>
    <w:unhideWhenUsed/>
    <w:qFormat/>
    <w:locked/>
    <w:rsid w:val="00096481"/>
    <w:pPr>
      <w:spacing w:before="240" w:after="60"/>
      <w:outlineLvl w:val="5"/>
    </w:pPr>
    <w:rPr>
      <w:b/>
      <w:bCs/>
      <w:sz w:val="28"/>
      <w:szCs w:val="22"/>
      <w:lang w:val="en-US" w:eastAsia="en-US" w:bidi="en-US"/>
    </w:rPr>
  </w:style>
  <w:style w:type="paragraph" w:customStyle="1" w:styleId="711">
    <w:name w:val="Заголовок 71"/>
    <w:basedOn w:val="a5"/>
    <w:next w:val="a5"/>
    <w:unhideWhenUsed/>
    <w:qFormat/>
    <w:locked/>
    <w:rsid w:val="00096481"/>
    <w:pPr>
      <w:spacing w:before="240" w:after="60"/>
      <w:outlineLvl w:val="6"/>
    </w:pPr>
    <w:rPr>
      <w:lang w:val="en-US" w:eastAsia="en-US" w:bidi="en-US"/>
    </w:rPr>
  </w:style>
  <w:style w:type="paragraph" w:customStyle="1" w:styleId="811">
    <w:name w:val="Заголовок 81"/>
    <w:basedOn w:val="a5"/>
    <w:next w:val="a5"/>
    <w:unhideWhenUsed/>
    <w:qFormat/>
    <w:locked/>
    <w:rsid w:val="00096481"/>
    <w:pPr>
      <w:spacing w:before="240" w:after="60"/>
      <w:outlineLvl w:val="7"/>
    </w:pPr>
    <w:rPr>
      <w:i/>
      <w:iCs/>
      <w:lang w:val="en-US" w:eastAsia="en-US" w:bidi="en-US"/>
    </w:rPr>
  </w:style>
  <w:style w:type="paragraph" w:customStyle="1" w:styleId="911">
    <w:name w:val="Заголовок 91"/>
    <w:basedOn w:val="a5"/>
    <w:next w:val="a5"/>
    <w:unhideWhenUsed/>
    <w:qFormat/>
    <w:locked/>
    <w:rsid w:val="00096481"/>
    <w:pPr>
      <w:spacing w:before="240" w:after="60"/>
      <w:outlineLvl w:val="8"/>
    </w:pPr>
    <w:rPr>
      <w:rFonts w:ascii="Cambria" w:hAnsi="Cambria"/>
      <w:sz w:val="28"/>
      <w:szCs w:val="22"/>
      <w:lang w:val="en-US" w:eastAsia="en-US" w:bidi="en-US"/>
    </w:rPr>
  </w:style>
  <w:style w:type="character" w:styleId="HTML">
    <w:name w:val="HTML Code"/>
    <w:basedOn w:val="a6"/>
    <w:uiPriority w:val="99"/>
    <w:unhideWhenUsed/>
    <w:rsid w:val="00096481"/>
    <w:rPr>
      <w:rFonts w:ascii="Courier New" w:eastAsia="Times New Roman" w:hAnsi="Courier New" w:cs="Courier New" w:hint="default"/>
      <w:sz w:val="20"/>
      <w:szCs w:val="20"/>
    </w:rPr>
  </w:style>
  <w:style w:type="character" w:customStyle="1" w:styleId="1f3">
    <w:name w:val="Выделение1"/>
    <w:basedOn w:val="a6"/>
    <w:qFormat/>
    <w:locked/>
    <w:rsid w:val="00096481"/>
    <w:rPr>
      <w:rFonts w:ascii="Calibri" w:hAnsi="Calibri" w:cs="Calibri" w:hint="default"/>
      <w:b/>
      <w:bCs w:val="0"/>
      <w:i/>
      <w:iCs/>
    </w:rPr>
  </w:style>
  <w:style w:type="paragraph" w:styleId="HTML0">
    <w:name w:val="HTML Preformatted"/>
    <w:basedOn w:val="a5"/>
    <w:link w:val="HTML1"/>
    <w:unhideWhenUsed/>
    <w:rsid w:val="000964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1">
    <w:name w:val="Стандартный HTML Знак"/>
    <w:basedOn w:val="a6"/>
    <w:link w:val="HTML0"/>
    <w:rsid w:val="00096481"/>
    <w:rPr>
      <w:rFonts w:ascii="Courier New" w:eastAsia="Times New Roman" w:hAnsi="Courier New" w:cs="Courier New"/>
      <w:sz w:val="20"/>
      <w:szCs w:val="20"/>
      <w:lang w:eastAsia="ru-RU"/>
    </w:rPr>
  </w:style>
  <w:style w:type="paragraph" w:styleId="afffd">
    <w:name w:val="Normal Indent"/>
    <w:basedOn w:val="a5"/>
    <w:uiPriority w:val="99"/>
    <w:semiHidden/>
    <w:unhideWhenUsed/>
    <w:rsid w:val="00096481"/>
    <w:pPr>
      <w:ind w:left="708"/>
    </w:pPr>
  </w:style>
  <w:style w:type="paragraph" w:styleId="afffe">
    <w:name w:val="List"/>
    <w:basedOn w:val="a5"/>
    <w:unhideWhenUsed/>
    <w:rsid w:val="00096481"/>
    <w:pPr>
      <w:widowControl w:val="0"/>
      <w:ind w:left="283" w:hanging="283"/>
      <w:jc w:val="both"/>
    </w:pPr>
    <w:rPr>
      <w:sz w:val="20"/>
      <w:szCs w:val="20"/>
      <w:lang w:val="en-US" w:bidi="en-US"/>
    </w:rPr>
  </w:style>
  <w:style w:type="paragraph" w:styleId="a">
    <w:name w:val="List Number"/>
    <w:basedOn w:val="a5"/>
    <w:unhideWhenUsed/>
    <w:rsid w:val="00096481"/>
    <w:pPr>
      <w:numPr>
        <w:numId w:val="27"/>
      </w:numPr>
      <w:spacing w:after="200" w:line="276" w:lineRule="auto"/>
      <w:contextualSpacing/>
    </w:pPr>
    <w:rPr>
      <w:rFonts w:eastAsia="Calibri"/>
      <w:sz w:val="28"/>
      <w:szCs w:val="22"/>
      <w:lang w:eastAsia="en-US"/>
    </w:rPr>
  </w:style>
  <w:style w:type="paragraph" w:styleId="2f0">
    <w:name w:val="List 2"/>
    <w:basedOn w:val="a5"/>
    <w:uiPriority w:val="99"/>
    <w:unhideWhenUsed/>
    <w:rsid w:val="00096481"/>
    <w:pPr>
      <w:spacing w:line="360" w:lineRule="auto"/>
      <w:ind w:firstLine="540"/>
      <w:jc w:val="both"/>
    </w:pPr>
    <w:rPr>
      <w:lang w:val="en-US" w:bidi="en-US"/>
    </w:rPr>
  </w:style>
  <w:style w:type="paragraph" w:styleId="2f1">
    <w:name w:val="List Bullet 2"/>
    <w:basedOn w:val="a5"/>
    <w:unhideWhenUsed/>
    <w:rsid w:val="00096481"/>
    <w:pPr>
      <w:ind w:left="1429" w:hanging="360"/>
    </w:pPr>
  </w:style>
  <w:style w:type="paragraph" w:customStyle="1" w:styleId="1f4">
    <w:name w:val="Название1"/>
    <w:basedOn w:val="a5"/>
    <w:next w:val="a5"/>
    <w:qFormat/>
    <w:locked/>
    <w:rsid w:val="00096481"/>
    <w:pPr>
      <w:spacing w:before="240" w:after="60"/>
      <w:jc w:val="center"/>
      <w:outlineLvl w:val="0"/>
    </w:pPr>
    <w:rPr>
      <w:rFonts w:ascii="Cambria" w:hAnsi="Cambria"/>
      <w:b/>
      <w:bCs/>
      <w:kern w:val="28"/>
      <w:sz w:val="32"/>
      <w:szCs w:val="32"/>
      <w:lang w:val="en-US" w:eastAsia="en-US" w:bidi="en-US"/>
    </w:rPr>
  </w:style>
  <w:style w:type="paragraph" w:customStyle="1" w:styleId="1f5">
    <w:name w:val="Подзаголовок1"/>
    <w:basedOn w:val="a5"/>
    <w:next w:val="a5"/>
    <w:qFormat/>
    <w:locked/>
    <w:rsid w:val="00096481"/>
    <w:pPr>
      <w:spacing w:after="60"/>
      <w:jc w:val="center"/>
      <w:outlineLvl w:val="1"/>
    </w:pPr>
    <w:rPr>
      <w:rFonts w:ascii="Cambria" w:hAnsi="Cambria"/>
      <w:lang w:val="en-US" w:eastAsia="en-US" w:bidi="en-US"/>
    </w:rPr>
  </w:style>
  <w:style w:type="character" w:customStyle="1" w:styleId="affff">
    <w:name w:val="Подзаголовок Знак"/>
    <w:basedOn w:val="a6"/>
    <w:link w:val="affff0"/>
    <w:rsid w:val="00096481"/>
    <w:rPr>
      <w:rFonts w:ascii="Cambria" w:eastAsia="Times New Roman" w:hAnsi="Cambria"/>
      <w:sz w:val="24"/>
      <w:szCs w:val="24"/>
      <w:lang w:val="en-US" w:bidi="en-US"/>
    </w:rPr>
  </w:style>
  <w:style w:type="paragraph" w:styleId="affff1">
    <w:name w:val="Body Text First Indent"/>
    <w:basedOn w:val="afb"/>
    <w:link w:val="affff2"/>
    <w:uiPriority w:val="99"/>
    <w:unhideWhenUsed/>
    <w:rsid w:val="00096481"/>
    <w:pPr>
      <w:ind w:firstLine="210"/>
    </w:pPr>
  </w:style>
  <w:style w:type="character" w:customStyle="1" w:styleId="affff2">
    <w:name w:val="Красная строка Знак"/>
    <w:basedOn w:val="afc"/>
    <w:link w:val="affff1"/>
    <w:uiPriority w:val="99"/>
    <w:rsid w:val="00096481"/>
    <w:rPr>
      <w:rFonts w:ascii="Times New Roman" w:eastAsia="Times New Roman" w:hAnsi="Times New Roman" w:cs="Times New Roman"/>
      <w:sz w:val="24"/>
      <w:szCs w:val="24"/>
      <w:lang w:eastAsia="ru-RU"/>
    </w:rPr>
  </w:style>
  <w:style w:type="paragraph" w:styleId="2f2">
    <w:name w:val="Body Text First Indent 2"/>
    <w:basedOn w:val="af9"/>
    <w:link w:val="2f3"/>
    <w:uiPriority w:val="99"/>
    <w:unhideWhenUsed/>
    <w:rsid w:val="00096481"/>
    <w:pPr>
      <w:spacing w:line="240" w:lineRule="auto"/>
      <w:ind w:firstLine="210"/>
    </w:pPr>
    <w:rPr>
      <w:rFonts w:ascii="Times New Roman" w:hAnsi="Times New Roman"/>
      <w:sz w:val="24"/>
      <w:szCs w:val="24"/>
    </w:rPr>
  </w:style>
  <w:style w:type="character" w:customStyle="1" w:styleId="2f3">
    <w:name w:val="Красная строка 2 Знак"/>
    <w:basedOn w:val="afa"/>
    <w:link w:val="2f2"/>
    <w:uiPriority w:val="99"/>
    <w:rsid w:val="00096481"/>
    <w:rPr>
      <w:rFonts w:ascii="Times New Roman" w:eastAsia="Times New Roman" w:hAnsi="Times New Roman" w:cs="Times New Roman"/>
      <w:sz w:val="24"/>
      <w:szCs w:val="24"/>
      <w:lang w:eastAsia="ru-RU"/>
    </w:rPr>
  </w:style>
  <w:style w:type="paragraph" w:styleId="38">
    <w:name w:val="Body Text 3"/>
    <w:basedOn w:val="a5"/>
    <w:link w:val="39"/>
    <w:uiPriority w:val="99"/>
    <w:unhideWhenUsed/>
    <w:rsid w:val="00096481"/>
    <w:pPr>
      <w:spacing w:after="120"/>
    </w:pPr>
    <w:rPr>
      <w:sz w:val="16"/>
      <w:szCs w:val="16"/>
      <w:lang w:val="en-US" w:bidi="en-US"/>
    </w:rPr>
  </w:style>
  <w:style w:type="character" w:customStyle="1" w:styleId="39">
    <w:name w:val="Основной текст 3 Знак"/>
    <w:basedOn w:val="a6"/>
    <w:link w:val="38"/>
    <w:uiPriority w:val="99"/>
    <w:rsid w:val="00096481"/>
    <w:rPr>
      <w:rFonts w:ascii="Times New Roman" w:eastAsia="Times New Roman" w:hAnsi="Times New Roman" w:cs="Times New Roman"/>
      <w:sz w:val="16"/>
      <w:szCs w:val="16"/>
      <w:lang w:val="en-US" w:eastAsia="ru-RU" w:bidi="en-US"/>
    </w:rPr>
  </w:style>
  <w:style w:type="paragraph" w:styleId="3a">
    <w:name w:val="Body Text Indent 3"/>
    <w:basedOn w:val="a5"/>
    <w:link w:val="3b"/>
    <w:uiPriority w:val="99"/>
    <w:unhideWhenUsed/>
    <w:rsid w:val="00096481"/>
    <w:pPr>
      <w:ind w:firstLine="709"/>
    </w:pPr>
    <w:rPr>
      <w:sz w:val="28"/>
      <w:lang w:val="en-US" w:bidi="en-US"/>
    </w:rPr>
  </w:style>
  <w:style w:type="character" w:customStyle="1" w:styleId="3b">
    <w:name w:val="Основной текст с отступом 3 Знак"/>
    <w:basedOn w:val="a6"/>
    <w:link w:val="3a"/>
    <w:uiPriority w:val="99"/>
    <w:rsid w:val="00096481"/>
    <w:rPr>
      <w:rFonts w:ascii="Times New Roman" w:eastAsia="Times New Roman" w:hAnsi="Times New Roman" w:cs="Times New Roman"/>
      <w:sz w:val="28"/>
      <w:szCs w:val="24"/>
      <w:lang w:val="en-US" w:eastAsia="ru-RU" w:bidi="en-US"/>
    </w:rPr>
  </w:style>
  <w:style w:type="paragraph" w:styleId="affff3">
    <w:name w:val="Block Text"/>
    <w:basedOn w:val="a5"/>
    <w:uiPriority w:val="99"/>
    <w:semiHidden/>
    <w:unhideWhenUsed/>
    <w:rsid w:val="00096481"/>
    <w:pPr>
      <w:spacing w:line="360" w:lineRule="auto"/>
      <w:ind w:left="67" w:right="-57"/>
      <w:jc w:val="both"/>
    </w:pPr>
    <w:rPr>
      <w:sz w:val="28"/>
      <w:lang w:val="en-US" w:bidi="en-US"/>
    </w:rPr>
  </w:style>
  <w:style w:type="paragraph" w:styleId="affff4">
    <w:name w:val="Plain Text"/>
    <w:basedOn w:val="a5"/>
    <w:link w:val="affff5"/>
    <w:unhideWhenUsed/>
    <w:rsid w:val="00096481"/>
    <w:rPr>
      <w:rFonts w:ascii="Courier New" w:hAnsi="Courier New"/>
      <w:sz w:val="20"/>
      <w:szCs w:val="20"/>
      <w:lang w:val="en-US" w:bidi="en-US"/>
    </w:rPr>
  </w:style>
  <w:style w:type="character" w:customStyle="1" w:styleId="affff5">
    <w:name w:val="Текст Знак"/>
    <w:basedOn w:val="a6"/>
    <w:link w:val="affff4"/>
    <w:rsid w:val="00096481"/>
    <w:rPr>
      <w:rFonts w:ascii="Courier New" w:eastAsia="Times New Roman" w:hAnsi="Courier New" w:cs="Times New Roman"/>
      <w:sz w:val="20"/>
      <w:szCs w:val="20"/>
      <w:lang w:val="en-US" w:eastAsia="ru-RU" w:bidi="en-US"/>
    </w:rPr>
  </w:style>
  <w:style w:type="paragraph" w:customStyle="1" w:styleId="212">
    <w:name w:val="Цитата 21"/>
    <w:basedOn w:val="a5"/>
    <w:next w:val="a5"/>
    <w:uiPriority w:val="29"/>
    <w:qFormat/>
    <w:rsid w:val="00096481"/>
    <w:rPr>
      <w:i/>
      <w:lang w:val="en-US" w:eastAsia="en-US" w:bidi="en-US"/>
    </w:rPr>
  </w:style>
  <w:style w:type="character" w:customStyle="1" w:styleId="2f4">
    <w:name w:val="Цитата 2 Знак"/>
    <w:basedOn w:val="a6"/>
    <w:link w:val="2f5"/>
    <w:uiPriority w:val="29"/>
    <w:rsid w:val="00096481"/>
    <w:rPr>
      <w:rFonts w:ascii="Times New Roman" w:eastAsia="Times New Roman" w:hAnsi="Times New Roman"/>
      <w:i/>
      <w:sz w:val="24"/>
      <w:szCs w:val="24"/>
      <w:lang w:val="en-US" w:bidi="en-US"/>
    </w:rPr>
  </w:style>
  <w:style w:type="paragraph" w:customStyle="1" w:styleId="1f6">
    <w:name w:val="Выделенная цитата1"/>
    <w:basedOn w:val="a5"/>
    <w:next w:val="a5"/>
    <w:link w:val="IntenseQuoteChar"/>
    <w:qFormat/>
    <w:rsid w:val="00096481"/>
    <w:pPr>
      <w:ind w:left="720" w:right="720"/>
    </w:pPr>
    <w:rPr>
      <w:b/>
      <w:i/>
      <w:szCs w:val="22"/>
      <w:lang w:val="en-US" w:eastAsia="en-US" w:bidi="en-US"/>
    </w:rPr>
  </w:style>
  <w:style w:type="character" w:customStyle="1" w:styleId="affff6">
    <w:name w:val="Выделенная цитата Знак"/>
    <w:basedOn w:val="a6"/>
    <w:link w:val="affff7"/>
    <w:uiPriority w:val="30"/>
    <w:rsid w:val="00096481"/>
    <w:rPr>
      <w:rFonts w:ascii="Times New Roman" w:eastAsia="Times New Roman" w:hAnsi="Times New Roman"/>
      <w:b/>
      <w:i/>
      <w:sz w:val="24"/>
      <w:lang w:val="en-US" w:bidi="en-US"/>
    </w:rPr>
  </w:style>
  <w:style w:type="paragraph" w:customStyle="1" w:styleId="ConsNormal">
    <w:name w:val="ConsNormal"/>
    <w:uiPriority w:val="99"/>
    <w:rsid w:val="00096481"/>
    <w:pPr>
      <w:widowControl w:val="0"/>
      <w:autoSpaceDE w:val="0"/>
      <w:autoSpaceDN w:val="0"/>
      <w:adjustRightInd w:val="0"/>
      <w:spacing w:after="0" w:line="240" w:lineRule="auto"/>
      <w:ind w:firstLine="720"/>
    </w:pPr>
    <w:rPr>
      <w:rFonts w:ascii="Arial" w:eastAsia="Times New Roman" w:hAnsi="Arial" w:cs="Arial"/>
      <w:sz w:val="24"/>
      <w:szCs w:val="24"/>
      <w:lang w:val="en-US" w:eastAsia="ru-RU" w:bidi="en-US"/>
    </w:rPr>
  </w:style>
  <w:style w:type="paragraph" w:customStyle="1" w:styleId="ConsNonformat0">
    <w:name w:val="ConsNonformat"/>
    <w:uiPriority w:val="99"/>
    <w:rsid w:val="00096481"/>
    <w:pPr>
      <w:widowControl w:val="0"/>
      <w:autoSpaceDE w:val="0"/>
      <w:autoSpaceDN w:val="0"/>
      <w:adjustRightInd w:val="0"/>
      <w:spacing w:after="0" w:line="240" w:lineRule="auto"/>
      <w:ind w:right="19772"/>
    </w:pPr>
    <w:rPr>
      <w:rFonts w:ascii="Courier New" w:eastAsia="Times New Roman" w:hAnsi="Courier New" w:cs="Peterburg"/>
      <w:sz w:val="20"/>
      <w:szCs w:val="20"/>
      <w:lang w:val="en-US" w:eastAsia="ru-RU" w:bidi="en-US"/>
    </w:rPr>
  </w:style>
  <w:style w:type="paragraph" w:customStyle="1" w:styleId="213">
    <w:name w:val="Основной текст с отступом 21"/>
    <w:basedOn w:val="a5"/>
    <w:uiPriority w:val="99"/>
    <w:rsid w:val="00096481"/>
    <w:pPr>
      <w:overflowPunct w:val="0"/>
      <w:autoSpaceDE w:val="0"/>
      <w:autoSpaceDN w:val="0"/>
      <w:adjustRightInd w:val="0"/>
      <w:spacing w:after="120" w:line="480" w:lineRule="auto"/>
      <w:ind w:left="283"/>
    </w:pPr>
    <w:rPr>
      <w:rFonts w:ascii="Peterburg" w:hAnsi="Peterburg"/>
      <w:szCs w:val="20"/>
      <w:lang w:val="en-GB" w:bidi="en-US"/>
    </w:rPr>
  </w:style>
  <w:style w:type="paragraph" w:customStyle="1" w:styleId="2f6">
    <w:name w:val="заголовок 2"/>
    <w:basedOn w:val="a5"/>
    <w:next w:val="a5"/>
    <w:uiPriority w:val="99"/>
    <w:rsid w:val="00096481"/>
    <w:pPr>
      <w:keepNext/>
      <w:autoSpaceDE w:val="0"/>
      <w:autoSpaceDN w:val="0"/>
      <w:spacing w:line="360" w:lineRule="auto"/>
      <w:jc w:val="both"/>
    </w:pPr>
    <w:rPr>
      <w:sz w:val="20"/>
      <w:lang w:val="en-US" w:bidi="en-US"/>
    </w:rPr>
  </w:style>
  <w:style w:type="paragraph" w:customStyle="1" w:styleId="1f7">
    <w:name w:val="Заголовок1"/>
    <w:basedOn w:val="10"/>
    <w:autoRedefine/>
    <w:uiPriority w:val="99"/>
    <w:rsid w:val="00096481"/>
    <w:pPr>
      <w:keepLines/>
      <w:pageBreakBefore/>
      <w:tabs>
        <w:tab w:val="left" w:pos="1100"/>
      </w:tabs>
      <w:suppressAutoHyphens/>
      <w:spacing w:before="480" w:after="240" w:line="360" w:lineRule="auto"/>
      <w:ind w:left="587" w:right="-1" w:hanging="360"/>
      <w:jc w:val="center"/>
    </w:pPr>
    <w:rPr>
      <w:rFonts w:ascii="Arial" w:hAnsi="Arial" w:cs="Arial"/>
      <w:bCs w:val="0"/>
      <w:szCs w:val="22"/>
      <w:lang w:val="en-US" w:bidi="en-US"/>
    </w:rPr>
  </w:style>
  <w:style w:type="paragraph" w:customStyle="1" w:styleId="2f7">
    <w:name w:val="Заголовок2"/>
    <w:basedOn w:val="2"/>
    <w:autoRedefine/>
    <w:uiPriority w:val="99"/>
    <w:rsid w:val="00096481"/>
    <w:pPr>
      <w:keepLines w:val="0"/>
      <w:tabs>
        <w:tab w:val="num" w:pos="2203"/>
      </w:tabs>
      <w:spacing w:before="240" w:after="240"/>
      <w:ind w:left="2203" w:hanging="360"/>
      <w:jc w:val="center"/>
    </w:pPr>
    <w:rPr>
      <w:rFonts w:ascii="Arial" w:hAnsi="Arial" w:cs="Times New Roman"/>
      <w:sz w:val="24"/>
      <w:szCs w:val="22"/>
      <w:lang w:val="en-US" w:eastAsia="en-US" w:bidi="en-US"/>
    </w:rPr>
  </w:style>
  <w:style w:type="paragraph" w:customStyle="1" w:styleId="affff8">
    <w:name w:val="Заголовок"/>
    <w:basedOn w:val="10"/>
    <w:qFormat/>
    <w:rsid w:val="00096481"/>
    <w:pPr>
      <w:keepLines/>
      <w:pageBreakBefore/>
      <w:tabs>
        <w:tab w:val="left" w:pos="1100"/>
      </w:tabs>
      <w:suppressAutoHyphens/>
      <w:spacing w:before="0" w:after="120" w:line="360" w:lineRule="auto"/>
      <w:ind w:right="-1"/>
    </w:pPr>
    <w:rPr>
      <w:sz w:val="28"/>
      <w:szCs w:val="24"/>
      <w:lang w:val="en-US" w:bidi="en-US"/>
    </w:rPr>
  </w:style>
  <w:style w:type="paragraph" w:customStyle="1" w:styleId="affff9">
    <w:name w:val="Таблица_заг"/>
    <w:basedOn w:val="affe"/>
    <w:autoRedefine/>
    <w:uiPriority w:val="99"/>
    <w:rsid w:val="00096481"/>
    <w:pPr>
      <w:tabs>
        <w:tab w:val="clear" w:pos="1665"/>
      </w:tabs>
      <w:spacing w:before="240" w:after="60"/>
      <w:outlineLvl w:val="0"/>
    </w:pPr>
    <w:rPr>
      <w:kern w:val="28"/>
      <w:sz w:val="28"/>
      <w:szCs w:val="28"/>
      <w:lang w:val="en-US" w:eastAsia="en-US" w:bidi="en-US"/>
    </w:rPr>
  </w:style>
  <w:style w:type="paragraph" w:customStyle="1" w:styleId="-">
    <w:name w:val="Таблица-номер"/>
    <w:basedOn w:val="a5"/>
    <w:uiPriority w:val="99"/>
    <w:rsid w:val="00096481"/>
    <w:pPr>
      <w:spacing w:after="40"/>
      <w:ind w:left="4955" w:right="1352" w:firstLine="709"/>
      <w:jc w:val="center"/>
    </w:pPr>
    <w:rPr>
      <w:rFonts w:ascii="TimesDL" w:hAnsi="TimesDL"/>
      <w:i/>
      <w:iCs/>
      <w:sz w:val="20"/>
      <w:lang w:val="en-US" w:bidi="en-US"/>
    </w:rPr>
  </w:style>
  <w:style w:type="paragraph" w:customStyle="1" w:styleId="affffa">
    <w:name w:val="ос"/>
    <w:basedOn w:val="a5"/>
    <w:uiPriority w:val="99"/>
    <w:rsid w:val="00096481"/>
    <w:pPr>
      <w:jc w:val="both"/>
    </w:pPr>
    <w:rPr>
      <w:iCs/>
      <w:sz w:val="20"/>
      <w:lang w:val="en-US" w:bidi="en-US"/>
    </w:rPr>
  </w:style>
  <w:style w:type="paragraph" w:customStyle="1" w:styleId="affffb">
    <w:name w:val="Основной"/>
    <w:basedOn w:val="a5"/>
    <w:rsid w:val="00096481"/>
    <w:pPr>
      <w:spacing w:line="360" w:lineRule="auto"/>
      <w:ind w:firstLine="539"/>
      <w:jc w:val="both"/>
    </w:pPr>
    <w:rPr>
      <w:lang w:val="en-US" w:bidi="en-US"/>
    </w:rPr>
  </w:style>
  <w:style w:type="paragraph" w:customStyle="1" w:styleId="3c">
    <w:name w:val="Заголовок3"/>
    <w:basedOn w:val="30"/>
    <w:autoRedefine/>
    <w:uiPriority w:val="99"/>
    <w:rsid w:val="00096481"/>
    <w:pPr>
      <w:keepLines w:val="0"/>
      <w:spacing w:before="240" w:after="240" w:line="360" w:lineRule="auto"/>
      <w:ind w:left="720" w:hanging="720"/>
    </w:pPr>
    <w:rPr>
      <w:rFonts w:ascii="Times New Roman" w:hAnsi="Times New Roman" w:cs="Times New Roman"/>
      <w:szCs w:val="22"/>
      <w:lang w:val="en-US" w:eastAsia="en-US" w:bidi="en-US"/>
    </w:rPr>
  </w:style>
  <w:style w:type="paragraph" w:customStyle="1" w:styleId="affffc">
    <w:name w:val="Основной Знак Знак"/>
    <w:basedOn w:val="a5"/>
    <w:uiPriority w:val="99"/>
    <w:rsid w:val="00096481"/>
    <w:pPr>
      <w:spacing w:line="360" w:lineRule="auto"/>
      <w:ind w:firstLine="539"/>
      <w:jc w:val="both"/>
    </w:pPr>
    <w:rPr>
      <w:lang w:val="en-US" w:bidi="en-US"/>
    </w:rPr>
  </w:style>
  <w:style w:type="paragraph" w:customStyle="1" w:styleId="47">
    <w:name w:val="заголовок 4"/>
    <w:basedOn w:val="a5"/>
    <w:next w:val="a5"/>
    <w:uiPriority w:val="99"/>
    <w:rsid w:val="00096481"/>
    <w:pPr>
      <w:keepNext/>
      <w:tabs>
        <w:tab w:val="num" w:pos="644"/>
      </w:tabs>
      <w:autoSpaceDE w:val="0"/>
      <w:autoSpaceDN w:val="0"/>
      <w:spacing w:line="360" w:lineRule="auto"/>
      <w:jc w:val="center"/>
    </w:pPr>
    <w:rPr>
      <w:lang w:val="en-US" w:bidi="en-US"/>
    </w:rPr>
  </w:style>
  <w:style w:type="paragraph" w:customStyle="1" w:styleId="-0">
    <w:name w:val="текст-д"/>
    <w:basedOn w:val="a5"/>
    <w:uiPriority w:val="99"/>
    <w:rsid w:val="00096481"/>
    <w:pPr>
      <w:widowControl w:val="0"/>
      <w:ind w:firstLine="540"/>
      <w:jc w:val="both"/>
    </w:pPr>
    <w:rPr>
      <w:szCs w:val="20"/>
      <w:lang w:val="en-US" w:bidi="en-US"/>
    </w:rPr>
  </w:style>
  <w:style w:type="paragraph" w:customStyle="1" w:styleId="affffd">
    <w:name w:val="Основной Знак"/>
    <w:basedOn w:val="a5"/>
    <w:uiPriority w:val="99"/>
    <w:rsid w:val="00096481"/>
    <w:pPr>
      <w:spacing w:line="360" w:lineRule="auto"/>
      <w:ind w:firstLine="539"/>
      <w:jc w:val="both"/>
    </w:pPr>
    <w:rPr>
      <w:lang w:val="en-US" w:bidi="en-US"/>
    </w:rPr>
  </w:style>
  <w:style w:type="paragraph" w:customStyle="1" w:styleId="affffe">
    <w:name w:val="Основной Знак Знак Знак Знак"/>
    <w:basedOn w:val="a5"/>
    <w:uiPriority w:val="99"/>
    <w:rsid w:val="00096481"/>
    <w:pPr>
      <w:spacing w:line="360" w:lineRule="auto"/>
      <w:ind w:firstLine="539"/>
      <w:jc w:val="both"/>
    </w:pPr>
    <w:rPr>
      <w:lang w:val="en-US" w:bidi="en-US"/>
    </w:rPr>
  </w:style>
  <w:style w:type="paragraph" w:customStyle="1" w:styleId="0">
    <w:name w:val="Маркирован0"/>
    <w:basedOn w:val="a5"/>
    <w:uiPriority w:val="99"/>
    <w:rsid w:val="00096481"/>
    <w:pPr>
      <w:tabs>
        <w:tab w:val="num" w:pos="284"/>
        <w:tab w:val="num" w:pos="644"/>
      </w:tabs>
      <w:spacing w:line="360" w:lineRule="auto"/>
      <w:ind w:left="284" w:hanging="284"/>
      <w:jc w:val="both"/>
    </w:pPr>
    <w:rPr>
      <w:lang w:val="en-US" w:bidi="en-US"/>
    </w:rPr>
  </w:style>
  <w:style w:type="paragraph" w:customStyle="1" w:styleId="1f8">
    <w:name w:val="Список_Марк_1"/>
    <w:basedOn w:val="afb"/>
    <w:autoRedefine/>
    <w:uiPriority w:val="99"/>
    <w:rsid w:val="00096481"/>
    <w:pPr>
      <w:pBdr>
        <w:left w:val="single" w:sz="4" w:space="4" w:color="auto"/>
      </w:pBdr>
      <w:tabs>
        <w:tab w:val="num" w:pos="1479"/>
      </w:tabs>
      <w:snapToGrid w:val="0"/>
      <w:spacing w:after="40" w:line="360" w:lineRule="auto"/>
      <w:ind w:left="1701" w:hanging="531"/>
      <w:jc w:val="both"/>
    </w:pPr>
    <w:rPr>
      <w:sz w:val="28"/>
      <w:szCs w:val="28"/>
      <w:lang w:val="en-US" w:bidi="en-US"/>
    </w:rPr>
  </w:style>
  <w:style w:type="paragraph" w:customStyle="1" w:styleId="afffff">
    <w:name w:val="Таблица_Лев"/>
    <w:basedOn w:val="a5"/>
    <w:uiPriority w:val="99"/>
    <w:rsid w:val="00096481"/>
    <w:pPr>
      <w:spacing w:after="120"/>
    </w:pPr>
    <w:rPr>
      <w:sz w:val="20"/>
      <w:lang w:val="en-US" w:bidi="en-US"/>
    </w:rPr>
  </w:style>
  <w:style w:type="paragraph" w:customStyle="1" w:styleId="1f9">
    <w:name w:val="список 1"/>
    <w:basedOn w:val="a5"/>
    <w:uiPriority w:val="99"/>
    <w:rsid w:val="00096481"/>
    <w:pPr>
      <w:tabs>
        <w:tab w:val="num" w:pos="360"/>
      </w:tabs>
      <w:spacing w:line="360" w:lineRule="auto"/>
      <w:ind w:left="360" w:hanging="360"/>
      <w:jc w:val="both"/>
    </w:pPr>
    <w:rPr>
      <w:lang w:val="en-US" w:bidi="en-US"/>
    </w:rPr>
  </w:style>
  <w:style w:type="paragraph" w:customStyle="1" w:styleId="48">
    <w:name w:val="Заголовок4"/>
    <w:basedOn w:val="a5"/>
    <w:autoRedefine/>
    <w:uiPriority w:val="99"/>
    <w:rsid w:val="00096481"/>
    <w:pPr>
      <w:tabs>
        <w:tab w:val="left" w:pos="720"/>
      </w:tabs>
      <w:spacing w:before="240" w:after="240"/>
      <w:ind w:left="720" w:hanging="720"/>
      <w:jc w:val="center"/>
    </w:pPr>
    <w:rPr>
      <w:rFonts w:ascii="Arial" w:hAnsi="Arial"/>
      <w:b/>
      <w:sz w:val="28"/>
      <w:szCs w:val="28"/>
      <w:lang w:val="en-US" w:bidi="en-US"/>
    </w:rPr>
  </w:style>
  <w:style w:type="paragraph" w:customStyle="1" w:styleId="ConsTitle">
    <w:name w:val="ConsTitle"/>
    <w:uiPriority w:val="99"/>
    <w:rsid w:val="00096481"/>
    <w:pPr>
      <w:widowControl w:val="0"/>
      <w:autoSpaceDE w:val="0"/>
      <w:autoSpaceDN w:val="0"/>
      <w:adjustRightInd w:val="0"/>
      <w:spacing w:after="0" w:line="240" w:lineRule="auto"/>
    </w:pPr>
    <w:rPr>
      <w:rFonts w:ascii="Arial" w:eastAsia="Times New Roman" w:hAnsi="Arial" w:cs="Arial"/>
      <w:b/>
      <w:bCs/>
      <w:sz w:val="20"/>
      <w:szCs w:val="20"/>
      <w:lang w:val="en-US" w:eastAsia="ru-RU" w:bidi="en-US"/>
    </w:rPr>
  </w:style>
  <w:style w:type="paragraph" w:customStyle="1" w:styleId="xl24">
    <w:name w:val="xl24"/>
    <w:basedOn w:val="a5"/>
    <w:uiPriority w:val="99"/>
    <w:rsid w:val="00096481"/>
    <w:pPr>
      <w:spacing w:before="100" w:beforeAutospacing="1" w:after="100" w:afterAutospacing="1"/>
    </w:pPr>
    <w:rPr>
      <w:rFonts w:ascii="Arial" w:eastAsia="Arial Unicode MS" w:hAnsi="Arial" w:cs="Arial"/>
      <w:lang w:val="en-US" w:bidi="en-US"/>
    </w:rPr>
  </w:style>
  <w:style w:type="paragraph" w:customStyle="1" w:styleId="xl25">
    <w:name w:val="xl25"/>
    <w:basedOn w:val="a5"/>
    <w:uiPriority w:val="99"/>
    <w:rsid w:val="00096481"/>
    <w:pPr>
      <w:spacing w:before="100" w:beforeAutospacing="1" w:after="100" w:afterAutospacing="1"/>
    </w:pPr>
    <w:rPr>
      <w:rFonts w:ascii="Arial" w:eastAsia="Arial Unicode MS" w:hAnsi="Arial" w:cs="Arial"/>
      <w:b/>
      <w:bCs/>
      <w:lang w:val="en-US" w:bidi="en-US"/>
    </w:rPr>
  </w:style>
  <w:style w:type="paragraph" w:customStyle="1" w:styleId="xl26">
    <w:name w:val="xl26"/>
    <w:basedOn w:val="a5"/>
    <w:uiPriority w:val="99"/>
    <w:rsid w:val="00096481"/>
    <w:pPr>
      <w:spacing w:before="100" w:beforeAutospacing="1" w:after="100" w:afterAutospacing="1"/>
    </w:pPr>
    <w:rPr>
      <w:rFonts w:ascii="Arial" w:eastAsia="Arial Unicode MS" w:hAnsi="Arial" w:cs="Arial"/>
      <w:lang w:val="en-US" w:bidi="en-US"/>
    </w:rPr>
  </w:style>
  <w:style w:type="paragraph" w:customStyle="1" w:styleId="xl27">
    <w:name w:val="xl27"/>
    <w:basedOn w:val="a5"/>
    <w:uiPriority w:val="99"/>
    <w:rsid w:val="00096481"/>
    <w:pPr>
      <w:spacing w:before="100" w:beforeAutospacing="1" w:after="100" w:afterAutospacing="1"/>
    </w:pPr>
    <w:rPr>
      <w:rFonts w:eastAsia="Arial Unicode MS"/>
      <w:lang w:val="en-US" w:bidi="en-US"/>
    </w:rPr>
  </w:style>
  <w:style w:type="paragraph" w:customStyle="1" w:styleId="xl28">
    <w:name w:val="xl28"/>
    <w:basedOn w:val="a5"/>
    <w:uiPriority w:val="99"/>
    <w:rsid w:val="00096481"/>
    <w:pPr>
      <w:spacing w:before="100" w:beforeAutospacing="1" w:after="100" w:afterAutospacing="1"/>
    </w:pPr>
    <w:rPr>
      <w:rFonts w:eastAsia="Arial Unicode MS"/>
      <w:sz w:val="16"/>
      <w:szCs w:val="16"/>
      <w:u w:val="single"/>
      <w:lang w:val="en-US" w:bidi="en-US"/>
    </w:rPr>
  </w:style>
  <w:style w:type="paragraph" w:customStyle="1" w:styleId="xl29">
    <w:name w:val="xl29"/>
    <w:basedOn w:val="a5"/>
    <w:uiPriority w:val="99"/>
    <w:rsid w:val="00096481"/>
    <w:pPr>
      <w:spacing w:before="100" w:beforeAutospacing="1" w:after="100" w:afterAutospacing="1"/>
      <w:jc w:val="center"/>
    </w:pPr>
    <w:rPr>
      <w:rFonts w:eastAsia="Arial Unicode MS" w:cs="Arial Unicode MS"/>
      <w:b/>
      <w:bCs/>
      <w:lang w:val="en-US" w:bidi="en-US"/>
    </w:rPr>
  </w:style>
  <w:style w:type="paragraph" w:customStyle="1" w:styleId="xl30">
    <w:name w:val="xl30"/>
    <w:basedOn w:val="a5"/>
    <w:uiPriority w:val="99"/>
    <w:rsid w:val="00096481"/>
    <w:pPr>
      <w:pBdr>
        <w:top w:val="single" w:sz="4" w:space="0" w:color="auto"/>
        <w:left w:val="single" w:sz="4" w:space="0" w:color="auto"/>
        <w:right w:val="single" w:sz="4" w:space="0" w:color="auto"/>
      </w:pBdr>
      <w:spacing w:before="100" w:beforeAutospacing="1" w:after="100" w:afterAutospacing="1"/>
    </w:pPr>
    <w:rPr>
      <w:rFonts w:eastAsia="Arial Unicode MS" w:cs="Arial Unicode MS"/>
      <w:lang w:val="en-US" w:bidi="en-US"/>
    </w:rPr>
  </w:style>
  <w:style w:type="paragraph" w:customStyle="1" w:styleId="xl31">
    <w:name w:val="xl31"/>
    <w:basedOn w:val="a5"/>
    <w:uiPriority w:val="99"/>
    <w:rsid w:val="00096481"/>
    <w:pPr>
      <w:pBdr>
        <w:left w:val="single" w:sz="4" w:space="0" w:color="auto"/>
        <w:right w:val="single" w:sz="4" w:space="0" w:color="auto"/>
      </w:pBdr>
      <w:spacing w:before="100" w:beforeAutospacing="1" w:after="100" w:afterAutospacing="1"/>
    </w:pPr>
    <w:rPr>
      <w:rFonts w:eastAsia="Arial Unicode MS" w:cs="Arial Unicode MS"/>
      <w:lang w:val="en-US" w:bidi="en-US"/>
    </w:rPr>
  </w:style>
  <w:style w:type="paragraph" w:customStyle="1" w:styleId="xl32">
    <w:name w:val="xl32"/>
    <w:basedOn w:val="a5"/>
    <w:uiPriority w:val="99"/>
    <w:rsid w:val="00096481"/>
    <w:pPr>
      <w:pBdr>
        <w:left w:val="single" w:sz="4" w:space="0" w:color="auto"/>
        <w:bottom w:val="single" w:sz="4" w:space="0" w:color="auto"/>
        <w:right w:val="single" w:sz="4" w:space="0" w:color="auto"/>
      </w:pBdr>
      <w:spacing w:before="100" w:beforeAutospacing="1" w:after="100" w:afterAutospacing="1"/>
    </w:pPr>
    <w:rPr>
      <w:rFonts w:eastAsia="Arial Unicode MS" w:cs="Arial Unicode MS"/>
      <w:lang w:val="en-US" w:bidi="en-US"/>
    </w:rPr>
  </w:style>
  <w:style w:type="paragraph" w:customStyle="1" w:styleId="xl33">
    <w:name w:val="xl33"/>
    <w:basedOn w:val="a5"/>
    <w:uiPriority w:val="99"/>
    <w:rsid w:val="00096481"/>
    <w:pPr>
      <w:pBdr>
        <w:left w:val="single" w:sz="4" w:space="0" w:color="auto"/>
        <w:bottom w:val="single" w:sz="4" w:space="0" w:color="auto"/>
        <w:right w:val="single" w:sz="4" w:space="0" w:color="auto"/>
      </w:pBdr>
      <w:spacing w:before="100" w:beforeAutospacing="1" w:after="100" w:afterAutospacing="1"/>
      <w:jc w:val="center"/>
    </w:pPr>
    <w:rPr>
      <w:rFonts w:eastAsia="Arial Unicode MS" w:cs="Arial Unicode MS"/>
      <w:b/>
      <w:bCs/>
      <w:sz w:val="16"/>
      <w:szCs w:val="16"/>
      <w:lang w:val="en-US" w:bidi="en-US"/>
    </w:rPr>
  </w:style>
  <w:style w:type="paragraph" w:customStyle="1" w:styleId="xl34">
    <w:name w:val="xl34"/>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Arial Unicode MS"/>
      <w:b/>
      <w:bCs/>
      <w:sz w:val="16"/>
      <w:szCs w:val="16"/>
      <w:lang w:val="en-US" w:bidi="en-US"/>
    </w:rPr>
  </w:style>
  <w:style w:type="paragraph" w:customStyle="1" w:styleId="xl35">
    <w:name w:val="xl35"/>
    <w:basedOn w:val="a5"/>
    <w:uiPriority w:val="99"/>
    <w:rsid w:val="00096481"/>
    <w:pPr>
      <w:pBdr>
        <w:left w:val="single" w:sz="4" w:space="0" w:color="auto"/>
      </w:pBdr>
      <w:spacing w:before="100" w:beforeAutospacing="1" w:after="100" w:afterAutospacing="1"/>
    </w:pPr>
    <w:rPr>
      <w:rFonts w:eastAsia="Arial Unicode MS" w:cs="Arial Unicode MS"/>
      <w:lang w:val="en-US" w:bidi="en-US"/>
    </w:rPr>
  </w:style>
  <w:style w:type="paragraph" w:customStyle="1" w:styleId="xl36">
    <w:name w:val="xl36"/>
    <w:basedOn w:val="a5"/>
    <w:uiPriority w:val="99"/>
    <w:rsid w:val="00096481"/>
    <w:pPr>
      <w:spacing w:before="100" w:beforeAutospacing="1" w:after="100" w:afterAutospacing="1"/>
    </w:pPr>
    <w:rPr>
      <w:rFonts w:eastAsia="Arial Unicode MS" w:cs="Arial Unicode MS"/>
      <w:b/>
      <w:bCs/>
      <w:lang w:val="en-US" w:bidi="en-US"/>
    </w:rPr>
  </w:style>
  <w:style w:type="paragraph" w:customStyle="1" w:styleId="xl37">
    <w:name w:val="xl37"/>
    <w:basedOn w:val="a5"/>
    <w:uiPriority w:val="99"/>
    <w:rsid w:val="00096481"/>
    <w:pPr>
      <w:spacing w:before="100" w:beforeAutospacing="1" w:after="100" w:afterAutospacing="1"/>
    </w:pPr>
    <w:rPr>
      <w:rFonts w:eastAsia="Arial Unicode MS" w:cs="Arial Unicode MS"/>
      <w:lang w:val="en-US" w:bidi="en-US"/>
    </w:rPr>
  </w:style>
  <w:style w:type="paragraph" w:customStyle="1" w:styleId="xl38">
    <w:name w:val="xl38"/>
    <w:basedOn w:val="a5"/>
    <w:uiPriority w:val="99"/>
    <w:rsid w:val="00096481"/>
    <w:pPr>
      <w:pBdr>
        <w:left w:val="single" w:sz="4" w:space="0" w:color="auto"/>
      </w:pBdr>
      <w:spacing w:before="100" w:beforeAutospacing="1" w:after="100" w:afterAutospacing="1"/>
      <w:jc w:val="center"/>
    </w:pPr>
    <w:rPr>
      <w:rFonts w:eastAsia="Arial Unicode MS" w:cs="Arial Unicode MS"/>
      <w:lang w:val="en-US" w:bidi="en-US"/>
    </w:rPr>
  </w:style>
  <w:style w:type="paragraph" w:customStyle="1" w:styleId="xl39">
    <w:name w:val="xl39"/>
    <w:basedOn w:val="a5"/>
    <w:uiPriority w:val="99"/>
    <w:rsid w:val="00096481"/>
    <w:pPr>
      <w:spacing w:before="100" w:beforeAutospacing="1" w:after="100" w:afterAutospacing="1"/>
    </w:pPr>
    <w:rPr>
      <w:rFonts w:eastAsia="Arial Unicode MS" w:cs="Arial Unicode MS"/>
      <w:lang w:val="en-US" w:bidi="en-US"/>
    </w:rPr>
  </w:style>
  <w:style w:type="paragraph" w:customStyle="1" w:styleId="xl40">
    <w:name w:val="xl40"/>
    <w:basedOn w:val="a5"/>
    <w:uiPriority w:val="99"/>
    <w:rsid w:val="00096481"/>
    <w:pPr>
      <w:spacing w:before="100" w:beforeAutospacing="1" w:after="100" w:afterAutospacing="1"/>
      <w:jc w:val="center"/>
    </w:pPr>
    <w:rPr>
      <w:rFonts w:eastAsia="Arial Unicode MS" w:cs="Arial Unicode MS"/>
      <w:lang w:val="en-US" w:bidi="en-US"/>
    </w:rPr>
  </w:style>
  <w:style w:type="paragraph" w:customStyle="1" w:styleId="xl41">
    <w:name w:val="xl41"/>
    <w:basedOn w:val="a5"/>
    <w:uiPriority w:val="99"/>
    <w:rsid w:val="00096481"/>
    <w:pPr>
      <w:pBdr>
        <w:top w:val="single" w:sz="4" w:space="0" w:color="auto"/>
        <w:left w:val="single" w:sz="4" w:space="0" w:color="auto"/>
        <w:right w:val="single" w:sz="4" w:space="0" w:color="auto"/>
      </w:pBdr>
      <w:spacing w:before="100" w:beforeAutospacing="1" w:after="100" w:afterAutospacing="1"/>
      <w:jc w:val="center"/>
    </w:pPr>
    <w:rPr>
      <w:rFonts w:eastAsia="Arial Unicode MS" w:cs="Arial Unicode MS"/>
      <w:b/>
      <w:bCs/>
      <w:lang w:val="en-US" w:bidi="en-US"/>
    </w:rPr>
  </w:style>
  <w:style w:type="paragraph" w:customStyle="1" w:styleId="xl42">
    <w:name w:val="xl42"/>
    <w:basedOn w:val="a5"/>
    <w:uiPriority w:val="99"/>
    <w:rsid w:val="00096481"/>
    <w:pPr>
      <w:spacing w:before="100" w:beforeAutospacing="1" w:after="100" w:afterAutospacing="1"/>
      <w:jc w:val="center"/>
    </w:pPr>
    <w:rPr>
      <w:rFonts w:eastAsia="Arial Unicode MS" w:cs="Arial Unicode MS"/>
      <w:lang w:val="en-US" w:bidi="en-US"/>
    </w:rPr>
  </w:style>
  <w:style w:type="paragraph" w:customStyle="1" w:styleId="xl43">
    <w:name w:val="xl43"/>
    <w:basedOn w:val="a5"/>
    <w:uiPriority w:val="99"/>
    <w:rsid w:val="00096481"/>
    <w:pPr>
      <w:spacing w:before="100" w:beforeAutospacing="1" w:after="100" w:afterAutospacing="1"/>
      <w:jc w:val="center"/>
    </w:pPr>
    <w:rPr>
      <w:rFonts w:eastAsia="Arial Unicode MS" w:cs="Arial Unicode MS"/>
      <w:b/>
      <w:bCs/>
      <w:lang w:val="en-US" w:bidi="en-US"/>
    </w:rPr>
  </w:style>
  <w:style w:type="paragraph" w:customStyle="1" w:styleId="xl44">
    <w:name w:val="xl44"/>
    <w:basedOn w:val="a5"/>
    <w:uiPriority w:val="99"/>
    <w:rsid w:val="00096481"/>
    <w:pPr>
      <w:pBdr>
        <w:top w:val="single" w:sz="4" w:space="0" w:color="auto"/>
        <w:left w:val="single" w:sz="4" w:space="0" w:color="auto"/>
        <w:right w:val="single" w:sz="4" w:space="0" w:color="auto"/>
      </w:pBdr>
      <w:spacing w:before="100" w:beforeAutospacing="1" w:after="100" w:afterAutospacing="1"/>
      <w:jc w:val="center"/>
    </w:pPr>
    <w:rPr>
      <w:rFonts w:eastAsia="Arial Unicode MS" w:cs="Arial Unicode MS"/>
      <w:b/>
      <w:bCs/>
      <w:lang w:val="en-US" w:bidi="en-US"/>
    </w:rPr>
  </w:style>
  <w:style w:type="paragraph" w:customStyle="1" w:styleId="xl45">
    <w:name w:val="xl45"/>
    <w:basedOn w:val="a5"/>
    <w:uiPriority w:val="99"/>
    <w:rsid w:val="00096481"/>
    <w:pPr>
      <w:pBdr>
        <w:left w:val="single" w:sz="4" w:space="0" w:color="auto"/>
        <w:right w:val="single" w:sz="4" w:space="0" w:color="auto"/>
      </w:pBdr>
      <w:spacing w:before="100" w:beforeAutospacing="1" w:after="100" w:afterAutospacing="1"/>
    </w:pPr>
    <w:rPr>
      <w:rFonts w:eastAsia="Arial Unicode MS" w:cs="Arial Unicode MS"/>
      <w:lang w:val="en-US" w:bidi="en-US"/>
    </w:rPr>
  </w:style>
  <w:style w:type="paragraph" w:customStyle="1" w:styleId="xl46">
    <w:name w:val="xl46"/>
    <w:basedOn w:val="a5"/>
    <w:uiPriority w:val="99"/>
    <w:rsid w:val="00096481"/>
    <w:pPr>
      <w:spacing w:before="100" w:beforeAutospacing="1" w:after="100" w:afterAutospacing="1"/>
    </w:pPr>
    <w:rPr>
      <w:rFonts w:eastAsia="Arial Unicode MS" w:cs="Arial Unicode MS"/>
      <w:lang w:val="en-US" w:bidi="en-US"/>
    </w:rPr>
  </w:style>
  <w:style w:type="paragraph" w:customStyle="1" w:styleId="xl47">
    <w:name w:val="xl47"/>
    <w:basedOn w:val="a5"/>
    <w:uiPriority w:val="99"/>
    <w:rsid w:val="00096481"/>
    <w:pPr>
      <w:pBdr>
        <w:left w:val="single" w:sz="4" w:space="0" w:color="auto"/>
        <w:right w:val="single" w:sz="4" w:space="0" w:color="auto"/>
      </w:pBdr>
      <w:spacing w:before="100" w:beforeAutospacing="1" w:after="100" w:afterAutospacing="1"/>
      <w:jc w:val="center"/>
    </w:pPr>
    <w:rPr>
      <w:rFonts w:eastAsia="Arial Unicode MS" w:cs="Arial Unicode MS"/>
      <w:b/>
      <w:bCs/>
      <w:lang w:val="en-US" w:bidi="en-US"/>
    </w:rPr>
  </w:style>
  <w:style w:type="paragraph" w:customStyle="1" w:styleId="xl48">
    <w:name w:val="xl48"/>
    <w:basedOn w:val="a5"/>
    <w:uiPriority w:val="99"/>
    <w:rsid w:val="00096481"/>
    <w:pPr>
      <w:pBdr>
        <w:left w:val="single" w:sz="4" w:space="0" w:color="auto"/>
        <w:right w:val="single" w:sz="4" w:space="0" w:color="auto"/>
      </w:pBdr>
      <w:spacing w:before="100" w:beforeAutospacing="1" w:after="100" w:afterAutospacing="1"/>
      <w:jc w:val="center"/>
    </w:pPr>
    <w:rPr>
      <w:rFonts w:eastAsia="Arial Unicode MS" w:cs="Arial Unicode MS"/>
      <w:b/>
      <w:bCs/>
      <w:lang w:val="en-US" w:bidi="en-US"/>
    </w:rPr>
  </w:style>
  <w:style w:type="paragraph" w:customStyle="1" w:styleId="xl49">
    <w:name w:val="xl49"/>
    <w:basedOn w:val="a5"/>
    <w:uiPriority w:val="99"/>
    <w:rsid w:val="00096481"/>
    <w:pPr>
      <w:spacing w:before="100" w:beforeAutospacing="1" w:after="100" w:afterAutospacing="1"/>
    </w:pPr>
    <w:rPr>
      <w:rFonts w:eastAsia="Arial Unicode MS"/>
      <w:lang w:val="en-US" w:bidi="en-US"/>
    </w:rPr>
  </w:style>
  <w:style w:type="paragraph" w:customStyle="1" w:styleId="xl50">
    <w:name w:val="xl50"/>
    <w:basedOn w:val="a5"/>
    <w:uiPriority w:val="99"/>
    <w:rsid w:val="00096481"/>
    <w:pPr>
      <w:pBdr>
        <w:left w:val="single" w:sz="4" w:space="0" w:color="auto"/>
        <w:right w:val="single" w:sz="4" w:space="0" w:color="auto"/>
      </w:pBdr>
      <w:spacing w:before="100" w:beforeAutospacing="1" w:after="100" w:afterAutospacing="1"/>
      <w:jc w:val="center"/>
    </w:pPr>
    <w:rPr>
      <w:rFonts w:eastAsia="Arial Unicode MS" w:cs="Arial Unicode MS"/>
      <w:lang w:val="en-US" w:bidi="en-US"/>
    </w:rPr>
  </w:style>
  <w:style w:type="paragraph" w:customStyle="1" w:styleId="xl51">
    <w:name w:val="xl51"/>
    <w:basedOn w:val="a5"/>
    <w:uiPriority w:val="99"/>
    <w:rsid w:val="00096481"/>
    <w:pPr>
      <w:spacing w:before="100" w:beforeAutospacing="1" w:after="100" w:afterAutospacing="1"/>
    </w:pPr>
    <w:rPr>
      <w:rFonts w:eastAsia="Arial Unicode MS" w:cs="Arial Unicode MS"/>
      <w:lang w:val="en-US" w:bidi="en-US"/>
    </w:rPr>
  </w:style>
  <w:style w:type="paragraph" w:customStyle="1" w:styleId="xl52">
    <w:name w:val="xl52"/>
    <w:basedOn w:val="a5"/>
    <w:uiPriority w:val="99"/>
    <w:rsid w:val="00096481"/>
    <w:pPr>
      <w:spacing w:before="100" w:beforeAutospacing="1" w:after="100" w:afterAutospacing="1"/>
      <w:jc w:val="center"/>
    </w:pPr>
    <w:rPr>
      <w:rFonts w:eastAsia="Arial Unicode MS" w:cs="Arial Unicode MS"/>
      <w:lang w:val="en-US" w:bidi="en-US"/>
    </w:rPr>
  </w:style>
  <w:style w:type="paragraph" w:customStyle="1" w:styleId="xl53">
    <w:name w:val="xl53"/>
    <w:basedOn w:val="a5"/>
    <w:uiPriority w:val="99"/>
    <w:rsid w:val="00096481"/>
    <w:pPr>
      <w:pBdr>
        <w:left w:val="single" w:sz="4" w:space="0" w:color="auto"/>
        <w:right w:val="single" w:sz="4" w:space="0" w:color="auto"/>
      </w:pBdr>
      <w:spacing w:before="100" w:beforeAutospacing="1" w:after="100" w:afterAutospacing="1"/>
    </w:pPr>
    <w:rPr>
      <w:rFonts w:eastAsia="Arial Unicode MS" w:cs="Arial Unicode MS"/>
      <w:lang w:val="en-US" w:bidi="en-US"/>
    </w:rPr>
  </w:style>
  <w:style w:type="paragraph" w:customStyle="1" w:styleId="xl54">
    <w:name w:val="xl54"/>
    <w:basedOn w:val="a5"/>
    <w:uiPriority w:val="99"/>
    <w:rsid w:val="00096481"/>
    <w:pPr>
      <w:spacing w:before="100" w:beforeAutospacing="1" w:after="100" w:afterAutospacing="1"/>
      <w:jc w:val="center"/>
    </w:pPr>
    <w:rPr>
      <w:rFonts w:eastAsia="Arial Unicode MS" w:cs="Arial Unicode MS"/>
      <w:lang w:val="en-US" w:bidi="en-US"/>
    </w:rPr>
  </w:style>
  <w:style w:type="paragraph" w:customStyle="1" w:styleId="xl55">
    <w:name w:val="xl55"/>
    <w:basedOn w:val="a5"/>
    <w:uiPriority w:val="99"/>
    <w:rsid w:val="00096481"/>
    <w:pPr>
      <w:spacing w:before="100" w:beforeAutospacing="1" w:after="100" w:afterAutospacing="1"/>
    </w:pPr>
    <w:rPr>
      <w:rFonts w:eastAsia="Arial Unicode MS" w:cs="Arial Unicode MS"/>
      <w:lang w:val="en-US" w:bidi="en-US"/>
    </w:rPr>
  </w:style>
  <w:style w:type="paragraph" w:customStyle="1" w:styleId="xl56">
    <w:name w:val="xl56"/>
    <w:basedOn w:val="a5"/>
    <w:uiPriority w:val="99"/>
    <w:rsid w:val="00096481"/>
    <w:pPr>
      <w:pBdr>
        <w:left w:val="single" w:sz="4" w:space="0" w:color="auto"/>
        <w:right w:val="single" w:sz="4" w:space="0" w:color="auto"/>
      </w:pBdr>
      <w:spacing w:before="100" w:beforeAutospacing="1" w:after="100" w:afterAutospacing="1"/>
      <w:jc w:val="center"/>
    </w:pPr>
    <w:rPr>
      <w:rFonts w:eastAsia="Arial Unicode MS" w:cs="Arial Unicode MS"/>
      <w:lang w:val="en-US" w:bidi="en-US"/>
    </w:rPr>
  </w:style>
  <w:style w:type="paragraph" w:customStyle="1" w:styleId="xl57">
    <w:name w:val="xl57"/>
    <w:basedOn w:val="a5"/>
    <w:uiPriority w:val="99"/>
    <w:rsid w:val="00096481"/>
    <w:pPr>
      <w:spacing w:before="100" w:beforeAutospacing="1" w:after="100" w:afterAutospacing="1"/>
    </w:pPr>
    <w:rPr>
      <w:rFonts w:eastAsia="Arial Unicode MS" w:cs="Arial Unicode MS"/>
      <w:lang w:val="en-US" w:bidi="en-US"/>
    </w:rPr>
  </w:style>
  <w:style w:type="paragraph" w:customStyle="1" w:styleId="xl58">
    <w:name w:val="xl58"/>
    <w:basedOn w:val="a5"/>
    <w:uiPriority w:val="99"/>
    <w:rsid w:val="00096481"/>
    <w:pPr>
      <w:spacing w:before="100" w:beforeAutospacing="1" w:after="100" w:afterAutospacing="1"/>
    </w:pPr>
    <w:rPr>
      <w:rFonts w:eastAsia="Arial Unicode MS" w:cs="Arial Unicode MS"/>
      <w:b/>
      <w:bCs/>
      <w:lang w:val="en-US" w:bidi="en-US"/>
    </w:rPr>
  </w:style>
  <w:style w:type="paragraph" w:customStyle="1" w:styleId="xl59">
    <w:name w:val="xl59"/>
    <w:basedOn w:val="a5"/>
    <w:uiPriority w:val="99"/>
    <w:rsid w:val="00096481"/>
    <w:pPr>
      <w:pBdr>
        <w:left w:val="single" w:sz="4" w:space="0" w:color="auto"/>
        <w:right w:val="single" w:sz="4" w:space="0" w:color="auto"/>
      </w:pBdr>
      <w:spacing w:before="100" w:beforeAutospacing="1" w:after="100" w:afterAutospacing="1"/>
    </w:pPr>
    <w:rPr>
      <w:rFonts w:eastAsia="Arial Unicode MS" w:cs="Arial Unicode MS"/>
      <w:b/>
      <w:bCs/>
      <w:lang w:val="en-US" w:bidi="en-US"/>
    </w:rPr>
  </w:style>
  <w:style w:type="paragraph" w:customStyle="1" w:styleId="xl107">
    <w:name w:val="xl107"/>
    <w:basedOn w:val="a5"/>
    <w:rsid w:val="00096481"/>
    <w:pPr>
      <w:pBdr>
        <w:bottom w:val="single" w:sz="4" w:space="0" w:color="auto"/>
        <w:right w:val="single" w:sz="4" w:space="0" w:color="auto"/>
      </w:pBdr>
      <w:spacing w:before="100" w:beforeAutospacing="1" w:after="100" w:afterAutospacing="1"/>
      <w:jc w:val="center"/>
    </w:pPr>
    <w:rPr>
      <w:rFonts w:eastAsia="Arial Unicode MS"/>
      <w:lang w:val="en-US" w:bidi="en-US"/>
    </w:rPr>
  </w:style>
  <w:style w:type="paragraph" w:customStyle="1" w:styleId="xl108">
    <w:name w:val="xl108"/>
    <w:basedOn w:val="a5"/>
    <w:rsid w:val="00096481"/>
    <w:pPr>
      <w:pBdr>
        <w:top w:val="single" w:sz="4" w:space="0" w:color="auto"/>
        <w:left w:val="single" w:sz="4" w:space="0" w:color="auto"/>
        <w:bottom w:val="single" w:sz="4" w:space="0" w:color="auto"/>
      </w:pBdr>
      <w:spacing w:before="100" w:beforeAutospacing="1" w:after="100" w:afterAutospacing="1"/>
      <w:jc w:val="center"/>
    </w:pPr>
    <w:rPr>
      <w:rFonts w:eastAsia="Arial Unicode MS" w:cs="Arial Unicode MS"/>
      <w:lang w:val="en-US" w:bidi="en-US"/>
    </w:rPr>
  </w:style>
  <w:style w:type="paragraph" w:customStyle="1" w:styleId="xl109">
    <w:name w:val="xl109"/>
    <w:basedOn w:val="a5"/>
    <w:rsid w:val="00096481"/>
    <w:pPr>
      <w:pBdr>
        <w:top w:val="single" w:sz="4" w:space="0" w:color="auto"/>
        <w:bottom w:val="single" w:sz="4" w:space="0" w:color="auto"/>
      </w:pBdr>
      <w:spacing w:before="100" w:beforeAutospacing="1" w:after="100" w:afterAutospacing="1"/>
      <w:jc w:val="center"/>
    </w:pPr>
    <w:rPr>
      <w:rFonts w:eastAsia="Arial Unicode MS" w:cs="Arial Unicode MS"/>
      <w:lang w:val="en-US" w:bidi="en-US"/>
    </w:rPr>
  </w:style>
  <w:style w:type="paragraph" w:customStyle="1" w:styleId="xl110">
    <w:name w:val="xl110"/>
    <w:basedOn w:val="a5"/>
    <w:rsid w:val="00096481"/>
    <w:pPr>
      <w:pBdr>
        <w:top w:val="single" w:sz="4" w:space="0" w:color="auto"/>
        <w:bottom w:val="single" w:sz="4" w:space="0" w:color="auto"/>
        <w:right w:val="single" w:sz="4" w:space="0" w:color="auto"/>
      </w:pBdr>
      <w:spacing w:before="100" w:beforeAutospacing="1" w:after="100" w:afterAutospacing="1"/>
      <w:jc w:val="center"/>
    </w:pPr>
    <w:rPr>
      <w:rFonts w:eastAsia="Arial Unicode MS" w:cs="Arial Unicode MS"/>
      <w:lang w:val="en-US" w:bidi="en-US"/>
    </w:rPr>
  </w:style>
  <w:style w:type="paragraph" w:customStyle="1" w:styleId="xl111">
    <w:name w:val="xl111"/>
    <w:basedOn w:val="a5"/>
    <w:rsid w:val="00096481"/>
    <w:pPr>
      <w:pBdr>
        <w:top w:val="single" w:sz="4" w:space="0" w:color="auto"/>
        <w:left w:val="single" w:sz="4" w:space="0" w:color="auto"/>
        <w:bottom w:val="single" w:sz="4" w:space="0" w:color="auto"/>
      </w:pBdr>
      <w:spacing w:before="100" w:beforeAutospacing="1" w:after="100" w:afterAutospacing="1"/>
      <w:jc w:val="center"/>
    </w:pPr>
    <w:rPr>
      <w:rFonts w:eastAsia="Arial Unicode MS"/>
      <w:lang w:val="en-US" w:bidi="en-US"/>
    </w:rPr>
  </w:style>
  <w:style w:type="paragraph" w:customStyle="1" w:styleId="xl112">
    <w:name w:val="xl112"/>
    <w:basedOn w:val="a5"/>
    <w:rsid w:val="00096481"/>
    <w:pPr>
      <w:pBdr>
        <w:top w:val="single" w:sz="4" w:space="0" w:color="auto"/>
        <w:bottom w:val="single" w:sz="4" w:space="0" w:color="auto"/>
      </w:pBdr>
      <w:spacing w:before="100" w:beforeAutospacing="1" w:after="100" w:afterAutospacing="1"/>
      <w:jc w:val="center"/>
    </w:pPr>
    <w:rPr>
      <w:rFonts w:eastAsia="Arial Unicode MS"/>
      <w:lang w:val="en-US" w:bidi="en-US"/>
    </w:rPr>
  </w:style>
  <w:style w:type="paragraph" w:customStyle="1" w:styleId="xl113">
    <w:name w:val="xl113"/>
    <w:basedOn w:val="a5"/>
    <w:rsid w:val="00096481"/>
    <w:pPr>
      <w:pBdr>
        <w:top w:val="single" w:sz="4" w:space="0" w:color="auto"/>
        <w:bottom w:val="single" w:sz="4" w:space="0" w:color="auto"/>
        <w:right w:val="single" w:sz="4" w:space="0" w:color="auto"/>
      </w:pBdr>
      <w:spacing w:before="100" w:beforeAutospacing="1" w:after="100" w:afterAutospacing="1"/>
      <w:jc w:val="center"/>
    </w:pPr>
    <w:rPr>
      <w:rFonts w:eastAsia="Arial Unicode MS"/>
      <w:lang w:val="en-US" w:bidi="en-US"/>
    </w:rPr>
  </w:style>
  <w:style w:type="paragraph" w:customStyle="1" w:styleId="xl114">
    <w:name w:val="xl114"/>
    <w:basedOn w:val="a5"/>
    <w:rsid w:val="00096481"/>
    <w:pPr>
      <w:spacing w:before="100" w:beforeAutospacing="1" w:after="100" w:afterAutospacing="1"/>
      <w:jc w:val="center"/>
    </w:pPr>
    <w:rPr>
      <w:rFonts w:eastAsia="Arial Unicode MS" w:cs="Arial Unicode MS"/>
      <w:b/>
      <w:bCs/>
      <w:sz w:val="28"/>
      <w:szCs w:val="28"/>
      <w:u w:val="single"/>
      <w:lang w:val="en-US" w:bidi="en-US"/>
    </w:rPr>
  </w:style>
  <w:style w:type="paragraph" w:customStyle="1" w:styleId="1fa">
    <w:name w:val="Обычный1"/>
    <w:uiPriority w:val="99"/>
    <w:rsid w:val="00096481"/>
    <w:pPr>
      <w:snapToGrid w:val="0"/>
      <w:spacing w:before="180" w:after="0" w:line="319" w:lineRule="auto"/>
      <w:ind w:firstLine="440"/>
      <w:jc w:val="both"/>
    </w:pPr>
    <w:rPr>
      <w:rFonts w:ascii="Times New Roman" w:eastAsia="Times New Roman" w:hAnsi="Times New Roman" w:cs="Times New Roman"/>
      <w:sz w:val="18"/>
      <w:szCs w:val="20"/>
      <w:lang w:val="en-US" w:eastAsia="ru-RU" w:bidi="en-US"/>
    </w:rPr>
  </w:style>
  <w:style w:type="paragraph" w:customStyle="1" w:styleId="afffff0">
    <w:name w:val="Комментарий"/>
    <w:basedOn w:val="a5"/>
    <w:next w:val="a5"/>
    <w:uiPriority w:val="99"/>
    <w:rsid w:val="00096481"/>
    <w:pPr>
      <w:autoSpaceDE w:val="0"/>
      <w:autoSpaceDN w:val="0"/>
      <w:adjustRightInd w:val="0"/>
      <w:ind w:left="170"/>
      <w:jc w:val="both"/>
    </w:pPr>
    <w:rPr>
      <w:rFonts w:ascii="Arial" w:hAnsi="Arial"/>
      <w:i/>
      <w:iCs/>
      <w:color w:val="800080"/>
      <w:sz w:val="20"/>
      <w:szCs w:val="20"/>
      <w:lang w:val="en-US" w:bidi="en-US"/>
    </w:rPr>
  </w:style>
  <w:style w:type="paragraph" w:customStyle="1" w:styleId="rvps1401">
    <w:name w:val="rvps1401"/>
    <w:basedOn w:val="a5"/>
    <w:uiPriority w:val="99"/>
    <w:rsid w:val="00096481"/>
    <w:pPr>
      <w:spacing w:after="300"/>
    </w:pPr>
    <w:rPr>
      <w:rFonts w:ascii="Arial" w:hAnsi="Arial" w:cs="Arial"/>
      <w:color w:val="000000"/>
      <w:lang w:val="en-US" w:bidi="en-US"/>
    </w:rPr>
  </w:style>
  <w:style w:type="character" w:customStyle="1" w:styleId="ConsPlusNormal0">
    <w:name w:val="ConsPlusNormal Знак"/>
    <w:link w:val="ConsPlusNormal"/>
    <w:locked/>
    <w:rsid w:val="00096481"/>
    <w:rPr>
      <w:rFonts w:ascii="Calibri" w:eastAsia="Times New Roman" w:hAnsi="Calibri" w:cs="Calibri"/>
      <w:szCs w:val="20"/>
      <w:lang w:eastAsia="ru-RU"/>
    </w:rPr>
  </w:style>
  <w:style w:type="paragraph" w:customStyle="1" w:styleId="ConsCell">
    <w:name w:val="ConsCell"/>
    <w:uiPriority w:val="99"/>
    <w:rsid w:val="00096481"/>
    <w:pPr>
      <w:widowControl w:val="0"/>
      <w:overflowPunct w:val="0"/>
      <w:autoSpaceDE w:val="0"/>
      <w:autoSpaceDN w:val="0"/>
      <w:adjustRightInd w:val="0"/>
      <w:spacing w:after="0" w:line="240" w:lineRule="auto"/>
    </w:pPr>
    <w:rPr>
      <w:rFonts w:ascii="Arial" w:eastAsia="Times New Roman" w:hAnsi="Arial" w:cs="Times New Roman"/>
      <w:sz w:val="20"/>
      <w:szCs w:val="20"/>
      <w:lang w:val="en-US" w:eastAsia="ru-RU" w:bidi="en-US"/>
    </w:rPr>
  </w:style>
  <w:style w:type="paragraph" w:customStyle="1" w:styleId="ConsPlusNonformat">
    <w:name w:val="ConsPlusNonformat"/>
    <w:rsid w:val="00096481"/>
    <w:pPr>
      <w:widowControl w:val="0"/>
      <w:autoSpaceDE w:val="0"/>
      <w:autoSpaceDN w:val="0"/>
      <w:adjustRightInd w:val="0"/>
      <w:spacing w:after="0" w:line="240" w:lineRule="auto"/>
    </w:pPr>
    <w:rPr>
      <w:rFonts w:ascii="Courier New" w:eastAsia="Times New Roman" w:hAnsi="Courier New" w:cs="Courier New"/>
      <w:sz w:val="20"/>
      <w:szCs w:val="20"/>
      <w:lang w:val="en-US" w:eastAsia="ru-RU" w:bidi="en-US"/>
    </w:rPr>
  </w:style>
  <w:style w:type="paragraph" w:customStyle="1" w:styleId="64">
    <w:name w:val="Основной текст6"/>
    <w:basedOn w:val="a5"/>
    <w:rsid w:val="00096481"/>
    <w:pPr>
      <w:shd w:val="clear" w:color="auto" w:fill="FFFFFF"/>
      <w:spacing w:line="0" w:lineRule="atLeast"/>
      <w:ind w:hanging="700"/>
    </w:pPr>
    <w:rPr>
      <w:sz w:val="20"/>
      <w:szCs w:val="20"/>
      <w:lang w:eastAsia="en-US"/>
    </w:rPr>
  </w:style>
  <w:style w:type="paragraph" w:customStyle="1" w:styleId="1fb">
    <w:name w:val="мой 1"/>
    <w:basedOn w:val="af7"/>
    <w:uiPriority w:val="99"/>
    <w:qFormat/>
    <w:rsid w:val="00096481"/>
    <w:rPr>
      <w:rFonts w:ascii="Times New Roman" w:hAnsi="Times New Roman"/>
      <w:sz w:val="24"/>
      <w:szCs w:val="32"/>
      <w:lang w:val="en-US" w:eastAsia="en-US" w:bidi="en-US"/>
    </w:rPr>
  </w:style>
  <w:style w:type="paragraph" w:customStyle="1" w:styleId="S0">
    <w:name w:val="S_рисунок"/>
    <w:basedOn w:val="a5"/>
    <w:autoRedefine/>
    <w:uiPriority w:val="99"/>
    <w:locked/>
    <w:rsid w:val="00096481"/>
    <w:pPr>
      <w:numPr>
        <w:numId w:val="28"/>
      </w:numPr>
      <w:tabs>
        <w:tab w:val="num" w:pos="993"/>
      </w:tabs>
      <w:spacing w:after="100" w:afterAutospacing="1"/>
      <w:ind w:left="0" w:firstLine="0"/>
      <w:jc w:val="center"/>
    </w:pPr>
    <w:rPr>
      <w:rFonts w:eastAsia="Calibri"/>
      <w:sz w:val="20"/>
      <w:szCs w:val="20"/>
      <w:lang w:eastAsia="en-US"/>
    </w:rPr>
  </w:style>
  <w:style w:type="character" w:customStyle="1" w:styleId="S3">
    <w:name w:val="S_Обычный в таблице Знак"/>
    <w:basedOn w:val="a6"/>
    <w:link w:val="S4"/>
    <w:locked/>
    <w:rsid w:val="00096481"/>
    <w:rPr>
      <w:rFonts w:ascii="Times New Roman" w:eastAsia="Times New Roman" w:hAnsi="Times New Roman"/>
      <w:sz w:val="20"/>
      <w:szCs w:val="20"/>
      <w:lang w:eastAsia="ru-RU"/>
    </w:rPr>
  </w:style>
  <w:style w:type="paragraph" w:customStyle="1" w:styleId="S4">
    <w:name w:val="S_Обычный в таблице"/>
    <w:basedOn w:val="a5"/>
    <w:link w:val="S3"/>
    <w:rsid w:val="00096481"/>
    <w:pPr>
      <w:tabs>
        <w:tab w:val="center" w:pos="4153"/>
        <w:tab w:val="right" w:pos="8306"/>
      </w:tabs>
      <w:jc w:val="center"/>
    </w:pPr>
    <w:rPr>
      <w:rFonts w:cstheme="minorBidi"/>
      <w:sz w:val="20"/>
      <w:szCs w:val="20"/>
    </w:rPr>
  </w:style>
  <w:style w:type="character" w:customStyle="1" w:styleId="S5">
    <w:name w:val="S_Примечание Знак"/>
    <w:basedOn w:val="a6"/>
    <w:link w:val="S6"/>
    <w:locked/>
    <w:rsid w:val="00096481"/>
    <w:rPr>
      <w:rFonts w:ascii="Times New Roman" w:eastAsia="Times New Roman" w:hAnsi="Times New Roman"/>
      <w:sz w:val="20"/>
      <w:szCs w:val="20"/>
      <w:lang w:eastAsia="ru-RU"/>
    </w:rPr>
  </w:style>
  <w:style w:type="paragraph" w:customStyle="1" w:styleId="S6">
    <w:name w:val="S_Примечание"/>
    <w:basedOn w:val="a5"/>
    <w:link w:val="S5"/>
    <w:qFormat/>
    <w:rsid w:val="00096481"/>
    <w:pPr>
      <w:spacing w:after="100" w:afterAutospacing="1"/>
      <w:ind w:firstLine="567"/>
      <w:jc w:val="both"/>
    </w:pPr>
    <w:rPr>
      <w:rFonts w:cstheme="minorBidi"/>
      <w:sz w:val="20"/>
      <w:szCs w:val="20"/>
    </w:rPr>
  </w:style>
  <w:style w:type="paragraph" w:customStyle="1" w:styleId="S">
    <w:name w:val="S_Таблица"/>
    <w:basedOn w:val="a5"/>
    <w:autoRedefine/>
    <w:uiPriority w:val="99"/>
    <w:rsid w:val="00096481"/>
    <w:pPr>
      <w:keepNext/>
      <w:numPr>
        <w:numId w:val="29"/>
      </w:numPr>
      <w:spacing w:before="100" w:beforeAutospacing="1"/>
      <w:jc w:val="right"/>
    </w:pPr>
    <w:rPr>
      <w:color w:val="000000"/>
    </w:rPr>
  </w:style>
  <w:style w:type="paragraph" w:customStyle="1" w:styleId="xl170">
    <w:name w:val="xl170"/>
    <w:basedOn w:val="a5"/>
    <w:rsid w:val="00096481"/>
    <w:pPr>
      <w:pBdr>
        <w:top w:val="double" w:sz="6"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71">
    <w:name w:val="xl17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72">
    <w:name w:val="xl17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73">
    <w:name w:val="xl17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74">
    <w:name w:val="xl174"/>
    <w:basedOn w:val="a5"/>
    <w:rsid w:val="00096481"/>
    <w:pPr>
      <w:pBdr>
        <w:top w:val="single" w:sz="4" w:space="0" w:color="auto"/>
        <w:left w:val="single" w:sz="4" w:space="0" w:color="auto"/>
        <w:right w:val="single" w:sz="4" w:space="0" w:color="auto"/>
      </w:pBdr>
      <w:spacing w:before="100" w:beforeAutospacing="1" w:after="100" w:afterAutospacing="1"/>
    </w:pPr>
    <w:rPr>
      <w:color w:val="000000"/>
    </w:rPr>
  </w:style>
  <w:style w:type="paragraph" w:customStyle="1" w:styleId="xl175">
    <w:name w:val="xl175"/>
    <w:basedOn w:val="a5"/>
    <w:rsid w:val="00096481"/>
    <w:pPr>
      <w:pBdr>
        <w:top w:val="double" w:sz="6" w:space="0" w:color="auto"/>
        <w:left w:val="single" w:sz="4" w:space="0" w:color="auto"/>
        <w:bottom w:val="double" w:sz="6" w:space="0" w:color="auto"/>
        <w:right w:val="single" w:sz="4" w:space="0" w:color="auto"/>
      </w:pBdr>
      <w:spacing w:before="100" w:beforeAutospacing="1" w:after="100" w:afterAutospacing="1"/>
      <w:jc w:val="right"/>
    </w:pPr>
    <w:rPr>
      <w:b/>
      <w:bCs/>
    </w:rPr>
  </w:style>
  <w:style w:type="paragraph" w:customStyle="1" w:styleId="xl176">
    <w:name w:val="xl176"/>
    <w:basedOn w:val="a5"/>
    <w:rsid w:val="00096481"/>
    <w:pPr>
      <w:pBdr>
        <w:top w:val="double" w:sz="6" w:space="0" w:color="auto"/>
        <w:left w:val="single" w:sz="4" w:space="0" w:color="auto"/>
        <w:bottom w:val="double" w:sz="6" w:space="0" w:color="auto"/>
        <w:right w:val="single" w:sz="4" w:space="0" w:color="auto"/>
      </w:pBdr>
      <w:spacing w:before="100" w:beforeAutospacing="1" w:after="100" w:afterAutospacing="1"/>
    </w:pPr>
    <w:rPr>
      <w:b/>
      <w:bCs/>
      <w:color w:val="000000"/>
    </w:rPr>
  </w:style>
  <w:style w:type="paragraph" w:customStyle="1" w:styleId="xl177">
    <w:name w:val="xl177"/>
    <w:basedOn w:val="a5"/>
    <w:rsid w:val="00096481"/>
    <w:pPr>
      <w:pBdr>
        <w:top w:val="double" w:sz="6" w:space="0" w:color="auto"/>
        <w:left w:val="single" w:sz="4" w:space="0" w:color="auto"/>
        <w:bottom w:val="double" w:sz="6" w:space="0" w:color="auto"/>
        <w:right w:val="single" w:sz="4" w:space="0" w:color="auto"/>
      </w:pBdr>
      <w:spacing w:before="100" w:beforeAutospacing="1" w:after="100" w:afterAutospacing="1"/>
    </w:pPr>
    <w:rPr>
      <w:b/>
      <w:bCs/>
      <w:color w:val="000000"/>
    </w:rPr>
  </w:style>
  <w:style w:type="paragraph" w:customStyle="1" w:styleId="xl178">
    <w:name w:val="xl178"/>
    <w:basedOn w:val="a5"/>
    <w:rsid w:val="00096481"/>
    <w:pPr>
      <w:pBdr>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79">
    <w:name w:val="xl17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80">
    <w:name w:val="xl180"/>
    <w:basedOn w:val="a5"/>
    <w:rsid w:val="00096481"/>
    <w:pPr>
      <w:pBdr>
        <w:top w:val="single" w:sz="4" w:space="0" w:color="auto"/>
        <w:left w:val="single" w:sz="4" w:space="0" w:color="auto"/>
        <w:bottom w:val="double" w:sz="6" w:space="0" w:color="auto"/>
        <w:right w:val="single" w:sz="4" w:space="0" w:color="auto"/>
      </w:pBdr>
      <w:spacing w:before="100" w:beforeAutospacing="1" w:after="100" w:afterAutospacing="1"/>
    </w:pPr>
    <w:rPr>
      <w:color w:val="000000"/>
    </w:rPr>
  </w:style>
  <w:style w:type="paragraph" w:customStyle="1" w:styleId="xl181">
    <w:name w:val="xl181"/>
    <w:basedOn w:val="a5"/>
    <w:uiPriority w:val="99"/>
    <w:rsid w:val="00096481"/>
    <w:pPr>
      <w:pBdr>
        <w:top w:val="single" w:sz="4" w:space="0" w:color="auto"/>
        <w:left w:val="single" w:sz="4" w:space="0" w:color="auto"/>
        <w:bottom w:val="double" w:sz="6" w:space="0" w:color="auto"/>
        <w:right w:val="single" w:sz="4" w:space="0" w:color="auto"/>
      </w:pBdr>
      <w:spacing w:before="100" w:beforeAutospacing="1" w:after="100" w:afterAutospacing="1"/>
    </w:pPr>
    <w:rPr>
      <w:color w:val="000000"/>
    </w:rPr>
  </w:style>
  <w:style w:type="paragraph" w:customStyle="1" w:styleId="xl182">
    <w:name w:val="xl182"/>
    <w:basedOn w:val="a5"/>
    <w:uiPriority w:val="99"/>
    <w:rsid w:val="00096481"/>
    <w:pPr>
      <w:pBdr>
        <w:top w:val="double" w:sz="6" w:space="0" w:color="auto"/>
        <w:left w:val="single" w:sz="4" w:space="0" w:color="auto"/>
        <w:bottom w:val="single" w:sz="4" w:space="0" w:color="auto"/>
        <w:right w:val="single" w:sz="4" w:space="0" w:color="auto"/>
      </w:pBdr>
      <w:spacing w:before="100" w:beforeAutospacing="1" w:after="100" w:afterAutospacing="1"/>
      <w:jc w:val="right"/>
    </w:pPr>
    <w:rPr>
      <w:color w:val="000000"/>
    </w:rPr>
  </w:style>
  <w:style w:type="paragraph" w:customStyle="1" w:styleId="xl183">
    <w:name w:val="xl183"/>
    <w:basedOn w:val="a5"/>
    <w:uiPriority w:val="99"/>
    <w:rsid w:val="00096481"/>
    <w:pPr>
      <w:pBdr>
        <w:top w:val="double" w:sz="6"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84">
    <w:name w:val="xl184"/>
    <w:basedOn w:val="a5"/>
    <w:uiPriority w:val="99"/>
    <w:rsid w:val="00096481"/>
    <w:pPr>
      <w:pBdr>
        <w:top w:val="double" w:sz="6"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85">
    <w:name w:val="xl185"/>
    <w:basedOn w:val="a5"/>
    <w:uiPriority w:val="99"/>
    <w:rsid w:val="00096481"/>
    <w:pPr>
      <w:pBdr>
        <w:top w:val="single" w:sz="4" w:space="0" w:color="auto"/>
        <w:left w:val="single" w:sz="4" w:space="0" w:color="auto"/>
        <w:right w:val="single" w:sz="4" w:space="0" w:color="auto"/>
      </w:pBdr>
      <w:spacing w:before="100" w:beforeAutospacing="1" w:after="100" w:afterAutospacing="1"/>
    </w:pPr>
    <w:rPr>
      <w:i/>
      <w:iCs/>
    </w:rPr>
  </w:style>
  <w:style w:type="paragraph" w:customStyle="1" w:styleId="xl186">
    <w:name w:val="xl186"/>
    <w:basedOn w:val="a5"/>
    <w:uiPriority w:val="99"/>
    <w:rsid w:val="00096481"/>
    <w:pPr>
      <w:pBdr>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7">
    <w:name w:val="xl187"/>
    <w:basedOn w:val="a5"/>
    <w:uiPriority w:val="99"/>
    <w:rsid w:val="00096481"/>
    <w:pPr>
      <w:pBdr>
        <w:left w:val="single" w:sz="4" w:space="0" w:color="auto"/>
        <w:bottom w:val="double" w:sz="6" w:space="0" w:color="auto"/>
        <w:right w:val="single" w:sz="4" w:space="0" w:color="auto"/>
      </w:pBdr>
      <w:spacing w:before="100" w:beforeAutospacing="1" w:after="100" w:afterAutospacing="1"/>
      <w:jc w:val="right"/>
    </w:pPr>
    <w:rPr>
      <w:b/>
      <w:bCs/>
    </w:rPr>
  </w:style>
  <w:style w:type="paragraph" w:customStyle="1" w:styleId="xl188">
    <w:name w:val="xl188"/>
    <w:basedOn w:val="a5"/>
    <w:uiPriority w:val="99"/>
    <w:rsid w:val="00096481"/>
    <w:pPr>
      <w:pBdr>
        <w:left w:val="single" w:sz="4" w:space="0" w:color="auto"/>
        <w:bottom w:val="double" w:sz="6" w:space="0" w:color="auto"/>
        <w:right w:val="single" w:sz="4" w:space="0" w:color="auto"/>
      </w:pBdr>
      <w:spacing w:before="100" w:beforeAutospacing="1" w:after="100" w:afterAutospacing="1"/>
    </w:pPr>
    <w:rPr>
      <w:color w:val="000000"/>
    </w:rPr>
  </w:style>
  <w:style w:type="paragraph" w:customStyle="1" w:styleId="xl189">
    <w:name w:val="xl189"/>
    <w:basedOn w:val="a5"/>
    <w:uiPriority w:val="99"/>
    <w:rsid w:val="00096481"/>
    <w:pPr>
      <w:pBdr>
        <w:left w:val="single" w:sz="4" w:space="0" w:color="auto"/>
        <w:right w:val="single" w:sz="4" w:space="0" w:color="auto"/>
      </w:pBdr>
      <w:spacing w:before="100" w:beforeAutospacing="1" w:after="100" w:afterAutospacing="1"/>
      <w:jc w:val="right"/>
    </w:pPr>
    <w:rPr>
      <w:i/>
      <w:iCs/>
    </w:rPr>
  </w:style>
  <w:style w:type="paragraph" w:customStyle="1" w:styleId="xl190">
    <w:name w:val="xl190"/>
    <w:basedOn w:val="a5"/>
    <w:uiPriority w:val="99"/>
    <w:rsid w:val="00096481"/>
    <w:pPr>
      <w:pBdr>
        <w:left w:val="single" w:sz="4" w:space="0" w:color="auto"/>
        <w:right w:val="single" w:sz="4" w:space="0" w:color="auto"/>
      </w:pBdr>
      <w:spacing w:before="100" w:beforeAutospacing="1" w:after="100" w:afterAutospacing="1"/>
    </w:pPr>
    <w:rPr>
      <w:i/>
      <w:iCs/>
      <w:color w:val="000000"/>
    </w:rPr>
  </w:style>
  <w:style w:type="paragraph" w:customStyle="1" w:styleId="xl191">
    <w:name w:val="xl191"/>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92">
    <w:name w:val="xl192"/>
    <w:basedOn w:val="a5"/>
    <w:uiPriority w:val="99"/>
    <w:rsid w:val="00096481"/>
    <w:pPr>
      <w:pBdr>
        <w:top w:val="single" w:sz="4" w:space="0" w:color="auto"/>
        <w:left w:val="single" w:sz="4" w:space="0" w:color="auto"/>
        <w:right w:val="single" w:sz="4" w:space="0" w:color="auto"/>
      </w:pBdr>
      <w:spacing w:before="100" w:beforeAutospacing="1" w:after="100" w:afterAutospacing="1"/>
    </w:pPr>
    <w:rPr>
      <w:color w:val="000000"/>
    </w:rPr>
  </w:style>
  <w:style w:type="paragraph" w:customStyle="1" w:styleId="xl193">
    <w:name w:val="xl193"/>
    <w:basedOn w:val="a5"/>
    <w:uiPriority w:val="99"/>
    <w:rsid w:val="00096481"/>
    <w:pPr>
      <w:pBdr>
        <w:top w:val="double" w:sz="6"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94">
    <w:name w:val="xl194"/>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95">
    <w:name w:val="xl195"/>
    <w:basedOn w:val="a5"/>
    <w:uiPriority w:val="99"/>
    <w:rsid w:val="00096481"/>
    <w:pPr>
      <w:pBdr>
        <w:top w:val="double" w:sz="6" w:space="0" w:color="auto"/>
        <w:left w:val="single" w:sz="4" w:space="0" w:color="auto"/>
        <w:bottom w:val="double" w:sz="6" w:space="0" w:color="auto"/>
        <w:right w:val="single" w:sz="4" w:space="0" w:color="auto"/>
      </w:pBdr>
      <w:spacing w:before="100" w:beforeAutospacing="1" w:after="100" w:afterAutospacing="1"/>
    </w:pPr>
    <w:rPr>
      <w:b/>
      <w:bCs/>
      <w:color w:val="000000"/>
    </w:rPr>
  </w:style>
  <w:style w:type="paragraph" w:customStyle="1" w:styleId="xl196">
    <w:name w:val="xl196"/>
    <w:basedOn w:val="a5"/>
    <w:uiPriority w:val="99"/>
    <w:rsid w:val="00096481"/>
    <w:pPr>
      <w:pBdr>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97">
    <w:name w:val="xl197"/>
    <w:basedOn w:val="a5"/>
    <w:uiPriority w:val="99"/>
    <w:rsid w:val="00096481"/>
    <w:pPr>
      <w:pBdr>
        <w:top w:val="double" w:sz="6"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98">
    <w:name w:val="xl198"/>
    <w:basedOn w:val="a5"/>
    <w:uiPriority w:val="99"/>
    <w:rsid w:val="00096481"/>
    <w:pPr>
      <w:pBdr>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99">
    <w:name w:val="xl199"/>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0">
    <w:name w:val="xl200"/>
    <w:basedOn w:val="a5"/>
    <w:uiPriority w:val="99"/>
    <w:rsid w:val="00096481"/>
    <w:pPr>
      <w:pBdr>
        <w:left w:val="single" w:sz="4" w:space="0" w:color="auto"/>
        <w:bottom w:val="double" w:sz="6" w:space="0" w:color="auto"/>
        <w:right w:val="single" w:sz="4" w:space="0" w:color="auto"/>
      </w:pBdr>
      <w:spacing w:before="100" w:beforeAutospacing="1" w:after="100" w:afterAutospacing="1"/>
    </w:pPr>
    <w:rPr>
      <w:color w:val="000000"/>
    </w:rPr>
  </w:style>
  <w:style w:type="paragraph" w:customStyle="1" w:styleId="xl201">
    <w:name w:val="xl201"/>
    <w:basedOn w:val="a5"/>
    <w:uiPriority w:val="99"/>
    <w:rsid w:val="00096481"/>
    <w:pPr>
      <w:pBdr>
        <w:top w:val="single" w:sz="4" w:space="0" w:color="auto"/>
        <w:left w:val="single" w:sz="4" w:space="0" w:color="auto"/>
        <w:bottom w:val="double" w:sz="6" w:space="0" w:color="auto"/>
        <w:right w:val="single" w:sz="4" w:space="0" w:color="auto"/>
      </w:pBdr>
      <w:spacing w:before="100" w:beforeAutospacing="1" w:after="100" w:afterAutospacing="1"/>
    </w:pPr>
  </w:style>
  <w:style w:type="paragraph" w:customStyle="1" w:styleId="xl202">
    <w:name w:val="xl202"/>
    <w:basedOn w:val="a5"/>
    <w:uiPriority w:val="99"/>
    <w:rsid w:val="00096481"/>
    <w:pPr>
      <w:pBdr>
        <w:left w:val="single" w:sz="4" w:space="0" w:color="auto"/>
        <w:bottom w:val="single" w:sz="4" w:space="0" w:color="auto"/>
        <w:right w:val="single" w:sz="4" w:space="0" w:color="auto"/>
      </w:pBdr>
      <w:spacing w:before="100" w:beforeAutospacing="1" w:after="100" w:afterAutospacing="1"/>
    </w:pPr>
    <w:rPr>
      <w:b/>
      <w:bCs/>
    </w:rPr>
  </w:style>
  <w:style w:type="paragraph" w:customStyle="1" w:styleId="xl203">
    <w:name w:val="xl203"/>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04">
    <w:name w:val="xl204"/>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205">
    <w:name w:val="xl205"/>
    <w:basedOn w:val="a5"/>
    <w:uiPriority w:val="99"/>
    <w:rsid w:val="00096481"/>
    <w:pPr>
      <w:pBdr>
        <w:left w:val="single" w:sz="4" w:space="0" w:color="auto"/>
        <w:right w:val="single" w:sz="4" w:space="0" w:color="auto"/>
      </w:pBdr>
      <w:spacing w:before="100" w:beforeAutospacing="1" w:after="100" w:afterAutospacing="1"/>
    </w:pPr>
    <w:rPr>
      <w:i/>
      <w:iCs/>
      <w:color w:val="000000"/>
    </w:rPr>
  </w:style>
  <w:style w:type="paragraph" w:customStyle="1" w:styleId="xl115">
    <w:name w:val="xl115"/>
    <w:basedOn w:val="a5"/>
    <w:rsid w:val="00096481"/>
    <w:pPr>
      <w:pBdr>
        <w:left w:val="double" w:sz="6" w:space="0" w:color="auto"/>
        <w:right w:val="single" w:sz="4" w:space="0" w:color="auto"/>
      </w:pBdr>
      <w:spacing w:before="100" w:beforeAutospacing="1" w:after="100" w:afterAutospacing="1"/>
      <w:jc w:val="center"/>
    </w:pPr>
    <w:rPr>
      <w:rFonts w:ascii="Arial" w:hAnsi="Arial" w:cs="Arial"/>
      <w:sz w:val="14"/>
      <w:szCs w:val="14"/>
    </w:rPr>
  </w:style>
  <w:style w:type="paragraph" w:customStyle="1" w:styleId="xl116">
    <w:name w:val="xl116"/>
    <w:basedOn w:val="a5"/>
    <w:rsid w:val="00096481"/>
    <w:pPr>
      <w:pBdr>
        <w:left w:val="single" w:sz="4" w:space="0" w:color="auto"/>
        <w:right w:val="double" w:sz="6" w:space="0" w:color="auto"/>
      </w:pBdr>
      <w:spacing w:before="100" w:beforeAutospacing="1" w:after="100" w:afterAutospacing="1"/>
      <w:jc w:val="center"/>
    </w:pPr>
    <w:rPr>
      <w:rFonts w:ascii="Arial" w:hAnsi="Arial" w:cs="Arial"/>
      <w:sz w:val="14"/>
      <w:szCs w:val="14"/>
    </w:rPr>
  </w:style>
  <w:style w:type="paragraph" w:customStyle="1" w:styleId="xl117">
    <w:name w:val="xl117"/>
    <w:basedOn w:val="a5"/>
    <w:rsid w:val="00096481"/>
    <w:pPr>
      <w:spacing w:before="100" w:beforeAutospacing="1" w:after="100" w:afterAutospacing="1"/>
      <w:jc w:val="center"/>
    </w:pPr>
    <w:rPr>
      <w:rFonts w:ascii="Arial" w:hAnsi="Arial" w:cs="Arial"/>
      <w:sz w:val="14"/>
      <w:szCs w:val="14"/>
    </w:rPr>
  </w:style>
  <w:style w:type="paragraph" w:customStyle="1" w:styleId="xl118">
    <w:name w:val="xl118"/>
    <w:basedOn w:val="a5"/>
    <w:rsid w:val="00096481"/>
    <w:pPr>
      <w:pBdr>
        <w:top w:val="single" w:sz="8" w:space="0" w:color="auto"/>
        <w:left w:val="double" w:sz="6" w:space="0" w:color="auto"/>
        <w:bottom w:val="single" w:sz="8" w:space="0" w:color="auto"/>
        <w:right w:val="single" w:sz="4" w:space="0" w:color="auto"/>
      </w:pBdr>
      <w:spacing w:before="100" w:beforeAutospacing="1" w:after="100" w:afterAutospacing="1"/>
      <w:jc w:val="right"/>
    </w:pPr>
    <w:rPr>
      <w:rFonts w:ascii="Arial" w:hAnsi="Arial" w:cs="Arial"/>
    </w:rPr>
  </w:style>
  <w:style w:type="paragraph" w:customStyle="1" w:styleId="xl119">
    <w:name w:val="xl119"/>
    <w:basedOn w:val="a5"/>
    <w:rsid w:val="00096481"/>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Arial" w:hAnsi="Arial" w:cs="Arial"/>
    </w:rPr>
  </w:style>
  <w:style w:type="paragraph" w:customStyle="1" w:styleId="xl120">
    <w:name w:val="xl120"/>
    <w:basedOn w:val="a5"/>
    <w:rsid w:val="00096481"/>
    <w:pPr>
      <w:pBdr>
        <w:top w:val="single" w:sz="8" w:space="0" w:color="auto"/>
        <w:left w:val="single" w:sz="4" w:space="0" w:color="auto"/>
        <w:bottom w:val="single" w:sz="8" w:space="0" w:color="auto"/>
      </w:pBdr>
      <w:spacing w:before="100" w:beforeAutospacing="1" w:after="100" w:afterAutospacing="1"/>
      <w:jc w:val="right"/>
    </w:pPr>
    <w:rPr>
      <w:rFonts w:ascii="Arial" w:hAnsi="Arial" w:cs="Arial"/>
    </w:rPr>
  </w:style>
  <w:style w:type="paragraph" w:customStyle="1" w:styleId="xl121">
    <w:name w:val="xl121"/>
    <w:basedOn w:val="a5"/>
    <w:rsid w:val="00096481"/>
    <w:pPr>
      <w:pBdr>
        <w:top w:val="single" w:sz="8" w:space="0" w:color="auto"/>
        <w:left w:val="single" w:sz="4" w:space="0" w:color="auto"/>
        <w:bottom w:val="single" w:sz="8" w:space="0" w:color="auto"/>
        <w:right w:val="double" w:sz="6" w:space="0" w:color="auto"/>
      </w:pBdr>
      <w:spacing w:before="100" w:beforeAutospacing="1" w:after="100" w:afterAutospacing="1"/>
      <w:jc w:val="right"/>
    </w:pPr>
    <w:rPr>
      <w:rFonts w:ascii="Arial" w:hAnsi="Arial" w:cs="Arial"/>
    </w:rPr>
  </w:style>
  <w:style w:type="paragraph" w:customStyle="1" w:styleId="xl122">
    <w:name w:val="xl122"/>
    <w:basedOn w:val="a5"/>
    <w:rsid w:val="00096481"/>
    <w:pPr>
      <w:pBdr>
        <w:top w:val="single" w:sz="8" w:space="0" w:color="auto"/>
        <w:bottom w:val="single" w:sz="8" w:space="0" w:color="auto"/>
        <w:right w:val="single" w:sz="4" w:space="0" w:color="auto"/>
      </w:pBdr>
      <w:spacing w:before="100" w:beforeAutospacing="1" w:after="100" w:afterAutospacing="1"/>
      <w:jc w:val="right"/>
    </w:pPr>
    <w:rPr>
      <w:rFonts w:ascii="Arial" w:hAnsi="Arial" w:cs="Arial"/>
    </w:rPr>
  </w:style>
  <w:style w:type="paragraph" w:customStyle="1" w:styleId="xl123">
    <w:name w:val="xl123"/>
    <w:basedOn w:val="a5"/>
    <w:rsid w:val="00096481"/>
    <w:pPr>
      <w:pBdr>
        <w:top w:val="single" w:sz="4" w:space="0" w:color="auto"/>
        <w:left w:val="double" w:sz="6"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124">
    <w:name w:val="xl12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125">
    <w:name w:val="xl125"/>
    <w:basedOn w:val="a5"/>
    <w:rsid w:val="00096481"/>
    <w:pPr>
      <w:pBdr>
        <w:top w:val="single" w:sz="4" w:space="0" w:color="auto"/>
        <w:left w:val="single" w:sz="4" w:space="0" w:color="auto"/>
        <w:bottom w:val="single" w:sz="4" w:space="0" w:color="auto"/>
        <w:right w:val="double" w:sz="6" w:space="0" w:color="auto"/>
      </w:pBdr>
      <w:spacing w:before="100" w:beforeAutospacing="1" w:after="100" w:afterAutospacing="1"/>
      <w:jc w:val="right"/>
    </w:pPr>
    <w:rPr>
      <w:rFonts w:ascii="Arial" w:hAnsi="Arial" w:cs="Arial"/>
    </w:rPr>
  </w:style>
  <w:style w:type="paragraph" w:customStyle="1" w:styleId="xl126">
    <w:name w:val="xl126"/>
    <w:basedOn w:val="a5"/>
    <w:rsid w:val="00096481"/>
    <w:pPr>
      <w:pBdr>
        <w:top w:val="single" w:sz="4" w:space="0" w:color="auto"/>
        <w:bottom w:val="single" w:sz="4" w:space="0" w:color="auto"/>
      </w:pBdr>
      <w:spacing w:before="100" w:beforeAutospacing="1" w:after="100" w:afterAutospacing="1"/>
      <w:jc w:val="right"/>
    </w:pPr>
    <w:rPr>
      <w:rFonts w:ascii="Arial" w:hAnsi="Arial" w:cs="Arial"/>
    </w:rPr>
  </w:style>
  <w:style w:type="paragraph" w:customStyle="1" w:styleId="xl127">
    <w:name w:val="xl127"/>
    <w:basedOn w:val="a5"/>
    <w:rsid w:val="00096481"/>
    <w:pPr>
      <w:pBdr>
        <w:top w:val="single" w:sz="4" w:space="0" w:color="auto"/>
        <w:bottom w:val="single" w:sz="4" w:space="0" w:color="auto"/>
      </w:pBdr>
      <w:spacing w:before="100" w:beforeAutospacing="1" w:after="100" w:afterAutospacing="1"/>
      <w:jc w:val="right"/>
    </w:pPr>
    <w:rPr>
      <w:rFonts w:ascii="Arial" w:hAnsi="Arial" w:cs="Arial"/>
      <w:color w:val="FF0000"/>
    </w:rPr>
  </w:style>
  <w:style w:type="paragraph" w:customStyle="1" w:styleId="xl128">
    <w:name w:val="xl128"/>
    <w:basedOn w:val="a5"/>
    <w:rsid w:val="00096481"/>
    <w:pPr>
      <w:pBdr>
        <w:top w:val="single" w:sz="4" w:space="0" w:color="auto"/>
        <w:left w:val="single" w:sz="4" w:space="0" w:color="auto"/>
        <w:bottom w:val="single" w:sz="4" w:space="0" w:color="auto"/>
      </w:pBdr>
      <w:spacing w:before="100" w:beforeAutospacing="1" w:after="100" w:afterAutospacing="1"/>
      <w:jc w:val="right"/>
    </w:pPr>
    <w:rPr>
      <w:rFonts w:ascii="Arial" w:hAnsi="Arial" w:cs="Arial"/>
    </w:rPr>
  </w:style>
  <w:style w:type="paragraph" w:customStyle="1" w:styleId="a0">
    <w:name w:val="Нумерованный кат"/>
    <w:basedOn w:val="a"/>
    <w:next w:val="aff7"/>
    <w:uiPriority w:val="99"/>
    <w:qFormat/>
    <w:rsid w:val="00096481"/>
    <w:pPr>
      <w:numPr>
        <w:numId w:val="30"/>
      </w:numPr>
      <w:spacing w:after="120" w:line="360" w:lineRule="auto"/>
      <w:ind w:left="357" w:firstLine="709"/>
      <w:jc w:val="both"/>
    </w:pPr>
    <w:rPr>
      <w:szCs w:val="28"/>
    </w:rPr>
  </w:style>
  <w:style w:type="paragraph" w:customStyle="1" w:styleId="afffff1">
    <w:name w:val="подзаголовок кат"/>
    <w:basedOn w:val="affff0"/>
    <w:next w:val="aff7"/>
    <w:uiPriority w:val="99"/>
    <w:qFormat/>
    <w:rsid w:val="00096481"/>
    <w:pPr>
      <w:numPr>
        <w:ilvl w:val="0"/>
      </w:numPr>
      <w:spacing w:after="60"/>
      <w:jc w:val="both"/>
      <w:outlineLvl w:val="1"/>
    </w:pPr>
    <w:rPr>
      <w:rFonts w:ascii="Times New Roman" w:hAnsi="Times New Roman" w:cs="Times New Roman"/>
      <w:b/>
      <w:sz w:val="28"/>
      <w:szCs w:val="28"/>
    </w:rPr>
  </w:style>
  <w:style w:type="paragraph" w:customStyle="1" w:styleId="a4">
    <w:name w:val="Маркированный кат"/>
    <w:basedOn w:val="a1"/>
    <w:next w:val="aff7"/>
    <w:uiPriority w:val="99"/>
    <w:qFormat/>
    <w:rsid w:val="00096481"/>
    <w:pPr>
      <w:numPr>
        <w:numId w:val="11"/>
      </w:numPr>
      <w:tabs>
        <w:tab w:val="num" w:pos="360"/>
      </w:tabs>
      <w:spacing w:after="200" w:line="360" w:lineRule="auto"/>
      <w:ind w:left="360"/>
      <w:jc w:val="both"/>
    </w:pPr>
    <w:rPr>
      <w:rFonts w:eastAsia="Calibri"/>
      <w:sz w:val="28"/>
      <w:szCs w:val="22"/>
      <w:lang w:eastAsia="en-US"/>
    </w:rPr>
  </w:style>
  <w:style w:type="paragraph" w:customStyle="1" w:styleId="afffff2">
    <w:name w:val="для таблицы кат"/>
    <w:basedOn w:val="a5"/>
    <w:next w:val="aff7"/>
    <w:uiPriority w:val="99"/>
    <w:qFormat/>
    <w:rsid w:val="00096481"/>
    <w:pPr>
      <w:spacing w:after="120"/>
      <w:jc w:val="both"/>
    </w:pPr>
    <w:rPr>
      <w:rFonts w:eastAsia="Calibri"/>
      <w:b/>
      <w:sz w:val="22"/>
      <w:szCs w:val="22"/>
      <w:lang w:eastAsia="en-US"/>
    </w:rPr>
  </w:style>
  <w:style w:type="paragraph" w:customStyle="1" w:styleId="afffff3">
    <w:name w:val="для названия табл"/>
    <w:basedOn w:val="ae"/>
    <w:qFormat/>
    <w:rsid w:val="00096481"/>
    <w:pPr>
      <w:spacing w:after="120"/>
    </w:pPr>
    <w:rPr>
      <w:rFonts w:eastAsia="Calibri"/>
      <w:color w:val="auto"/>
      <w:sz w:val="22"/>
      <w:lang w:eastAsia="en-US"/>
    </w:rPr>
  </w:style>
  <w:style w:type="paragraph" w:customStyle="1" w:styleId="consplusnonformat0">
    <w:name w:val="consplusnonformat"/>
    <w:basedOn w:val="a5"/>
    <w:rsid w:val="00096481"/>
    <w:pPr>
      <w:autoSpaceDE w:val="0"/>
      <w:autoSpaceDN w:val="0"/>
    </w:pPr>
    <w:rPr>
      <w:rFonts w:ascii="Courier New" w:hAnsi="Courier New" w:cs="Courier New"/>
      <w:sz w:val="20"/>
      <w:szCs w:val="20"/>
    </w:rPr>
  </w:style>
  <w:style w:type="paragraph" w:customStyle="1" w:styleId="FR1">
    <w:name w:val="FR1"/>
    <w:uiPriority w:val="99"/>
    <w:rsid w:val="00096481"/>
    <w:pPr>
      <w:widowControl w:val="0"/>
      <w:autoSpaceDE w:val="0"/>
      <w:autoSpaceDN w:val="0"/>
      <w:adjustRightInd w:val="0"/>
      <w:spacing w:after="0" w:line="240" w:lineRule="auto"/>
      <w:ind w:left="40"/>
      <w:jc w:val="center"/>
    </w:pPr>
    <w:rPr>
      <w:rFonts w:ascii="Times New Roman" w:eastAsia="Times New Roman" w:hAnsi="Times New Roman" w:cs="Times New Roman"/>
      <w:i/>
      <w:iCs/>
      <w:sz w:val="36"/>
      <w:szCs w:val="36"/>
      <w:lang w:eastAsia="ru-RU"/>
    </w:rPr>
  </w:style>
  <w:style w:type="paragraph" w:customStyle="1" w:styleId="afffff4">
    <w:name w:val="Знак Знак Знак"/>
    <w:basedOn w:val="a5"/>
    <w:uiPriority w:val="99"/>
    <w:rsid w:val="00096481"/>
    <w:pPr>
      <w:spacing w:after="160" w:line="240" w:lineRule="exact"/>
    </w:pPr>
    <w:rPr>
      <w:rFonts w:ascii="Verdana" w:hAnsi="Verdana" w:cs="Verdana"/>
      <w:sz w:val="20"/>
      <w:szCs w:val="20"/>
      <w:lang w:val="en-US" w:eastAsia="en-US"/>
    </w:rPr>
  </w:style>
  <w:style w:type="paragraph" w:customStyle="1" w:styleId="afffff5">
    <w:name w:val="Обычный строгий"/>
    <w:basedOn w:val="a5"/>
    <w:uiPriority w:val="99"/>
    <w:qFormat/>
    <w:rsid w:val="00096481"/>
    <w:pPr>
      <w:autoSpaceDE w:val="0"/>
      <w:autoSpaceDN w:val="0"/>
      <w:adjustRightInd w:val="0"/>
      <w:spacing w:line="360" w:lineRule="auto"/>
      <w:ind w:firstLine="539"/>
      <w:jc w:val="both"/>
    </w:pPr>
    <w:rPr>
      <w:sz w:val="26"/>
      <w:szCs w:val="26"/>
      <w:lang w:eastAsia="en-US"/>
    </w:rPr>
  </w:style>
  <w:style w:type="paragraph" w:customStyle="1" w:styleId="1fc">
    <w:name w:val="Знак Знак Знак1"/>
    <w:basedOn w:val="a5"/>
    <w:next w:val="a5"/>
    <w:uiPriority w:val="99"/>
    <w:rsid w:val="00096481"/>
    <w:pPr>
      <w:tabs>
        <w:tab w:val="num" w:pos="360"/>
      </w:tabs>
      <w:spacing w:after="160" w:line="240" w:lineRule="exact"/>
    </w:pPr>
    <w:rPr>
      <w:rFonts w:ascii="Verdana" w:hAnsi="Verdana" w:cs="Verdana"/>
      <w:sz w:val="20"/>
      <w:szCs w:val="20"/>
      <w:lang w:val="en-US" w:eastAsia="en-US"/>
    </w:rPr>
  </w:style>
  <w:style w:type="paragraph" w:customStyle="1" w:styleId="S7">
    <w:name w:val="S_Заголовок таблицы"/>
    <w:basedOn w:val="a5"/>
    <w:uiPriority w:val="99"/>
    <w:rsid w:val="00096481"/>
    <w:pPr>
      <w:jc w:val="center"/>
    </w:pPr>
    <w:rPr>
      <w:u w:val="single"/>
    </w:rPr>
  </w:style>
  <w:style w:type="paragraph" w:customStyle="1" w:styleId="a3">
    <w:name w:val="маркированный Кат"/>
    <w:basedOn w:val="a1"/>
    <w:next w:val="aff7"/>
    <w:uiPriority w:val="99"/>
    <w:qFormat/>
    <w:rsid w:val="00096481"/>
    <w:pPr>
      <w:numPr>
        <w:numId w:val="31"/>
      </w:numPr>
      <w:tabs>
        <w:tab w:val="num" w:pos="360"/>
      </w:tabs>
      <w:spacing w:after="120" w:line="360" w:lineRule="auto"/>
      <w:ind w:left="714" w:hanging="357"/>
      <w:jc w:val="both"/>
    </w:pPr>
    <w:rPr>
      <w:rFonts w:eastAsia="Calibri"/>
      <w:sz w:val="28"/>
      <w:szCs w:val="22"/>
      <w:lang w:eastAsia="en-US"/>
    </w:rPr>
  </w:style>
  <w:style w:type="paragraph" w:customStyle="1" w:styleId="CharChar">
    <w:name w:val="Char Char"/>
    <w:basedOn w:val="a5"/>
    <w:rsid w:val="00096481"/>
    <w:pPr>
      <w:spacing w:after="160" w:line="240" w:lineRule="exact"/>
    </w:pPr>
    <w:rPr>
      <w:rFonts w:ascii="Verdana" w:hAnsi="Verdana" w:cs="Verdana"/>
      <w:sz w:val="20"/>
      <w:szCs w:val="20"/>
      <w:lang w:val="en-US" w:eastAsia="en-US"/>
    </w:rPr>
  </w:style>
  <w:style w:type="character" w:customStyle="1" w:styleId="1fd">
    <w:name w:val="Слабое выделение1"/>
    <w:qFormat/>
    <w:rsid w:val="00096481"/>
    <w:rPr>
      <w:i/>
      <w:iCs w:val="0"/>
      <w:color w:val="5A5A5A"/>
    </w:rPr>
  </w:style>
  <w:style w:type="character" w:styleId="afffff6">
    <w:name w:val="Intense Emphasis"/>
    <w:basedOn w:val="a6"/>
    <w:uiPriority w:val="21"/>
    <w:qFormat/>
    <w:rsid w:val="00096481"/>
    <w:rPr>
      <w:b/>
      <w:bCs w:val="0"/>
      <w:i/>
      <w:iCs w:val="0"/>
      <w:sz w:val="24"/>
      <w:szCs w:val="24"/>
      <w:u w:val="single"/>
    </w:rPr>
  </w:style>
  <w:style w:type="character" w:styleId="afffff7">
    <w:name w:val="Subtle Reference"/>
    <w:basedOn w:val="a6"/>
    <w:uiPriority w:val="31"/>
    <w:qFormat/>
    <w:rsid w:val="00096481"/>
    <w:rPr>
      <w:sz w:val="24"/>
      <w:szCs w:val="24"/>
      <w:u w:val="single"/>
    </w:rPr>
  </w:style>
  <w:style w:type="character" w:styleId="afffff8">
    <w:name w:val="Intense Reference"/>
    <w:basedOn w:val="a6"/>
    <w:uiPriority w:val="32"/>
    <w:qFormat/>
    <w:rsid w:val="00096481"/>
    <w:rPr>
      <w:b/>
      <w:bCs w:val="0"/>
      <w:sz w:val="24"/>
      <w:u w:val="single"/>
    </w:rPr>
  </w:style>
  <w:style w:type="character" w:customStyle="1" w:styleId="1fe">
    <w:name w:val="Название книги1"/>
    <w:basedOn w:val="a6"/>
    <w:qFormat/>
    <w:rsid w:val="00096481"/>
    <w:rPr>
      <w:rFonts w:ascii="Cambria" w:eastAsia="Times New Roman" w:hAnsi="Cambria" w:hint="default"/>
      <w:b/>
      <w:bCs w:val="0"/>
      <w:i/>
      <w:iCs w:val="0"/>
      <w:sz w:val="24"/>
      <w:szCs w:val="24"/>
    </w:rPr>
  </w:style>
  <w:style w:type="character" w:customStyle="1" w:styleId="1ff">
    <w:name w:val="Текст сноски Знак1"/>
    <w:basedOn w:val="a6"/>
    <w:uiPriority w:val="99"/>
    <w:semiHidden/>
    <w:rsid w:val="00096481"/>
    <w:rPr>
      <w:rFonts w:ascii="Times New Roman" w:hAnsi="Times New Roman" w:cs="Times New Roman" w:hint="default"/>
      <w:sz w:val="20"/>
      <w:szCs w:val="20"/>
    </w:rPr>
  </w:style>
  <w:style w:type="character" w:customStyle="1" w:styleId="2f8">
    <w:name w:val="Заголовок 2 Знак Знак Знак Знак"/>
    <w:basedOn w:val="a6"/>
    <w:rsid w:val="00096481"/>
    <w:rPr>
      <w:rFonts w:ascii="Arial" w:hAnsi="Arial" w:cs="Arial" w:hint="default"/>
      <w:b/>
      <w:bCs/>
      <w:i/>
      <w:iCs/>
      <w:sz w:val="28"/>
      <w:szCs w:val="28"/>
      <w:lang w:val="ru-RU" w:eastAsia="ru-RU" w:bidi="ar-SA"/>
    </w:rPr>
  </w:style>
  <w:style w:type="character" w:customStyle="1" w:styleId="grame">
    <w:name w:val="grame"/>
    <w:basedOn w:val="a6"/>
    <w:rsid w:val="00096481"/>
  </w:style>
  <w:style w:type="character" w:customStyle="1" w:styleId="spelle">
    <w:name w:val="spelle"/>
    <w:basedOn w:val="a6"/>
    <w:rsid w:val="00096481"/>
  </w:style>
  <w:style w:type="character" w:customStyle="1" w:styleId="afffff9">
    <w:name w:val="Цветовое выделение"/>
    <w:rsid w:val="00096481"/>
    <w:rPr>
      <w:b/>
      <w:bCs/>
      <w:color w:val="000080"/>
      <w:sz w:val="20"/>
      <w:szCs w:val="20"/>
    </w:rPr>
  </w:style>
  <w:style w:type="character" w:customStyle="1" w:styleId="afffffa">
    <w:name w:val="Гипертекстовая ссылка"/>
    <w:basedOn w:val="afffff9"/>
    <w:rsid w:val="00096481"/>
    <w:rPr>
      <w:b/>
      <w:bCs/>
      <w:color w:val="008000"/>
      <w:sz w:val="20"/>
      <w:szCs w:val="20"/>
      <w:u w:val="single"/>
    </w:rPr>
  </w:style>
  <w:style w:type="character" w:customStyle="1" w:styleId="bold">
    <w:name w:val="bold"/>
    <w:basedOn w:val="a6"/>
    <w:rsid w:val="00096481"/>
  </w:style>
  <w:style w:type="character" w:customStyle="1" w:styleId="apple-style-span">
    <w:name w:val="apple-style-span"/>
    <w:basedOn w:val="a6"/>
    <w:rsid w:val="00096481"/>
  </w:style>
  <w:style w:type="character" w:customStyle="1" w:styleId="1ff0">
    <w:name w:val="Текст примечания Знак1"/>
    <w:basedOn w:val="a6"/>
    <w:uiPriority w:val="99"/>
    <w:semiHidden/>
    <w:rsid w:val="00096481"/>
    <w:rPr>
      <w:rFonts w:ascii="Times New Roman" w:hAnsi="Times New Roman" w:cs="Times New Roman" w:hint="default"/>
      <w:sz w:val="20"/>
      <w:szCs w:val="20"/>
    </w:rPr>
  </w:style>
  <w:style w:type="character" w:customStyle="1" w:styleId="1ff1">
    <w:name w:val="Тема примечания Знак1"/>
    <w:basedOn w:val="1ff0"/>
    <w:uiPriority w:val="99"/>
    <w:semiHidden/>
    <w:rsid w:val="00096481"/>
    <w:rPr>
      <w:rFonts w:ascii="Times New Roman" w:hAnsi="Times New Roman" w:cs="Times New Roman" w:hint="default"/>
      <w:b/>
      <w:bCs/>
      <w:sz w:val="20"/>
      <w:szCs w:val="20"/>
    </w:rPr>
  </w:style>
  <w:style w:type="character" w:customStyle="1" w:styleId="underline">
    <w:name w:val="underline"/>
    <w:basedOn w:val="a6"/>
    <w:rsid w:val="00096481"/>
  </w:style>
  <w:style w:type="character" w:customStyle="1" w:styleId="term">
    <w:name w:val="term"/>
    <w:basedOn w:val="a6"/>
    <w:rsid w:val="00096481"/>
  </w:style>
  <w:style w:type="character" w:customStyle="1" w:styleId="guilabel">
    <w:name w:val="guilabel"/>
    <w:basedOn w:val="a6"/>
    <w:rsid w:val="00096481"/>
  </w:style>
  <w:style w:type="character" w:customStyle="1" w:styleId="248">
    <w:name w:val="Основной текст (248)_"/>
    <w:basedOn w:val="a6"/>
    <w:link w:val="2480"/>
    <w:rsid w:val="00096481"/>
    <w:rPr>
      <w:rFonts w:ascii="Tahoma" w:eastAsia="Tahoma" w:hAnsi="Tahoma" w:cs="Tahoma"/>
      <w:sz w:val="25"/>
      <w:szCs w:val="25"/>
      <w:shd w:val="clear" w:color="auto" w:fill="FFFFFF"/>
    </w:rPr>
  </w:style>
  <w:style w:type="paragraph" w:customStyle="1" w:styleId="2480">
    <w:name w:val="Основной текст (248)"/>
    <w:basedOn w:val="a5"/>
    <w:link w:val="248"/>
    <w:rsid w:val="00096481"/>
    <w:pPr>
      <w:shd w:val="clear" w:color="auto" w:fill="FFFFFF"/>
      <w:spacing w:line="0" w:lineRule="atLeast"/>
    </w:pPr>
    <w:rPr>
      <w:rFonts w:ascii="Tahoma" w:eastAsia="Tahoma" w:hAnsi="Tahoma" w:cs="Tahoma"/>
      <w:sz w:val="25"/>
      <w:szCs w:val="25"/>
      <w:lang w:eastAsia="en-US"/>
    </w:rPr>
  </w:style>
  <w:style w:type="character" w:customStyle="1" w:styleId="390">
    <w:name w:val="Основной текст (39)_"/>
    <w:basedOn w:val="a6"/>
    <w:link w:val="391"/>
    <w:rsid w:val="00096481"/>
    <w:rPr>
      <w:rFonts w:ascii="Trebuchet MS" w:eastAsia="Trebuchet MS" w:hAnsi="Trebuchet MS" w:cs="Trebuchet MS"/>
      <w:spacing w:val="-20"/>
      <w:sz w:val="24"/>
      <w:szCs w:val="24"/>
      <w:shd w:val="clear" w:color="auto" w:fill="FFFFFF"/>
      <w:lang w:val="en-US"/>
    </w:rPr>
  </w:style>
  <w:style w:type="paragraph" w:customStyle="1" w:styleId="391">
    <w:name w:val="Основной текст (39)"/>
    <w:basedOn w:val="a5"/>
    <w:link w:val="390"/>
    <w:rsid w:val="00096481"/>
    <w:pPr>
      <w:shd w:val="clear" w:color="auto" w:fill="FFFFFF"/>
      <w:spacing w:line="0" w:lineRule="atLeast"/>
    </w:pPr>
    <w:rPr>
      <w:rFonts w:ascii="Trebuchet MS" w:eastAsia="Trebuchet MS" w:hAnsi="Trebuchet MS" w:cs="Trebuchet MS"/>
      <w:spacing w:val="-20"/>
      <w:lang w:val="en-US" w:eastAsia="en-US"/>
    </w:rPr>
  </w:style>
  <w:style w:type="character" w:customStyle="1" w:styleId="400">
    <w:name w:val="Основной текст (40)_"/>
    <w:basedOn w:val="a6"/>
    <w:link w:val="401"/>
    <w:rsid w:val="00096481"/>
    <w:rPr>
      <w:rFonts w:ascii="Times New Roman" w:eastAsia="Times New Roman" w:hAnsi="Times New Roman"/>
      <w:sz w:val="9"/>
      <w:szCs w:val="9"/>
      <w:shd w:val="clear" w:color="auto" w:fill="FFFFFF"/>
    </w:rPr>
  </w:style>
  <w:style w:type="paragraph" w:customStyle="1" w:styleId="401">
    <w:name w:val="Основной текст (40)"/>
    <w:basedOn w:val="a5"/>
    <w:link w:val="400"/>
    <w:rsid w:val="00096481"/>
    <w:pPr>
      <w:shd w:val="clear" w:color="auto" w:fill="FFFFFF"/>
      <w:spacing w:line="0" w:lineRule="atLeast"/>
    </w:pPr>
    <w:rPr>
      <w:rFonts w:cstheme="minorBidi"/>
      <w:sz w:val="9"/>
      <w:szCs w:val="9"/>
      <w:lang w:eastAsia="en-US"/>
    </w:rPr>
  </w:style>
  <w:style w:type="character" w:customStyle="1" w:styleId="420">
    <w:name w:val="Основной текст (42)_"/>
    <w:basedOn w:val="a6"/>
    <w:link w:val="421"/>
    <w:rsid w:val="00096481"/>
    <w:rPr>
      <w:rFonts w:ascii="Times New Roman" w:eastAsia="Times New Roman" w:hAnsi="Times New Roman"/>
      <w:sz w:val="11"/>
      <w:szCs w:val="11"/>
      <w:shd w:val="clear" w:color="auto" w:fill="FFFFFF"/>
    </w:rPr>
  </w:style>
  <w:style w:type="paragraph" w:customStyle="1" w:styleId="421">
    <w:name w:val="Основной текст (42)"/>
    <w:basedOn w:val="a5"/>
    <w:link w:val="420"/>
    <w:rsid w:val="00096481"/>
    <w:pPr>
      <w:shd w:val="clear" w:color="auto" w:fill="FFFFFF"/>
      <w:spacing w:line="0" w:lineRule="atLeast"/>
    </w:pPr>
    <w:rPr>
      <w:rFonts w:cstheme="minorBidi"/>
      <w:sz w:val="11"/>
      <w:szCs w:val="11"/>
      <w:lang w:eastAsia="en-US"/>
    </w:rPr>
  </w:style>
  <w:style w:type="character" w:customStyle="1" w:styleId="411">
    <w:name w:val="Основной текст (41)_"/>
    <w:basedOn w:val="a6"/>
    <w:link w:val="412"/>
    <w:rsid w:val="00096481"/>
    <w:rPr>
      <w:rFonts w:ascii="Times New Roman" w:eastAsia="Times New Roman" w:hAnsi="Times New Roman"/>
      <w:sz w:val="11"/>
      <w:szCs w:val="11"/>
      <w:shd w:val="clear" w:color="auto" w:fill="FFFFFF"/>
    </w:rPr>
  </w:style>
  <w:style w:type="paragraph" w:customStyle="1" w:styleId="412">
    <w:name w:val="Основной текст (41)"/>
    <w:basedOn w:val="a5"/>
    <w:link w:val="411"/>
    <w:rsid w:val="00096481"/>
    <w:pPr>
      <w:shd w:val="clear" w:color="auto" w:fill="FFFFFF"/>
      <w:spacing w:line="0" w:lineRule="atLeast"/>
    </w:pPr>
    <w:rPr>
      <w:rFonts w:cstheme="minorBidi"/>
      <w:sz w:val="11"/>
      <w:szCs w:val="11"/>
      <w:lang w:eastAsia="en-US"/>
    </w:rPr>
  </w:style>
  <w:style w:type="character" w:customStyle="1" w:styleId="430">
    <w:name w:val="Основной текст (43)_"/>
    <w:basedOn w:val="a6"/>
    <w:link w:val="431"/>
    <w:rsid w:val="00096481"/>
    <w:rPr>
      <w:rFonts w:ascii="Times New Roman" w:eastAsia="Times New Roman" w:hAnsi="Times New Roman"/>
      <w:sz w:val="11"/>
      <w:szCs w:val="11"/>
      <w:shd w:val="clear" w:color="auto" w:fill="FFFFFF"/>
    </w:rPr>
  </w:style>
  <w:style w:type="paragraph" w:customStyle="1" w:styleId="431">
    <w:name w:val="Основной текст (43)"/>
    <w:basedOn w:val="a5"/>
    <w:link w:val="430"/>
    <w:rsid w:val="00096481"/>
    <w:pPr>
      <w:shd w:val="clear" w:color="auto" w:fill="FFFFFF"/>
      <w:spacing w:line="0" w:lineRule="atLeast"/>
    </w:pPr>
    <w:rPr>
      <w:rFonts w:cstheme="minorBidi"/>
      <w:sz w:val="11"/>
      <w:szCs w:val="11"/>
      <w:lang w:eastAsia="en-US"/>
    </w:rPr>
  </w:style>
  <w:style w:type="character" w:customStyle="1" w:styleId="440">
    <w:name w:val="Основной текст (44)_"/>
    <w:basedOn w:val="a6"/>
    <w:link w:val="441"/>
    <w:rsid w:val="00096481"/>
    <w:rPr>
      <w:rFonts w:ascii="Times New Roman" w:eastAsia="Times New Roman" w:hAnsi="Times New Roman"/>
      <w:sz w:val="10"/>
      <w:szCs w:val="10"/>
      <w:shd w:val="clear" w:color="auto" w:fill="FFFFFF"/>
    </w:rPr>
  </w:style>
  <w:style w:type="paragraph" w:customStyle="1" w:styleId="441">
    <w:name w:val="Основной текст (44)"/>
    <w:basedOn w:val="a5"/>
    <w:link w:val="440"/>
    <w:rsid w:val="00096481"/>
    <w:pPr>
      <w:shd w:val="clear" w:color="auto" w:fill="FFFFFF"/>
      <w:spacing w:line="0" w:lineRule="atLeast"/>
      <w:jc w:val="both"/>
    </w:pPr>
    <w:rPr>
      <w:rFonts w:cstheme="minorBidi"/>
      <w:sz w:val="10"/>
      <w:szCs w:val="10"/>
      <w:lang w:eastAsia="en-US"/>
    </w:rPr>
  </w:style>
  <w:style w:type="character" w:customStyle="1" w:styleId="450">
    <w:name w:val="Основной текст (45)_"/>
    <w:basedOn w:val="a6"/>
    <w:link w:val="451"/>
    <w:rsid w:val="00096481"/>
    <w:rPr>
      <w:rFonts w:ascii="Times New Roman" w:eastAsia="Times New Roman" w:hAnsi="Times New Roman"/>
      <w:sz w:val="9"/>
      <w:szCs w:val="9"/>
      <w:shd w:val="clear" w:color="auto" w:fill="FFFFFF"/>
    </w:rPr>
  </w:style>
  <w:style w:type="paragraph" w:customStyle="1" w:styleId="451">
    <w:name w:val="Основной текст (45)"/>
    <w:basedOn w:val="a5"/>
    <w:link w:val="450"/>
    <w:rsid w:val="00096481"/>
    <w:pPr>
      <w:shd w:val="clear" w:color="auto" w:fill="FFFFFF"/>
      <w:spacing w:line="0" w:lineRule="atLeast"/>
      <w:jc w:val="both"/>
    </w:pPr>
    <w:rPr>
      <w:rFonts w:cstheme="minorBidi"/>
      <w:sz w:val="9"/>
      <w:szCs w:val="9"/>
      <w:lang w:eastAsia="en-US"/>
    </w:rPr>
  </w:style>
  <w:style w:type="character" w:customStyle="1" w:styleId="460">
    <w:name w:val="Основной текст (46)_"/>
    <w:basedOn w:val="a6"/>
    <w:link w:val="461"/>
    <w:rsid w:val="00096481"/>
    <w:rPr>
      <w:rFonts w:ascii="Times New Roman" w:eastAsia="Times New Roman" w:hAnsi="Times New Roman"/>
      <w:sz w:val="25"/>
      <w:szCs w:val="25"/>
      <w:shd w:val="clear" w:color="auto" w:fill="FFFFFF"/>
    </w:rPr>
  </w:style>
  <w:style w:type="paragraph" w:customStyle="1" w:styleId="461">
    <w:name w:val="Основной текст (46)"/>
    <w:basedOn w:val="a5"/>
    <w:link w:val="460"/>
    <w:rsid w:val="00096481"/>
    <w:pPr>
      <w:shd w:val="clear" w:color="auto" w:fill="FFFFFF"/>
      <w:spacing w:line="0" w:lineRule="atLeast"/>
    </w:pPr>
    <w:rPr>
      <w:rFonts w:cstheme="minorBidi"/>
      <w:sz w:val="25"/>
      <w:szCs w:val="25"/>
      <w:lang w:eastAsia="en-US"/>
    </w:rPr>
  </w:style>
  <w:style w:type="character" w:customStyle="1" w:styleId="470">
    <w:name w:val="Основной текст (47)_"/>
    <w:basedOn w:val="a6"/>
    <w:link w:val="471"/>
    <w:rsid w:val="00096481"/>
    <w:rPr>
      <w:rFonts w:ascii="Times New Roman" w:eastAsia="Times New Roman" w:hAnsi="Times New Roman"/>
      <w:sz w:val="11"/>
      <w:szCs w:val="11"/>
      <w:shd w:val="clear" w:color="auto" w:fill="FFFFFF"/>
    </w:rPr>
  </w:style>
  <w:style w:type="paragraph" w:customStyle="1" w:styleId="471">
    <w:name w:val="Основной текст (47)"/>
    <w:basedOn w:val="a5"/>
    <w:link w:val="470"/>
    <w:rsid w:val="00096481"/>
    <w:pPr>
      <w:shd w:val="clear" w:color="auto" w:fill="FFFFFF"/>
      <w:spacing w:line="0" w:lineRule="atLeast"/>
      <w:jc w:val="both"/>
    </w:pPr>
    <w:rPr>
      <w:rFonts w:cstheme="minorBidi"/>
      <w:sz w:val="11"/>
      <w:szCs w:val="11"/>
      <w:lang w:eastAsia="en-US"/>
    </w:rPr>
  </w:style>
  <w:style w:type="paragraph" w:customStyle="1" w:styleId="83">
    <w:name w:val="Основной текст8"/>
    <w:basedOn w:val="a5"/>
    <w:rsid w:val="00096481"/>
    <w:pPr>
      <w:shd w:val="clear" w:color="auto" w:fill="FFFFFF"/>
      <w:spacing w:line="0" w:lineRule="atLeast"/>
      <w:ind w:hanging="700"/>
    </w:pPr>
    <w:rPr>
      <w:sz w:val="27"/>
      <w:szCs w:val="27"/>
      <w:lang w:eastAsia="en-US"/>
    </w:rPr>
  </w:style>
  <w:style w:type="character" w:customStyle="1" w:styleId="120">
    <w:name w:val="Основной текст (12)_"/>
    <w:basedOn w:val="a6"/>
    <w:link w:val="121"/>
    <w:uiPriority w:val="99"/>
    <w:locked/>
    <w:rsid w:val="00096481"/>
    <w:rPr>
      <w:rFonts w:ascii="Times New Roman" w:hAnsi="Times New Roman"/>
      <w:spacing w:val="-10"/>
      <w:sz w:val="34"/>
      <w:szCs w:val="34"/>
      <w:shd w:val="clear" w:color="auto" w:fill="FFFFFF"/>
      <w:lang w:val="en-US"/>
    </w:rPr>
  </w:style>
  <w:style w:type="character" w:customStyle="1" w:styleId="12Batang">
    <w:name w:val="Основной текст (12) + Batang"/>
    <w:aliases w:val="10 pt1,Интервал 0 pt"/>
    <w:basedOn w:val="120"/>
    <w:uiPriority w:val="99"/>
    <w:rsid w:val="00096481"/>
    <w:rPr>
      <w:rFonts w:ascii="Batang" w:eastAsia="Batang" w:hAnsi="Times New Roman" w:cs="Batang"/>
      <w:noProof/>
      <w:spacing w:val="0"/>
      <w:sz w:val="20"/>
      <w:szCs w:val="20"/>
      <w:shd w:val="clear" w:color="auto" w:fill="FFFFFF"/>
      <w:lang w:val="en-US"/>
    </w:rPr>
  </w:style>
  <w:style w:type="paragraph" w:customStyle="1" w:styleId="121">
    <w:name w:val="Основной текст (12)"/>
    <w:basedOn w:val="a5"/>
    <w:link w:val="120"/>
    <w:uiPriority w:val="99"/>
    <w:rsid w:val="00096481"/>
    <w:pPr>
      <w:shd w:val="clear" w:color="auto" w:fill="FFFFFF"/>
      <w:spacing w:line="240" w:lineRule="atLeast"/>
    </w:pPr>
    <w:rPr>
      <w:rFonts w:eastAsiaTheme="minorHAnsi" w:cstheme="minorBidi"/>
      <w:spacing w:val="-10"/>
      <w:sz w:val="34"/>
      <w:szCs w:val="34"/>
      <w:lang w:val="en-US" w:eastAsia="en-US"/>
    </w:rPr>
  </w:style>
  <w:style w:type="character" w:customStyle="1" w:styleId="1ff2">
    <w:name w:val="Заголовок №1_"/>
    <w:basedOn w:val="a6"/>
    <w:link w:val="1ff3"/>
    <w:uiPriority w:val="99"/>
    <w:locked/>
    <w:rsid w:val="00096481"/>
    <w:rPr>
      <w:rFonts w:ascii="Batang" w:eastAsia="Batang" w:cs="Batang"/>
      <w:b/>
      <w:bCs/>
      <w:shd w:val="clear" w:color="auto" w:fill="FFFFFF"/>
    </w:rPr>
  </w:style>
  <w:style w:type="paragraph" w:customStyle="1" w:styleId="1ff3">
    <w:name w:val="Заголовок №1"/>
    <w:basedOn w:val="a5"/>
    <w:link w:val="1ff2"/>
    <w:uiPriority w:val="99"/>
    <w:rsid w:val="00096481"/>
    <w:pPr>
      <w:shd w:val="clear" w:color="auto" w:fill="FFFFFF"/>
      <w:spacing w:before="300" w:after="300" w:line="240" w:lineRule="atLeast"/>
      <w:outlineLvl w:val="0"/>
    </w:pPr>
    <w:rPr>
      <w:rFonts w:ascii="Batang" w:eastAsia="Batang" w:hAnsiTheme="minorHAnsi" w:cs="Batang"/>
      <w:b/>
      <w:bCs/>
      <w:sz w:val="22"/>
      <w:szCs w:val="22"/>
      <w:lang w:eastAsia="en-US"/>
    </w:rPr>
  </w:style>
  <w:style w:type="character" w:customStyle="1" w:styleId="2f9">
    <w:name w:val="Подпись к картинке (2)_"/>
    <w:basedOn w:val="a6"/>
    <w:link w:val="2fa"/>
    <w:uiPriority w:val="99"/>
    <w:locked/>
    <w:rsid w:val="00096481"/>
    <w:rPr>
      <w:rFonts w:ascii="Times New Roman" w:hAnsi="Times New Roman"/>
      <w:i/>
      <w:iCs/>
      <w:shd w:val="clear" w:color="auto" w:fill="FFFFFF"/>
    </w:rPr>
  </w:style>
  <w:style w:type="character" w:customStyle="1" w:styleId="afffffb">
    <w:name w:val="Подпись к картинке_"/>
    <w:basedOn w:val="a6"/>
    <w:link w:val="afffffc"/>
    <w:uiPriority w:val="99"/>
    <w:locked/>
    <w:rsid w:val="00096481"/>
    <w:rPr>
      <w:rFonts w:ascii="Batang" w:eastAsia="Batang" w:cs="Batang"/>
      <w:b/>
      <w:bCs/>
      <w:sz w:val="19"/>
      <w:szCs w:val="19"/>
      <w:shd w:val="clear" w:color="auto" w:fill="FFFFFF"/>
    </w:rPr>
  </w:style>
  <w:style w:type="character" w:customStyle="1" w:styleId="ArialUnicodeMS">
    <w:name w:val="Подпись к картинке + Arial Unicode MS"/>
    <w:aliases w:val="10 pt,Не полужирный"/>
    <w:basedOn w:val="afffffb"/>
    <w:uiPriority w:val="99"/>
    <w:rsid w:val="00096481"/>
    <w:rPr>
      <w:rFonts w:ascii="Arial Unicode MS" w:eastAsia="Arial Unicode MS" w:cs="Arial Unicode MS"/>
      <w:b w:val="0"/>
      <w:bCs w:val="0"/>
      <w:sz w:val="20"/>
      <w:szCs w:val="20"/>
      <w:shd w:val="clear" w:color="auto" w:fill="FFFFFF"/>
    </w:rPr>
  </w:style>
  <w:style w:type="paragraph" w:customStyle="1" w:styleId="2fa">
    <w:name w:val="Подпись к картинке (2)"/>
    <w:basedOn w:val="a5"/>
    <w:link w:val="2f9"/>
    <w:uiPriority w:val="99"/>
    <w:rsid w:val="00096481"/>
    <w:pPr>
      <w:shd w:val="clear" w:color="auto" w:fill="FFFFFF"/>
      <w:spacing w:line="240" w:lineRule="atLeast"/>
    </w:pPr>
    <w:rPr>
      <w:rFonts w:eastAsiaTheme="minorHAnsi" w:cstheme="minorBidi"/>
      <w:i/>
      <w:iCs/>
      <w:sz w:val="22"/>
      <w:szCs w:val="22"/>
      <w:lang w:eastAsia="en-US"/>
    </w:rPr>
  </w:style>
  <w:style w:type="paragraph" w:customStyle="1" w:styleId="afffffc">
    <w:name w:val="Подпись к картинке"/>
    <w:basedOn w:val="a5"/>
    <w:link w:val="afffffb"/>
    <w:uiPriority w:val="99"/>
    <w:rsid w:val="00096481"/>
    <w:pPr>
      <w:shd w:val="clear" w:color="auto" w:fill="FFFFFF"/>
      <w:spacing w:line="422" w:lineRule="exact"/>
      <w:ind w:firstLine="2300"/>
    </w:pPr>
    <w:rPr>
      <w:rFonts w:ascii="Batang" w:eastAsia="Batang" w:hAnsiTheme="minorHAnsi" w:cs="Batang"/>
      <w:b/>
      <w:bCs/>
      <w:sz w:val="19"/>
      <w:szCs w:val="19"/>
      <w:lang w:eastAsia="en-US"/>
    </w:rPr>
  </w:style>
  <w:style w:type="character" w:customStyle="1" w:styleId="270">
    <w:name w:val="Основной текст (27)_"/>
    <w:basedOn w:val="a6"/>
    <w:link w:val="271"/>
    <w:uiPriority w:val="99"/>
    <w:rsid w:val="00096481"/>
    <w:rPr>
      <w:rFonts w:ascii="Times New Roman" w:hAnsi="Times New Roman"/>
      <w:b/>
      <w:bCs/>
      <w:sz w:val="30"/>
      <w:szCs w:val="30"/>
      <w:shd w:val="clear" w:color="auto" w:fill="FFFFFF"/>
    </w:rPr>
  </w:style>
  <w:style w:type="paragraph" w:customStyle="1" w:styleId="271">
    <w:name w:val="Основной текст (27)1"/>
    <w:basedOn w:val="a5"/>
    <w:link w:val="270"/>
    <w:uiPriority w:val="99"/>
    <w:rsid w:val="00096481"/>
    <w:pPr>
      <w:shd w:val="clear" w:color="auto" w:fill="FFFFFF"/>
      <w:spacing w:line="240" w:lineRule="atLeast"/>
    </w:pPr>
    <w:rPr>
      <w:rFonts w:eastAsiaTheme="minorHAnsi" w:cstheme="minorBidi"/>
      <w:b/>
      <w:bCs/>
      <w:sz w:val="30"/>
      <w:szCs w:val="30"/>
      <w:lang w:eastAsia="en-US"/>
    </w:rPr>
  </w:style>
  <w:style w:type="character" w:customStyle="1" w:styleId="273">
    <w:name w:val="Основной текст (27)3"/>
    <w:basedOn w:val="270"/>
    <w:uiPriority w:val="99"/>
    <w:rsid w:val="00096481"/>
    <w:rPr>
      <w:rFonts w:ascii="Times New Roman" w:hAnsi="Times New Roman"/>
      <w:b/>
      <w:bCs/>
      <w:spacing w:val="0"/>
      <w:sz w:val="30"/>
      <w:szCs w:val="30"/>
      <w:shd w:val="clear" w:color="auto" w:fill="FFFFFF"/>
    </w:rPr>
  </w:style>
  <w:style w:type="character" w:customStyle="1" w:styleId="214">
    <w:name w:val="Основной текст (21)_"/>
    <w:basedOn w:val="a6"/>
    <w:link w:val="215"/>
    <w:uiPriority w:val="99"/>
    <w:rsid w:val="00096481"/>
    <w:rPr>
      <w:rFonts w:ascii="Times New Roman" w:hAnsi="Times New Roman"/>
      <w:sz w:val="31"/>
      <w:szCs w:val="31"/>
      <w:shd w:val="clear" w:color="auto" w:fill="FFFFFF"/>
    </w:rPr>
  </w:style>
  <w:style w:type="character" w:customStyle="1" w:styleId="21ArialUnicodeMS">
    <w:name w:val="Основной текст (21) + Arial Unicode MS"/>
    <w:aliases w:val="14.5 pt,Полужирный2"/>
    <w:basedOn w:val="214"/>
    <w:uiPriority w:val="99"/>
    <w:rsid w:val="00096481"/>
    <w:rPr>
      <w:rFonts w:ascii="Arial Unicode MS" w:eastAsia="Arial Unicode MS" w:hAnsi="Times New Roman" w:cs="Arial Unicode MS"/>
      <w:b/>
      <w:bCs/>
      <w:sz w:val="29"/>
      <w:szCs w:val="29"/>
      <w:shd w:val="clear" w:color="auto" w:fill="FFFFFF"/>
    </w:rPr>
  </w:style>
  <w:style w:type="character" w:customStyle="1" w:styleId="230">
    <w:name w:val="Основной текст (23)_"/>
    <w:basedOn w:val="a6"/>
    <w:link w:val="231"/>
    <w:uiPriority w:val="99"/>
    <w:rsid w:val="00096481"/>
    <w:rPr>
      <w:rFonts w:ascii="Times New Roman" w:hAnsi="Times New Roman"/>
      <w:spacing w:val="-10"/>
      <w:sz w:val="33"/>
      <w:szCs w:val="33"/>
      <w:shd w:val="clear" w:color="auto" w:fill="FFFFFF"/>
    </w:rPr>
  </w:style>
  <w:style w:type="paragraph" w:customStyle="1" w:styleId="215">
    <w:name w:val="Основной текст (21)"/>
    <w:basedOn w:val="a5"/>
    <w:link w:val="214"/>
    <w:uiPriority w:val="99"/>
    <w:rsid w:val="00096481"/>
    <w:pPr>
      <w:shd w:val="clear" w:color="auto" w:fill="FFFFFF"/>
      <w:spacing w:line="240" w:lineRule="atLeast"/>
    </w:pPr>
    <w:rPr>
      <w:rFonts w:eastAsiaTheme="minorHAnsi" w:cstheme="minorBidi"/>
      <w:sz w:val="31"/>
      <w:szCs w:val="31"/>
      <w:lang w:eastAsia="en-US"/>
    </w:rPr>
  </w:style>
  <w:style w:type="paragraph" w:customStyle="1" w:styleId="231">
    <w:name w:val="Основной текст (23)"/>
    <w:basedOn w:val="a5"/>
    <w:link w:val="230"/>
    <w:uiPriority w:val="99"/>
    <w:rsid w:val="00096481"/>
    <w:pPr>
      <w:shd w:val="clear" w:color="auto" w:fill="FFFFFF"/>
      <w:spacing w:line="240" w:lineRule="atLeast"/>
    </w:pPr>
    <w:rPr>
      <w:rFonts w:eastAsiaTheme="minorHAnsi" w:cstheme="minorBidi"/>
      <w:spacing w:val="-10"/>
      <w:sz w:val="33"/>
      <w:szCs w:val="33"/>
      <w:lang w:eastAsia="en-US"/>
    </w:rPr>
  </w:style>
  <w:style w:type="character" w:customStyle="1" w:styleId="afffffd">
    <w:name w:val="Основной текст + Курсив"/>
    <w:basedOn w:val="ab"/>
    <w:rsid w:val="00096481"/>
    <w:rPr>
      <w:rFonts w:ascii="Times New Roman" w:eastAsia="Times New Roman" w:hAnsi="Times New Roman" w:cs="Times New Roman"/>
      <w:b w:val="0"/>
      <w:bCs w:val="0"/>
      <w:i/>
      <w:iCs/>
      <w:smallCaps w:val="0"/>
      <w:strike w:val="0"/>
      <w:spacing w:val="0"/>
      <w:sz w:val="23"/>
      <w:szCs w:val="23"/>
      <w:u w:val="single"/>
      <w:shd w:val="clear" w:color="auto" w:fill="FFFFFF"/>
    </w:rPr>
  </w:style>
  <w:style w:type="character" w:customStyle="1" w:styleId="150">
    <w:name w:val="Основной текст (15)"/>
    <w:basedOn w:val="a6"/>
    <w:rsid w:val="00096481"/>
    <w:rPr>
      <w:rFonts w:ascii="Times New Roman" w:eastAsia="Times New Roman" w:hAnsi="Times New Roman" w:cs="Times New Roman"/>
      <w:b w:val="0"/>
      <w:bCs w:val="0"/>
      <w:i w:val="0"/>
      <w:iCs w:val="0"/>
      <w:smallCaps w:val="0"/>
      <w:strike w:val="0"/>
      <w:sz w:val="23"/>
      <w:szCs w:val="23"/>
      <w:u w:val="single"/>
    </w:rPr>
  </w:style>
  <w:style w:type="character" w:customStyle="1" w:styleId="3d">
    <w:name w:val="Основной текст (3)_"/>
    <w:basedOn w:val="a6"/>
    <w:link w:val="3e"/>
    <w:rsid w:val="00096481"/>
    <w:rPr>
      <w:rFonts w:ascii="Times New Roman" w:eastAsia="Times New Roman" w:hAnsi="Times New Roman"/>
      <w:sz w:val="21"/>
      <w:szCs w:val="21"/>
      <w:shd w:val="clear" w:color="auto" w:fill="FFFFFF"/>
    </w:rPr>
  </w:style>
  <w:style w:type="paragraph" w:customStyle="1" w:styleId="3e">
    <w:name w:val="Основной текст (3)"/>
    <w:basedOn w:val="a5"/>
    <w:link w:val="3d"/>
    <w:rsid w:val="00096481"/>
    <w:pPr>
      <w:shd w:val="clear" w:color="auto" w:fill="FFFFFF"/>
      <w:spacing w:before="3000" w:line="0" w:lineRule="atLeast"/>
      <w:jc w:val="center"/>
    </w:pPr>
    <w:rPr>
      <w:rFonts w:cstheme="minorBidi"/>
      <w:sz w:val="21"/>
      <w:szCs w:val="21"/>
      <w:lang w:eastAsia="en-US"/>
    </w:rPr>
  </w:style>
  <w:style w:type="character" w:customStyle="1" w:styleId="2fb">
    <w:name w:val="Заголовок №2_"/>
    <w:basedOn w:val="a6"/>
    <w:link w:val="2fc"/>
    <w:rsid w:val="00096481"/>
    <w:rPr>
      <w:rFonts w:ascii="Times New Roman" w:eastAsia="Times New Roman" w:hAnsi="Times New Roman"/>
      <w:sz w:val="23"/>
      <w:szCs w:val="23"/>
      <w:shd w:val="clear" w:color="auto" w:fill="FFFFFF"/>
    </w:rPr>
  </w:style>
  <w:style w:type="paragraph" w:customStyle="1" w:styleId="2fc">
    <w:name w:val="Заголовок №2"/>
    <w:basedOn w:val="a5"/>
    <w:link w:val="2fb"/>
    <w:rsid w:val="00096481"/>
    <w:pPr>
      <w:shd w:val="clear" w:color="auto" w:fill="FFFFFF"/>
      <w:spacing w:before="300" w:line="278" w:lineRule="exact"/>
      <w:ind w:hanging="300"/>
      <w:jc w:val="both"/>
      <w:outlineLvl w:val="1"/>
    </w:pPr>
    <w:rPr>
      <w:rFonts w:cstheme="minorBidi"/>
      <w:sz w:val="23"/>
      <w:szCs w:val="23"/>
      <w:lang w:eastAsia="en-US"/>
    </w:rPr>
  </w:style>
  <w:style w:type="character" w:customStyle="1" w:styleId="65">
    <w:name w:val="Основной текст (6)_"/>
    <w:basedOn w:val="a6"/>
    <w:link w:val="66"/>
    <w:rsid w:val="00096481"/>
    <w:rPr>
      <w:rFonts w:ascii="Times New Roman" w:eastAsia="Times New Roman" w:hAnsi="Times New Roman"/>
      <w:sz w:val="23"/>
      <w:szCs w:val="23"/>
      <w:shd w:val="clear" w:color="auto" w:fill="FFFFFF"/>
    </w:rPr>
  </w:style>
  <w:style w:type="character" w:customStyle="1" w:styleId="74">
    <w:name w:val="Основной текст (7)_"/>
    <w:basedOn w:val="a6"/>
    <w:link w:val="75"/>
    <w:rsid w:val="00096481"/>
    <w:rPr>
      <w:rFonts w:ascii="Times New Roman" w:eastAsia="Times New Roman" w:hAnsi="Times New Roman"/>
      <w:sz w:val="24"/>
      <w:szCs w:val="24"/>
      <w:shd w:val="clear" w:color="auto" w:fill="FFFFFF"/>
    </w:rPr>
  </w:style>
  <w:style w:type="paragraph" w:customStyle="1" w:styleId="66">
    <w:name w:val="Основной текст (6)"/>
    <w:basedOn w:val="a5"/>
    <w:link w:val="65"/>
    <w:rsid w:val="00096481"/>
    <w:pPr>
      <w:shd w:val="clear" w:color="auto" w:fill="FFFFFF"/>
      <w:spacing w:line="0" w:lineRule="atLeast"/>
    </w:pPr>
    <w:rPr>
      <w:rFonts w:cstheme="minorBidi"/>
      <w:sz w:val="23"/>
      <w:szCs w:val="23"/>
      <w:lang w:eastAsia="en-US"/>
    </w:rPr>
  </w:style>
  <w:style w:type="paragraph" w:customStyle="1" w:styleId="75">
    <w:name w:val="Основной текст (7)"/>
    <w:basedOn w:val="a5"/>
    <w:link w:val="74"/>
    <w:rsid w:val="00096481"/>
    <w:pPr>
      <w:shd w:val="clear" w:color="auto" w:fill="FFFFFF"/>
      <w:spacing w:line="0" w:lineRule="atLeast"/>
      <w:jc w:val="right"/>
    </w:pPr>
    <w:rPr>
      <w:rFonts w:cstheme="minorBidi"/>
      <w:lang w:eastAsia="en-US"/>
    </w:rPr>
  </w:style>
  <w:style w:type="character" w:customStyle="1" w:styleId="480">
    <w:name w:val="Основной текст (48)_"/>
    <w:basedOn w:val="a6"/>
    <w:link w:val="481"/>
    <w:rsid w:val="00096481"/>
    <w:rPr>
      <w:rFonts w:ascii="Tahoma" w:eastAsia="Tahoma" w:hAnsi="Tahoma" w:cs="Tahoma"/>
      <w:sz w:val="25"/>
      <w:szCs w:val="25"/>
      <w:shd w:val="clear" w:color="auto" w:fill="FFFFFF"/>
    </w:rPr>
  </w:style>
  <w:style w:type="paragraph" w:customStyle="1" w:styleId="481">
    <w:name w:val="Основной текст (48)"/>
    <w:basedOn w:val="a5"/>
    <w:link w:val="480"/>
    <w:rsid w:val="00096481"/>
    <w:pPr>
      <w:shd w:val="clear" w:color="auto" w:fill="FFFFFF"/>
      <w:spacing w:line="0" w:lineRule="atLeast"/>
    </w:pPr>
    <w:rPr>
      <w:rFonts w:ascii="Tahoma" w:eastAsia="Tahoma" w:hAnsi="Tahoma" w:cs="Tahoma"/>
      <w:sz w:val="25"/>
      <w:szCs w:val="25"/>
      <w:lang w:eastAsia="en-US"/>
    </w:rPr>
  </w:style>
  <w:style w:type="character" w:customStyle="1" w:styleId="500">
    <w:name w:val="Основной текст (50)_"/>
    <w:basedOn w:val="a6"/>
    <w:link w:val="501"/>
    <w:rsid w:val="00096481"/>
    <w:rPr>
      <w:rFonts w:ascii="Courier New" w:eastAsia="Courier New" w:hAnsi="Courier New" w:cs="Courier New"/>
      <w:spacing w:val="-20"/>
      <w:sz w:val="30"/>
      <w:szCs w:val="30"/>
      <w:shd w:val="clear" w:color="auto" w:fill="FFFFFF"/>
    </w:rPr>
  </w:style>
  <w:style w:type="character" w:customStyle="1" w:styleId="520">
    <w:name w:val="Основной текст (52)_"/>
    <w:basedOn w:val="a6"/>
    <w:link w:val="521"/>
    <w:rsid w:val="00096481"/>
    <w:rPr>
      <w:rFonts w:ascii="Courier New" w:eastAsia="Courier New" w:hAnsi="Courier New" w:cs="Courier New"/>
      <w:spacing w:val="-30"/>
      <w:sz w:val="28"/>
      <w:szCs w:val="28"/>
      <w:shd w:val="clear" w:color="auto" w:fill="FFFFFF"/>
    </w:rPr>
  </w:style>
  <w:style w:type="character" w:customStyle="1" w:styleId="511">
    <w:name w:val="Основной текст (51)_"/>
    <w:basedOn w:val="a6"/>
    <w:link w:val="512"/>
    <w:rsid w:val="00096481"/>
    <w:rPr>
      <w:rFonts w:ascii="Courier New" w:eastAsia="Courier New" w:hAnsi="Courier New" w:cs="Courier New"/>
      <w:spacing w:val="-20"/>
      <w:sz w:val="29"/>
      <w:szCs w:val="29"/>
      <w:shd w:val="clear" w:color="auto" w:fill="FFFFFF"/>
    </w:rPr>
  </w:style>
  <w:style w:type="character" w:customStyle="1" w:styleId="530">
    <w:name w:val="Основной текст (53)_"/>
    <w:basedOn w:val="a6"/>
    <w:link w:val="531"/>
    <w:rsid w:val="00096481"/>
    <w:rPr>
      <w:rFonts w:ascii="Courier New" w:eastAsia="Courier New" w:hAnsi="Courier New" w:cs="Courier New"/>
      <w:spacing w:val="-20"/>
      <w:sz w:val="30"/>
      <w:szCs w:val="30"/>
      <w:shd w:val="clear" w:color="auto" w:fill="FFFFFF"/>
    </w:rPr>
  </w:style>
  <w:style w:type="character" w:customStyle="1" w:styleId="49">
    <w:name w:val="Основной текст (49)_"/>
    <w:basedOn w:val="a6"/>
    <w:link w:val="490"/>
    <w:rsid w:val="00096481"/>
    <w:rPr>
      <w:rFonts w:ascii="Courier New" w:eastAsia="Courier New" w:hAnsi="Courier New" w:cs="Courier New"/>
      <w:spacing w:val="-20"/>
      <w:sz w:val="29"/>
      <w:szCs w:val="29"/>
      <w:shd w:val="clear" w:color="auto" w:fill="FFFFFF"/>
    </w:rPr>
  </w:style>
  <w:style w:type="character" w:customStyle="1" w:styleId="540">
    <w:name w:val="Основной текст (54)_"/>
    <w:basedOn w:val="a6"/>
    <w:link w:val="541"/>
    <w:rsid w:val="00096481"/>
    <w:rPr>
      <w:rFonts w:ascii="Courier New" w:eastAsia="Courier New" w:hAnsi="Courier New" w:cs="Courier New"/>
      <w:spacing w:val="-20"/>
      <w:sz w:val="30"/>
      <w:szCs w:val="30"/>
      <w:shd w:val="clear" w:color="auto" w:fill="FFFFFF"/>
    </w:rPr>
  </w:style>
  <w:style w:type="character" w:customStyle="1" w:styleId="59">
    <w:name w:val="Основной текст (59)_"/>
    <w:basedOn w:val="a6"/>
    <w:link w:val="590"/>
    <w:rsid w:val="00096481"/>
    <w:rPr>
      <w:rFonts w:ascii="Courier New" w:eastAsia="Courier New" w:hAnsi="Courier New" w:cs="Courier New"/>
      <w:spacing w:val="-20"/>
      <w:sz w:val="28"/>
      <w:szCs w:val="28"/>
      <w:shd w:val="clear" w:color="auto" w:fill="FFFFFF"/>
    </w:rPr>
  </w:style>
  <w:style w:type="character" w:customStyle="1" w:styleId="612">
    <w:name w:val="Основной текст (61)_"/>
    <w:basedOn w:val="a6"/>
    <w:link w:val="613"/>
    <w:rsid w:val="00096481"/>
    <w:rPr>
      <w:rFonts w:ascii="Courier New" w:eastAsia="Courier New" w:hAnsi="Courier New" w:cs="Courier New"/>
      <w:spacing w:val="-20"/>
      <w:sz w:val="29"/>
      <w:szCs w:val="29"/>
      <w:shd w:val="clear" w:color="auto" w:fill="FFFFFF"/>
    </w:rPr>
  </w:style>
  <w:style w:type="character" w:customStyle="1" w:styleId="550">
    <w:name w:val="Основной текст (55)_"/>
    <w:basedOn w:val="a6"/>
    <w:link w:val="551"/>
    <w:rsid w:val="00096481"/>
    <w:rPr>
      <w:rFonts w:ascii="Courier New" w:eastAsia="Courier New" w:hAnsi="Courier New" w:cs="Courier New"/>
      <w:spacing w:val="-20"/>
      <w:sz w:val="31"/>
      <w:szCs w:val="31"/>
      <w:shd w:val="clear" w:color="auto" w:fill="FFFFFF"/>
    </w:rPr>
  </w:style>
  <w:style w:type="character" w:customStyle="1" w:styleId="58">
    <w:name w:val="Основной текст (58)_"/>
    <w:basedOn w:val="a6"/>
    <w:link w:val="580"/>
    <w:rsid w:val="00096481"/>
    <w:rPr>
      <w:rFonts w:ascii="Courier New" w:eastAsia="Courier New" w:hAnsi="Courier New" w:cs="Courier New"/>
      <w:spacing w:val="-20"/>
      <w:sz w:val="30"/>
      <w:szCs w:val="30"/>
      <w:shd w:val="clear" w:color="auto" w:fill="FFFFFF"/>
    </w:rPr>
  </w:style>
  <w:style w:type="character" w:customStyle="1" w:styleId="57">
    <w:name w:val="Основной текст (57)_"/>
    <w:basedOn w:val="a6"/>
    <w:link w:val="570"/>
    <w:rsid w:val="00096481"/>
    <w:rPr>
      <w:rFonts w:ascii="Courier New" w:eastAsia="Courier New" w:hAnsi="Courier New" w:cs="Courier New"/>
      <w:spacing w:val="-20"/>
      <w:sz w:val="29"/>
      <w:szCs w:val="29"/>
      <w:shd w:val="clear" w:color="auto" w:fill="FFFFFF"/>
    </w:rPr>
  </w:style>
  <w:style w:type="character" w:customStyle="1" w:styleId="56">
    <w:name w:val="Основной текст (56)_"/>
    <w:basedOn w:val="a6"/>
    <w:link w:val="560"/>
    <w:rsid w:val="00096481"/>
    <w:rPr>
      <w:rFonts w:ascii="Courier New" w:eastAsia="Courier New" w:hAnsi="Courier New" w:cs="Courier New"/>
      <w:spacing w:val="-20"/>
      <w:sz w:val="30"/>
      <w:szCs w:val="30"/>
      <w:shd w:val="clear" w:color="auto" w:fill="FFFFFF"/>
    </w:rPr>
  </w:style>
  <w:style w:type="character" w:customStyle="1" w:styleId="640">
    <w:name w:val="Основной текст (64)_"/>
    <w:basedOn w:val="a6"/>
    <w:link w:val="641"/>
    <w:rsid w:val="00096481"/>
    <w:rPr>
      <w:rFonts w:ascii="Courier New" w:eastAsia="Courier New" w:hAnsi="Courier New" w:cs="Courier New"/>
      <w:spacing w:val="-20"/>
      <w:sz w:val="28"/>
      <w:szCs w:val="28"/>
      <w:shd w:val="clear" w:color="auto" w:fill="FFFFFF"/>
    </w:rPr>
  </w:style>
  <w:style w:type="character" w:customStyle="1" w:styleId="630">
    <w:name w:val="Основной текст (63)_"/>
    <w:basedOn w:val="a6"/>
    <w:link w:val="631"/>
    <w:rsid w:val="00096481"/>
    <w:rPr>
      <w:rFonts w:ascii="Courier New" w:eastAsia="Courier New" w:hAnsi="Courier New" w:cs="Courier New"/>
      <w:spacing w:val="-20"/>
      <w:sz w:val="29"/>
      <w:szCs w:val="29"/>
      <w:shd w:val="clear" w:color="auto" w:fill="FFFFFF"/>
    </w:rPr>
  </w:style>
  <w:style w:type="character" w:customStyle="1" w:styleId="600">
    <w:name w:val="Основной текст (60)_"/>
    <w:basedOn w:val="a6"/>
    <w:link w:val="601"/>
    <w:rsid w:val="00096481"/>
    <w:rPr>
      <w:rFonts w:ascii="Courier New" w:eastAsia="Courier New" w:hAnsi="Courier New" w:cs="Courier New"/>
      <w:spacing w:val="-20"/>
      <w:sz w:val="30"/>
      <w:szCs w:val="30"/>
      <w:shd w:val="clear" w:color="auto" w:fill="FFFFFF"/>
    </w:rPr>
  </w:style>
  <w:style w:type="character" w:customStyle="1" w:styleId="620">
    <w:name w:val="Основной текст (62)_"/>
    <w:basedOn w:val="a6"/>
    <w:link w:val="621"/>
    <w:rsid w:val="00096481"/>
    <w:rPr>
      <w:rFonts w:ascii="Courier New" w:eastAsia="Courier New" w:hAnsi="Courier New" w:cs="Courier New"/>
      <w:spacing w:val="-20"/>
      <w:sz w:val="30"/>
      <w:szCs w:val="30"/>
      <w:shd w:val="clear" w:color="auto" w:fill="FFFFFF"/>
    </w:rPr>
  </w:style>
  <w:style w:type="paragraph" w:customStyle="1" w:styleId="501">
    <w:name w:val="Основной текст (50)"/>
    <w:basedOn w:val="a5"/>
    <w:link w:val="500"/>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521">
    <w:name w:val="Основной текст (52)"/>
    <w:basedOn w:val="a5"/>
    <w:link w:val="520"/>
    <w:rsid w:val="00096481"/>
    <w:pPr>
      <w:shd w:val="clear" w:color="auto" w:fill="FFFFFF"/>
      <w:spacing w:line="0" w:lineRule="atLeast"/>
    </w:pPr>
    <w:rPr>
      <w:rFonts w:ascii="Courier New" w:eastAsia="Courier New" w:hAnsi="Courier New" w:cs="Courier New"/>
      <w:spacing w:val="-30"/>
      <w:sz w:val="28"/>
      <w:szCs w:val="28"/>
      <w:lang w:eastAsia="en-US"/>
    </w:rPr>
  </w:style>
  <w:style w:type="paragraph" w:customStyle="1" w:styleId="512">
    <w:name w:val="Основной текст (51)"/>
    <w:basedOn w:val="a5"/>
    <w:link w:val="511"/>
    <w:rsid w:val="00096481"/>
    <w:pPr>
      <w:shd w:val="clear" w:color="auto" w:fill="FFFFFF"/>
      <w:spacing w:line="0" w:lineRule="atLeast"/>
    </w:pPr>
    <w:rPr>
      <w:rFonts w:ascii="Courier New" w:eastAsia="Courier New" w:hAnsi="Courier New" w:cs="Courier New"/>
      <w:spacing w:val="-20"/>
      <w:sz w:val="29"/>
      <w:szCs w:val="29"/>
      <w:lang w:eastAsia="en-US"/>
    </w:rPr>
  </w:style>
  <w:style w:type="paragraph" w:customStyle="1" w:styleId="531">
    <w:name w:val="Основной текст (53)"/>
    <w:basedOn w:val="a5"/>
    <w:link w:val="530"/>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490">
    <w:name w:val="Основной текст (49)"/>
    <w:basedOn w:val="a5"/>
    <w:link w:val="49"/>
    <w:rsid w:val="00096481"/>
    <w:pPr>
      <w:shd w:val="clear" w:color="auto" w:fill="FFFFFF"/>
      <w:spacing w:line="0" w:lineRule="atLeast"/>
    </w:pPr>
    <w:rPr>
      <w:rFonts w:ascii="Courier New" w:eastAsia="Courier New" w:hAnsi="Courier New" w:cs="Courier New"/>
      <w:spacing w:val="-20"/>
      <w:sz w:val="29"/>
      <w:szCs w:val="29"/>
      <w:lang w:eastAsia="en-US"/>
    </w:rPr>
  </w:style>
  <w:style w:type="paragraph" w:customStyle="1" w:styleId="541">
    <w:name w:val="Основной текст (54)"/>
    <w:basedOn w:val="a5"/>
    <w:link w:val="540"/>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590">
    <w:name w:val="Основной текст (59)"/>
    <w:basedOn w:val="a5"/>
    <w:link w:val="59"/>
    <w:rsid w:val="00096481"/>
    <w:pPr>
      <w:shd w:val="clear" w:color="auto" w:fill="FFFFFF"/>
      <w:spacing w:line="0" w:lineRule="atLeast"/>
    </w:pPr>
    <w:rPr>
      <w:rFonts w:ascii="Courier New" w:eastAsia="Courier New" w:hAnsi="Courier New" w:cs="Courier New"/>
      <w:spacing w:val="-20"/>
      <w:sz w:val="28"/>
      <w:szCs w:val="28"/>
      <w:lang w:eastAsia="en-US"/>
    </w:rPr>
  </w:style>
  <w:style w:type="paragraph" w:customStyle="1" w:styleId="613">
    <w:name w:val="Основной текст (61)"/>
    <w:basedOn w:val="a5"/>
    <w:link w:val="612"/>
    <w:rsid w:val="00096481"/>
    <w:pPr>
      <w:shd w:val="clear" w:color="auto" w:fill="FFFFFF"/>
      <w:spacing w:line="0" w:lineRule="atLeast"/>
    </w:pPr>
    <w:rPr>
      <w:rFonts w:ascii="Courier New" w:eastAsia="Courier New" w:hAnsi="Courier New" w:cs="Courier New"/>
      <w:spacing w:val="-20"/>
      <w:sz w:val="29"/>
      <w:szCs w:val="29"/>
      <w:lang w:eastAsia="en-US"/>
    </w:rPr>
  </w:style>
  <w:style w:type="paragraph" w:customStyle="1" w:styleId="551">
    <w:name w:val="Основной текст (55)"/>
    <w:basedOn w:val="a5"/>
    <w:link w:val="550"/>
    <w:rsid w:val="00096481"/>
    <w:pPr>
      <w:shd w:val="clear" w:color="auto" w:fill="FFFFFF"/>
      <w:spacing w:line="0" w:lineRule="atLeast"/>
    </w:pPr>
    <w:rPr>
      <w:rFonts w:ascii="Courier New" w:eastAsia="Courier New" w:hAnsi="Courier New" w:cs="Courier New"/>
      <w:spacing w:val="-20"/>
      <w:sz w:val="31"/>
      <w:szCs w:val="31"/>
      <w:lang w:eastAsia="en-US"/>
    </w:rPr>
  </w:style>
  <w:style w:type="paragraph" w:customStyle="1" w:styleId="580">
    <w:name w:val="Основной текст (58)"/>
    <w:basedOn w:val="a5"/>
    <w:link w:val="58"/>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570">
    <w:name w:val="Основной текст (57)"/>
    <w:basedOn w:val="a5"/>
    <w:link w:val="57"/>
    <w:rsid w:val="00096481"/>
    <w:pPr>
      <w:shd w:val="clear" w:color="auto" w:fill="FFFFFF"/>
      <w:spacing w:line="0" w:lineRule="atLeast"/>
    </w:pPr>
    <w:rPr>
      <w:rFonts w:ascii="Courier New" w:eastAsia="Courier New" w:hAnsi="Courier New" w:cs="Courier New"/>
      <w:spacing w:val="-20"/>
      <w:sz w:val="29"/>
      <w:szCs w:val="29"/>
      <w:lang w:eastAsia="en-US"/>
    </w:rPr>
  </w:style>
  <w:style w:type="paragraph" w:customStyle="1" w:styleId="560">
    <w:name w:val="Основной текст (56)"/>
    <w:basedOn w:val="a5"/>
    <w:link w:val="56"/>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641">
    <w:name w:val="Основной текст (64)"/>
    <w:basedOn w:val="a5"/>
    <w:link w:val="640"/>
    <w:rsid w:val="00096481"/>
    <w:pPr>
      <w:shd w:val="clear" w:color="auto" w:fill="FFFFFF"/>
      <w:spacing w:line="0" w:lineRule="atLeast"/>
    </w:pPr>
    <w:rPr>
      <w:rFonts w:ascii="Courier New" w:eastAsia="Courier New" w:hAnsi="Courier New" w:cs="Courier New"/>
      <w:spacing w:val="-20"/>
      <w:sz w:val="28"/>
      <w:szCs w:val="28"/>
      <w:lang w:eastAsia="en-US"/>
    </w:rPr>
  </w:style>
  <w:style w:type="paragraph" w:customStyle="1" w:styleId="631">
    <w:name w:val="Основной текст (63)"/>
    <w:basedOn w:val="a5"/>
    <w:link w:val="630"/>
    <w:rsid w:val="00096481"/>
    <w:pPr>
      <w:shd w:val="clear" w:color="auto" w:fill="FFFFFF"/>
      <w:spacing w:line="0" w:lineRule="atLeast"/>
    </w:pPr>
    <w:rPr>
      <w:rFonts w:ascii="Courier New" w:eastAsia="Courier New" w:hAnsi="Courier New" w:cs="Courier New"/>
      <w:spacing w:val="-20"/>
      <w:sz w:val="29"/>
      <w:szCs w:val="29"/>
      <w:lang w:eastAsia="en-US"/>
    </w:rPr>
  </w:style>
  <w:style w:type="paragraph" w:customStyle="1" w:styleId="601">
    <w:name w:val="Основной текст (60)"/>
    <w:basedOn w:val="a5"/>
    <w:link w:val="600"/>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621">
    <w:name w:val="Основной текст (62)"/>
    <w:basedOn w:val="a5"/>
    <w:link w:val="620"/>
    <w:rsid w:val="00096481"/>
    <w:pPr>
      <w:shd w:val="clear" w:color="auto" w:fill="FFFFFF"/>
      <w:spacing w:line="0" w:lineRule="atLeast"/>
    </w:pPr>
    <w:rPr>
      <w:rFonts w:ascii="Courier New" w:eastAsia="Courier New" w:hAnsi="Courier New" w:cs="Courier New"/>
      <w:spacing w:val="-20"/>
      <w:sz w:val="30"/>
      <w:szCs w:val="30"/>
      <w:lang w:eastAsia="en-US"/>
    </w:rPr>
  </w:style>
  <w:style w:type="paragraph" w:customStyle="1" w:styleId="Main">
    <w:name w:val="Main"/>
    <w:rsid w:val="00096481"/>
    <w:pPr>
      <w:widowControl w:val="0"/>
      <w:spacing w:after="0" w:line="360" w:lineRule="auto"/>
      <w:ind w:firstLine="709"/>
      <w:jc w:val="both"/>
    </w:pPr>
    <w:rPr>
      <w:rFonts w:ascii="Times New Roman" w:eastAsia="Times New Roman" w:hAnsi="Times New Roman" w:cs="Tahoma"/>
      <w:sz w:val="24"/>
      <w:szCs w:val="16"/>
      <w:lang w:eastAsia="ru-RU"/>
    </w:rPr>
  </w:style>
  <w:style w:type="paragraph" w:customStyle="1" w:styleId="1ff4">
    <w:name w:val="Знак1"/>
    <w:basedOn w:val="a5"/>
    <w:rsid w:val="00096481"/>
    <w:pPr>
      <w:spacing w:after="160" w:line="240" w:lineRule="exact"/>
    </w:pPr>
    <w:rPr>
      <w:rFonts w:ascii="Verdana" w:hAnsi="Verdana" w:cs="Verdana"/>
      <w:lang w:val="en-US" w:eastAsia="en-US"/>
    </w:rPr>
  </w:style>
  <w:style w:type="paragraph" w:styleId="afffffe">
    <w:name w:val="macro"/>
    <w:link w:val="affffff"/>
    <w:rsid w:val="00096481"/>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urier New" w:eastAsia="Times New Roman" w:hAnsi="Courier New" w:cs="Times New Roman"/>
      <w:sz w:val="20"/>
      <w:szCs w:val="20"/>
      <w:lang w:eastAsia="ru-RU"/>
    </w:rPr>
  </w:style>
  <w:style w:type="character" w:customStyle="1" w:styleId="affffff">
    <w:name w:val="Текст макроса Знак"/>
    <w:basedOn w:val="a6"/>
    <w:link w:val="afffffe"/>
    <w:rsid w:val="00096481"/>
    <w:rPr>
      <w:rFonts w:ascii="Courier New" w:eastAsia="Times New Roman" w:hAnsi="Courier New" w:cs="Times New Roman"/>
      <w:sz w:val="20"/>
      <w:szCs w:val="20"/>
      <w:lang w:eastAsia="ru-RU"/>
    </w:rPr>
  </w:style>
  <w:style w:type="paragraph" w:customStyle="1" w:styleId="MainTXT">
    <w:name w:val="MainTXT"/>
    <w:basedOn w:val="a5"/>
    <w:rsid w:val="00096481"/>
    <w:pPr>
      <w:spacing w:line="360" w:lineRule="auto"/>
      <w:ind w:left="142" w:firstLine="709"/>
      <w:jc w:val="both"/>
    </w:pPr>
    <w:rPr>
      <w:rFonts w:ascii="Arial" w:hAnsi="Arial"/>
      <w:szCs w:val="20"/>
    </w:rPr>
  </w:style>
  <w:style w:type="paragraph" w:customStyle="1" w:styleId="List1">
    <w:name w:val="List1"/>
    <w:basedOn w:val="a5"/>
    <w:rsid w:val="00096481"/>
    <w:pPr>
      <w:numPr>
        <w:numId w:val="33"/>
      </w:numPr>
      <w:spacing w:line="360" w:lineRule="auto"/>
      <w:jc w:val="both"/>
    </w:pPr>
    <w:rPr>
      <w:rFonts w:ascii="Arial" w:hAnsi="Arial"/>
      <w:szCs w:val="20"/>
    </w:rPr>
  </w:style>
  <w:style w:type="paragraph" w:customStyle="1" w:styleId="List2">
    <w:name w:val="List2"/>
    <w:basedOn w:val="a5"/>
    <w:rsid w:val="00096481"/>
    <w:pPr>
      <w:numPr>
        <w:numId w:val="32"/>
      </w:numPr>
      <w:tabs>
        <w:tab w:val="left" w:pos="1701"/>
      </w:tabs>
      <w:spacing w:line="360" w:lineRule="auto"/>
      <w:jc w:val="both"/>
    </w:pPr>
    <w:rPr>
      <w:rFonts w:ascii="Arial" w:hAnsi="Arial"/>
      <w:szCs w:val="20"/>
    </w:rPr>
  </w:style>
  <w:style w:type="paragraph" w:customStyle="1" w:styleId="PamkaSmall">
    <w:name w:val="PamkaSmall"/>
    <w:basedOn w:val="a5"/>
    <w:rsid w:val="00096481"/>
    <w:rPr>
      <w:rFonts w:ascii="Arial" w:hAnsi="Arial"/>
      <w:i/>
      <w:sz w:val="16"/>
      <w:szCs w:val="20"/>
    </w:rPr>
  </w:style>
  <w:style w:type="paragraph" w:customStyle="1" w:styleId="PamkaNum">
    <w:name w:val="PamkaNum"/>
    <w:basedOn w:val="a5"/>
    <w:rsid w:val="00096481"/>
    <w:pPr>
      <w:jc w:val="center"/>
    </w:pPr>
    <w:rPr>
      <w:rFonts w:ascii="Arial" w:hAnsi="Arial"/>
      <w:i/>
      <w:sz w:val="20"/>
      <w:szCs w:val="20"/>
    </w:rPr>
  </w:style>
  <w:style w:type="paragraph" w:customStyle="1" w:styleId="PamkaStad">
    <w:name w:val="PamkaStad"/>
    <w:basedOn w:val="a5"/>
    <w:rsid w:val="00096481"/>
    <w:pPr>
      <w:jc w:val="center"/>
    </w:pPr>
    <w:rPr>
      <w:rFonts w:ascii="Arial" w:hAnsi="Arial"/>
      <w:szCs w:val="20"/>
    </w:rPr>
  </w:style>
  <w:style w:type="paragraph" w:customStyle="1" w:styleId="PamkaGraf">
    <w:name w:val="PamkaGraf"/>
    <w:basedOn w:val="a5"/>
    <w:rsid w:val="00096481"/>
    <w:rPr>
      <w:rFonts w:ascii="Arial" w:hAnsi="Arial"/>
      <w:i/>
      <w:sz w:val="8"/>
      <w:szCs w:val="20"/>
    </w:rPr>
  </w:style>
  <w:style w:type="paragraph" w:customStyle="1" w:styleId="Stadia">
    <w:name w:val="Stadia"/>
    <w:basedOn w:val="a5"/>
    <w:rsid w:val="00096481"/>
    <w:pPr>
      <w:pBdr>
        <w:top w:val="single" w:sz="24" w:space="9" w:color="auto"/>
      </w:pBdr>
      <w:ind w:left="142"/>
      <w:jc w:val="center"/>
    </w:pPr>
    <w:rPr>
      <w:rFonts w:ascii="Arial" w:hAnsi="Arial"/>
      <w:b/>
      <w:sz w:val="44"/>
      <w:szCs w:val="20"/>
    </w:rPr>
  </w:style>
  <w:style w:type="paragraph" w:customStyle="1" w:styleId="PamkaNaim">
    <w:name w:val="PamkaNaim"/>
    <w:basedOn w:val="a5"/>
    <w:rsid w:val="00096481"/>
    <w:pPr>
      <w:jc w:val="center"/>
    </w:pPr>
    <w:rPr>
      <w:rFonts w:ascii="Arial" w:hAnsi="Arial"/>
      <w:i/>
      <w:szCs w:val="20"/>
    </w:rPr>
  </w:style>
  <w:style w:type="paragraph" w:customStyle="1" w:styleId="TitleDoc">
    <w:name w:val="TitleDoc"/>
    <w:basedOn w:val="a5"/>
    <w:rsid w:val="00096481"/>
    <w:pPr>
      <w:spacing w:line="360" w:lineRule="auto"/>
      <w:ind w:left="142"/>
      <w:jc w:val="center"/>
    </w:pPr>
    <w:rPr>
      <w:rFonts w:ascii="Arial" w:hAnsi="Arial"/>
      <w:sz w:val="28"/>
      <w:szCs w:val="20"/>
      <w:lang w:val="en-US"/>
    </w:rPr>
  </w:style>
  <w:style w:type="character" w:customStyle="1" w:styleId="CODE">
    <w:name w:val="CODE"/>
    <w:basedOn w:val="a6"/>
    <w:rsid w:val="00096481"/>
    <w:rPr>
      <w:rFonts w:ascii="Courier New" w:hAnsi="Courier New"/>
      <w:dstrike w:val="0"/>
      <w:color w:val="auto"/>
      <w:u w:val="none"/>
      <w:vertAlign w:val="baseline"/>
    </w:rPr>
  </w:style>
  <w:style w:type="paragraph" w:styleId="affffff0">
    <w:name w:val="table of figures"/>
    <w:basedOn w:val="a5"/>
    <w:uiPriority w:val="99"/>
    <w:rsid w:val="00096481"/>
    <w:pPr>
      <w:tabs>
        <w:tab w:val="right" w:leader="dot" w:pos="9781"/>
      </w:tabs>
      <w:spacing w:after="240" w:line="240" w:lineRule="atLeast"/>
      <w:ind w:left="426" w:right="-1" w:hanging="360"/>
      <w:jc w:val="both"/>
    </w:pPr>
    <w:rPr>
      <w:rFonts w:ascii="Arial" w:hAnsi="Arial"/>
      <w:noProof/>
      <w:szCs w:val="20"/>
    </w:rPr>
  </w:style>
  <w:style w:type="paragraph" w:customStyle="1" w:styleId="FMainTXT">
    <w:name w:val="FMainTXT"/>
    <w:basedOn w:val="MainTXT"/>
    <w:rsid w:val="00096481"/>
    <w:pPr>
      <w:spacing w:before="120"/>
    </w:pPr>
  </w:style>
  <w:style w:type="paragraph" w:customStyle="1" w:styleId="IfMainTXT">
    <w:name w:val="IfMainTXT"/>
    <w:basedOn w:val="MainTXT"/>
    <w:rsid w:val="00096481"/>
    <w:pPr>
      <w:spacing w:before="120"/>
    </w:pPr>
    <w:rPr>
      <w:i/>
      <w:u w:val="single"/>
    </w:rPr>
  </w:style>
  <w:style w:type="paragraph" w:customStyle="1" w:styleId="indMainTXT">
    <w:name w:val="indMainTXT"/>
    <w:basedOn w:val="a5"/>
    <w:rsid w:val="00096481"/>
    <w:pPr>
      <w:spacing w:line="360" w:lineRule="auto"/>
      <w:ind w:left="1134"/>
      <w:jc w:val="both"/>
    </w:pPr>
    <w:rPr>
      <w:rFonts w:ascii="Arial" w:hAnsi="Arial"/>
      <w:szCs w:val="20"/>
    </w:rPr>
  </w:style>
  <w:style w:type="paragraph" w:customStyle="1" w:styleId="NormalIndent">
    <w:name w:val="NormalIndent"/>
    <w:basedOn w:val="a5"/>
    <w:rsid w:val="00096481"/>
    <w:pPr>
      <w:spacing w:line="360" w:lineRule="auto"/>
      <w:ind w:left="1134" w:firstLine="720"/>
      <w:jc w:val="both"/>
    </w:pPr>
    <w:rPr>
      <w:rFonts w:ascii="Arial" w:hAnsi="Arial"/>
      <w:szCs w:val="20"/>
    </w:rPr>
  </w:style>
  <w:style w:type="paragraph" w:customStyle="1" w:styleId="TableTXT">
    <w:name w:val="TableTXT"/>
    <w:basedOn w:val="a5"/>
    <w:rsid w:val="00096481"/>
    <w:pPr>
      <w:jc w:val="center"/>
    </w:pPr>
    <w:rPr>
      <w:rFonts w:ascii="Arial" w:hAnsi="Arial"/>
      <w:snapToGrid w:val="0"/>
      <w:szCs w:val="20"/>
      <w:lang w:eastAsia="en-US"/>
    </w:rPr>
  </w:style>
  <w:style w:type="paragraph" w:customStyle="1" w:styleId="RamkaTXT10">
    <w:name w:val="RamkaTXT(10)"/>
    <w:basedOn w:val="a5"/>
    <w:rsid w:val="00096481"/>
    <w:pPr>
      <w:spacing w:line="360" w:lineRule="auto"/>
      <w:jc w:val="both"/>
    </w:pPr>
    <w:rPr>
      <w:rFonts w:ascii="Arial" w:hAnsi="Arial"/>
      <w:sz w:val="20"/>
      <w:szCs w:val="20"/>
    </w:rPr>
  </w:style>
  <w:style w:type="character" w:styleId="affffff1">
    <w:name w:val="Placeholder Text"/>
    <w:basedOn w:val="a6"/>
    <w:uiPriority w:val="99"/>
    <w:semiHidden/>
    <w:rsid w:val="00096481"/>
    <w:rPr>
      <w:color w:val="808080"/>
    </w:rPr>
  </w:style>
  <w:style w:type="paragraph" w:customStyle="1" w:styleId="Style4">
    <w:name w:val="Style4"/>
    <w:basedOn w:val="a5"/>
    <w:rsid w:val="00096481"/>
    <w:pPr>
      <w:widowControl w:val="0"/>
      <w:autoSpaceDE w:val="0"/>
      <w:autoSpaceDN w:val="0"/>
      <w:adjustRightInd w:val="0"/>
      <w:spacing w:line="320" w:lineRule="exact"/>
      <w:jc w:val="center"/>
    </w:pPr>
  </w:style>
  <w:style w:type="character" w:customStyle="1" w:styleId="FontStyle11">
    <w:name w:val="Font Style11"/>
    <w:rsid w:val="00096481"/>
    <w:rPr>
      <w:rFonts w:ascii="Times New Roman" w:hAnsi="Times New Roman" w:cs="Times New Roman"/>
      <w:b/>
      <w:bCs/>
      <w:sz w:val="30"/>
      <w:szCs w:val="30"/>
    </w:rPr>
  </w:style>
  <w:style w:type="character" w:customStyle="1" w:styleId="FontStyle15">
    <w:name w:val="Font Style15"/>
    <w:rsid w:val="00096481"/>
    <w:rPr>
      <w:rFonts w:ascii="Times New Roman" w:hAnsi="Times New Roman" w:cs="Times New Roman"/>
      <w:b/>
      <w:bCs/>
      <w:sz w:val="26"/>
      <w:szCs w:val="26"/>
    </w:rPr>
  </w:style>
  <w:style w:type="paragraph" w:customStyle="1" w:styleId="Style5">
    <w:name w:val="Style5"/>
    <w:basedOn w:val="a5"/>
    <w:rsid w:val="00096481"/>
    <w:pPr>
      <w:widowControl w:val="0"/>
      <w:autoSpaceDE w:val="0"/>
      <w:autoSpaceDN w:val="0"/>
      <w:adjustRightInd w:val="0"/>
    </w:pPr>
  </w:style>
  <w:style w:type="paragraph" w:customStyle="1" w:styleId="Style6">
    <w:name w:val="Style6"/>
    <w:basedOn w:val="a5"/>
    <w:rsid w:val="00096481"/>
    <w:pPr>
      <w:widowControl w:val="0"/>
      <w:autoSpaceDE w:val="0"/>
      <w:autoSpaceDN w:val="0"/>
      <w:adjustRightInd w:val="0"/>
    </w:pPr>
  </w:style>
  <w:style w:type="character" w:customStyle="1" w:styleId="FontStyle13">
    <w:name w:val="Font Style13"/>
    <w:rsid w:val="00096481"/>
    <w:rPr>
      <w:rFonts w:ascii="Times New Roman" w:hAnsi="Times New Roman" w:cs="Times New Roman"/>
      <w:sz w:val="26"/>
      <w:szCs w:val="26"/>
    </w:rPr>
  </w:style>
  <w:style w:type="character" w:customStyle="1" w:styleId="FontStyle14">
    <w:name w:val="Font Style14"/>
    <w:rsid w:val="00096481"/>
    <w:rPr>
      <w:rFonts w:ascii="Times New Roman" w:hAnsi="Times New Roman" w:cs="Times New Roman"/>
      <w:sz w:val="22"/>
      <w:szCs w:val="22"/>
    </w:rPr>
  </w:style>
  <w:style w:type="paragraph" w:customStyle="1" w:styleId="Style7">
    <w:name w:val="Style7"/>
    <w:basedOn w:val="a5"/>
    <w:rsid w:val="00096481"/>
    <w:pPr>
      <w:widowControl w:val="0"/>
      <w:autoSpaceDE w:val="0"/>
      <w:autoSpaceDN w:val="0"/>
      <w:adjustRightInd w:val="0"/>
    </w:pPr>
  </w:style>
  <w:style w:type="character" w:customStyle="1" w:styleId="FontStyle16">
    <w:name w:val="Font Style16"/>
    <w:rsid w:val="00096481"/>
    <w:rPr>
      <w:rFonts w:ascii="Times New Roman" w:hAnsi="Times New Roman" w:cs="Times New Roman"/>
      <w:b/>
      <w:bCs/>
      <w:i/>
      <w:iCs/>
      <w:sz w:val="26"/>
      <w:szCs w:val="26"/>
    </w:rPr>
  </w:style>
  <w:style w:type="character" w:customStyle="1" w:styleId="postal-code">
    <w:name w:val="postal-code"/>
    <w:basedOn w:val="a6"/>
    <w:rsid w:val="00096481"/>
  </w:style>
  <w:style w:type="numbering" w:customStyle="1" w:styleId="112">
    <w:name w:val="Нет списка11"/>
    <w:next w:val="a8"/>
    <w:uiPriority w:val="99"/>
    <w:semiHidden/>
    <w:unhideWhenUsed/>
    <w:rsid w:val="00096481"/>
  </w:style>
  <w:style w:type="character" w:styleId="HTML2">
    <w:name w:val="HTML Cite"/>
    <w:semiHidden/>
    <w:unhideWhenUsed/>
    <w:rsid w:val="00096481"/>
    <w:rPr>
      <w:rFonts w:ascii="Times New Roman" w:hAnsi="Times New Roman" w:cs="Times New Roman" w:hint="default"/>
      <w:i/>
      <w:iCs/>
    </w:rPr>
  </w:style>
  <w:style w:type="paragraph" w:styleId="affffff2">
    <w:name w:val="toa heading"/>
    <w:basedOn w:val="a5"/>
    <w:next w:val="a5"/>
    <w:semiHidden/>
    <w:unhideWhenUsed/>
    <w:rsid w:val="00096481"/>
    <w:pPr>
      <w:spacing w:before="120" w:line="360" w:lineRule="auto"/>
      <w:ind w:firstLine="709"/>
      <w:jc w:val="both"/>
    </w:pPr>
    <w:rPr>
      <w:b/>
      <w:bCs/>
      <w:lang w:eastAsia="en-US"/>
    </w:rPr>
  </w:style>
  <w:style w:type="paragraph" w:customStyle="1" w:styleId="2fd">
    <w:name w:val="Стиль2"/>
    <w:basedOn w:val="a5"/>
    <w:rsid w:val="00096481"/>
    <w:pPr>
      <w:jc w:val="both"/>
    </w:pPr>
    <w:rPr>
      <w:rFonts w:cs="Arial"/>
      <w:szCs w:val="22"/>
      <w:lang w:eastAsia="ar-SA"/>
    </w:rPr>
  </w:style>
  <w:style w:type="paragraph" w:customStyle="1" w:styleId="3f">
    <w:name w:val="Стиль3"/>
    <w:rsid w:val="00096481"/>
    <w:pPr>
      <w:spacing w:after="0" w:line="240" w:lineRule="auto"/>
      <w:jc w:val="center"/>
    </w:pPr>
    <w:rPr>
      <w:rFonts w:ascii="Times New Roman" w:eastAsia="Times New Roman" w:hAnsi="Times New Roman" w:cs="Times New Roman"/>
      <w:sz w:val="24"/>
      <w:szCs w:val="24"/>
      <w:lang w:eastAsia="ru-RU"/>
    </w:rPr>
  </w:style>
  <w:style w:type="character" w:customStyle="1" w:styleId="NoSpacingChar">
    <w:name w:val="No Spacing Char"/>
    <w:link w:val="1ff5"/>
    <w:locked/>
    <w:rsid w:val="00096481"/>
    <w:rPr>
      <w:sz w:val="28"/>
    </w:rPr>
  </w:style>
  <w:style w:type="paragraph" w:customStyle="1" w:styleId="1ff5">
    <w:name w:val="Без интервала1"/>
    <w:link w:val="NoSpacingChar"/>
    <w:rsid w:val="00096481"/>
    <w:pPr>
      <w:spacing w:after="0" w:line="240" w:lineRule="auto"/>
      <w:jc w:val="both"/>
    </w:pPr>
    <w:rPr>
      <w:sz w:val="28"/>
    </w:rPr>
  </w:style>
  <w:style w:type="paragraph" w:customStyle="1" w:styleId="1ff6">
    <w:name w:val="Указатель1"/>
    <w:basedOn w:val="a5"/>
    <w:rsid w:val="00096481"/>
    <w:pPr>
      <w:suppressLineNumbers/>
    </w:pPr>
    <w:rPr>
      <w:rFonts w:ascii="Arial" w:hAnsi="Arial" w:cs="Tahoma"/>
      <w:szCs w:val="22"/>
      <w:lang w:eastAsia="ar-SA"/>
    </w:rPr>
  </w:style>
  <w:style w:type="paragraph" w:customStyle="1" w:styleId="2fe">
    <w:name w:val="Приложение2"/>
    <w:basedOn w:val="10"/>
    <w:rsid w:val="00096481"/>
    <w:pPr>
      <w:keepLines/>
      <w:pageBreakBefore/>
      <w:tabs>
        <w:tab w:val="num" w:pos="360"/>
        <w:tab w:val="left" w:pos="1100"/>
      </w:tabs>
      <w:suppressAutoHyphens/>
      <w:spacing w:before="0" w:after="400" w:line="276" w:lineRule="auto"/>
      <w:ind w:right="-1"/>
    </w:pPr>
    <w:rPr>
      <w:bCs w:val="0"/>
      <w:caps/>
      <w:kern w:val="2"/>
      <w:szCs w:val="28"/>
      <w:lang w:eastAsia="ar-SA"/>
    </w:rPr>
  </w:style>
  <w:style w:type="paragraph" w:customStyle="1" w:styleId="ConsPlusTitle">
    <w:name w:val="ConsPlusTitle"/>
    <w:link w:val="ConsPlusTitle0"/>
    <w:rsid w:val="00096481"/>
    <w:pPr>
      <w:widowControl w:val="0"/>
      <w:suppressAutoHyphens/>
      <w:autoSpaceDE w:val="0"/>
      <w:spacing w:after="0" w:line="240" w:lineRule="auto"/>
    </w:pPr>
    <w:rPr>
      <w:rFonts w:ascii="Arial" w:eastAsia="Times New Roman" w:hAnsi="Arial" w:cs="Arial"/>
      <w:b/>
      <w:bCs/>
      <w:sz w:val="20"/>
      <w:szCs w:val="20"/>
      <w:lang w:eastAsia="ar-SA"/>
    </w:rPr>
  </w:style>
  <w:style w:type="paragraph" w:customStyle="1" w:styleId="CharChar0">
    <w:name w:val="Знак Знак Знак Char Char"/>
    <w:basedOn w:val="a5"/>
    <w:rsid w:val="00096481"/>
    <w:pPr>
      <w:spacing w:after="160" w:line="240" w:lineRule="exact"/>
    </w:pPr>
    <w:rPr>
      <w:rFonts w:ascii="Verdana" w:hAnsi="Verdana" w:cs="Verdana"/>
      <w:sz w:val="20"/>
      <w:szCs w:val="20"/>
      <w:lang w:val="en-US" w:eastAsia="ar-SA"/>
    </w:rPr>
  </w:style>
  <w:style w:type="paragraph" w:customStyle="1" w:styleId="1ff7">
    <w:name w:val="Текст примечания1"/>
    <w:basedOn w:val="a5"/>
    <w:uiPriority w:val="99"/>
    <w:rsid w:val="00096481"/>
    <w:rPr>
      <w:sz w:val="20"/>
      <w:szCs w:val="20"/>
      <w:lang w:eastAsia="ar-SA"/>
    </w:rPr>
  </w:style>
  <w:style w:type="paragraph" w:customStyle="1" w:styleId="affffff3">
    <w:name w:val="Содержимое таблицы"/>
    <w:basedOn w:val="a5"/>
    <w:rsid w:val="00096481"/>
    <w:pPr>
      <w:suppressLineNumbers/>
    </w:pPr>
    <w:rPr>
      <w:szCs w:val="22"/>
      <w:lang w:eastAsia="ar-SA"/>
    </w:rPr>
  </w:style>
  <w:style w:type="paragraph" w:customStyle="1" w:styleId="affffff4">
    <w:name w:val="Заголовок таблицы"/>
    <w:basedOn w:val="affffff3"/>
    <w:rsid w:val="00096481"/>
    <w:pPr>
      <w:jc w:val="center"/>
    </w:pPr>
    <w:rPr>
      <w:b/>
      <w:bCs/>
    </w:rPr>
  </w:style>
  <w:style w:type="paragraph" w:customStyle="1" w:styleId="affffff5">
    <w:name w:val="Содержимое врезки"/>
    <w:basedOn w:val="afb"/>
    <w:rsid w:val="00096481"/>
    <w:rPr>
      <w:szCs w:val="22"/>
      <w:lang w:eastAsia="ar-SA"/>
    </w:rPr>
  </w:style>
  <w:style w:type="paragraph" w:customStyle="1" w:styleId="1ff8">
    <w:name w:val="Рецензия1"/>
    <w:semiHidden/>
    <w:rsid w:val="00096481"/>
    <w:pPr>
      <w:spacing w:after="0" w:line="240" w:lineRule="auto"/>
    </w:pPr>
    <w:rPr>
      <w:rFonts w:ascii="Times New Roman" w:eastAsia="Times New Roman" w:hAnsi="Times New Roman" w:cs="Times New Roman"/>
      <w:sz w:val="24"/>
      <w:szCs w:val="24"/>
      <w:lang w:eastAsia="ar-SA"/>
    </w:rPr>
  </w:style>
  <w:style w:type="character" w:customStyle="1" w:styleId="IntenseQuoteChar">
    <w:name w:val="Intense Quote Char"/>
    <w:link w:val="1f6"/>
    <w:locked/>
    <w:rsid w:val="00096481"/>
    <w:rPr>
      <w:rFonts w:ascii="Times New Roman" w:eastAsia="Times New Roman" w:hAnsi="Times New Roman" w:cs="Times New Roman"/>
      <w:b/>
      <w:i/>
      <w:sz w:val="24"/>
      <w:lang w:val="en-US" w:bidi="en-US"/>
    </w:rPr>
  </w:style>
  <w:style w:type="character" w:customStyle="1" w:styleId="affffff6">
    <w:name w:val="Таблица Знак"/>
    <w:link w:val="affffff7"/>
    <w:locked/>
    <w:rsid w:val="00096481"/>
    <w:rPr>
      <w:bCs/>
      <w:color w:val="000000"/>
      <w:sz w:val="24"/>
    </w:rPr>
  </w:style>
  <w:style w:type="paragraph" w:customStyle="1" w:styleId="affffff7">
    <w:name w:val="Таблица"/>
    <w:basedOn w:val="a5"/>
    <w:link w:val="affffff6"/>
    <w:qFormat/>
    <w:rsid w:val="00096481"/>
    <w:pPr>
      <w:suppressLineNumbers/>
      <w:contextualSpacing/>
      <w:jc w:val="center"/>
    </w:pPr>
    <w:rPr>
      <w:rFonts w:asciiTheme="minorHAnsi" w:eastAsiaTheme="minorHAnsi" w:hAnsiTheme="minorHAnsi" w:cstheme="minorBidi"/>
      <w:bCs/>
      <w:color w:val="000000"/>
      <w:szCs w:val="22"/>
      <w:lang w:eastAsia="en-US"/>
    </w:rPr>
  </w:style>
  <w:style w:type="paragraph" w:customStyle="1" w:styleId="style13379514330000000559msonormal">
    <w:name w:val="style_13379514330000000559msonormal"/>
    <w:basedOn w:val="a5"/>
    <w:rsid w:val="00096481"/>
    <w:pPr>
      <w:spacing w:before="100" w:beforeAutospacing="1" w:after="100" w:afterAutospacing="1"/>
    </w:pPr>
  </w:style>
  <w:style w:type="character" w:customStyle="1" w:styleId="FontStyle26">
    <w:name w:val="Font Style26"/>
    <w:rsid w:val="00096481"/>
    <w:rPr>
      <w:rFonts w:ascii="Times New Roman" w:hAnsi="Times New Roman" w:cs="Times New Roman" w:hint="default"/>
      <w:sz w:val="20"/>
      <w:szCs w:val="20"/>
    </w:rPr>
  </w:style>
  <w:style w:type="character" w:customStyle="1" w:styleId="BodyText2Char1">
    <w:name w:val="Body Text 2 Char1"/>
    <w:semiHidden/>
    <w:locked/>
    <w:rsid w:val="00096481"/>
    <w:rPr>
      <w:rFonts w:ascii="Times New Roman" w:hAnsi="Times New Roman" w:cs="Times New Roman" w:hint="default"/>
      <w:sz w:val="28"/>
      <w:lang w:eastAsia="en-US"/>
    </w:rPr>
  </w:style>
  <w:style w:type="character" w:customStyle="1" w:styleId="WW8Num3z1">
    <w:name w:val="WW8Num3z1"/>
    <w:rsid w:val="00096481"/>
    <w:rPr>
      <w:rFonts w:ascii="Symbol" w:hAnsi="Symbol" w:hint="default"/>
    </w:rPr>
  </w:style>
  <w:style w:type="character" w:customStyle="1" w:styleId="WW8Num4z0">
    <w:name w:val="WW8Num4z0"/>
    <w:rsid w:val="00096481"/>
    <w:rPr>
      <w:rFonts w:ascii="Times New Roman" w:hAnsi="Times New Roman" w:cs="Times New Roman" w:hint="default"/>
      <w:sz w:val="28"/>
    </w:rPr>
  </w:style>
  <w:style w:type="character" w:customStyle="1" w:styleId="WW8Num5z0">
    <w:name w:val="WW8Num5z0"/>
    <w:rsid w:val="00096481"/>
    <w:rPr>
      <w:rFonts w:ascii="Times New Roman" w:hAnsi="Times New Roman" w:cs="Times New Roman" w:hint="default"/>
      <w:sz w:val="28"/>
    </w:rPr>
  </w:style>
  <w:style w:type="character" w:customStyle="1" w:styleId="WW8Num6z0">
    <w:name w:val="WW8Num6z0"/>
    <w:rsid w:val="00096481"/>
    <w:rPr>
      <w:rFonts w:ascii="Times New Roman" w:hAnsi="Times New Roman" w:cs="Times New Roman" w:hint="default"/>
      <w:sz w:val="28"/>
    </w:rPr>
  </w:style>
  <w:style w:type="character" w:customStyle="1" w:styleId="WW8Num7z1">
    <w:name w:val="WW8Num7z1"/>
    <w:rsid w:val="00096481"/>
  </w:style>
  <w:style w:type="character" w:customStyle="1" w:styleId="WW8Num8z0">
    <w:name w:val="WW8Num8z0"/>
    <w:rsid w:val="00096481"/>
    <w:rPr>
      <w:rFonts w:ascii="Symbol" w:hAnsi="Symbol" w:hint="default"/>
    </w:rPr>
  </w:style>
  <w:style w:type="character" w:customStyle="1" w:styleId="WW8Num9z0">
    <w:name w:val="WW8Num9z0"/>
    <w:rsid w:val="00096481"/>
    <w:rPr>
      <w:rFonts w:ascii="Symbol" w:hAnsi="Symbol" w:hint="default"/>
    </w:rPr>
  </w:style>
  <w:style w:type="character" w:customStyle="1" w:styleId="Absatz-Standardschriftart">
    <w:name w:val="Absatz-Standardschriftart"/>
    <w:rsid w:val="00096481"/>
  </w:style>
  <w:style w:type="character" w:customStyle="1" w:styleId="WW8Num1z0">
    <w:name w:val="WW8Num1z0"/>
    <w:rsid w:val="00096481"/>
    <w:rPr>
      <w:sz w:val="28"/>
    </w:rPr>
  </w:style>
  <w:style w:type="character" w:customStyle="1" w:styleId="WW8Num6z1">
    <w:name w:val="WW8Num6z1"/>
    <w:rsid w:val="00096481"/>
    <w:rPr>
      <w:rFonts w:ascii="Symbol" w:hAnsi="Symbol" w:hint="default"/>
    </w:rPr>
  </w:style>
  <w:style w:type="character" w:customStyle="1" w:styleId="WW8Num7z0">
    <w:name w:val="WW8Num7z0"/>
    <w:rsid w:val="00096481"/>
    <w:rPr>
      <w:rFonts w:ascii="Times New Roman" w:hAnsi="Times New Roman" w:cs="Times New Roman" w:hint="default"/>
      <w:sz w:val="28"/>
    </w:rPr>
  </w:style>
  <w:style w:type="character" w:customStyle="1" w:styleId="WW8Num8z1">
    <w:name w:val="WW8Num8z1"/>
    <w:rsid w:val="00096481"/>
    <w:rPr>
      <w:rFonts w:ascii="Courier New" w:hAnsi="Courier New" w:cs="Courier New" w:hint="default"/>
    </w:rPr>
  </w:style>
  <w:style w:type="character" w:customStyle="1" w:styleId="WW8Num8z2">
    <w:name w:val="WW8Num8z2"/>
    <w:rsid w:val="00096481"/>
    <w:rPr>
      <w:rFonts w:ascii="Wingdings" w:hAnsi="Wingdings" w:hint="default"/>
    </w:rPr>
  </w:style>
  <w:style w:type="character" w:customStyle="1" w:styleId="WW8Num10z0">
    <w:name w:val="WW8Num10z0"/>
    <w:rsid w:val="00096481"/>
    <w:rPr>
      <w:rFonts w:ascii="Times New Roman" w:hAnsi="Times New Roman" w:cs="Times New Roman" w:hint="default"/>
      <w:sz w:val="28"/>
    </w:rPr>
  </w:style>
  <w:style w:type="character" w:customStyle="1" w:styleId="WW8Num11z1">
    <w:name w:val="WW8Num11z1"/>
    <w:rsid w:val="00096481"/>
  </w:style>
  <w:style w:type="character" w:customStyle="1" w:styleId="WW8Num12z0">
    <w:name w:val="WW8Num12z0"/>
    <w:rsid w:val="00096481"/>
    <w:rPr>
      <w:rFonts w:ascii="Times New Roman" w:hAnsi="Times New Roman" w:cs="Times New Roman" w:hint="default"/>
      <w:sz w:val="28"/>
    </w:rPr>
  </w:style>
  <w:style w:type="character" w:customStyle="1" w:styleId="WW8Num13z0">
    <w:name w:val="WW8Num13z0"/>
    <w:rsid w:val="00096481"/>
    <w:rPr>
      <w:rFonts w:ascii="Symbol" w:hAnsi="Symbol" w:hint="default"/>
    </w:rPr>
  </w:style>
  <w:style w:type="character" w:customStyle="1" w:styleId="WW8Num13z1">
    <w:name w:val="WW8Num13z1"/>
    <w:rsid w:val="00096481"/>
    <w:rPr>
      <w:rFonts w:ascii="Courier New" w:hAnsi="Courier New" w:cs="Courier New" w:hint="default"/>
    </w:rPr>
  </w:style>
  <w:style w:type="character" w:customStyle="1" w:styleId="WW8Num13z2">
    <w:name w:val="WW8Num13z2"/>
    <w:rsid w:val="00096481"/>
    <w:rPr>
      <w:rFonts w:ascii="Wingdings" w:hAnsi="Wingdings" w:hint="default"/>
    </w:rPr>
  </w:style>
  <w:style w:type="character" w:customStyle="1" w:styleId="WW8Num14z1">
    <w:name w:val="WW8Num14z1"/>
    <w:rsid w:val="00096481"/>
    <w:rPr>
      <w:rFonts w:ascii="Courier New" w:hAnsi="Courier New" w:cs="Courier New" w:hint="default"/>
    </w:rPr>
  </w:style>
  <w:style w:type="character" w:customStyle="1" w:styleId="WW8Num14z2">
    <w:name w:val="WW8Num14z2"/>
    <w:rsid w:val="00096481"/>
    <w:rPr>
      <w:rFonts w:ascii="Wingdings" w:hAnsi="Wingdings" w:hint="default"/>
    </w:rPr>
  </w:style>
  <w:style w:type="character" w:customStyle="1" w:styleId="WW8Num14z3">
    <w:name w:val="WW8Num14z3"/>
    <w:rsid w:val="00096481"/>
    <w:rPr>
      <w:rFonts w:ascii="Symbol" w:hAnsi="Symbol" w:hint="default"/>
    </w:rPr>
  </w:style>
  <w:style w:type="character" w:customStyle="1" w:styleId="1ff9">
    <w:name w:val="Основной шрифт абзаца1"/>
    <w:rsid w:val="00096481"/>
  </w:style>
  <w:style w:type="character" w:customStyle="1" w:styleId="1ffa">
    <w:name w:val="Знак примечания1"/>
    <w:rsid w:val="00096481"/>
    <w:rPr>
      <w:rFonts w:ascii="Times New Roman" w:hAnsi="Times New Roman" w:cs="Times New Roman" w:hint="default"/>
      <w:sz w:val="16"/>
      <w:szCs w:val="16"/>
    </w:rPr>
  </w:style>
  <w:style w:type="character" w:customStyle="1" w:styleId="affffff8">
    <w:name w:val="Символ сноски"/>
    <w:rsid w:val="00096481"/>
    <w:rPr>
      <w:rFonts w:ascii="Times New Roman" w:hAnsi="Times New Roman" w:cs="Times New Roman" w:hint="default"/>
      <w:vertAlign w:val="superscript"/>
    </w:rPr>
  </w:style>
  <w:style w:type="character" w:customStyle="1" w:styleId="affffff9">
    <w:name w:val="Символы концевой сноски"/>
    <w:rsid w:val="00096481"/>
    <w:rPr>
      <w:vertAlign w:val="superscript"/>
    </w:rPr>
  </w:style>
  <w:style w:type="character" w:customStyle="1" w:styleId="WW-">
    <w:name w:val="WW-Символы концевой сноски"/>
    <w:rsid w:val="00096481"/>
  </w:style>
  <w:style w:type="character" w:customStyle="1" w:styleId="affffffa">
    <w:name w:val="Маркеры списка"/>
    <w:rsid w:val="00096481"/>
    <w:rPr>
      <w:rFonts w:ascii="OpenSymbol" w:eastAsia="OpenSymbol" w:hAnsi="OpenSymbol" w:hint="eastAsia"/>
    </w:rPr>
  </w:style>
  <w:style w:type="character" w:customStyle="1" w:styleId="affffffb">
    <w:name w:val="Символ нумерации"/>
    <w:rsid w:val="00096481"/>
  </w:style>
  <w:style w:type="character" w:customStyle="1" w:styleId="DocumentMapChar1">
    <w:name w:val="Document Map Char1"/>
    <w:semiHidden/>
    <w:locked/>
    <w:rsid w:val="00096481"/>
    <w:rPr>
      <w:rFonts w:ascii="Times New Roman" w:hAnsi="Times New Roman" w:cs="Times New Roman" w:hint="default"/>
      <w:sz w:val="2"/>
      <w:lang w:eastAsia="en-US"/>
    </w:rPr>
  </w:style>
  <w:style w:type="character" w:customStyle="1" w:styleId="1ffb">
    <w:name w:val="Сильное выделение1"/>
    <w:rsid w:val="00096481"/>
    <w:rPr>
      <w:rFonts w:ascii="Times New Roman" w:hAnsi="Times New Roman" w:cs="Times New Roman" w:hint="default"/>
      <w:b/>
      <w:bCs/>
      <w:i/>
      <w:iCs/>
      <w:color w:val="4F81BD"/>
    </w:rPr>
  </w:style>
  <w:style w:type="character" w:customStyle="1" w:styleId="712">
    <w:name w:val="Заголовок 7 Знак1"/>
    <w:semiHidden/>
    <w:rsid w:val="00096481"/>
    <w:rPr>
      <w:rFonts w:ascii="Times New Roman" w:hAnsi="Times New Roman" w:cs="Times New Roman" w:hint="default"/>
      <w:i/>
      <w:iCs/>
      <w:color w:val="404040"/>
      <w:sz w:val="28"/>
    </w:rPr>
  </w:style>
  <w:style w:type="character" w:customStyle="1" w:styleId="812">
    <w:name w:val="Заголовок 8 Знак1"/>
    <w:semiHidden/>
    <w:rsid w:val="00096481"/>
    <w:rPr>
      <w:rFonts w:ascii="Times New Roman" w:hAnsi="Times New Roman" w:cs="Times New Roman" w:hint="default"/>
      <w:color w:val="404040"/>
      <w:sz w:val="20"/>
      <w:szCs w:val="20"/>
    </w:rPr>
  </w:style>
  <w:style w:type="character" w:customStyle="1" w:styleId="sourhr1">
    <w:name w:val="sourhr1"/>
    <w:rsid w:val="00096481"/>
    <w:rPr>
      <w:rFonts w:ascii="Times New Roman" w:hAnsi="Times New Roman" w:cs="Times New Roman" w:hint="default"/>
      <w:color w:val="0000FF"/>
      <w:u w:val="single"/>
    </w:rPr>
  </w:style>
  <w:style w:type="character" w:customStyle="1" w:styleId="Heading2Char">
    <w:name w:val="Heading 2 Char"/>
    <w:locked/>
    <w:rsid w:val="00096481"/>
    <w:rPr>
      <w:rFonts w:ascii="Times New Roman" w:hAnsi="Times New Roman" w:cs="Times New Roman" w:hint="default"/>
      <w:b/>
      <w:bCs/>
      <w:sz w:val="26"/>
      <w:szCs w:val="26"/>
    </w:rPr>
  </w:style>
  <w:style w:type="character" w:customStyle="1" w:styleId="Heading3Char">
    <w:name w:val="Heading 3 Char"/>
    <w:locked/>
    <w:rsid w:val="00096481"/>
    <w:rPr>
      <w:rFonts w:ascii="Times New Roman" w:hAnsi="Times New Roman" w:cs="Times New Roman" w:hint="default"/>
      <w:b/>
      <w:bCs/>
      <w:sz w:val="28"/>
    </w:rPr>
  </w:style>
  <w:style w:type="paragraph" w:styleId="affffffc">
    <w:name w:val="Date"/>
    <w:basedOn w:val="a5"/>
    <w:next w:val="a5"/>
    <w:link w:val="affffffd"/>
    <w:rsid w:val="00096481"/>
    <w:pPr>
      <w:spacing w:line="360" w:lineRule="auto"/>
      <w:ind w:firstLine="709"/>
      <w:contextualSpacing/>
      <w:jc w:val="center"/>
    </w:pPr>
    <w:rPr>
      <w:rFonts w:ascii="Calibri" w:hAnsi="Calibri"/>
      <w:szCs w:val="20"/>
    </w:rPr>
  </w:style>
  <w:style w:type="character" w:customStyle="1" w:styleId="affffffd">
    <w:name w:val="Дата Знак"/>
    <w:basedOn w:val="a6"/>
    <w:link w:val="affffffc"/>
    <w:rsid w:val="00096481"/>
    <w:rPr>
      <w:rFonts w:ascii="Calibri" w:eastAsia="Times New Roman" w:hAnsi="Calibri" w:cs="Times New Roman"/>
      <w:sz w:val="24"/>
      <w:szCs w:val="20"/>
      <w:lang w:eastAsia="ru-RU"/>
    </w:rPr>
  </w:style>
  <w:style w:type="paragraph" w:styleId="3f0">
    <w:name w:val="List Bullet 3"/>
    <w:basedOn w:val="a5"/>
    <w:autoRedefine/>
    <w:rsid w:val="00096481"/>
    <w:pPr>
      <w:tabs>
        <w:tab w:val="num" w:pos="926"/>
      </w:tabs>
      <w:spacing w:line="360" w:lineRule="auto"/>
      <w:ind w:left="906" w:hanging="340"/>
      <w:contextualSpacing/>
      <w:jc w:val="both"/>
    </w:pPr>
    <w:rPr>
      <w:sz w:val="22"/>
      <w:szCs w:val="22"/>
    </w:rPr>
  </w:style>
  <w:style w:type="paragraph" w:customStyle="1" w:styleId="affffffe">
    <w:name w:val="Краткий обратный адрес"/>
    <w:basedOn w:val="a5"/>
    <w:rsid w:val="00096481"/>
    <w:pPr>
      <w:spacing w:line="360" w:lineRule="auto"/>
      <w:ind w:firstLine="709"/>
      <w:contextualSpacing/>
      <w:jc w:val="both"/>
    </w:pPr>
    <w:rPr>
      <w:rFonts w:ascii="Arial" w:hAnsi="Arial"/>
      <w:szCs w:val="20"/>
    </w:rPr>
  </w:style>
  <w:style w:type="paragraph" w:styleId="afffffff">
    <w:name w:val="endnote text"/>
    <w:basedOn w:val="a5"/>
    <w:link w:val="afffffff0"/>
    <w:rsid w:val="00096481"/>
    <w:pPr>
      <w:spacing w:line="360" w:lineRule="auto"/>
      <w:ind w:firstLine="709"/>
      <w:contextualSpacing/>
      <w:jc w:val="both"/>
    </w:pPr>
    <w:rPr>
      <w:rFonts w:ascii="Arial" w:hAnsi="Arial"/>
      <w:szCs w:val="20"/>
    </w:rPr>
  </w:style>
  <w:style w:type="character" w:customStyle="1" w:styleId="afffffff0">
    <w:name w:val="Текст концевой сноски Знак"/>
    <w:basedOn w:val="a6"/>
    <w:link w:val="afffffff"/>
    <w:rsid w:val="00096481"/>
    <w:rPr>
      <w:rFonts w:ascii="Arial" w:eastAsia="Times New Roman" w:hAnsi="Arial" w:cs="Times New Roman"/>
      <w:sz w:val="24"/>
      <w:szCs w:val="20"/>
      <w:lang w:eastAsia="ru-RU"/>
    </w:rPr>
  </w:style>
  <w:style w:type="character" w:customStyle="1" w:styleId="Heading1Char">
    <w:name w:val="Heading 1 Char"/>
    <w:locked/>
    <w:rsid w:val="00096481"/>
    <w:rPr>
      <w:rFonts w:ascii="Arial" w:hAnsi="Arial"/>
      <w:b/>
      <w:kern w:val="32"/>
      <w:sz w:val="32"/>
      <w:lang w:val="ru-RU" w:eastAsia="ru-RU"/>
    </w:rPr>
  </w:style>
  <w:style w:type="character" w:customStyle="1" w:styleId="QuoteChar">
    <w:name w:val="Quote Char"/>
    <w:locked/>
    <w:rsid w:val="00096481"/>
    <w:rPr>
      <w:rFonts w:ascii="Calibri" w:hAnsi="Calibri"/>
      <w:i/>
      <w:sz w:val="22"/>
      <w:szCs w:val="22"/>
    </w:rPr>
  </w:style>
  <w:style w:type="character" w:customStyle="1" w:styleId="1ffc">
    <w:name w:val="Слабая ссылка1"/>
    <w:rsid w:val="00096481"/>
    <w:rPr>
      <w:sz w:val="24"/>
      <w:u w:val="single"/>
    </w:rPr>
  </w:style>
  <w:style w:type="character" w:customStyle="1" w:styleId="1ffd">
    <w:name w:val="Сильная ссылка1"/>
    <w:rsid w:val="00096481"/>
    <w:rPr>
      <w:b/>
      <w:sz w:val="24"/>
      <w:u w:val="single"/>
    </w:rPr>
  </w:style>
  <w:style w:type="paragraph" w:customStyle="1" w:styleId="afffffff1">
    <w:name w:val="Îáû÷íûé"/>
    <w:rsid w:val="00096481"/>
    <w:pPr>
      <w:jc w:val="both"/>
    </w:pPr>
    <w:rPr>
      <w:rFonts w:ascii="Arial" w:eastAsia="Times New Roman" w:hAnsi="Arial" w:cs="Times New Roman"/>
      <w:sz w:val="24"/>
      <w:lang w:eastAsia="ru-RU"/>
    </w:rPr>
  </w:style>
  <w:style w:type="paragraph" w:customStyle="1" w:styleId="122">
    <w:name w:val="Абзац списка12"/>
    <w:basedOn w:val="a5"/>
    <w:rsid w:val="00096481"/>
    <w:pPr>
      <w:spacing w:line="360" w:lineRule="auto"/>
      <w:ind w:left="720" w:firstLine="709"/>
      <w:contextualSpacing/>
      <w:jc w:val="center"/>
    </w:pPr>
    <w:rPr>
      <w:rFonts w:ascii="Calibri" w:hAnsi="Calibri"/>
      <w:sz w:val="22"/>
      <w:szCs w:val="22"/>
    </w:rPr>
  </w:style>
  <w:style w:type="paragraph" w:customStyle="1" w:styleId="afffffff2">
    <w:name w:val="Фамилии"/>
    <w:basedOn w:val="a5"/>
    <w:rsid w:val="00096481"/>
    <w:pPr>
      <w:spacing w:line="360" w:lineRule="auto"/>
      <w:ind w:firstLine="709"/>
      <w:contextualSpacing/>
      <w:jc w:val="both"/>
    </w:pPr>
    <w:rPr>
      <w:rFonts w:ascii="Arial" w:hAnsi="Arial"/>
      <w:sz w:val="16"/>
    </w:rPr>
  </w:style>
  <w:style w:type="paragraph" w:customStyle="1" w:styleId="Style25">
    <w:name w:val="Style25"/>
    <w:basedOn w:val="a5"/>
    <w:rsid w:val="00096481"/>
    <w:pPr>
      <w:widowControl w:val="0"/>
      <w:autoSpaceDE w:val="0"/>
      <w:autoSpaceDN w:val="0"/>
      <w:adjustRightInd w:val="0"/>
      <w:spacing w:line="264" w:lineRule="exact"/>
      <w:ind w:firstLine="667"/>
      <w:contextualSpacing/>
      <w:jc w:val="both"/>
    </w:pPr>
    <w:rPr>
      <w:rFonts w:ascii="Arial" w:hAnsi="Arial" w:cs="Arial"/>
    </w:rPr>
  </w:style>
  <w:style w:type="character" w:customStyle="1" w:styleId="FontStyle110">
    <w:name w:val="Font Style110"/>
    <w:rsid w:val="00096481"/>
    <w:rPr>
      <w:rFonts w:ascii="Arial" w:hAnsi="Arial"/>
      <w:sz w:val="22"/>
    </w:rPr>
  </w:style>
  <w:style w:type="character" w:customStyle="1" w:styleId="250">
    <w:name w:val="Знак Знак25"/>
    <w:locked/>
    <w:rsid w:val="00096481"/>
    <w:rPr>
      <w:rFonts w:ascii="Arial" w:hAnsi="Arial"/>
      <w:b/>
      <w:kern w:val="32"/>
      <w:sz w:val="32"/>
      <w:lang w:val="ru-RU" w:eastAsia="ru-RU"/>
    </w:rPr>
  </w:style>
  <w:style w:type="character" w:customStyle="1" w:styleId="afffffff3">
    <w:name w:val="знак сноски"/>
    <w:rsid w:val="00096481"/>
    <w:rPr>
      <w:vertAlign w:val="superscript"/>
    </w:rPr>
  </w:style>
  <w:style w:type="paragraph" w:customStyle="1" w:styleId="afffffff4">
    <w:name w:val="текст сноски"/>
    <w:basedOn w:val="a5"/>
    <w:rsid w:val="00096481"/>
    <w:pPr>
      <w:spacing w:line="360" w:lineRule="auto"/>
      <w:ind w:firstLine="709"/>
      <w:contextualSpacing/>
      <w:jc w:val="both"/>
    </w:pPr>
    <w:rPr>
      <w:szCs w:val="20"/>
    </w:rPr>
  </w:style>
  <w:style w:type="paragraph" w:customStyle="1" w:styleId="1ffe">
    <w:name w:val="Ñòèëü1"/>
    <w:basedOn w:val="a5"/>
    <w:rsid w:val="00096481"/>
    <w:pPr>
      <w:spacing w:after="120" w:line="360" w:lineRule="auto"/>
      <w:ind w:firstLine="709"/>
      <w:contextualSpacing/>
      <w:jc w:val="both"/>
    </w:pPr>
    <w:rPr>
      <w:szCs w:val="20"/>
    </w:rPr>
  </w:style>
  <w:style w:type="paragraph" w:customStyle="1" w:styleId="Style1">
    <w:name w:val="Style1"/>
    <w:basedOn w:val="a5"/>
    <w:rsid w:val="00096481"/>
    <w:pPr>
      <w:widowControl w:val="0"/>
      <w:autoSpaceDE w:val="0"/>
      <w:autoSpaceDN w:val="0"/>
      <w:adjustRightInd w:val="0"/>
      <w:spacing w:line="360" w:lineRule="auto"/>
      <w:ind w:firstLine="709"/>
      <w:contextualSpacing/>
      <w:jc w:val="both"/>
    </w:pPr>
  </w:style>
  <w:style w:type="paragraph" w:customStyle="1" w:styleId="Style2">
    <w:name w:val="Style2"/>
    <w:basedOn w:val="a5"/>
    <w:rsid w:val="00096481"/>
    <w:pPr>
      <w:widowControl w:val="0"/>
      <w:autoSpaceDE w:val="0"/>
      <w:autoSpaceDN w:val="0"/>
      <w:adjustRightInd w:val="0"/>
      <w:spacing w:line="360" w:lineRule="auto"/>
      <w:ind w:firstLine="709"/>
      <w:contextualSpacing/>
      <w:jc w:val="both"/>
    </w:pPr>
  </w:style>
  <w:style w:type="paragraph" w:customStyle="1" w:styleId="Style3">
    <w:name w:val="Style3"/>
    <w:basedOn w:val="a5"/>
    <w:rsid w:val="00096481"/>
    <w:pPr>
      <w:widowControl w:val="0"/>
      <w:autoSpaceDE w:val="0"/>
      <w:autoSpaceDN w:val="0"/>
      <w:adjustRightInd w:val="0"/>
      <w:spacing w:line="252" w:lineRule="exact"/>
      <w:ind w:firstLine="709"/>
      <w:contextualSpacing/>
      <w:jc w:val="center"/>
    </w:pPr>
  </w:style>
  <w:style w:type="paragraph" w:customStyle="1" w:styleId="Style8">
    <w:name w:val="Style8"/>
    <w:basedOn w:val="a5"/>
    <w:rsid w:val="00096481"/>
    <w:pPr>
      <w:widowControl w:val="0"/>
      <w:autoSpaceDE w:val="0"/>
      <w:autoSpaceDN w:val="0"/>
      <w:adjustRightInd w:val="0"/>
      <w:spacing w:line="360" w:lineRule="auto"/>
      <w:ind w:firstLine="709"/>
      <w:contextualSpacing/>
      <w:jc w:val="both"/>
    </w:pPr>
  </w:style>
  <w:style w:type="paragraph" w:customStyle="1" w:styleId="Style9">
    <w:name w:val="Style9"/>
    <w:basedOn w:val="a5"/>
    <w:rsid w:val="00096481"/>
    <w:pPr>
      <w:widowControl w:val="0"/>
      <w:autoSpaceDE w:val="0"/>
      <w:autoSpaceDN w:val="0"/>
      <w:adjustRightInd w:val="0"/>
      <w:spacing w:line="360" w:lineRule="auto"/>
      <w:ind w:firstLine="709"/>
      <w:contextualSpacing/>
      <w:jc w:val="both"/>
    </w:pPr>
  </w:style>
  <w:style w:type="character" w:customStyle="1" w:styleId="FontStyle12">
    <w:name w:val="Font Style12"/>
    <w:rsid w:val="00096481"/>
    <w:rPr>
      <w:rFonts w:ascii="Times New Roman" w:hAnsi="Times New Roman" w:cs="Times New Roman"/>
      <w:sz w:val="20"/>
      <w:szCs w:val="20"/>
    </w:rPr>
  </w:style>
  <w:style w:type="paragraph" w:customStyle="1" w:styleId="xl735">
    <w:name w:val="xl735"/>
    <w:basedOn w:val="a5"/>
    <w:rsid w:val="00096481"/>
    <w:pPr>
      <w:spacing w:before="100" w:beforeAutospacing="1" w:after="100" w:afterAutospacing="1"/>
    </w:pPr>
  </w:style>
  <w:style w:type="paragraph" w:customStyle="1" w:styleId="xl736">
    <w:name w:val="xl73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37">
    <w:name w:val="xl73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38">
    <w:name w:val="xl73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39">
    <w:name w:val="xl739"/>
    <w:basedOn w:val="a5"/>
    <w:rsid w:val="0009648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740">
    <w:name w:val="xl740"/>
    <w:basedOn w:val="a5"/>
    <w:rsid w:val="0009648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741">
    <w:name w:val="xl741"/>
    <w:basedOn w:val="a5"/>
    <w:rsid w:val="00096481"/>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742">
    <w:name w:val="xl742"/>
    <w:basedOn w:val="a5"/>
    <w:rsid w:val="00096481"/>
    <w:pPr>
      <w:pBdr>
        <w:top w:val="single" w:sz="4" w:space="0" w:color="auto"/>
        <w:bottom w:val="single" w:sz="4" w:space="0" w:color="auto"/>
      </w:pBdr>
      <w:spacing w:before="100" w:beforeAutospacing="1" w:after="100" w:afterAutospacing="1"/>
      <w:jc w:val="center"/>
    </w:pPr>
  </w:style>
  <w:style w:type="paragraph" w:customStyle="1" w:styleId="xl743">
    <w:name w:val="xl743"/>
    <w:basedOn w:val="a5"/>
    <w:rsid w:val="00096481"/>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51">
    <w:name w:val="xl751"/>
    <w:basedOn w:val="a5"/>
    <w:rsid w:val="00096481"/>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color w:val="000000"/>
    </w:rPr>
  </w:style>
  <w:style w:type="paragraph" w:customStyle="1" w:styleId="xl752">
    <w:name w:val="xl75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53">
    <w:name w:val="xl753"/>
    <w:basedOn w:val="a5"/>
    <w:rsid w:val="00096481"/>
    <w:pPr>
      <w:spacing w:before="100" w:beforeAutospacing="1" w:after="100" w:afterAutospacing="1"/>
    </w:pPr>
  </w:style>
  <w:style w:type="paragraph" w:customStyle="1" w:styleId="xl754">
    <w:name w:val="xl754"/>
    <w:basedOn w:val="a5"/>
    <w:rsid w:val="00096481"/>
    <w:pPr>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jc w:val="center"/>
      <w:textAlignment w:val="center"/>
    </w:pPr>
    <w:rPr>
      <w:b/>
      <w:bCs/>
      <w:color w:val="000000"/>
    </w:rPr>
  </w:style>
  <w:style w:type="paragraph" w:customStyle="1" w:styleId="xl755">
    <w:name w:val="xl75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56">
    <w:name w:val="xl75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57">
    <w:name w:val="xl75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58">
    <w:name w:val="xl758"/>
    <w:basedOn w:val="a5"/>
    <w:rsid w:val="00096481"/>
    <w:pPr>
      <w:spacing w:before="100" w:beforeAutospacing="1" w:after="100" w:afterAutospacing="1"/>
      <w:jc w:val="center"/>
      <w:textAlignment w:val="center"/>
    </w:pPr>
  </w:style>
  <w:style w:type="paragraph" w:customStyle="1" w:styleId="xl759">
    <w:name w:val="xl75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60">
    <w:name w:val="xl760"/>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1">
    <w:name w:val="xl76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762">
    <w:name w:val="xl76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63">
    <w:name w:val="xl76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64">
    <w:name w:val="xl76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65">
    <w:name w:val="xl76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66">
    <w:name w:val="xl76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67">
    <w:name w:val="xl76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68">
    <w:name w:val="xl76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69">
    <w:name w:val="xl76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70">
    <w:name w:val="xl770"/>
    <w:basedOn w:val="a5"/>
    <w:rsid w:val="00096481"/>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71">
    <w:name w:val="xl771"/>
    <w:basedOn w:val="a5"/>
    <w:rsid w:val="00096481"/>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72">
    <w:name w:val="xl772"/>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73">
    <w:name w:val="xl773"/>
    <w:basedOn w:val="a5"/>
    <w:rsid w:val="00096481"/>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74">
    <w:name w:val="xl774"/>
    <w:basedOn w:val="a5"/>
    <w:rsid w:val="00096481"/>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75">
    <w:name w:val="xl775"/>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76">
    <w:name w:val="xl77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font0">
    <w:name w:val="font0"/>
    <w:basedOn w:val="a5"/>
    <w:rsid w:val="00096481"/>
    <w:pPr>
      <w:spacing w:before="100" w:beforeAutospacing="1" w:after="100" w:afterAutospacing="1"/>
    </w:pPr>
    <w:rPr>
      <w:rFonts w:ascii="Arial CYR" w:hAnsi="Arial CYR" w:cs="Arial CYR"/>
      <w:sz w:val="20"/>
      <w:szCs w:val="20"/>
    </w:rPr>
  </w:style>
  <w:style w:type="paragraph" w:customStyle="1" w:styleId="2ff">
    <w:name w:val="Без интервала2"/>
    <w:basedOn w:val="a5"/>
    <w:rsid w:val="00096481"/>
    <w:rPr>
      <w:rFonts w:eastAsia="Calibri"/>
      <w:szCs w:val="32"/>
      <w:lang w:val="en-US" w:eastAsia="en-US"/>
    </w:rPr>
  </w:style>
  <w:style w:type="character" w:customStyle="1" w:styleId="310">
    <w:name w:val="Заголовок 3 Знак1"/>
    <w:aliases w:val="(заголовок в тексте) Знак1"/>
    <w:basedOn w:val="a6"/>
    <w:semiHidden/>
    <w:rsid w:val="00096481"/>
    <w:rPr>
      <w:rFonts w:ascii="Cambria" w:eastAsia="Times New Roman" w:hAnsi="Cambria" w:cs="Times New Roman"/>
      <w:b/>
      <w:bCs/>
      <w:color w:val="4F81BD"/>
      <w:sz w:val="24"/>
    </w:rPr>
  </w:style>
  <w:style w:type="table" w:customStyle="1" w:styleId="1110">
    <w:name w:val="Сетка таблицы111"/>
    <w:basedOn w:val="a7"/>
    <w:uiPriority w:val="59"/>
    <w:rsid w:val="00096481"/>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230">
    <w:name w:val="xl2230"/>
    <w:basedOn w:val="a5"/>
    <w:rsid w:val="00096481"/>
    <w:pPr>
      <w:spacing w:before="100" w:beforeAutospacing="1" w:after="100" w:afterAutospacing="1"/>
    </w:pPr>
    <w:rPr>
      <w:sz w:val="20"/>
      <w:szCs w:val="20"/>
    </w:rPr>
  </w:style>
  <w:style w:type="paragraph" w:customStyle="1" w:styleId="xl2231">
    <w:name w:val="xl223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2232">
    <w:name w:val="xl223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33">
    <w:name w:val="xl223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0"/>
      <w:szCs w:val="20"/>
    </w:rPr>
  </w:style>
  <w:style w:type="paragraph" w:customStyle="1" w:styleId="xl2234">
    <w:name w:val="xl223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35">
    <w:name w:val="xl223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36">
    <w:name w:val="xl223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237">
    <w:name w:val="xl223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38">
    <w:name w:val="xl223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39">
    <w:name w:val="xl223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40">
    <w:name w:val="xl2240"/>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41">
    <w:name w:val="xl2241"/>
    <w:basedOn w:val="a5"/>
    <w:rsid w:val="00096481"/>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42">
    <w:name w:val="xl2242"/>
    <w:basedOn w:val="a5"/>
    <w:rsid w:val="00096481"/>
    <w:pPr>
      <w:pBdr>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43">
    <w:name w:val="xl2243"/>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44">
    <w:name w:val="xl2244"/>
    <w:basedOn w:val="a5"/>
    <w:rsid w:val="00096481"/>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45">
    <w:name w:val="xl2245"/>
    <w:basedOn w:val="a5"/>
    <w:rsid w:val="00096481"/>
    <w:pPr>
      <w:pBdr>
        <w:right w:val="single" w:sz="4" w:space="0" w:color="auto"/>
      </w:pBdr>
      <w:spacing w:before="100" w:beforeAutospacing="1" w:after="100" w:afterAutospacing="1"/>
      <w:jc w:val="center"/>
      <w:textAlignment w:val="center"/>
    </w:pPr>
    <w:rPr>
      <w:b/>
      <w:bCs/>
      <w:sz w:val="20"/>
      <w:szCs w:val="20"/>
    </w:rPr>
  </w:style>
  <w:style w:type="paragraph" w:customStyle="1" w:styleId="xl2246">
    <w:name w:val="xl2246"/>
    <w:basedOn w:val="a5"/>
    <w:rsid w:val="00096481"/>
    <w:pPr>
      <w:shd w:val="clear" w:color="000000" w:fill="FFC000"/>
      <w:spacing w:before="100" w:beforeAutospacing="1" w:after="100" w:afterAutospacing="1"/>
    </w:pPr>
    <w:rPr>
      <w:sz w:val="20"/>
      <w:szCs w:val="20"/>
    </w:rPr>
  </w:style>
  <w:style w:type="paragraph" w:customStyle="1" w:styleId="xl2247">
    <w:name w:val="xl2247"/>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248">
    <w:name w:val="xl2248"/>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249">
    <w:name w:val="xl2249"/>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250">
    <w:name w:val="xl2250"/>
    <w:basedOn w:val="a5"/>
    <w:rsid w:val="00096481"/>
    <w:pPr>
      <w:pBdr>
        <w:top w:val="single" w:sz="4"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2251">
    <w:name w:val="xl2251"/>
    <w:basedOn w:val="a5"/>
    <w:rsid w:val="00096481"/>
    <w:pPr>
      <w:pBdr>
        <w:top w:val="single" w:sz="4" w:space="0" w:color="auto"/>
        <w:bottom w:val="single" w:sz="4" w:space="0" w:color="auto"/>
      </w:pBdr>
      <w:spacing w:before="100" w:beforeAutospacing="1" w:after="100" w:afterAutospacing="1"/>
      <w:jc w:val="center"/>
    </w:pPr>
    <w:rPr>
      <w:b/>
      <w:bCs/>
      <w:sz w:val="20"/>
      <w:szCs w:val="20"/>
    </w:rPr>
  </w:style>
  <w:style w:type="paragraph" w:customStyle="1" w:styleId="xl2252">
    <w:name w:val="xl2252"/>
    <w:basedOn w:val="a5"/>
    <w:rsid w:val="00096481"/>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253">
    <w:name w:val="xl2253"/>
    <w:basedOn w:val="a5"/>
    <w:rsid w:val="00096481"/>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54">
    <w:name w:val="xl2254"/>
    <w:basedOn w:val="a5"/>
    <w:rsid w:val="00096481"/>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55">
    <w:name w:val="xl2255"/>
    <w:basedOn w:val="a5"/>
    <w:rsid w:val="00096481"/>
    <w:pPr>
      <w:pBdr>
        <w:right w:val="single" w:sz="4" w:space="0" w:color="auto"/>
      </w:pBdr>
      <w:spacing w:before="100" w:beforeAutospacing="1" w:after="100" w:afterAutospacing="1"/>
      <w:jc w:val="center"/>
      <w:textAlignment w:val="center"/>
    </w:pPr>
    <w:rPr>
      <w:b/>
      <w:bCs/>
      <w:sz w:val="20"/>
      <w:szCs w:val="20"/>
    </w:rPr>
  </w:style>
  <w:style w:type="paragraph" w:customStyle="1" w:styleId="xl2256">
    <w:name w:val="xl2256"/>
    <w:basedOn w:val="a5"/>
    <w:rsid w:val="00096481"/>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57">
    <w:name w:val="xl2257"/>
    <w:basedOn w:val="a5"/>
    <w:rsid w:val="00096481"/>
    <w:pPr>
      <w:pBdr>
        <w:top w:val="single" w:sz="4" w:space="0" w:color="auto"/>
      </w:pBdr>
      <w:spacing w:before="100" w:beforeAutospacing="1" w:after="100" w:afterAutospacing="1"/>
      <w:jc w:val="center"/>
      <w:textAlignment w:val="center"/>
    </w:pPr>
    <w:rPr>
      <w:b/>
      <w:bCs/>
      <w:sz w:val="20"/>
      <w:szCs w:val="20"/>
    </w:rPr>
  </w:style>
  <w:style w:type="paragraph" w:customStyle="1" w:styleId="xl2258">
    <w:name w:val="xl2258"/>
    <w:basedOn w:val="a5"/>
    <w:rsid w:val="0009648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character" w:customStyle="1" w:styleId="afffffff5">
    <w:name w:val="Основной текст + Полужирный"/>
    <w:basedOn w:val="ab"/>
    <w:rsid w:val="00096481"/>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character" w:customStyle="1" w:styleId="27pt0pt">
    <w:name w:val="Основной текст + 27 pt;Курсив;Интервал 0 pt"/>
    <w:basedOn w:val="ab"/>
    <w:rsid w:val="00096481"/>
    <w:rPr>
      <w:rFonts w:ascii="Times New Roman" w:eastAsia="Times New Roman" w:hAnsi="Times New Roman" w:cs="Times New Roman"/>
      <w:b w:val="0"/>
      <w:bCs w:val="0"/>
      <w:i/>
      <w:iCs/>
      <w:smallCaps w:val="0"/>
      <w:strike w:val="0"/>
      <w:color w:val="000000"/>
      <w:spacing w:val="10"/>
      <w:w w:val="100"/>
      <w:position w:val="0"/>
      <w:sz w:val="54"/>
      <w:szCs w:val="54"/>
      <w:u w:val="none"/>
      <w:shd w:val="clear" w:color="auto" w:fill="FFFFFF"/>
      <w:lang w:val="ru-RU"/>
    </w:rPr>
  </w:style>
  <w:style w:type="paragraph" w:customStyle="1" w:styleId="xl2259">
    <w:name w:val="xl2259"/>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0">
    <w:name w:val="xl2260"/>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1">
    <w:name w:val="xl2261"/>
    <w:basedOn w:val="a5"/>
    <w:rsid w:val="0009648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62">
    <w:name w:val="xl2262"/>
    <w:basedOn w:val="a5"/>
    <w:rsid w:val="00096481"/>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63">
    <w:name w:val="xl2263"/>
    <w:basedOn w:val="a5"/>
    <w:rsid w:val="00096481"/>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64">
    <w:name w:val="xl2264"/>
    <w:basedOn w:val="a5"/>
    <w:rsid w:val="000964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rPr>
  </w:style>
  <w:style w:type="paragraph" w:customStyle="1" w:styleId="xl2265">
    <w:name w:val="xl226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66">
    <w:name w:val="xl226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7">
    <w:name w:val="xl2267"/>
    <w:basedOn w:val="a5"/>
    <w:rsid w:val="000964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2268">
    <w:name w:val="xl226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69">
    <w:name w:val="xl2269"/>
    <w:basedOn w:val="a5"/>
    <w:rsid w:val="000964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rPr>
  </w:style>
  <w:style w:type="paragraph" w:customStyle="1" w:styleId="xl218">
    <w:name w:val="xl218"/>
    <w:basedOn w:val="a5"/>
    <w:uiPriority w:val="99"/>
    <w:rsid w:val="00096481"/>
    <w:pPr>
      <w:spacing w:before="100" w:beforeAutospacing="1" w:after="100" w:afterAutospacing="1"/>
    </w:pPr>
  </w:style>
  <w:style w:type="paragraph" w:customStyle="1" w:styleId="xl219">
    <w:name w:val="xl219"/>
    <w:basedOn w:val="a5"/>
    <w:uiPriority w:val="99"/>
    <w:rsid w:val="00096481"/>
    <w:pPr>
      <w:pBdr>
        <w:top w:val="single" w:sz="8" w:space="0" w:color="auto"/>
        <w:bottom w:val="single" w:sz="8" w:space="0" w:color="auto"/>
        <w:right w:val="single" w:sz="4" w:space="0" w:color="auto"/>
      </w:pBdr>
      <w:spacing w:before="100" w:beforeAutospacing="1" w:after="100" w:afterAutospacing="1"/>
      <w:jc w:val="center"/>
    </w:pPr>
  </w:style>
  <w:style w:type="paragraph" w:customStyle="1" w:styleId="xl220">
    <w:name w:val="xl220"/>
    <w:basedOn w:val="a5"/>
    <w:uiPriority w:val="99"/>
    <w:rsid w:val="00096481"/>
    <w:pPr>
      <w:pBdr>
        <w:top w:val="single" w:sz="8" w:space="0" w:color="auto"/>
        <w:left w:val="single" w:sz="4" w:space="0" w:color="auto"/>
        <w:bottom w:val="single" w:sz="8" w:space="0" w:color="auto"/>
      </w:pBdr>
      <w:spacing w:before="100" w:beforeAutospacing="1" w:after="100" w:afterAutospacing="1"/>
      <w:jc w:val="center"/>
    </w:pPr>
  </w:style>
  <w:style w:type="paragraph" w:customStyle="1" w:styleId="xl221">
    <w:name w:val="xl221"/>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2">
    <w:name w:val="xl222"/>
    <w:basedOn w:val="a5"/>
    <w:uiPriority w:val="99"/>
    <w:rsid w:val="00096481"/>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223">
    <w:name w:val="xl223"/>
    <w:basedOn w:val="a5"/>
    <w:uiPriority w:val="99"/>
    <w:rsid w:val="00096481"/>
    <w:pPr>
      <w:pBdr>
        <w:bottom w:val="single" w:sz="4" w:space="0" w:color="auto"/>
        <w:right w:val="single" w:sz="4" w:space="0" w:color="auto"/>
      </w:pBdr>
      <w:spacing w:before="100" w:beforeAutospacing="1" w:after="100" w:afterAutospacing="1"/>
    </w:pPr>
  </w:style>
  <w:style w:type="paragraph" w:customStyle="1" w:styleId="xl224">
    <w:name w:val="xl224"/>
    <w:basedOn w:val="a5"/>
    <w:uiPriority w:val="99"/>
    <w:rsid w:val="00096481"/>
    <w:pPr>
      <w:pBdr>
        <w:left w:val="single" w:sz="4" w:space="0" w:color="auto"/>
        <w:bottom w:val="single" w:sz="4" w:space="0" w:color="auto"/>
      </w:pBdr>
      <w:spacing w:before="100" w:beforeAutospacing="1" w:after="100" w:afterAutospacing="1"/>
    </w:pPr>
  </w:style>
  <w:style w:type="paragraph" w:customStyle="1" w:styleId="xl225">
    <w:name w:val="xl225"/>
    <w:basedOn w:val="a5"/>
    <w:uiPriority w:val="99"/>
    <w:rsid w:val="00096481"/>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26">
    <w:name w:val="xl226"/>
    <w:basedOn w:val="a5"/>
    <w:uiPriority w:val="99"/>
    <w:rsid w:val="0009648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27">
    <w:name w:val="xl227"/>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
    <w:name w:val="xl228"/>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9">
    <w:name w:val="xl229"/>
    <w:basedOn w:val="a5"/>
    <w:uiPriority w:val="99"/>
    <w:rsid w:val="00096481"/>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30">
    <w:name w:val="xl230"/>
    <w:basedOn w:val="a5"/>
    <w:uiPriority w:val="99"/>
    <w:rsid w:val="00096481"/>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31">
    <w:name w:val="xl231"/>
    <w:basedOn w:val="a5"/>
    <w:uiPriority w:val="99"/>
    <w:rsid w:val="00096481"/>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2">
    <w:name w:val="xl232"/>
    <w:basedOn w:val="a5"/>
    <w:uiPriority w:val="99"/>
    <w:rsid w:val="00096481"/>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233">
    <w:name w:val="xl233"/>
    <w:basedOn w:val="a5"/>
    <w:uiPriority w:val="99"/>
    <w:rsid w:val="00096481"/>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234">
    <w:name w:val="xl234"/>
    <w:basedOn w:val="a5"/>
    <w:uiPriority w:val="99"/>
    <w:rsid w:val="00096481"/>
    <w:pPr>
      <w:pBdr>
        <w:top w:val="single" w:sz="4" w:space="0" w:color="auto"/>
        <w:right w:val="single" w:sz="4" w:space="0" w:color="auto"/>
      </w:pBdr>
      <w:spacing w:before="100" w:beforeAutospacing="1" w:after="100" w:afterAutospacing="1"/>
      <w:jc w:val="center"/>
    </w:pPr>
  </w:style>
  <w:style w:type="paragraph" w:customStyle="1" w:styleId="xl235">
    <w:name w:val="xl235"/>
    <w:basedOn w:val="a5"/>
    <w:uiPriority w:val="99"/>
    <w:rsid w:val="00096481"/>
    <w:pPr>
      <w:pBdr>
        <w:top w:val="single" w:sz="4" w:space="0" w:color="auto"/>
        <w:left w:val="single" w:sz="4" w:space="0" w:color="auto"/>
      </w:pBdr>
      <w:spacing w:before="100" w:beforeAutospacing="1" w:after="100" w:afterAutospacing="1"/>
      <w:jc w:val="center"/>
    </w:pPr>
  </w:style>
  <w:style w:type="paragraph" w:customStyle="1" w:styleId="xl236">
    <w:name w:val="xl236"/>
    <w:basedOn w:val="a5"/>
    <w:uiPriority w:val="99"/>
    <w:rsid w:val="0009648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37">
    <w:name w:val="xl237"/>
    <w:basedOn w:val="a5"/>
    <w:uiPriority w:val="99"/>
    <w:rsid w:val="00096481"/>
    <w:pPr>
      <w:pBdr>
        <w:top w:val="double" w:sz="6" w:space="0" w:color="auto"/>
        <w:left w:val="single" w:sz="8" w:space="0" w:color="auto"/>
        <w:bottom w:val="double" w:sz="6" w:space="0" w:color="auto"/>
        <w:right w:val="single" w:sz="8" w:space="0" w:color="auto"/>
      </w:pBdr>
      <w:spacing w:before="100" w:beforeAutospacing="1" w:after="100" w:afterAutospacing="1"/>
      <w:jc w:val="center"/>
    </w:pPr>
  </w:style>
  <w:style w:type="paragraph" w:customStyle="1" w:styleId="xl238">
    <w:name w:val="xl238"/>
    <w:basedOn w:val="a5"/>
    <w:uiPriority w:val="99"/>
    <w:rsid w:val="00096481"/>
    <w:pPr>
      <w:pBdr>
        <w:top w:val="double" w:sz="6" w:space="0" w:color="auto"/>
        <w:bottom w:val="double" w:sz="6" w:space="0" w:color="auto"/>
        <w:right w:val="single" w:sz="4" w:space="0" w:color="auto"/>
      </w:pBdr>
      <w:spacing w:before="100" w:beforeAutospacing="1" w:after="100" w:afterAutospacing="1"/>
      <w:jc w:val="center"/>
    </w:pPr>
    <w:rPr>
      <w:b/>
      <w:bCs/>
    </w:rPr>
  </w:style>
  <w:style w:type="paragraph" w:customStyle="1" w:styleId="xl239">
    <w:name w:val="xl239"/>
    <w:basedOn w:val="a5"/>
    <w:uiPriority w:val="99"/>
    <w:rsid w:val="00096481"/>
    <w:pPr>
      <w:pBdr>
        <w:top w:val="double" w:sz="6" w:space="0" w:color="auto"/>
        <w:left w:val="single" w:sz="4" w:space="0" w:color="auto"/>
        <w:bottom w:val="double" w:sz="6" w:space="0" w:color="auto"/>
      </w:pBdr>
      <w:spacing w:before="100" w:beforeAutospacing="1" w:after="100" w:afterAutospacing="1"/>
      <w:jc w:val="center"/>
    </w:pPr>
    <w:rPr>
      <w:b/>
      <w:bCs/>
    </w:rPr>
  </w:style>
  <w:style w:type="paragraph" w:customStyle="1" w:styleId="xl240">
    <w:name w:val="xl240"/>
    <w:basedOn w:val="a5"/>
    <w:uiPriority w:val="99"/>
    <w:rsid w:val="00096481"/>
    <w:pPr>
      <w:pBdr>
        <w:top w:val="double" w:sz="6" w:space="0" w:color="auto"/>
        <w:left w:val="single" w:sz="8" w:space="0" w:color="auto"/>
        <w:bottom w:val="double" w:sz="6" w:space="0" w:color="auto"/>
        <w:right w:val="single" w:sz="4" w:space="0" w:color="auto"/>
      </w:pBdr>
      <w:spacing w:before="100" w:beforeAutospacing="1" w:after="100" w:afterAutospacing="1"/>
      <w:jc w:val="center"/>
    </w:pPr>
    <w:rPr>
      <w:b/>
      <w:bCs/>
    </w:rPr>
  </w:style>
  <w:style w:type="paragraph" w:customStyle="1" w:styleId="xl241">
    <w:name w:val="xl241"/>
    <w:basedOn w:val="a5"/>
    <w:uiPriority w:val="99"/>
    <w:rsid w:val="00096481"/>
    <w:pPr>
      <w:pBdr>
        <w:top w:val="double" w:sz="6" w:space="0" w:color="auto"/>
        <w:left w:val="single" w:sz="4" w:space="0" w:color="auto"/>
        <w:bottom w:val="double" w:sz="6" w:space="0" w:color="auto"/>
        <w:right w:val="single" w:sz="4" w:space="0" w:color="auto"/>
      </w:pBdr>
      <w:spacing w:before="100" w:beforeAutospacing="1" w:after="100" w:afterAutospacing="1"/>
      <w:jc w:val="center"/>
    </w:pPr>
    <w:rPr>
      <w:b/>
      <w:bCs/>
    </w:rPr>
  </w:style>
  <w:style w:type="paragraph" w:customStyle="1" w:styleId="xl242">
    <w:name w:val="xl242"/>
    <w:basedOn w:val="a5"/>
    <w:uiPriority w:val="99"/>
    <w:rsid w:val="00096481"/>
    <w:pPr>
      <w:pBdr>
        <w:top w:val="double" w:sz="6" w:space="0" w:color="auto"/>
        <w:left w:val="single" w:sz="4" w:space="0" w:color="auto"/>
        <w:bottom w:val="double" w:sz="6" w:space="0" w:color="auto"/>
        <w:right w:val="single" w:sz="4" w:space="0" w:color="auto"/>
      </w:pBdr>
      <w:spacing w:before="100" w:beforeAutospacing="1" w:after="100" w:afterAutospacing="1"/>
      <w:jc w:val="center"/>
    </w:pPr>
    <w:rPr>
      <w:b/>
      <w:bCs/>
    </w:rPr>
  </w:style>
  <w:style w:type="paragraph" w:customStyle="1" w:styleId="xl243">
    <w:name w:val="xl243"/>
    <w:basedOn w:val="a5"/>
    <w:uiPriority w:val="99"/>
    <w:rsid w:val="00096481"/>
    <w:pPr>
      <w:pBdr>
        <w:bottom w:val="single" w:sz="4" w:space="0" w:color="auto"/>
        <w:right w:val="single" w:sz="4" w:space="0" w:color="auto"/>
      </w:pBdr>
      <w:spacing w:before="100" w:beforeAutospacing="1" w:after="100" w:afterAutospacing="1"/>
      <w:jc w:val="center"/>
    </w:pPr>
  </w:style>
  <w:style w:type="paragraph" w:customStyle="1" w:styleId="xl244">
    <w:name w:val="xl244"/>
    <w:basedOn w:val="a5"/>
    <w:uiPriority w:val="99"/>
    <w:rsid w:val="00096481"/>
    <w:pPr>
      <w:pBdr>
        <w:left w:val="single" w:sz="4" w:space="0" w:color="auto"/>
        <w:bottom w:val="single" w:sz="4" w:space="0" w:color="auto"/>
      </w:pBdr>
      <w:spacing w:before="100" w:beforeAutospacing="1" w:after="100" w:afterAutospacing="1"/>
      <w:jc w:val="center"/>
    </w:pPr>
  </w:style>
  <w:style w:type="paragraph" w:customStyle="1" w:styleId="xl245">
    <w:name w:val="xl245"/>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46">
    <w:name w:val="xl246"/>
    <w:basedOn w:val="a5"/>
    <w:uiPriority w:val="99"/>
    <w:rsid w:val="00096481"/>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47">
    <w:name w:val="xl247"/>
    <w:basedOn w:val="a5"/>
    <w:uiPriority w:val="99"/>
    <w:rsid w:val="00096481"/>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248">
    <w:name w:val="xl248"/>
    <w:basedOn w:val="a5"/>
    <w:uiPriority w:val="99"/>
    <w:rsid w:val="00096481"/>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49">
    <w:name w:val="xl249"/>
    <w:basedOn w:val="a5"/>
    <w:uiPriority w:val="99"/>
    <w:rsid w:val="00096481"/>
    <w:pPr>
      <w:pBdr>
        <w:top w:val="single" w:sz="8" w:space="0" w:color="auto"/>
        <w:left w:val="single" w:sz="4" w:space="0" w:color="auto"/>
        <w:bottom w:val="single" w:sz="8" w:space="0" w:color="auto"/>
      </w:pBdr>
      <w:spacing w:before="100" w:beforeAutospacing="1" w:after="100" w:afterAutospacing="1"/>
      <w:jc w:val="center"/>
    </w:pPr>
  </w:style>
  <w:style w:type="paragraph" w:customStyle="1" w:styleId="xl250">
    <w:name w:val="xl250"/>
    <w:basedOn w:val="a5"/>
    <w:uiPriority w:val="99"/>
    <w:rsid w:val="00096481"/>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251">
    <w:name w:val="xl251"/>
    <w:basedOn w:val="a5"/>
    <w:uiPriority w:val="99"/>
    <w:rsid w:val="00096481"/>
    <w:pPr>
      <w:pBdr>
        <w:top w:val="single" w:sz="8"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252">
    <w:name w:val="xl252"/>
    <w:basedOn w:val="a5"/>
    <w:uiPriority w:val="99"/>
    <w:rsid w:val="00096481"/>
    <w:pPr>
      <w:pBdr>
        <w:top w:val="single" w:sz="4" w:space="0" w:color="auto"/>
        <w:bottom w:val="single" w:sz="8" w:space="0" w:color="auto"/>
        <w:right w:val="single" w:sz="4" w:space="0" w:color="auto"/>
      </w:pBdr>
      <w:spacing w:before="100" w:beforeAutospacing="1" w:after="100" w:afterAutospacing="1"/>
      <w:jc w:val="center"/>
    </w:pPr>
  </w:style>
  <w:style w:type="paragraph" w:customStyle="1" w:styleId="xl253">
    <w:name w:val="xl253"/>
    <w:basedOn w:val="a5"/>
    <w:uiPriority w:val="99"/>
    <w:rsid w:val="00096481"/>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254">
    <w:name w:val="xl254"/>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55">
    <w:name w:val="xl255"/>
    <w:basedOn w:val="a5"/>
    <w:uiPriority w:val="99"/>
    <w:rsid w:val="0009648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56">
    <w:name w:val="xl256"/>
    <w:basedOn w:val="a5"/>
    <w:uiPriority w:val="99"/>
    <w:rsid w:val="00096481"/>
    <w:pPr>
      <w:pBdr>
        <w:left w:val="single" w:sz="4" w:space="0" w:color="auto"/>
        <w:right w:val="single" w:sz="4" w:space="0" w:color="auto"/>
      </w:pBdr>
      <w:spacing w:before="100" w:beforeAutospacing="1" w:after="100" w:afterAutospacing="1"/>
      <w:jc w:val="center"/>
    </w:pPr>
  </w:style>
  <w:style w:type="paragraph" w:customStyle="1" w:styleId="xl257">
    <w:name w:val="xl257"/>
    <w:basedOn w:val="a5"/>
    <w:uiPriority w:val="99"/>
    <w:rsid w:val="00096481"/>
    <w:pPr>
      <w:pBdr>
        <w:left w:val="single" w:sz="4" w:space="0" w:color="auto"/>
        <w:bottom w:val="single" w:sz="4" w:space="0" w:color="auto"/>
      </w:pBdr>
      <w:spacing w:before="100" w:beforeAutospacing="1" w:after="100" w:afterAutospacing="1"/>
      <w:jc w:val="center"/>
    </w:pPr>
  </w:style>
  <w:style w:type="paragraph" w:customStyle="1" w:styleId="xl258">
    <w:name w:val="xl258"/>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59">
    <w:name w:val="xl259"/>
    <w:basedOn w:val="a5"/>
    <w:uiPriority w:val="99"/>
    <w:rsid w:val="00096481"/>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60">
    <w:name w:val="xl260"/>
    <w:basedOn w:val="a5"/>
    <w:uiPriority w:val="99"/>
    <w:rsid w:val="00096481"/>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261">
    <w:name w:val="xl261"/>
    <w:basedOn w:val="a5"/>
    <w:uiPriority w:val="99"/>
    <w:rsid w:val="00096481"/>
    <w:pPr>
      <w:pBdr>
        <w:top w:val="single" w:sz="4" w:space="0" w:color="auto"/>
        <w:left w:val="single" w:sz="4" w:space="0" w:color="auto"/>
      </w:pBdr>
      <w:spacing w:before="100" w:beforeAutospacing="1" w:after="100" w:afterAutospacing="1"/>
      <w:jc w:val="center"/>
    </w:pPr>
  </w:style>
  <w:style w:type="paragraph" w:customStyle="1" w:styleId="xl262">
    <w:name w:val="xl262"/>
    <w:basedOn w:val="a5"/>
    <w:uiPriority w:val="99"/>
    <w:rsid w:val="00096481"/>
    <w:pPr>
      <w:pBdr>
        <w:top w:val="double" w:sz="6" w:space="0" w:color="auto"/>
        <w:left w:val="single" w:sz="4" w:space="0" w:color="auto"/>
        <w:bottom w:val="double" w:sz="6" w:space="0" w:color="auto"/>
        <w:right w:val="single" w:sz="4" w:space="0" w:color="auto"/>
      </w:pBdr>
      <w:spacing w:before="100" w:beforeAutospacing="1" w:after="100" w:afterAutospacing="1"/>
      <w:jc w:val="center"/>
    </w:pPr>
    <w:rPr>
      <w:b/>
      <w:bCs/>
    </w:rPr>
  </w:style>
  <w:style w:type="paragraph" w:customStyle="1" w:styleId="xl263">
    <w:name w:val="xl263"/>
    <w:basedOn w:val="a5"/>
    <w:uiPriority w:val="99"/>
    <w:rsid w:val="00096481"/>
    <w:pPr>
      <w:pBdr>
        <w:top w:val="double" w:sz="6" w:space="0" w:color="auto"/>
        <w:left w:val="single" w:sz="4" w:space="0" w:color="auto"/>
        <w:bottom w:val="double" w:sz="6" w:space="0" w:color="auto"/>
      </w:pBdr>
      <w:spacing w:before="100" w:beforeAutospacing="1" w:after="100" w:afterAutospacing="1"/>
      <w:jc w:val="center"/>
    </w:pPr>
    <w:rPr>
      <w:b/>
      <w:bCs/>
    </w:rPr>
  </w:style>
  <w:style w:type="paragraph" w:customStyle="1" w:styleId="1">
    <w:name w:val="мой стиль 1"/>
    <w:basedOn w:val="10"/>
    <w:uiPriority w:val="99"/>
    <w:qFormat/>
    <w:rsid w:val="00096481"/>
    <w:pPr>
      <w:keepLines/>
      <w:pageBreakBefore/>
      <w:numPr>
        <w:numId w:val="35"/>
      </w:numPr>
      <w:tabs>
        <w:tab w:val="num" w:pos="360"/>
        <w:tab w:val="left" w:pos="1100"/>
      </w:tabs>
      <w:suppressAutoHyphens/>
      <w:spacing w:before="0" w:after="0" w:line="276" w:lineRule="auto"/>
      <w:ind w:left="0" w:right="-1" w:firstLine="0"/>
      <w:jc w:val="center"/>
    </w:pPr>
    <w:rPr>
      <w:bCs w:val="0"/>
      <w:kern w:val="0"/>
      <w:szCs w:val="28"/>
      <w:lang w:eastAsia="en-US"/>
    </w:rPr>
  </w:style>
  <w:style w:type="paragraph" w:customStyle="1" w:styleId="xl264">
    <w:name w:val="xl264"/>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0"/>
      <w:szCs w:val="20"/>
    </w:rPr>
  </w:style>
  <w:style w:type="paragraph" w:customStyle="1" w:styleId="xl265">
    <w:name w:val="xl265"/>
    <w:basedOn w:val="a5"/>
    <w:uiPriority w:val="99"/>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0"/>
      <w:szCs w:val="20"/>
    </w:rPr>
  </w:style>
  <w:style w:type="paragraph" w:customStyle="1" w:styleId="xl2270">
    <w:name w:val="xl2270"/>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2271">
    <w:name w:val="xl227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72">
    <w:name w:val="xl227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73">
    <w:name w:val="xl227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274">
    <w:name w:val="xl227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275">
    <w:name w:val="xl2275"/>
    <w:basedOn w:val="a5"/>
    <w:rsid w:val="00096481"/>
    <w:pPr>
      <w:spacing w:before="100" w:beforeAutospacing="1" w:after="100" w:afterAutospacing="1"/>
      <w:jc w:val="center"/>
    </w:pPr>
    <w:rPr>
      <w:b/>
      <w:bCs/>
    </w:rPr>
  </w:style>
  <w:style w:type="paragraph" w:customStyle="1" w:styleId="xl2276">
    <w:name w:val="xl227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77">
    <w:name w:val="xl227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2278">
    <w:name w:val="xl227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79">
    <w:name w:val="xl227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80">
    <w:name w:val="xl2280"/>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2281">
    <w:name w:val="xl228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82">
    <w:name w:val="xl228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2283">
    <w:name w:val="xl228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2284">
    <w:name w:val="xl228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85">
    <w:name w:val="xl228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86">
    <w:name w:val="xl2286"/>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87">
    <w:name w:val="xl228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88">
    <w:name w:val="xl2288"/>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89">
    <w:name w:val="xl228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90">
    <w:name w:val="xl2290"/>
    <w:basedOn w:val="a5"/>
    <w:rsid w:val="00096481"/>
    <w:pPr>
      <w:pBdr>
        <w:top w:val="single" w:sz="4" w:space="0" w:color="auto"/>
        <w:left w:val="single" w:sz="4" w:space="0" w:color="auto"/>
        <w:right w:val="single" w:sz="4" w:space="0" w:color="auto"/>
      </w:pBdr>
      <w:spacing w:before="100" w:beforeAutospacing="1" w:after="100" w:afterAutospacing="1"/>
    </w:pPr>
    <w:rPr>
      <w:b/>
      <w:bCs/>
    </w:rPr>
  </w:style>
  <w:style w:type="paragraph" w:customStyle="1" w:styleId="xl2291">
    <w:name w:val="xl2291"/>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92">
    <w:name w:val="xl2292"/>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93">
    <w:name w:val="xl2293"/>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94">
    <w:name w:val="xl2294"/>
    <w:basedOn w:val="a5"/>
    <w:rsid w:val="0009648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right"/>
    </w:pPr>
  </w:style>
  <w:style w:type="paragraph" w:customStyle="1" w:styleId="xl2295">
    <w:name w:val="xl2295"/>
    <w:basedOn w:val="a5"/>
    <w:rsid w:val="00096481"/>
    <w:pPr>
      <w:pBdr>
        <w:top w:val="single" w:sz="4" w:space="0" w:color="auto"/>
        <w:left w:val="single" w:sz="4" w:space="0" w:color="auto"/>
        <w:right w:val="single" w:sz="4" w:space="0" w:color="auto"/>
      </w:pBdr>
      <w:spacing w:before="100" w:beforeAutospacing="1" w:after="100" w:afterAutospacing="1"/>
    </w:pPr>
  </w:style>
  <w:style w:type="paragraph" w:customStyle="1" w:styleId="xl2296">
    <w:name w:val="xl2296"/>
    <w:basedOn w:val="a5"/>
    <w:rsid w:val="00096481"/>
    <w:pPr>
      <w:pBdr>
        <w:top w:val="single" w:sz="4" w:space="0" w:color="auto"/>
        <w:left w:val="single" w:sz="4" w:space="0" w:color="auto"/>
        <w:right w:val="single" w:sz="4" w:space="0" w:color="auto"/>
      </w:pBdr>
      <w:spacing w:before="100" w:beforeAutospacing="1" w:after="100" w:afterAutospacing="1"/>
    </w:pPr>
  </w:style>
  <w:style w:type="paragraph" w:customStyle="1" w:styleId="xl2297">
    <w:name w:val="xl2297"/>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98">
    <w:name w:val="xl2298"/>
    <w:basedOn w:val="a5"/>
    <w:rsid w:val="0009648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299">
    <w:name w:val="xl2299"/>
    <w:basedOn w:val="a5"/>
    <w:rsid w:val="00096481"/>
    <w:pPr>
      <w:pBdr>
        <w:left w:val="single" w:sz="4" w:space="0" w:color="auto"/>
        <w:right w:val="single" w:sz="4" w:space="0" w:color="auto"/>
      </w:pBdr>
      <w:spacing w:before="100" w:beforeAutospacing="1" w:after="100" w:afterAutospacing="1"/>
      <w:jc w:val="center"/>
      <w:textAlignment w:val="center"/>
    </w:pPr>
  </w:style>
  <w:style w:type="paragraph" w:customStyle="1" w:styleId="xl2300">
    <w:name w:val="xl2300"/>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301">
    <w:name w:val="xl2301"/>
    <w:basedOn w:val="a5"/>
    <w:rsid w:val="00096481"/>
    <w:pPr>
      <w:pBdr>
        <w:top w:val="single" w:sz="4" w:space="0" w:color="auto"/>
        <w:right w:val="single" w:sz="4" w:space="0" w:color="auto"/>
      </w:pBdr>
      <w:spacing w:before="100" w:beforeAutospacing="1" w:after="100" w:afterAutospacing="1"/>
      <w:jc w:val="center"/>
      <w:textAlignment w:val="center"/>
    </w:pPr>
  </w:style>
  <w:style w:type="paragraph" w:customStyle="1" w:styleId="xl2302">
    <w:name w:val="xl2302"/>
    <w:basedOn w:val="a5"/>
    <w:rsid w:val="00096481"/>
    <w:pPr>
      <w:pBdr>
        <w:right w:val="single" w:sz="4" w:space="0" w:color="auto"/>
      </w:pBdr>
      <w:spacing w:before="100" w:beforeAutospacing="1" w:after="100" w:afterAutospacing="1"/>
      <w:jc w:val="center"/>
      <w:textAlignment w:val="center"/>
    </w:pPr>
  </w:style>
  <w:style w:type="paragraph" w:customStyle="1" w:styleId="xl2303">
    <w:name w:val="xl2303"/>
    <w:basedOn w:val="a5"/>
    <w:rsid w:val="00096481"/>
    <w:pPr>
      <w:pBdr>
        <w:bottom w:val="single" w:sz="4" w:space="0" w:color="auto"/>
        <w:right w:val="single" w:sz="4" w:space="0" w:color="auto"/>
      </w:pBdr>
      <w:spacing w:before="100" w:beforeAutospacing="1" w:after="100" w:afterAutospacing="1"/>
      <w:jc w:val="center"/>
      <w:textAlignment w:val="center"/>
    </w:pPr>
  </w:style>
  <w:style w:type="paragraph" w:customStyle="1" w:styleId="xl2304">
    <w:name w:val="xl2304"/>
    <w:basedOn w:val="a5"/>
    <w:rsid w:val="00096481"/>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2305">
    <w:name w:val="xl2305"/>
    <w:basedOn w:val="a5"/>
    <w:rsid w:val="00096481"/>
    <w:pPr>
      <w:pBdr>
        <w:top w:val="single" w:sz="4" w:space="0" w:color="auto"/>
        <w:bottom w:val="single" w:sz="4" w:space="0" w:color="auto"/>
      </w:pBdr>
      <w:spacing w:before="100" w:beforeAutospacing="1" w:after="100" w:afterAutospacing="1"/>
      <w:textAlignment w:val="center"/>
    </w:pPr>
    <w:rPr>
      <w:b/>
      <w:bCs/>
    </w:rPr>
  </w:style>
  <w:style w:type="paragraph" w:customStyle="1" w:styleId="xl2306">
    <w:name w:val="xl2306"/>
    <w:basedOn w:val="a5"/>
    <w:rsid w:val="00096481"/>
    <w:pPr>
      <w:pBdr>
        <w:top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font10">
    <w:name w:val="font10"/>
    <w:basedOn w:val="a5"/>
    <w:rsid w:val="00096481"/>
    <w:pPr>
      <w:spacing w:before="100" w:beforeAutospacing="1" w:after="100" w:afterAutospacing="1"/>
    </w:pPr>
    <w:rPr>
      <w:sz w:val="20"/>
      <w:szCs w:val="20"/>
    </w:rPr>
  </w:style>
  <w:style w:type="character" w:customStyle="1" w:styleId="513">
    <w:name w:val="Заголовок 5 Знак1"/>
    <w:basedOn w:val="a6"/>
    <w:uiPriority w:val="9"/>
    <w:semiHidden/>
    <w:rsid w:val="00096481"/>
    <w:rPr>
      <w:rFonts w:asciiTheme="majorHAnsi" w:eastAsiaTheme="majorEastAsia" w:hAnsiTheme="majorHAnsi" w:cstheme="majorBidi"/>
      <w:color w:val="243F60" w:themeColor="accent1" w:themeShade="7F"/>
      <w:sz w:val="24"/>
      <w:szCs w:val="24"/>
      <w:lang w:eastAsia="ru-RU"/>
    </w:rPr>
  </w:style>
  <w:style w:type="character" w:customStyle="1" w:styleId="614">
    <w:name w:val="Заголовок 6 Знак1"/>
    <w:basedOn w:val="a6"/>
    <w:uiPriority w:val="9"/>
    <w:semiHidden/>
    <w:rsid w:val="00096481"/>
    <w:rPr>
      <w:rFonts w:asciiTheme="majorHAnsi" w:eastAsiaTheme="majorEastAsia" w:hAnsiTheme="majorHAnsi" w:cstheme="majorBidi"/>
      <w:i/>
      <w:iCs/>
      <w:color w:val="243F60" w:themeColor="accent1" w:themeShade="7F"/>
      <w:sz w:val="24"/>
      <w:szCs w:val="24"/>
      <w:lang w:eastAsia="ru-RU"/>
    </w:rPr>
  </w:style>
  <w:style w:type="character" w:customStyle="1" w:styleId="720">
    <w:name w:val="Заголовок 7 Знак2"/>
    <w:basedOn w:val="a6"/>
    <w:uiPriority w:val="9"/>
    <w:semiHidden/>
    <w:rsid w:val="00096481"/>
    <w:rPr>
      <w:rFonts w:asciiTheme="majorHAnsi" w:eastAsiaTheme="majorEastAsia" w:hAnsiTheme="majorHAnsi" w:cstheme="majorBidi"/>
      <w:i/>
      <w:iCs/>
      <w:color w:val="404040" w:themeColor="text1" w:themeTint="BF"/>
      <w:sz w:val="24"/>
      <w:szCs w:val="24"/>
      <w:lang w:eastAsia="ru-RU"/>
    </w:rPr>
  </w:style>
  <w:style w:type="character" w:customStyle="1" w:styleId="820">
    <w:name w:val="Заголовок 8 Знак2"/>
    <w:basedOn w:val="a6"/>
    <w:uiPriority w:val="9"/>
    <w:semiHidden/>
    <w:rsid w:val="00096481"/>
    <w:rPr>
      <w:rFonts w:asciiTheme="majorHAnsi" w:eastAsiaTheme="majorEastAsia" w:hAnsiTheme="majorHAnsi" w:cstheme="majorBidi"/>
      <w:color w:val="404040" w:themeColor="text1" w:themeTint="BF"/>
      <w:sz w:val="20"/>
      <w:szCs w:val="20"/>
      <w:lang w:eastAsia="ru-RU"/>
    </w:rPr>
  </w:style>
  <w:style w:type="character" w:customStyle="1" w:styleId="912">
    <w:name w:val="Заголовок 9 Знак1"/>
    <w:basedOn w:val="a6"/>
    <w:uiPriority w:val="9"/>
    <w:semiHidden/>
    <w:rsid w:val="00096481"/>
    <w:rPr>
      <w:rFonts w:asciiTheme="majorHAnsi" w:eastAsiaTheme="majorEastAsia" w:hAnsiTheme="majorHAnsi" w:cstheme="majorBidi"/>
      <w:i/>
      <w:iCs/>
      <w:color w:val="404040" w:themeColor="text1" w:themeTint="BF"/>
      <w:sz w:val="20"/>
      <w:szCs w:val="20"/>
      <w:lang w:eastAsia="ru-RU"/>
    </w:rPr>
  </w:style>
  <w:style w:type="character" w:customStyle="1" w:styleId="1fff">
    <w:name w:val="Название Знак1"/>
    <w:basedOn w:val="a6"/>
    <w:uiPriority w:val="10"/>
    <w:rsid w:val="00096481"/>
    <w:rPr>
      <w:rFonts w:asciiTheme="majorHAnsi" w:eastAsiaTheme="majorEastAsia" w:hAnsiTheme="majorHAnsi" w:cstheme="majorBidi"/>
      <w:color w:val="17365D" w:themeColor="text2" w:themeShade="BF"/>
      <w:spacing w:val="5"/>
      <w:kern w:val="28"/>
      <w:sz w:val="52"/>
      <w:szCs w:val="52"/>
      <w:lang w:eastAsia="ru-RU"/>
    </w:rPr>
  </w:style>
  <w:style w:type="paragraph" w:styleId="affff0">
    <w:name w:val="Subtitle"/>
    <w:basedOn w:val="a5"/>
    <w:next w:val="a5"/>
    <w:link w:val="affff"/>
    <w:qFormat/>
    <w:rsid w:val="00096481"/>
    <w:pPr>
      <w:numPr>
        <w:ilvl w:val="1"/>
      </w:numPr>
    </w:pPr>
    <w:rPr>
      <w:rFonts w:ascii="Cambria" w:hAnsi="Cambria" w:cstheme="minorBidi"/>
      <w:lang w:val="en-US" w:eastAsia="en-US" w:bidi="en-US"/>
    </w:rPr>
  </w:style>
  <w:style w:type="character" w:customStyle="1" w:styleId="1fff0">
    <w:name w:val="Подзаголовок Знак1"/>
    <w:basedOn w:val="a6"/>
    <w:uiPriority w:val="11"/>
    <w:rsid w:val="00096481"/>
    <w:rPr>
      <w:rFonts w:asciiTheme="majorHAnsi" w:eastAsiaTheme="majorEastAsia" w:hAnsiTheme="majorHAnsi" w:cstheme="majorBidi"/>
      <w:i/>
      <w:iCs/>
      <w:color w:val="4F81BD" w:themeColor="accent1"/>
      <w:spacing w:val="15"/>
      <w:sz w:val="24"/>
      <w:szCs w:val="24"/>
      <w:lang w:eastAsia="ru-RU"/>
    </w:rPr>
  </w:style>
  <w:style w:type="paragraph" w:styleId="2f5">
    <w:name w:val="Quote"/>
    <w:basedOn w:val="a5"/>
    <w:next w:val="a5"/>
    <w:link w:val="2f4"/>
    <w:uiPriority w:val="29"/>
    <w:qFormat/>
    <w:rsid w:val="00096481"/>
    <w:rPr>
      <w:rFonts w:cstheme="minorBidi"/>
      <w:i/>
      <w:lang w:val="en-US" w:eastAsia="en-US" w:bidi="en-US"/>
    </w:rPr>
  </w:style>
  <w:style w:type="character" w:customStyle="1" w:styleId="216">
    <w:name w:val="Цитата 2 Знак1"/>
    <w:basedOn w:val="a6"/>
    <w:uiPriority w:val="29"/>
    <w:rsid w:val="00096481"/>
    <w:rPr>
      <w:rFonts w:ascii="Times New Roman" w:eastAsia="Times New Roman" w:hAnsi="Times New Roman" w:cs="Times New Roman"/>
      <w:i/>
      <w:iCs/>
      <w:color w:val="000000" w:themeColor="text1"/>
      <w:sz w:val="24"/>
      <w:szCs w:val="24"/>
      <w:lang w:eastAsia="ru-RU"/>
    </w:rPr>
  </w:style>
  <w:style w:type="paragraph" w:styleId="affff7">
    <w:name w:val="Intense Quote"/>
    <w:basedOn w:val="a5"/>
    <w:next w:val="a5"/>
    <w:link w:val="affff6"/>
    <w:uiPriority w:val="30"/>
    <w:qFormat/>
    <w:rsid w:val="00096481"/>
    <w:pPr>
      <w:pBdr>
        <w:bottom w:val="single" w:sz="4" w:space="4" w:color="4F81BD" w:themeColor="accent1"/>
      </w:pBdr>
      <w:spacing w:before="200" w:after="280"/>
      <w:ind w:left="936" w:right="936"/>
    </w:pPr>
    <w:rPr>
      <w:rFonts w:cstheme="minorBidi"/>
      <w:b/>
      <w:i/>
      <w:szCs w:val="22"/>
      <w:lang w:val="en-US" w:eastAsia="en-US" w:bidi="en-US"/>
    </w:rPr>
  </w:style>
  <w:style w:type="character" w:customStyle="1" w:styleId="1fff1">
    <w:name w:val="Выделенная цитата Знак1"/>
    <w:basedOn w:val="a6"/>
    <w:uiPriority w:val="30"/>
    <w:rsid w:val="00096481"/>
    <w:rPr>
      <w:rFonts w:ascii="Times New Roman" w:eastAsia="Times New Roman" w:hAnsi="Times New Roman" w:cs="Times New Roman"/>
      <w:b/>
      <w:bCs/>
      <w:i/>
      <w:iCs/>
      <w:color w:val="4F81BD" w:themeColor="accent1"/>
      <w:sz w:val="24"/>
      <w:szCs w:val="24"/>
      <w:lang w:eastAsia="ru-RU"/>
    </w:rPr>
  </w:style>
  <w:style w:type="character" w:styleId="afffffff6">
    <w:name w:val="Subtle Emphasis"/>
    <w:basedOn w:val="a6"/>
    <w:uiPriority w:val="19"/>
    <w:qFormat/>
    <w:rsid w:val="00096481"/>
    <w:rPr>
      <w:i/>
      <w:iCs/>
      <w:color w:val="808080" w:themeColor="text1" w:themeTint="7F"/>
    </w:rPr>
  </w:style>
  <w:style w:type="paragraph" w:customStyle="1" w:styleId="xl2886">
    <w:name w:val="xl2886"/>
    <w:basedOn w:val="a5"/>
    <w:rsid w:val="00096481"/>
    <w:pPr>
      <w:spacing w:before="100" w:beforeAutospacing="1" w:after="100" w:afterAutospacing="1"/>
    </w:pPr>
    <w:rPr>
      <w:sz w:val="18"/>
      <w:szCs w:val="18"/>
    </w:rPr>
  </w:style>
  <w:style w:type="paragraph" w:customStyle="1" w:styleId="xl2887">
    <w:name w:val="xl2887"/>
    <w:basedOn w:val="a5"/>
    <w:rsid w:val="00096481"/>
    <w:pPr>
      <w:pBdr>
        <w:top w:val="single" w:sz="4" w:space="0" w:color="000000"/>
        <w:left w:val="single" w:sz="4" w:space="0" w:color="000000"/>
        <w:right w:val="single" w:sz="4" w:space="0" w:color="000000"/>
      </w:pBdr>
      <w:shd w:val="clear" w:color="000000" w:fill="C0C0C0"/>
      <w:spacing w:before="100" w:beforeAutospacing="1" w:after="100" w:afterAutospacing="1"/>
      <w:jc w:val="center"/>
    </w:pPr>
    <w:rPr>
      <w:b/>
      <w:bCs/>
      <w:color w:val="000000"/>
      <w:sz w:val="18"/>
      <w:szCs w:val="18"/>
    </w:rPr>
  </w:style>
  <w:style w:type="paragraph" w:customStyle="1" w:styleId="xl2888">
    <w:name w:val="xl2888"/>
    <w:basedOn w:val="a5"/>
    <w:rsid w:val="00096481"/>
    <w:pPr>
      <w:pBdr>
        <w:top w:val="single" w:sz="4" w:space="0" w:color="000000"/>
        <w:left w:val="single" w:sz="4" w:space="0" w:color="000000"/>
        <w:right w:val="single" w:sz="4" w:space="0" w:color="000000"/>
      </w:pBdr>
      <w:shd w:val="clear" w:color="000000" w:fill="C0C0C0"/>
      <w:spacing w:before="100" w:beforeAutospacing="1" w:after="100" w:afterAutospacing="1"/>
      <w:jc w:val="center"/>
    </w:pPr>
    <w:rPr>
      <w:b/>
      <w:bCs/>
      <w:color w:val="000000"/>
      <w:sz w:val="18"/>
      <w:szCs w:val="18"/>
    </w:rPr>
  </w:style>
  <w:style w:type="paragraph" w:customStyle="1" w:styleId="xl2889">
    <w:name w:val="xl2889"/>
    <w:basedOn w:val="a5"/>
    <w:rsid w:val="00096481"/>
    <w:pPr>
      <w:pBdr>
        <w:top w:val="single" w:sz="4" w:space="0" w:color="000000"/>
        <w:left w:val="single" w:sz="4" w:space="0" w:color="000000"/>
        <w:right w:val="single" w:sz="4" w:space="0" w:color="000000"/>
      </w:pBdr>
      <w:shd w:val="clear" w:color="000000" w:fill="BFBFBF"/>
      <w:spacing w:before="100" w:beforeAutospacing="1" w:after="100" w:afterAutospacing="1"/>
      <w:jc w:val="center"/>
    </w:pPr>
    <w:rPr>
      <w:b/>
      <w:bCs/>
      <w:color w:val="000000"/>
      <w:sz w:val="18"/>
      <w:szCs w:val="18"/>
    </w:rPr>
  </w:style>
  <w:style w:type="paragraph" w:customStyle="1" w:styleId="xl2890">
    <w:name w:val="xl2890"/>
    <w:basedOn w:val="a5"/>
    <w:rsid w:val="00096481"/>
    <w:pPr>
      <w:pBdr>
        <w:top w:val="single" w:sz="4" w:space="0" w:color="000000"/>
        <w:left w:val="single" w:sz="4" w:space="0" w:color="000000"/>
        <w:right w:val="single" w:sz="4" w:space="0" w:color="000000"/>
      </w:pBdr>
      <w:shd w:val="clear" w:color="000000" w:fill="C0C0C0"/>
      <w:spacing w:before="100" w:beforeAutospacing="1" w:after="100" w:afterAutospacing="1"/>
      <w:jc w:val="center"/>
    </w:pPr>
    <w:rPr>
      <w:b/>
      <w:bCs/>
      <w:color w:val="000000"/>
      <w:sz w:val="18"/>
      <w:szCs w:val="18"/>
    </w:rPr>
  </w:style>
  <w:style w:type="paragraph" w:customStyle="1" w:styleId="xl2891">
    <w:name w:val="xl2891"/>
    <w:basedOn w:val="a5"/>
    <w:rsid w:val="00096481"/>
    <w:pPr>
      <w:pBdr>
        <w:top w:val="single" w:sz="4" w:space="0" w:color="auto"/>
        <w:left w:val="single" w:sz="4" w:space="0" w:color="auto"/>
        <w:right w:val="single" w:sz="4" w:space="0" w:color="auto"/>
      </w:pBdr>
      <w:shd w:val="clear" w:color="000000" w:fill="C0C0C0"/>
      <w:spacing w:before="100" w:beforeAutospacing="1" w:after="100" w:afterAutospacing="1"/>
      <w:jc w:val="center"/>
    </w:pPr>
    <w:rPr>
      <w:b/>
      <w:bCs/>
      <w:color w:val="000000"/>
      <w:sz w:val="18"/>
      <w:szCs w:val="18"/>
    </w:rPr>
  </w:style>
  <w:style w:type="paragraph" w:customStyle="1" w:styleId="xl2892">
    <w:name w:val="xl2892"/>
    <w:basedOn w:val="a5"/>
    <w:rsid w:val="00096481"/>
    <w:pPr>
      <w:pBdr>
        <w:top w:val="single" w:sz="8" w:space="0" w:color="auto"/>
        <w:right w:val="single" w:sz="8" w:space="0" w:color="auto"/>
      </w:pBdr>
      <w:shd w:val="clear" w:color="000000" w:fill="C0C0C0"/>
      <w:spacing w:before="100" w:beforeAutospacing="1" w:after="100" w:afterAutospacing="1"/>
      <w:jc w:val="center"/>
    </w:pPr>
    <w:rPr>
      <w:b/>
      <w:bCs/>
      <w:color w:val="000000"/>
      <w:sz w:val="18"/>
      <w:szCs w:val="18"/>
    </w:rPr>
  </w:style>
  <w:style w:type="paragraph" w:customStyle="1" w:styleId="xl2893">
    <w:name w:val="xl2893"/>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color w:val="000000"/>
      <w:sz w:val="18"/>
      <w:szCs w:val="18"/>
    </w:rPr>
  </w:style>
  <w:style w:type="paragraph" w:customStyle="1" w:styleId="xl2894">
    <w:name w:val="xl2894"/>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color w:val="000000"/>
      <w:sz w:val="18"/>
      <w:szCs w:val="18"/>
    </w:rPr>
  </w:style>
  <w:style w:type="paragraph" w:customStyle="1" w:styleId="xl2895">
    <w:name w:val="xl2895"/>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color w:val="000000"/>
      <w:sz w:val="18"/>
      <w:szCs w:val="18"/>
    </w:rPr>
  </w:style>
  <w:style w:type="paragraph" w:customStyle="1" w:styleId="xl2896">
    <w:name w:val="xl2896"/>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color w:val="000000"/>
      <w:sz w:val="18"/>
      <w:szCs w:val="18"/>
    </w:rPr>
  </w:style>
  <w:style w:type="paragraph" w:customStyle="1" w:styleId="xl2897">
    <w:name w:val="xl2897"/>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18"/>
      <w:szCs w:val="18"/>
    </w:rPr>
  </w:style>
  <w:style w:type="paragraph" w:customStyle="1" w:styleId="xl2898">
    <w:name w:val="xl289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18"/>
      <w:szCs w:val="18"/>
    </w:rPr>
  </w:style>
  <w:style w:type="paragraph" w:customStyle="1" w:styleId="xl2924">
    <w:name w:val="xl2924"/>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color w:val="000000"/>
      <w:sz w:val="18"/>
      <w:szCs w:val="18"/>
    </w:rPr>
  </w:style>
  <w:style w:type="paragraph" w:customStyle="1" w:styleId="xl2925">
    <w:name w:val="xl2925"/>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color w:val="000000"/>
      <w:sz w:val="18"/>
      <w:szCs w:val="18"/>
    </w:rPr>
  </w:style>
  <w:style w:type="paragraph" w:customStyle="1" w:styleId="xl2926">
    <w:name w:val="xl2926"/>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color w:val="000000"/>
      <w:sz w:val="18"/>
      <w:szCs w:val="18"/>
    </w:rPr>
  </w:style>
  <w:style w:type="paragraph" w:customStyle="1" w:styleId="xl2927">
    <w:name w:val="xl2927"/>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color w:val="000000"/>
      <w:sz w:val="18"/>
      <w:szCs w:val="18"/>
    </w:rPr>
  </w:style>
  <w:style w:type="paragraph" w:customStyle="1" w:styleId="xl2928">
    <w:name w:val="xl2928"/>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color w:val="000000"/>
      <w:sz w:val="18"/>
      <w:szCs w:val="18"/>
    </w:rPr>
  </w:style>
  <w:style w:type="paragraph" w:customStyle="1" w:styleId="xl2929">
    <w:name w:val="xl2929"/>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color w:val="000000"/>
      <w:sz w:val="18"/>
      <w:szCs w:val="18"/>
    </w:rPr>
  </w:style>
  <w:style w:type="paragraph" w:customStyle="1" w:styleId="xl2930">
    <w:name w:val="xl2930"/>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color w:val="000000"/>
      <w:sz w:val="18"/>
      <w:szCs w:val="18"/>
    </w:rPr>
  </w:style>
  <w:style w:type="paragraph" w:customStyle="1" w:styleId="xl2931">
    <w:name w:val="xl2931"/>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color w:val="000000"/>
      <w:sz w:val="18"/>
      <w:szCs w:val="18"/>
    </w:rPr>
  </w:style>
  <w:style w:type="paragraph" w:customStyle="1" w:styleId="xl2932">
    <w:name w:val="xl2932"/>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sz w:val="18"/>
      <w:szCs w:val="18"/>
    </w:rPr>
  </w:style>
  <w:style w:type="paragraph" w:customStyle="1" w:styleId="xl2933">
    <w:name w:val="xl2933"/>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sz w:val="18"/>
      <w:szCs w:val="18"/>
    </w:rPr>
  </w:style>
  <w:style w:type="paragraph" w:customStyle="1" w:styleId="xl2934">
    <w:name w:val="xl293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2935">
    <w:name w:val="xl293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sz w:val="18"/>
      <w:szCs w:val="18"/>
    </w:rPr>
  </w:style>
  <w:style w:type="paragraph" w:customStyle="1" w:styleId="xl2936">
    <w:name w:val="xl2936"/>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0000"/>
      <w:sz w:val="18"/>
      <w:szCs w:val="18"/>
    </w:rPr>
  </w:style>
  <w:style w:type="paragraph" w:customStyle="1" w:styleId="xl2937">
    <w:name w:val="xl2937"/>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0000"/>
      <w:sz w:val="18"/>
      <w:szCs w:val="18"/>
    </w:rPr>
  </w:style>
  <w:style w:type="paragraph" w:customStyle="1" w:styleId="xl2938">
    <w:name w:val="xl293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0000"/>
      <w:sz w:val="18"/>
      <w:szCs w:val="18"/>
    </w:rPr>
  </w:style>
  <w:style w:type="paragraph" w:customStyle="1" w:styleId="xl2939">
    <w:name w:val="xl2939"/>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2940">
    <w:name w:val="xl2940"/>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color w:val="000000"/>
      <w:sz w:val="18"/>
      <w:szCs w:val="18"/>
    </w:rPr>
  </w:style>
  <w:style w:type="paragraph" w:customStyle="1" w:styleId="xl2941">
    <w:name w:val="xl2941"/>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color w:val="000000"/>
      <w:sz w:val="18"/>
      <w:szCs w:val="18"/>
    </w:rPr>
  </w:style>
  <w:style w:type="paragraph" w:customStyle="1" w:styleId="xl2942">
    <w:name w:val="xl2942"/>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color w:val="000000"/>
      <w:sz w:val="18"/>
      <w:szCs w:val="18"/>
    </w:rPr>
  </w:style>
  <w:style w:type="paragraph" w:customStyle="1" w:styleId="xl2943">
    <w:name w:val="xl2943"/>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color w:val="000000"/>
      <w:sz w:val="18"/>
      <w:szCs w:val="18"/>
    </w:rPr>
  </w:style>
  <w:style w:type="paragraph" w:customStyle="1" w:styleId="xl2944">
    <w:name w:val="xl2944"/>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sz w:val="18"/>
      <w:szCs w:val="18"/>
    </w:rPr>
  </w:style>
  <w:style w:type="paragraph" w:customStyle="1" w:styleId="xl2945">
    <w:name w:val="xl294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2946">
    <w:name w:val="xl2946"/>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color w:val="000000"/>
      <w:sz w:val="18"/>
      <w:szCs w:val="18"/>
    </w:rPr>
  </w:style>
  <w:style w:type="paragraph" w:customStyle="1" w:styleId="xl2947">
    <w:name w:val="xl2947"/>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b/>
      <w:bCs/>
      <w:sz w:val="18"/>
      <w:szCs w:val="18"/>
    </w:rPr>
  </w:style>
  <w:style w:type="paragraph" w:customStyle="1" w:styleId="xl2948">
    <w:name w:val="xl2948"/>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b/>
      <w:bCs/>
      <w:sz w:val="18"/>
      <w:szCs w:val="18"/>
    </w:rPr>
  </w:style>
  <w:style w:type="paragraph" w:customStyle="1" w:styleId="xl2949">
    <w:name w:val="xl2949"/>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b/>
      <w:bCs/>
      <w:sz w:val="18"/>
      <w:szCs w:val="18"/>
    </w:rPr>
  </w:style>
  <w:style w:type="paragraph" w:customStyle="1" w:styleId="xl2950">
    <w:name w:val="xl2950"/>
    <w:basedOn w:val="a5"/>
    <w:rsid w:val="00096481"/>
    <w:pPr>
      <w:spacing w:before="100" w:beforeAutospacing="1" w:after="100" w:afterAutospacing="1"/>
      <w:jc w:val="center"/>
    </w:pPr>
    <w:rPr>
      <w:b/>
      <w:bCs/>
      <w:sz w:val="18"/>
      <w:szCs w:val="18"/>
    </w:rPr>
  </w:style>
  <w:style w:type="paragraph" w:customStyle="1" w:styleId="xl2951">
    <w:name w:val="xl2951"/>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color w:val="000000"/>
      <w:sz w:val="18"/>
      <w:szCs w:val="18"/>
    </w:rPr>
  </w:style>
  <w:style w:type="paragraph" w:customStyle="1" w:styleId="xl2952">
    <w:name w:val="xl2952"/>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b/>
      <w:bCs/>
      <w:sz w:val="18"/>
      <w:szCs w:val="18"/>
    </w:rPr>
  </w:style>
  <w:style w:type="paragraph" w:customStyle="1" w:styleId="xl2953">
    <w:name w:val="xl2953"/>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b/>
      <w:bCs/>
      <w:sz w:val="18"/>
      <w:szCs w:val="18"/>
    </w:rPr>
  </w:style>
  <w:style w:type="paragraph" w:customStyle="1" w:styleId="xl2954">
    <w:name w:val="xl2954"/>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b/>
      <w:bCs/>
      <w:sz w:val="18"/>
      <w:szCs w:val="18"/>
    </w:rPr>
  </w:style>
  <w:style w:type="paragraph" w:customStyle="1" w:styleId="xl2955">
    <w:name w:val="xl2955"/>
    <w:basedOn w:val="a5"/>
    <w:rsid w:val="00096481"/>
    <w:pPr>
      <w:spacing w:before="100" w:beforeAutospacing="1" w:after="100" w:afterAutospacing="1"/>
      <w:jc w:val="center"/>
    </w:pPr>
    <w:rPr>
      <w:b/>
      <w:bCs/>
      <w:sz w:val="18"/>
      <w:szCs w:val="18"/>
    </w:rPr>
  </w:style>
  <w:style w:type="paragraph" w:customStyle="1" w:styleId="xl2956">
    <w:name w:val="xl2956"/>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color w:val="000000"/>
      <w:sz w:val="18"/>
      <w:szCs w:val="18"/>
    </w:rPr>
  </w:style>
  <w:style w:type="paragraph" w:customStyle="1" w:styleId="xl2957">
    <w:name w:val="xl2957"/>
    <w:basedOn w:val="a5"/>
    <w:rsid w:val="00096481"/>
    <w:pPr>
      <w:pBdr>
        <w:top w:val="single" w:sz="4" w:space="0" w:color="auto"/>
        <w:left w:val="single" w:sz="4" w:space="0" w:color="auto"/>
        <w:bottom w:val="single" w:sz="4" w:space="0" w:color="auto"/>
      </w:pBdr>
      <w:spacing w:before="100" w:beforeAutospacing="1" w:after="100" w:afterAutospacing="1"/>
      <w:jc w:val="center"/>
    </w:pPr>
    <w:rPr>
      <w:b/>
      <w:bCs/>
      <w:sz w:val="18"/>
      <w:szCs w:val="18"/>
    </w:rPr>
  </w:style>
  <w:style w:type="paragraph" w:customStyle="1" w:styleId="xl2958">
    <w:name w:val="xl295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FFFF"/>
      <w:sz w:val="18"/>
      <w:szCs w:val="18"/>
    </w:rPr>
  </w:style>
  <w:style w:type="paragraph" w:customStyle="1" w:styleId="xl2959">
    <w:name w:val="xl2959"/>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FFFF"/>
      <w:sz w:val="18"/>
      <w:szCs w:val="18"/>
    </w:rPr>
  </w:style>
  <w:style w:type="paragraph" w:customStyle="1" w:styleId="xl2960">
    <w:name w:val="xl2960"/>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FFFF"/>
      <w:sz w:val="18"/>
      <w:szCs w:val="18"/>
    </w:rPr>
  </w:style>
  <w:style w:type="paragraph" w:customStyle="1" w:styleId="xl2961">
    <w:name w:val="xl2961"/>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FFFF"/>
      <w:sz w:val="18"/>
      <w:szCs w:val="18"/>
    </w:rPr>
  </w:style>
  <w:style w:type="paragraph" w:customStyle="1" w:styleId="xl2962">
    <w:name w:val="xl2962"/>
    <w:basedOn w:val="a5"/>
    <w:rsid w:val="00096481"/>
    <w:pPr>
      <w:pBdr>
        <w:top w:val="single" w:sz="4" w:space="0" w:color="000000"/>
        <w:left w:val="single" w:sz="4" w:space="0" w:color="000000"/>
        <w:right w:val="single" w:sz="4" w:space="0" w:color="000000"/>
      </w:pBdr>
      <w:shd w:val="clear" w:color="000000" w:fill="C0C0C0"/>
      <w:spacing w:before="100" w:beforeAutospacing="1" w:after="100" w:afterAutospacing="1"/>
      <w:jc w:val="center"/>
    </w:pPr>
    <w:rPr>
      <w:b/>
      <w:bCs/>
      <w:color w:val="000000"/>
      <w:sz w:val="18"/>
      <w:szCs w:val="18"/>
    </w:rPr>
  </w:style>
  <w:style w:type="paragraph" w:customStyle="1" w:styleId="xl2963">
    <w:name w:val="xl2963"/>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color w:val="000000"/>
      <w:sz w:val="18"/>
      <w:szCs w:val="18"/>
    </w:rPr>
  </w:style>
  <w:style w:type="paragraph" w:customStyle="1" w:styleId="xl2964">
    <w:name w:val="xl296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18"/>
      <w:szCs w:val="18"/>
    </w:rPr>
  </w:style>
  <w:style w:type="paragraph" w:customStyle="1" w:styleId="xl2965">
    <w:name w:val="xl2965"/>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FFFF"/>
      <w:sz w:val="18"/>
      <w:szCs w:val="18"/>
    </w:rPr>
  </w:style>
  <w:style w:type="paragraph" w:customStyle="1" w:styleId="xl2966">
    <w:name w:val="xl2966"/>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color w:val="000000"/>
      <w:sz w:val="18"/>
      <w:szCs w:val="18"/>
    </w:rPr>
  </w:style>
  <w:style w:type="paragraph" w:customStyle="1" w:styleId="xl2967">
    <w:name w:val="xl2967"/>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color w:val="000000"/>
      <w:sz w:val="18"/>
      <w:szCs w:val="18"/>
    </w:rPr>
  </w:style>
  <w:style w:type="paragraph" w:customStyle="1" w:styleId="xl2968">
    <w:name w:val="xl2968"/>
    <w:basedOn w:val="a5"/>
    <w:rsid w:val="00096481"/>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jc w:val="center"/>
    </w:pPr>
    <w:rPr>
      <w:color w:val="000000"/>
      <w:sz w:val="18"/>
      <w:szCs w:val="18"/>
    </w:rPr>
  </w:style>
  <w:style w:type="paragraph" w:customStyle="1" w:styleId="xl2969">
    <w:name w:val="xl2969"/>
    <w:basedOn w:val="a5"/>
    <w:rsid w:val="0009648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color w:val="000000"/>
      <w:sz w:val="18"/>
      <w:szCs w:val="18"/>
    </w:rPr>
  </w:style>
  <w:style w:type="paragraph" w:customStyle="1" w:styleId="xl2970">
    <w:name w:val="xl2970"/>
    <w:basedOn w:val="a5"/>
    <w:rsid w:val="00096481"/>
    <w:pPr>
      <w:pBdr>
        <w:top w:val="single" w:sz="4" w:space="0" w:color="auto"/>
        <w:left w:val="single" w:sz="4" w:space="0" w:color="auto"/>
        <w:bottom w:val="single" w:sz="4" w:space="0" w:color="auto"/>
        <w:right w:val="single" w:sz="4" w:space="0" w:color="auto"/>
      </w:pBdr>
      <w:shd w:val="clear" w:color="000000" w:fill="9966FF"/>
      <w:spacing w:before="100" w:beforeAutospacing="1" w:after="100" w:afterAutospacing="1"/>
      <w:jc w:val="center"/>
    </w:pPr>
    <w:rPr>
      <w:color w:val="000000"/>
      <w:sz w:val="18"/>
      <w:szCs w:val="18"/>
    </w:rPr>
  </w:style>
  <w:style w:type="paragraph" w:customStyle="1" w:styleId="xl2971">
    <w:name w:val="xl2971"/>
    <w:basedOn w:val="a5"/>
    <w:rsid w:val="00096481"/>
    <w:pPr>
      <w:spacing w:before="100" w:beforeAutospacing="1" w:after="100" w:afterAutospacing="1"/>
    </w:pPr>
    <w:rPr>
      <w:sz w:val="18"/>
      <w:szCs w:val="18"/>
    </w:rPr>
  </w:style>
  <w:style w:type="paragraph" w:customStyle="1" w:styleId="xl2972">
    <w:name w:val="xl2972"/>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color w:val="000000"/>
      <w:sz w:val="18"/>
      <w:szCs w:val="18"/>
    </w:rPr>
  </w:style>
  <w:style w:type="paragraph" w:customStyle="1" w:styleId="xl2973">
    <w:name w:val="xl2973"/>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FFFF"/>
      <w:sz w:val="18"/>
      <w:szCs w:val="18"/>
    </w:rPr>
  </w:style>
  <w:style w:type="paragraph" w:customStyle="1" w:styleId="xl2974">
    <w:name w:val="xl2974"/>
    <w:basedOn w:val="a5"/>
    <w:rsid w:val="00096481"/>
    <w:pPr>
      <w:pBdr>
        <w:left w:val="single" w:sz="4" w:space="0" w:color="FFFFFF"/>
        <w:bottom w:val="single" w:sz="4" w:space="0" w:color="FFFFFF"/>
        <w:right w:val="single" w:sz="4" w:space="0" w:color="FFFFFF"/>
      </w:pBdr>
      <w:shd w:val="clear" w:color="000000" w:fill="000000"/>
      <w:spacing w:before="100" w:beforeAutospacing="1" w:after="100" w:afterAutospacing="1"/>
      <w:jc w:val="center"/>
      <w:textAlignment w:val="center"/>
    </w:pPr>
    <w:rPr>
      <w:rFonts w:ascii="Cambria" w:hAnsi="Cambria"/>
      <w:b/>
      <w:bCs/>
      <w:color w:val="FFFFFF"/>
      <w:sz w:val="18"/>
      <w:szCs w:val="18"/>
    </w:rPr>
  </w:style>
  <w:style w:type="paragraph" w:customStyle="1" w:styleId="xl2975">
    <w:name w:val="xl2975"/>
    <w:basedOn w:val="a5"/>
    <w:rsid w:val="00096481"/>
    <w:pPr>
      <w:pBdr>
        <w:top w:val="single" w:sz="8" w:space="0" w:color="auto"/>
      </w:pBdr>
      <w:shd w:val="clear" w:color="000000" w:fill="000000"/>
      <w:spacing w:before="100" w:beforeAutospacing="1" w:after="100" w:afterAutospacing="1"/>
      <w:jc w:val="center"/>
      <w:textAlignment w:val="center"/>
    </w:pPr>
    <w:rPr>
      <w:rFonts w:ascii="Cambria" w:hAnsi="Cambria"/>
      <w:b/>
      <w:bCs/>
      <w:color w:val="FFFFFF"/>
      <w:sz w:val="18"/>
      <w:szCs w:val="18"/>
    </w:rPr>
  </w:style>
  <w:style w:type="paragraph" w:customStyle="1" w:styleId="xl2976">
    <w:name w:val="xl2976"/>
    <w:basedOn w:val="a5"/>
    <w:rsid w:val="00096481"/>
    <w:pPr>
      <w:pBdr>
        <w:top w:val="single" w:sz="4" w:space="0" w:color="auto"/>
        <w:bottom w:val="single" w:sz="4" w:space="0" w:color="auto"/>
        <w:right w:val="single" w:sz="4" w:space="0" w:color="auto"/>
      </w:pBdr>
      <w:shd w:val="clear" w:color="000000" w:fill="FFFF99"/>
      <w:spacing w:before="100" w:beforeAutospacing="1" w:after="100" w:afterAutospacing="1"/>
    </w:pPr>
    <w:rPr>
      <w:b/>
      <w:bCs/>
      <w:i/>
      <w:iCs/>
      <w:sz w:val="18"/>
      <w:szCs w:val="18"/>
    </w:rPr>
  </w:style>
  <w:style w:type="paragraph" w:customStyle="1" w:styleId="xl2977">
    <w:name w:val="xl2977"/>
    <w:basedOn w:val="a5"/>
    <w:rsid w:val="00096481"/>
    <w:pPr>
      <w:pBdr>
        <w:top w:val="single" w:sz="4" w:space="0" w:color="auto"/>
        <w:bottom w:val="single" w:sz="4" w:space="0" w:color="auto"/>
        <w:right w:val="single" w:sz="4" w:space="0" w:color="auto"/>
      </w:pBdr>
      <w:shd w:val="clear" w:color="000000" w:fill="FFFF99"/>
      <w:spacing w:before="100" w:beforeAutospacing="1" w:after="100" w:afterAutospacing="1"/>
    </w:pPr>
    <w:rPr>
      <w:b/>
      <w:bCs/>
      <w:i/>
      <w:iCs/>
      <w:sz w:val="18"/>
      <w:szCs w:val="18"/>
    </w:rPr>
  </w:style>
  <w:style w:type="paragraph" w:customStyle="1" w:styleId="xl2978">
    <w:name w:val="xl2978"/>
    <w:basedOn w:val="a5"/>
    <w:rsid w:val="00096481"/>
    <w:pPr>
      <w:pBdr>
        <w:top w:val="single" w:sz="8" w:space="0" w:color="auto"/>
        <w:left w:val="single" w:sz="8" w:space="0" w:color="auto"/>
        <w:right w:val="single" w:sz="8" w:space="0" w:color="auto"/>
      </w:pBdr>
      <w:shd w:val="clear" w:color="000000" w:fill="0D0D0D"/>
      <w:spacing w:before="100" w:beforeAutospacing="1" w:after="100" w:afterAutospacing="1"/>
      <w:jc w:val="center"/>
    </w:pPr>
    <w:rPr>
      <w:b/>
      <w:bCs/>
      <w:color w:val="FFFFFF"/>
      <w:sz w:val="18"/>
      <w:szCs w:val="18"/>
    </w:rPr>
  </w:style>
  <w:style w:type="paragraph" w:customStyle="1" w:styleId="xl2979">
    <w:name w:val="xl2979"/>
    <w:basedOn w:val="a5"/>
    <w:rsid w:val="00096481"/>
    <w:pPr>
      <w:pBdr>
        <w:left w:val="single" w:sz="4" w:space="0" w:color="FFFFFF"/>
        <w:right w:val="single" w:sz="4" w:space="0" w:color="FFFFFF"/>
      </w:pBdr>
      <w:shd w:val="clear" w:color="000000" w:fill="000000"/>
      <w:spacing w:before="100" w:beforeAutospacing="1" w:after="100" w:afterAutospacing="1"/>
      <w:jc w:val="center"/>
    </w:pPr>
    <w:rPr>
      <w:rFonts w:ascii="Cambria" w:hAnsi="Cambria"/>
      <w:b/>
      <w:bCs/>
      <w:color w:val="FFFFFF"/>
      <w:sz w:val="18"/>
      <w:szCs w:val="18"/>
    </w:rPr>
  </w:style>
  <w:style w:type="paragraph" w:customStyle="1" w:styleId="xl2980">
    <w:name w:val="xl2980"/>
    <w:basedOn w:val="a5"/>
    <w:rsid w:val="00096481"/>
    <w:pPr>
      <w:pBdr>
        <w:left w:val="single" w:sz="8" w:space="0" w:color="auto"/>
        <w:bottom w:val="single" w:sz="8" w:space="0" w:color="auto"/>
        <w:right w:val="single" w:sz="8" w:space="0" w:color="auto"/>
      </w:pBdr>
      <w:shd w:val="clear" w:color="000000" w:fill="0D0D0D"/>
      <w:spacing w:before="100" w:beforeAutospacing="1" w:after="100" w:afterAutospacing="1"/>
      <w:jc w:val="center"/>
    </w:pPr>
    <w:rPr>
      <w:b/>
      <w:bCs/>
      <w:color w:val="FFFFFF"/>
      <w:sz w:val="18"/>
      <w:szCs w:val="18"/>
    </w:rPr>
  </w:style>
  <w:style w:type="paragraph" w:customStyle="1" w:styleId="xl2981">
    <w:name w:val="xl2981"/>
    <w:basedOn w:val="a5"/>
    <w:rsid w:val="00096481"/>
    <w:pPr>
      <w:pBdr>
        <w:top w:val="single" w:sz="8" w:space="0" w:color="auto"/>
      </w:pBdr>
      <w:shd w:val="clear" w:color="000000" w:fill="000000"/>
      <w:spacing w:before="100" w:beforeAutospacing="1" w:after="100" w:afterAutospacing="1"/>
      <w:jc w:val="center"/>
      <w:textAlignment w:val="center"/>
    </w:pPr>
    <w:rPr>
      <w:rFonts w:ascii="Cambria" w:hAnsi="Cambria"/>
      <w:b/>
      <w:bCs/>
      <w:color w:val="FFFFFF"/>
      <w:sz w:val="18"/>
      <w:szCs w:val="18"/>
    </w:rPr>
  </w:style>
  <w:style w:type="paragraph" w:customStyle="1" w:styleId="xl2982">
    <w:name w:val="xl2982"/>
    <w:basedOn w:val="a5"/>
    <w:rsid w:val="00096481"/>
    <w:pPr>
      <w:shd w:val="clear" w:color="000000" w:fill="000000"/>
      <w:spacing w:before="100" w:beforeAutospacing="1" w:after="100" w:afterAutospacing="1"/>
      <w:jc w:val="center"/>
      <w:textAlignment w:val="center"/>
    </w:pPr>
    <w:rPr>
      <w:rFonts w:ascii="Cambria" w:hAnsi="Cambria"/>
      <w:b/>
      <w:bCs/>
      <w:color w:val="FFFFFF"/>
      <w:sz w:val="18"/>
      <w:szCs w:val="18"/>
    </w:rPr>
  </w:style>
  <w:style w:type="paragraph" w:customStyle="1" w:styleId="xl2983">
    <w:name w:val="xl2983"/>
    <w:basedOn w:val="a5"/>
    <w:rsid w:val="00096481"/>
    <w:pPr>
      <w:pBdr>
        <w:top w:val="single" w:sz="4" w:space="0" w:color="FFFFFF"/>
        <w:left w:val="single" w:sz="4" w:space="0" w:color="FFFFFF"/>
        <w:right w:val="single" w:sz="4" w:space="0" w:color="FFFFFF"/>
      </w:pBdr>
      <w:shd w:val="clear" w:color="000000" w:fill="000000"/>
      <w:spacing w:before="100" w:beforeAutospacing="1" w:after="100" w:afterAutospacing="1"/>
      <w:jc w:val="center"/>
      <w:textAlignment w:val="center"/>
    </w:pPr>
    <w:rPr>
      <w:rFonts w:ascii="Cambria" w:hAnsi="Cambria"/>
      <w:b/>
      <w:bCs/>
      <w:color w:val="FFFFFF"/>
      <w:sz w:val="18"/>
      <w:szCs w:val="18"/>
    </w:rPr>
  </w:style>
  <w:style w:type="paragraph" w:customStyle="1" w:styleId="xl2984">
    <w:name w:val="xl2984"/>
    <w:basedOn w:val="a5"/>
    <w:rsid w:val="00096481"/>
    <w:pPr>
      <w:pBdr>
        <w:left w:val="single" w:sz="4" w:space="0" w:color="FFFFFF"/>
        <w:bottom w:val="single" w:sz="4" w:space="0" w:color="FFFFFF"/>
        <w:right w:val="single" w:sz="4" w:space="0" w:color="FFFFFF"/>
      </w:pBdr>
      <w:shd w:val="clear" w:color="000000" w:fill="000000"/>
      <w:spacing w:before="100" w:beforeAutospacing="1" w:after="100" w:afterAutospacing="1"/>
      <w:jc w:val="center"/>
      <w:textAlignment w:val="center"/>
    </w:pPr>
    <w:rPr>
      <w:rFonts w:ascii="Cambria" w:hAnsi="Cambria"/>
      <w:b/>
      <w:bCs/>
      <w:color w:val="FFFFFF"/>
      <w:sz w:val="18"/>
      <w:szCs w:val="18"/>
    </w:rPr>
  </w:style>
  <w:style w:type="paragraph" w:customStyle="1" w:styleId="xl2985">
    <w:name w:val="xl2985"/>
    <w:basedOn w:val="a5"/>
    <w:rsid w:val="00096481"/>
    <w:pPr>
      <w:pBdr>
        <w:left w:val="single" w:sz="8" w:space="0" w:color="auto"/>
        <w:bottom w:val="single" w:sz="8" w:space="0" w:color="auto"/>
      </w:pBdr>
      <w:spacing w:before="100" w:beforeAutospacing="1" w:after="100" w:afterAutospacing="1"/>
      <w:jc w:val="center"/>
    </w:pPr>
    <w:rPr>
      <w:b/>
      <w:bCs/>
      <w:sz w:val="18"/>
      <w:szCs w:val="18"/>
    </w:rPr>
  </w:style>
  <w:style w:type="paragraph" w:customStyle="1" w:styleId="xl2986">
    <w:name w:val="xl2986"/>
    <w:basedOn w:val="a5"/>
    <w:rsid w:val="00096481"/>
    <w:pPr>
      <w:pBdr>
        <w:bottom w:val="single" w:sz="8" w:space="0" w:color="auto"/>
      </w:pBdr>
      <w:spacing w:before="100" w:beforeAutospacing="1" w:after="100" w:afterAutospacing="1"/>
      <w:jc w:val="center"/>
    </w:pPr>
    <w:rPr>
      <w:b/>
      <w:bCs/>
      <w:sz w:val="18"/>
      <w:szCs w:val="18"/>
    </w:rPr>
  </w:style>
  <w:style w:type="paragraph" w:customStyle="1" w:styleId="xl2987">
    <w:name w:val="xl2987"/>
    <w:basedOn w:val="a5"/>
    <w:rsid w:val="00096481"/>
    <w:pPr>
      <w:pBdr>
        <w:bottom w:val="single" w:sz="8" w:space="0" w:color="auto"/>
        <w:right w:val="single" w:sz="8" w:space="0" w:color="auto"/>
      </w:pBdr>
      <w:spacing w:before="100" w:beforeAutospacing="1" w:after="100" w:afterAutospacing="1"/>
      <w:jc w:val="center"/>
    </w:pPr>
    <w:rPr>
      <w:b/>
      <w:bCs/>
      <w:sz w:val="18"/>
      <w:szCs w:val="18"/>
    </w:rPr>
  </w:style>
  <w:style w:type="paragraph" w:customStyle="1" w:styleId="xl2988">
    <w:name w:val="xl2988"/>
    <w:basedOn w:val="a5"/>
    <w:rsid w:val="00096481"/>
    <w:pPr>
      <w:pBdr>
        <w:top w:val="single" w:sz="8" w:space="0" w:color="auto"/>
        <w:left w:val="single" w:sz="4" w:space="0" w:color="FFFFFF"/>
        <w:right w:val="single" w:sz="4" w:space="0" w:color="FFFFFF"/>
      </w:pBdr>
      <w:shd w:val="clear" w:color="000000" w:fill="0D0D0D"/>
      <w:spacing w:before="100" w:beforeAutospacing="1" w:after="100" w:afterAutospacing="1"/>
      <w:jc w:val="center"/>
    </w:pPr>
    <w:rPr>
      <w:b/>
      <w:bCs/>
      <w:color w:val="FFFFFF"/>
      <w:sz w:val="18"/>
      <w:szCs w:val="18"/>
    </w:rPr>
  </w:style>
  <w:style w:type="paragraph" w:customStyle="1" w:styleId="xl2989">
    <w:name w:val="xl2989"/>
    <w:basedOn w:val="a5"/>
    <w:rsid w:val="00096481"/>
    <w:pPr>
      <w:pBdr>
        <w:left w:val="single" w:sz="4" w:space="0" w:color="FFFFFF"/>
        <w:bottom w:val="single" w:sz="4" w:space="0" w:color="auto"/>
        <w:right w:val="single" w:sz="4" w:space="0" w:color="FFFFFF"/>
      </w:pBdr>
      <w:shd w:val="clear" w:color="000000" w:fill="0D0D0D"/>
      <w:spacing w:before="100" w:beforeAutospacing="1" w:after="100" w:afterAutospacing="1"/>
      <w:jc w:val="center"/>
    </w:pPr>
    <w:rPr>
      <w:b/>
      <w:bCs/>
      <w:color w:val="FFFFFF"/>
      <w:sz w:val="18"/>
      <w:szCs w:val="18"/>
    </w:rPr>
  </w:style>
  <w:style w:type="paragraph" w:customStyle="1" w:styleId="xl2884">
    <w:name w:val="xl2884"/>
    <w:basedOn w:val="a5"/>
    <w:rsid w:val="00096481"/>
    <w:pPr>
      <w:pBdr>
        <w:top w:val="single" w:sz="4" w:space="0" w:color="000000"/>
        <w:left w:val="single" w:sz="4" w:space="0" w:color="000000"/>
        <w:right w:val="single" w:sz="4" w:space="0" w:color="000000"/>
      </w:pBdr>
      <w:shd w:val="clear" w:color="000000" w:fill="C0C0C0"/>
      <w:spacing w:before="100" w:beforeAutospacing="1" w:after="100" w:afterAutospacing="1"/>
      <w:jc w:val="center"/>
    </w:pPr>
    <w:rPr>
      <w:b/>
      <w:bCs/>
      <w:color w:val="000000"/>
      <w:sz w:val="18"/>
      <w:szCs w:val="18"/>
    </w:rPr>
  </w:style>
  <w:style w:type="paragraph" w:customStyle="1" w:styleId="xl2885">
    <w:name w:val="xl2885"/>
    <w:basedOn w:val="a5"/>
    <w:rsid w:val="00096481"/>
    <w:pPr>
      <w:pBdr>
        <w:top w:val="single" w:sz="4" w:space="0" w:color="000000"/>
        <w:left w:val="single" w:sz="4" w:space="0" w:color="000000"/>
        <w:right w:val="single" w:sz="4" w:space="0" w:color="000000"/>
      </w:pBdr>
      <w:shd w:val="clear" w:color="000000" w:fill="C0C0C0"/>
      <w:spacing w:before="100" w:beforeAutospacing="1" w:after="100" w:afterAutospacing="1"/>
      <w:jc w:val="center"/>
    </w:pPr>
    <w:rPr>
      <w:b/>
      <w:bCs/>
      <w:color w:val="000000"/>
      <w:sz w:val="18"/>
      <w:szCs w:val="18"/>
    </w:rPr>
  </w:style>
  <w:style w:type="character" w:customStyle="1" w:styleId="113">
    <w:name w:val="Заголовок 1 Знак1"/>
    <w:aliases w:val="БЛОК Знак1"/>
    <w:basedOn w:val="a6"/>
    <w:rsid w:val="00096481"/>
    <w:rPr>
      <w:rFonts w:asciiTheme="majorHAnsi" w:eastAsiaTheme="majorEastAsia" w:hAnsiTheme="majorHAnsi" w:cstheme="majorBidi"/>
      <w:b/>
      <w:bCs/>
      <w:color w:val="365F91" w:themeColor="accent1" w:themeShade="BF"/>
      <w:sz w:val="28"/>
      <w:szCs w:val="28"/>
      <w:lang w:eastAsia="ru-RU"/>
    </w:rPr>
  </w:style>
  <w:style w:type="paragraph" w:customStyle="1" w:styleId="font11">
    <w:name w:val="font11"/>
    <w:basedOn w:val="a5"/>
    <w:rsid w:val="00096481"/>
    <w:pPr>
      <w:spacing w:before="100" w:beforeAutospacing="1" w:after="100" w:afterAutospacing="1"/>
    </w:pPr>
    <w:rPr>
      <w:color w:val="000000"/>
      <w:sz w:val="20"/>
      <w:szCs w:val="20"/>
    </w:rPr>
  </w:style>
  <w:style w:type="paragraph" w:customStyle="1" w:styleId="font12">
    <w:name w:val="font12"/>
    <w:basedOn w:val="a5"/>
    <w:rsid w:val="00096481"/>
    <w:pPr>
      <w:spacing w:before="100" w:beforeAutospacing="1" w:after="100" w:afterAutospacing="1"/>
    </w:pPr>
    <w:rPr>
      <w:sz w:val="20"/>
      <w:szCs w:val="20"/>
    </w:rPr>
  </w:style>
  <w:style w:type="paragraph" w:customStyle="1" w:styleId="font13">
    <w:name w:val="font13"/>
    <w:basedOn w:val="a5"/>
    <w:rsid w:val="00096481"/>
    <w:pPr>
      <w:spacing w:before="100" w:beforeAutospacing="1" w:after="100" w:afterAutospacing="1"/>
    </w:pPr>
    <w:rPr>
      <w:b/>
      <w:bCs/>
      <w:color w:val="000000"/>
      <w:sz w:val="20"/>
      <w:szCs w:val="20"/>
    </w:rPr>
  </w:style>
  <w:style w:type="paragraph" w:customStyle="1" w:styleId="font14">
    <w:name w:val="font14"/>
    <w:basedOn w:val="a5"/>
    <w:rsid w:val="00096481"/>
    <w:pPr>
      <w:spacing w:before="100" w:beforeAutospacing="1" w:after="100" w:afterAutospacing="1"/>
    </w:pPr>
    <w:rPr>
      <w:color w:val="000000"/>
      <w:sz w:val="20"/>
      <w:szCs w:val="20"/>
    </w:rPr>
  </w:style>
  <w:style w:type="paragraph" w:customStyle="1" w:styleId="xl2990">
    <w:name w:val="xl2990"/>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91">
    <w:name w:val="xl2991"/>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92">
    <w:name w:val="xl2992"/>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2993">
    <w:name w:val="xl2993"/>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94">
    <w:name w:val="xl2994"/>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2995">
    <w:name w:val="xl2995"/>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2996">
    <w:name w:val="xl2996"/>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997">
    <w:name w:val="xl2997"/>
    <w:basedOn w:val="a5"/>
    <w:rsid w:val="00096481"/>
    <w:pPr>
      <w:shd w:val="clear" w:color="000000" w:fill="B7DEE8"/>
      <w:spacing w:before="100" w:beforeAutospacing="1" w:after="100" w:afterAutospacing="1"/>
    </w:pPr>
    <w:rPr>
      <w:sz w:val="20"/>
      <w:szCs w:val="20"/>
    </w:rPr>
  </w:style>
  <w:style w:type="paragraph" w:customStyle="1" w:styleId="xl2998">
    <w:name w:val="xl2998"/>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2999">
    <w:name w:val="xl2999"/>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3000">
    <w:name w:val="xl3000"/>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01">
    <w:name w:val="xl3001"/>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02">
    <w:name w:val="xl3002"/>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03">
    <w:name w:val="xl3003"/>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04">
    <w:name w:val="xl3004"/>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3005">
    <w:name w:val="xl3005"/>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3006">
    <w:name w:val="xl3006"/>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3007">
    <w:name w:val="xl3007"/>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08">
    <w:name w:val="xl3008"/>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09">
    <w:name w:val="xl3009"/>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10">
    <w:name w:val="xl3010"/>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11">
    <w:name w:val="xl3011"/>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sz w:val="20"/>
      <w:szCs w:val="20"/>
    </w:rPr>
  </w:style>
  <w:style w:type="paragraph" w:customStyle="1" w:styleId="xl3012">
    <w:name w:val="xl3012"/>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13">
    <w:name w:val="xl3013"/>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000000"/>
      <w:sz w:val="20"/>
      <w:szCs w:val="20"/>
    </w:rPr>
  </w:style>
  <w:style w:type="paragraph" w:customStyle="1" w:styleId="xl3014">
    <w:name w:val="xl3014"/>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15">
    <w:name w:val="xl3015"/>
    <w:basedOn w:val="a5"/>
    <w:rsid w:val="000964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sz w:val="20"/>
      <w:szCs w:val="20"/>
    </w:rPr>
  </w:style>
  <w:style w:type="paragraph" w:customStyle="1" w:styleId="xl3016">
    <w:name w:val="xl3016"/>
    <w:basedOn w:val="a5"/>
    <w:rsid w:val="000964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sz w:val="20"/>
      <w:szCs w:val="20"/>
    </w:rPr>
  </w:style>
  <w:style w:type="paragraph" w:customStyle="1" w:styleId="xl3017">
    <w:name w:val="xl3017"/>
    <w:basedOn w:val="a5"/>
    <w:rsid w:val="000964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sz w:val="20"/>
      <w:szCs w:val="20"/>
    </w:rPr>
  </w:style>
  <w:style w:type="paragraph" w:customStyle="1" w:styleId="xl3018">
    <w:name w:val="xl3018"/>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3019">
    <w:name w:val="xl3019"/>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20">
    <w:name w:val="xl3020"/>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0"/>
      <w:szCs w:val="20"/>
    </w:rPr>
  </w:style>
  <w:style w:type="paragraph" w:customStyle="1" w:styleId="xl3021">
    <w:name w:val="xl3021"/>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022">
    <w:name w:val="xl3022"/>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023">
    <w:name w:val="xl3023"/>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24">
    <w:name w:val="xl3024"/>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3025">
    <w:name w:val="xl3025"/>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3026">
    <w:name w:val="xl3026"/>
    <w:basedOn w:val="a5"/>
    <w:rsid w:val="0009648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3027">
    <w:name w:val="xl3027"/>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28">
    <w:name w:val="xl3028"/>
    <w:basedOn w:val="a5"/>
    <w:rsid w:val="0009648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000000"/>
      <w:sz w:val="20"/>
      <w:szCs w:val="20"/>
    </w:rPr>
  </w:style>
  <w:style w:type="paragraph" w:customStyle="1" w:styleId="xl3029">
    <w:name w:val="xl3029"/>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30">
    <w:name w:val="xl3030"/>
    <w:basedOn w:val="a5"/>
    <w:rsid w:val="000964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31">
    <w:name w:val="xl3031"/>
    <w:basedOn w:val="a5"/>
    <w:rsid w:val="0009648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sz w:val="20"/>
      <w:szCs w:val="20"/>
    </w:rPr>
  </w:style>
  <w:style w:type="paragraph" w:customStyle="1" w:styleId="xl3032">
    <w:name w:val="xl3032"/>
    <w:basedOn w:val="a5"/>
    <w:rsid w:val="00096481"/>
    <w:pPr>
      <w:pBdr>
        <w:top w:val="single" w:sz="4" w:space="0" w:color="auto"/>
        <w:left w:val="single" w:sz="4" w:space="0" w:color="auto"/>
        <w:bottom w:val="single" w:sz="4" w:space="0" w:color="auto"/>
        <w:right w:val="single" w:sz="4" w:space="0" w:color="auto"/>
      </w:pBdr>
      <w:shd w:val="clear" w:color="000000" w:fill="F20E90"/>
      <w:spacing w:before="100" w:beforeAutospacing="1" w:after="100" w:afterAutospacing="1"/>
      <w:jc w:val="center"/>
      <w:textAlignment w:val="center"/>
    </w:pPr>
    <w:rPr>
      <w:b/>
      <w:bCs/>
      <w:sz w:val="20"/>
      <w:szCs w:val="20"/>
    </w:rPr>
  </w:style>
  <w:style w:type="paragraph" w:customStyle="1" w:styleId="xl3033">
    <w:name w:val="xl3033"/>
    <w:basedOn w:val="a5"/>
    <w:rsid w:val="00096481"/>
    <w:pPr>
      <w:shd w:val="clear" w:color="000000" w:fill="FF0000"/>
      <w:spacing w:before="100" w:beforeAutospacing="1" w:after="100" w:afterAutospacing="1"/>
      <w:textAlignment w:val="center"/>
    </w:pPr>
    <w:rPr>
      <w:i/>
      <w:iCs/>
      <w:color w:val="000000"/>
      <w:sz w:val="20"/>
      <w:szCs w:val="20"/>
    </w:rPr>
  </w:style>
  <w:style w:type="paragraph" w:customStyle="1" w:styleId="xl3034">
    <w:name w:val="xl3034"/>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035">
    <w:name w:val="xl3035"/>
    <w:basedOn w:val="a5"/>
    <w:rsid w:val="0009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36">
    <w:name w:val="xl3036"/>
    <w:basedOn w:val="a5"/>
    <w:rsid w:val="00096481"/>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037">
    <w:name w:val="xl3037"/>
    <w:basedOn w:val="a5"/>
    <w:rsid w:val="00096481"/>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038">
    <w:name w:val="xl3038"/>
    <w:basedOn w:val="a5"/>
    <w:rsid w:val="00096481"/>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0"/>
      <w:szCs w:val="20"/>
    </w:rPr>
  </w:style>
  <w:style w:type="paragraph" w:customStyle="1" w:styleId="xl3039">
    <w:name w:val="xl3039"/>
    <w:basedOn w:val="a5"/>
    <w:rsid w:val="00096481"/>
    <w:pPr>
      <w:pBdr>
        <w:top w:val="single" w:sz="4" w:space="0" w:color="auto"/>
        <w:bottom w:val="single" w:sz="4" w:space="0" w:color="auto"/>
      </w:pBdr>
      <w:spacing w:before="100" w:beforeAutospacing="1" w:after="100" w:afterAutospacing="1"/>
      <w:jc w:val="center"/>
      <w:textAlignment w:val="center"/>
    </w:pPr>
    <w:rPr>
      <w:b/>
      <w:bCs/>
      <w:color w:val="000000"/>
      <w:sz w:val="20"/>
      <w:szCs w:val="20"/>
    </w:rPr>
  </w:style>
  <w:style w:type="paragraph" w:customStyle="1" w:styleId="xl3040">
    <w:name w:val="xl3040"/>
    <w:basedOn w:val="a5"/>
    <w:rsid w:val="00096481"/>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41">
    <w:name w:val="xl3041"/>
    <w:basedOn w:val="a5"/>
    <w:rsid w:val="00096481"/>
    <w:pPr>
      <w:pBdr>
        <w:left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42">
    <w:name w:val="xl3042"/>
    <w:basedOn w:val="a5"/>
    <w:rsid w:val="00096481"/>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character" w:customStyle="1" w:styleId="FontStyle37">
    <w:name w:val="Font Style37"/>
    <w:basedOn w:val="a6"/>
    <w:uiPriority w:val="99"/>
    <w:rsid w:val="00096481"/>
    <w:rPr>
      <w:rFonts w:ascii="Arial" w:hAnsi="Arial" w:cs="Arial"/>
      <w:b/>
      <w:bCs/>
      <w:sz w:val="72"/>
      <w:szCs w:val="72"/>
    </w:rPr>
  </w:style>
  <w:style w:type="character" w:customStyle="1" w:styleId="FontStyle36">
    <w:name w:val="Font Style36"/>
    <w:basedOn w:val="a6"/>
    <w:uiPriority w:val="99"/>
    <w:rsid w:val="00096481"/>
    <w:rPr>
      <w:rFonts w:ascii="Arial" w:hAnsi="Arial" w:cs="Arial"/>
      <w:b/>
      <w:bCs/>
      <w:sz w:val="38"/>
      <w:szCs w:val="38"/>
    </w:rPr>
  </w:style>
  <w:style w:type="paragraph" w:customStyle="1" w:styleId="afffffff7">
    <w:name w:val="Таблицы (моноширинный)"/>
    <w:basedOn w:val="a5"/>
    <w:next w:val="a5"/>
    <w:uiPriority w:val="99"/>
    <w:rsid w:val="00096481"/>
    <w:pPr>
      <w:widowControl w:val="0"/>
      <w:autoSpaceDE w:val="0"/>
      <w:autoSpaceDN w:val="0"/>
      <w:adjustRightInd w:val="0"/>
      <w:jc w:val="both"/>
    </w:pPr>
    <w:rPr>
      <w:rFonts w:ascii="Courier New" w:eastAsiaTheme="minorEastAsia" w:hAnsi="Courier New" w:cs="Courier New"/>
    </w:rPr>
  </w:style>
  <w:style w:type="paragraph" w:customStyle="1" w:styleId="conscell0">
    <w:name w:val="conscell"/>
    <w:basedOn w:val="a5"/>
    <w:rsid w:val="00096481"/>
    <w:pPr>
      <w:spacing w:before="100" w:beforeAutospacing="1" w:after="100" w:afterAutospacing="1"/>
    </w:pPr>
  </w:style>
  <w:style w:type="paragraph" w:customStyle="1" w:styleId="xl266">
    <w:name w:val="xl266"/>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67">
    <w:name w:val="xl267"/>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268">
    <w:name w:val="xl26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269">
    <w:name w:val="xl269"/>
    <w:basedOn w:val="a5"/>
    <w:rsid w:val="00096481"/>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70">
    <w:name w:val="xl270"/>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71">
    <w:name w:val="xl271"/>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72">
    <w:name w:val="xl272"/>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73">
    <w:name w:val="xl273"/>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74">
    <w:name w:val="xl27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75">
    <w:name w:val="xl275"/>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76">
    <w:name w:val="xl276"/>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277">
    <w:name w:val="xl277"/>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278">
    <w:name w:val="xl278"/>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279">
    <w:name w:val="xl279"/>
    <w:basedOn w:val="a5"/>
    <w:rsid w:val="00096481"/>
    <w:pPr>
      <w:pBdr>
        <w:top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280">
    <w:name w:val="xl280"/>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281">
    <w:name w:val="xl281"/>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282">
    <w:name w:val="xl282"/>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283">
    <w:name w:val="xl283"/>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FF0000"/>
    </w:rPr>
  </w:style>
  <w:style w:type="paragraph" w:customStyle="1" w:styleId="xl284">
    <w:name w:val="xl284"/>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285">
    <w:name w:val="xl285"/>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86">
    <w:name w:val="xl286"/>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87">
    <w:name w:val="xl287"/>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88">
    <w:name w:val="xl288"/>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FF0000"/>
    </w:rPr>
  </w:style>
  <w:style w:type="paragraph" w:customStyle="1" w:styleId="xl289">
    <w:name w:val="xl289"/>
    <w:basedOn w:val="a5"/>
    <w:rsid w:val="00096481"/>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290">
    <w:name w:val="xl290"/>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91">
    <w:name w:val="xl291"/>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92">
    <w:name w:val="xl292"/>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93">
    <w:name w:val="xl293"/>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94">
    <w:name w:val="xl29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295">
    <w:name w:val="xl295"/>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96">
    <w:name w:val="xl296"/>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97">
    <w:name w:val="xl297"/>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98">
    <w:name w:val="xl298"/>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299">
    <w:name w:val="xl299"/>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00">
    <w:name w:val="xl300"/>
    <w:basedOn w:val="a5"/>
    <w:rsid w:val="00096481"/>
    <w:pPr>
      <w:pBdr>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01">
    <w:name w:val="xl301"/>
    <w:basedOn w:val="a5"/>
    <w:rsid w:val="00096481"/>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02">
    <w:name w:val="xl302"/>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03">
    <w:name w:val="xl303"/>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04">
    <w:name w:val="xl304"/>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05">
    <w:name w:val="xl305"/>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06">
    <w:name w:val="xl306"/>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07">
    <w:name w:val="xl307"/>
    <w:basedOn w:val="a5"/>
    <w:rsid w:val="00096481"/>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08">
    <w:name w:val="xl308"/>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09">
    <w:name w:val="xl309"/>
    <w:basedOn w:val="a5"/>
    <w:rsid w:val="00096481"/>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10">
    <w:name w:val="xl310"/>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11">
    <w:name w:val="xl311"/>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12">
    <w:name w:val="xl312"/>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13">
    <w:name w:val="xl313"/>
    <w:basedOn w:val="a5"/>
    <w:rsid w:val="00096481"/>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Calibri" w:hAnsi="Calibri"/>
    </w:rPr>
  </w:style>
  <w:style w:type="paragraph" w:customStyle="1" w:styleId="xl314">
    <w:name w:val="xl314"/>
    <w:basedOn w:val="a5"/>
    <w:rsid w:val="00096481"/>
    <w:pPr>
      <w:pBdr>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15">
    <w:name w:val="xl315"/>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16">
    <w:name w:val="xl316"/>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17">
    <w:name w:val="xl317"/>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18">
    <w:name w:val="xl318"/>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19">
    <w:name w:val="xl319"/>
    <w:basedOn w:val="a5"/>
    <w:rsid w:val="00096481"/>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20">
    <w:name w:val="xl320"/>
    <w:basedOn w:val="a5"/>
    <w:rsid w:val="00096481"/>
    <w:pPr>
      <w:pBdr>
        <w:right w:val="single" w:sz="4" w:space="0" w:color="auto"/>
      </w:pBdr>
      <w:shd w:val="clear" w:color="000000" w:fill="FFFFFF"/>
      <w:spacing w:before="100" w:beforeAutospacing="1" w:after="100" w:afterAutospacing="1"/>
      <w:jc w:val="right"/>
    </w:pPr>
    <w:rPr>
      <w:rFonts w:ascii="Calibri" w:hAnsi="Calibri"/>
    </w:rPr>
  </w:style>
  <w:style w:type="paragraph" w:customStyle="1" w:styleId="xl321">
    <w:name w:val="xl321"/>
    <w:basedOn w:val="a5"/>
    <w:rsid w:val="00096481"/>
    <w:pPr>
      <w:pBdr>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2">
    <w:name w:val="xl322"/>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3">
    <w:name w:val="xl323"/>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4">
    <w:name w:val="xl324"/>
    <w:basedOn w:val="a5"/>
    <w:rsid w:val="00096481"/>
    <w:pPr>
      <w:pBdr>
        <w:top w:val="single" w:sz="8"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5">
    <w:name w:val="xl325"/>
    <w:basedOn w:val="a5"/>
    <w:rsid w:val="00096481"/>
    <w:pPr>
      <w:pBdr>
        <w:right w:val="single" w:sz="4" w:space="0" w:color="auto"/>
      </w:pBdr>
      <w:shd w:val="clear" w:color="000000" w:fill="FFFFFF"/>
      <w:spacing w:before="100" w:beforeAutospacing="1" w:after="100" w:afterAutospacing="1"/>
      <w:jc w:val="right"/>
      <w:textAlignment w:val="center"/>
    </w:pPr>
    <w:rPr>
      <w:rFonts w:ascii="Calibri" w:hAnsi="Calibri"/>
    </w:rPr>
  </w:style>
  <w:style w:type="paragraph" w:customStyle="1" w:styleId="xl326">
    <w:name w:val="xl326"/>
    <w:basedOn w:val="a5"/>
    <w:rsid w:val="00096481"/>
    <w:pPr>
      <w:pBdr>
        <w:top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7">
    <w:name w:val="xl327"/>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8">
    <w:name w:val="xl32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329">
    <w:name w:val="xl329"/>
    <w:basedOn w:val="a5"/>
    <w:rsid w:val="00096481"/>
    <w:pPr>
      <w:pBdr>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30">
    <w:name w:val="xl330"/>
    <w:basedOn w:val="a5"/>
    <w:rsid w:val="00096481"/>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1">
    <w:name w:val="xl331"/>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2">
    <w:name w:val="xl332"/>
    <w:basedOn w:val="a5"/>
    <w:rsid w:val="00096481"/>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3">
    <w:name w:val="xl333"/>
    <w:basedOn w:val="a5"/>
    <w:rsid w:val="00096481"/>
    <w:pPr>
      <w:pBdr>
        <w:top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4">
    <w:name w:val="xl334"/>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5">
    <w:name w:val="xl335"/>
    <w:basedOn w:val="a5"/>
    <w:rsid w:val="00096481"/>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6">
    <w:name w:val="xl336"/>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37">
    <w:name w:val="xl337"/>
    <w:basedOn w:val="a5"/>
    <w:rsid w:val="00096481"/>
    <w:pPr>
      <w:pBdr>
        <w:top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38">
    <w:name w:val="xl338"/>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39">
    <w:name w:val="xl339"/>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40">
    <w:name w:val="xl340"/>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41">
    <w:name w:val="xl341"/>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2">
    <w:name w:val="xl342"/>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3">
    <w:name w:val="xl343"/>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4">
    <w:name w:val="xl34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5">
    <w:name w:val="xl345"/>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6">
    <w:name w:val="xl346"/>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7">
    <w:name w:val="xl347"/>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48">
    <w:name w:val="xl34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349">
    <w:name w:val="xl349"/>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50">
    <w:name w:val="xl350"/>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51">
    <w:name w:val="xl351"/>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52">
    <w:name w:val="xl352"/>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53">
    <w:name w:val="xl353"/>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54">
    <w:name w:val="xl354"/>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55">
    <w:name w:val="xl355"/>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356">
    <w:name w:val="xl356"/>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357">
    <w:name w:val="xl357"/>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358">
    <w:name w:val="xl358"/>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359">
    <w:name w:val="xl359"/>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60">
    <w:name w:val="xl360"/>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61">
    <w:name w:val="xl361"/>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62">
    <w:name w:val="xl362"/>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63">
    <w:name w:val="xl363"/>
    <w:basedOn w:val="a5"/>
    <w:rsid w:val="00096481"/>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64">
    <w:name w:val="xl364"/>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65">
    <w:name w:val="xl365"/>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66">
    <w:name w:val="xl366"/>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67">
    <w:name w:val="xl367"/>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68">
    <w:name w:val="xl368"/>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69">
    <w:name w:val="xl369"/>
    <w:basedOn w:val="a5"/>
    <w:rsid w:val="00096481"/>
    <w:pPr>
      <w:pBdr>
        <w:top w:val="single" w:sz="8"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70">
    <w:name w:val="xl370"/>
    <w:basedOn w:val="a5"/>
    <w:rsid w:val="00096481"/>
    <w:pPr>
      <w:pBdr>
        <w:top w:val="single" w:sz="8" w:space="0" w:color="auto"/>
        <w:left w:val="single" w:sz="8" w:space="0" w:color="auto"/>
        <w:right w:val="single" w:sz="4" w:space="0" w:color="auto"/>
      </w:pBdr>
      <w:shd w:val="clear" w:color="000000" w:fill="FFFFFF"/>
      <w:spacing w:before="100" w:beforeAutospacing="1" w:after="100" w:afterAutospacing="1"/>
      <w:textAlignment w:val="center"/>
    </w:pPr>
    <w:rPr>
      <w:rFonts w:ascii="Calibri" w:hAnsi="Calibri"/>
      <w:b/>
      <w:bCs/>
    </w:rPr>
  </w:style>
  <w:style w:type="paragraph" w:customStyle="1" w:styleId="xl371">
    <w:name w:val="xl371"/>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72">
    <w:name w:val="xl372"/>
    <w:basedOn w:val="a5"/>
    <w:rsid w:val="00096481"/>
    <w:pPr>
      <w:pBdr>
        <w:left w:val="single" w:sz="8" w:space="0" w:color="auto"/>
        <w:right w:val="single" w:sz="4" w:space="0" w:color="auto"/>
      </w:pBdr>
      <w:shd w:val="clear" w:color="000000" w:fill="FFFFFF"/>
      <w:spacing w:before="100" w:beforeAutospacing="1" w:after="100" w:afterAutospacing="1"/>
      <w:jc w:val="right"/>
      <w:textAlignment w:val="center"/>
    </w:pPr>
    <w:rPr>
      <w:rFonts w:ascii="Calibri" w:hAnsi="Calibri"/>
      <w:b/>
      <w:bCs/>
    </w:rPr>
  </w:style>
  <w:style w:type="paragraph" w:customStyle="1" w:styleId="xl373">
    <w:name w:val="xl373"/>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74">
    <w:name w:val="xl374"/>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375">
    <w:name w:val="xl375"/>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376">
    <w:name w:val="xl376"/>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377">
    <w:name w:val="xl377"/>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378">
    <w:name w:val="xl378"/>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379">
    <w:name w:val="xl379"/>
    <w:basedOn w:val="a5"/>
    <w:rsid w:val="00096481"/>
    <w:pPr>
      <w:pBdr>
        <w:left w:val="single" w:sz="8" w:space="0" w:color="auto"/>
        <w:bottom w:val="single" w:sz="8" w:space="0" w:color="auto"/>
        <w:right w:val="single" w:sz="4" w:space="0" w:color="auto"/>
      </w:pBdr>
      <w:shd w:val="clear" w:color="000000" w:fill="FFFFFF"/>
      <w:spacing w:before="100" w:beforeAutospacing="1" w:after="100" w:afterAutospacing="1"/>
      <w:jc w:val="right"/>
      <w:textAlignment w:val="center"/>
    </w:pPr>
    <w:rPr>
      <w:rFonts w:ascii="Calibri" w:hAnsi="Calibri"/>
      <w:b/>
      <w:bCs/>
    </w:rPr>
  </w:style>
  <w:style w:type="paragraph" w:customStyle="1" w:styleId="xl380">
    <w:name w:val="xl380"/>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81">
    <w:name w:val="xl381"/>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82">
    <w:name w:val="xl382"/>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83">
    <w:name w:val="xl383"/>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84">
    <w:name w:val="xl384"/>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85">
    <w:name w:val="xl385"/>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right"/>
      <w:textAlignment w:val="center"/>
    </w:pPr>
    <w:rPr>
      <w:rFonts w:ascii="Calibri" w:hAnsi="Calibri"/>
      <w:b/>
      <w:bCs/>
      <w:color w:val="000000"/>
    </w:rPr>
  </w:style>
  <w:style w:type="paragraph" w:customStyle="1" w:styleId="xl386">
    <w:name w:val="xl386"/>
    <w:basedOn w:val="a5"/>
    <w:rsid w:val="00096481"/>
    <w:pPr>
      <w:pBdr>
        <w:right w:val="single" w:sz="4" w:space="0" w:color="auto"/>
      </w:pBdr>
      <w:shd w:val="clear" w:color="000000" w:fill="FFFFFF"/>
      <w:spacing w:before="100" w:beforeAutospacing="1" w:after="100" w:afterAutospacing="1"/>
      <w:textAlignment w:val="center"/>
    </w:pPr>
    <w:rPr>
      <w:rFonts w:ascii="Calibri" w:hAnsi="Calibri"/>
      <w:b/>
      <w:bCs/>
    </w:rPr>
  </w:style>
  <w:style w:type="paragraph" w:customStyle="1" w:styleId="xl387">
    <w:name w:val="xl387"/>
    <w:basedOn w:val="a5"/>
    <w:rsid w:val="00096481"/>
    <w:pPr>
      <w:pBdr>
        <w:right w:val="single" w:sz="4" w:space="0" w:color="auto"/>
      </w:pBdr>
      <w:shd w:val="clear" w:color="000000" w:fill="FFFFFF"/>
      <w:spacing w:before="100" w:beforeAutospacing="1" w:after="100" w:afterAutospacing="1"/>
      <w:jc w:val="right"/>
      <w:textAlignment w:val="center"/>
    </w:pPr>
    <w:rPr>
      <w:rFonts w:ascii="Calibri" w:hAnsi="Calibri"/>
      <w:b/>
      <w:bCs/>
    </w:rPr>
  </w:style>
  <w:style w:type="paragraph" w:customStyle="1" w:styleId="xl388">
    <w:name w:val="xl388"/>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89">
    <w:name w:val="xl389"/>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90">
    <w:name w:val="xl390"/>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91">
    <w:name w:val="xl391"/>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92">
    <w:name w:val="xl392"/>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93">
    <w:name w:val="xl393"/>
    <w:basedOn w:val="a5"/>
    <w:rsid w:val="00096481"/>
    <w:pPr>
      <w:pBdr>
        <w:top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394">
    <w:name w:val="xl39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95">
    <w:name w:val="xl395"/>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96">
    <w:name w:val="xl396"/>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397">
    <w:name w:val="xl397"/>
    <w:basedOn w:val="a5"/>
    <w:rsid w:val="00096481"/>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398">
    <w:name w:val="xl39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4F6228"/>
    </w:rPr>
  </w:style>
  <w:style w:type="paragraph" w:customStyle="1" w:styleId="xl399">
    <w:name w:val="xl399"/>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4F6228"/>
    </w:rPr>
  </w:style>
  <w:style w:type="paragraph" w:customStyle="1" w:styleId="xl400">
    <w:name w:val="xl400"/>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401">
    <w:name w:val="xl401"/>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02">
    <w:name w:val="xl402"/>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03">
    <w:name w:val="xl403"/>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04">
    <w:name w:val="xl404"/>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05">
    <w:name w:val="xl405"/>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06">
    <w:name w:val="xl406"/>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07">
    <w:name w:val="xl407"/>
    <w:basedOn w:val="a5"/>
    <w:rsid w:val="00096481"/>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08">
    <w:name w:val="xl408"/>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09">
    <w:name w:val="xl409"/>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10">
    <w:name w:val="xl410"/>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411">
    <w:name w:val="xl411"/>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412">
    <w:name w:val="xl412"/>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413">
    <w:name w:val="xl413"/>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244062"/>
    </w:rPr>
  </w:style>
  <w:style w:type="paragraph" w:customStyle="1" w:styleId="xl414">
    <w:name w:val="xl414"/>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244062"/>
    </w:rPr>
  </w:style>
  <w:style w:type="paragraph" w:customStyle="1" w:styleId="xl415">
    <w:name w:val="xl415"/>
    <w:basedOn w:val="a5"/>
    <w:rsid w:val="00096481"/>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16">
    <w:name w:val="xl416"/>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366092"/>
    </w:rPr>
  </w:style>
  <w:style w:type="paragraph" w:customStyle="1" w:styleId="xl417">
    <w:name w:val="xl417"/>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18">
    <w:name w:val="xl418"/>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19">
    <w:name w:val="xl419"/>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20">
    <w:name w:val="xl420"/>
    <w:basedOn w:val="a5"/>
    <w:rsid w:val="00096481"/>
    <w:pPr>
      <w:pBdr>
        <w:top w:val="single" w:sz="8" w:space="0" w:color="auto"/>
        <w:left w:val="single" w:sz="8" w:space="0" w:color="auto"/>
        <w:right w:val="single" w:sz="4" w:space="0" w:color="auto"/>
      </w:pBdr>
      <w:shd w:val="clear" w:color="000000" w:fill="FFFFFF"/>
      <w:spacing w:before="100" w:beforeAutospacing="1" w:after="100" w:afterAutospacing="1"/>
      <w:textAlignment w:val="center"/>
    </w:pPr>
    <w:rPr>
      <w:rFonts w:ascii="Calibri" w:hAnsi="Calibri"/>
      <w:b/>
      <w:bCs/>
    </w:rPr>
  </w:style>
  <w:style w:type="paragraph" w:customStyle="1" w:styleId="xl421">
    <w:name w:val="xl421"/>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22">
    <w:name w:val="xl422"/>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23">
    <w:name w:val="xl423"/>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24">
    <w:name w:val="xl424"/>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25">
    <w:name w:val="xl425"/>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26">
    <w:name w:val="xl426"/>
    <w:basedOn w:val="a5"/>
    <w:rsid w:val="00096481"/>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27">
    <w:name w:val="xl427"/>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28">
    <w:name w:val="xl428"/>
    <w:basedOn w:val="a5"/>
    <w:rsid w:val="00096481"/>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29">
    <w:name w:val="xl429"/>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30">
    <w:name w:val="xl430"/>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366092"/>
    </w:rPr>
  </w:style>
  <w:style w:type="paragraph" w:customStyle="1" w:styleId="xl431">
    <w:name w:val="xl431"/>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32">
    <w:name w:val="xl432"/>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33">
    <w:name w:val="xl433"/>
    <w:basedOn w:val="a5"/>
    <w:rsid w:val="00096481"/>
    <w:pPr>
      <w:pBdr>
        <w:left w:val="single" w:sz="8" w:space="0" w:color="auto"/>
        <w:right w:val="single" w:sz="4" w:space="0" w:color="auto"/>
      </w:pBdr>
      <w:shd w:val="clear" w:color="000000" w:fill="FFFFFF"/>
      <w:spacing w:before="100" w:beforeAutospacing="1" w:after="100" w:afterAutospacing="1"/>
      <w:textAlignment w:val="center"/>
    </w:pPr>
    <w:rPr>
      <w:rFonts w:ascii="Calibri" w:hAnsi="Calibri"/>
      <w:b/>
      <w:bCs/>
    </w:rPr>
  </w:style>
  <w:style w:type="paragraph" w:customStyle="1" w:styleId="xl434">
    <w:name w:val="xl434"/>
    <w:basedOn w:val="a5"/>
    <w:rsid w:val="00096481"/>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35">
    <w:name w:val="xl435"/>
    <w:basedOn w:val="a5"/>
    <w:rsid w:val="00096481"/>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36">
    <w:name w:val="xl436"/>
    <w:basedOn w:val="a5"/>
    <w:rsid w:val="00096481"/>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37">
    <w:name w:val="xl437"/>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38">
    <w:name w:val="xl438"/>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39">
    <w:name w:val="xl439"/>
    <w:basedOn w:val="a5"/>
    <w:rsid w:val="00096481"/>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40">
    <w:name w:val="xl440"/>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41">
    <w:name w:val="xl441"/>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42">
    <w:name w:val="xl442"/>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43">
    <w:name w:val="xl443"/>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44">
    <w:name w:val="xl444"/>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45">
    <w:name w:val="xl445"/>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46">
    <w:name w:val="xl446"/>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47">
    <w:name w:val="xl447"/>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48">
    <w:name w:val="xl448"/>
    <w:basedOn w:val="a5"/>
    <w:rsid w:val="00096481"/>
    <w:pPr>
      <w:pBdr>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49">
    <w:name w:val="xl449"/>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0">
    <w:name w:val="xl450"/>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1">
    <w:name w:val="xl451"/>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52">
    <w:name w:val="xl452"/>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53">
    <w:name w:val="xl453"/>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4">
    <w:name w:val="xl45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55">
    <w:name w:val="xl455"/>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6">
    <w:name w:val="xl456"/>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7">
    <w:name w:val="xl457"/>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8">
    <w:name w:val="xl458"/>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59">
    <w:name w:val="xl459"/>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60">
    <w:name w:val="xl460"/>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61">
    <w:name w:val="xl461"/>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62">
    <w:name w:val="xl462"/>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63">
    <w:name w:val="xl463"/>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64">
    <w:name w:val="xl464"/>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65">
    <w:name w:val="xl465"/>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FF0000"/>
    </w:rPr>
  </w:style>
  <w:style w:type="paragraph" w:customStyle="1" w:styleId="xl466">
    <w:name w:val="xl466"/>
    <w:basedOn w:val="a5"/>
    <w:rsid w:val="00096481"/>
    <w:pPr>
      <w:pBdr>
        <w:top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67">
    <w:name w:val="xl467"/>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68">
    <w:name w:val="xl468"/>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69">
    <w:name w:val="xl469"/>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70">
    <w:name w:val="xl470"/>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71">
    <w:name w:val="xl471"/>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FF0000"/>
    </w:rPr>
  </w:style>
  <w:style w:type="paragraph" w:customStyle="1" w:styleId="xl472">
    <w:name w:val="xl472"/>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73">
    <w:name w:val="xl473"/>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74">
    <w:name w:val="xl474"/>
    <w:basedOn w:val="a5"/>
    <w:rsid w:val="00096481"/>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75">
    <w:name w:val="xl475"/>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76">
    <w:name w:val="xl476"/>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77">
    <w:name w:val="xl477"/>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78">
    <w:name w:val="xl478"/>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79">
    <w:name w:val="xl479"/>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80">
    <w:name w:val="xl480"/>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481">
    <w:name w:val="xl481"/>
    <w:basedOn w:val="a5"/>
    <w:rsid w:val="00096481"/>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82">
    <w:name w:val="xl482"/>
    <w:basedOn w:val="a5"/>
    <w:rsid w:val="00096481"/>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00"/>
    </w:rPr>
  </w:style>
  <w:style w:type="paragraph" w:customStyle="1" w:styleId="xl483">
    <w:name w:val="xl483"/>
    <w:basedOn w:val="a5"/>
    <w:rsid w:val="00096481"/>
    <w:pPr>
      <w:pBdr>
        <w:right w:val="single" w:sz="4" w:space="0" w:color="auto"/>
      </w:pBdr>
      <w:shd w:val="clear" w:color="000000" w:fill="FFFFFF"/>
      <w:spacing w:before="100" w:beforeAutospacing="1" w:after="100" w:afterAutospacing="1"/>
      <w:jc w:val="right"/>
      <w:textAlignment w:val="center"/>
    </w:pPr>
    <w:rPr>
      <w:rFonts w:ascii="Calibri" w:hAnsi="Calibri"/>
    </w:rPr>
  </w:style>
  <w:style w:type="paragraph" w:customStyle="1" w:styleId="xl484">
    <w:name w:val="xl484"/>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85">
    <w:name w:val="xl485"/>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86">
    <w:name w:val="xl486"/>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87">
    <w:name w:val="xl487"/>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88">
    <w:name w:val="xl488"/>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89">
    <w:name w:val="xl489"/>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90">
    <w:name w:val="xl490"/>
    <w:basedOn w:val="a5"/>
    <w:rsid w:val="00096481"/>
    <w:pPr>
      <w:pBdr>
        <w:top w:val="single" w:sz="4" w:space="0" w:color="auto"/>
        <w:right w:val="single" w:sz="4" w:space="0" w:color="auto"/>
      </w:pBdr>
      <w:shd w:val="clear" w:color="000000" w:fill="FFFFFF"/>
      <w:spacing w:before="100" w:beforeAutospacing="1" w:after="100" w:afterAutospacing="1"/>
      <w:jc w:val="right"/>
      <w:textAlignment w:val="center"/>
    </w:pPr>
    <w:rPr>
      <w:rFonts w:ascii="Calibri" w:hAnsi="Calibri"/>
    </w:rPr>
  </w:style>
  <w:style w:type="paragraph" w:customStyle="1" w:styleId="xl491">
    <w:name w:val="xl491"/>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92">
    <w:name w:val="xl492"/>
    <w:basedOn w:val="a5"/>
    <w:rsid w:val="0009648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93">
    <w:name w:val="xl493"/>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94">
    <w:name w:val="xl494"/>
    <w:basedOn w:val="a5"/>
    <w:rsid w:val="000964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95">
    <w:name w:val="xl495"/>
    <w:basedOn w:val="a5"/>
    <w:rsid w:val="00096481"/>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496">
    <w:name w:val="xl496"/>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right"/>
      <w:textAlignment w:val="center"/>
    </w:pPr>
    <w:rPr>
      <w:rFonts w:ascii="Calibri" w:hAnsi="Calibri"/>
      <w:b/>
      <w:bCs/>
      <w:color w:val="000000"/>
    </w:rPr>
  </w:style>
  <w:style w:type="paragraph" w:customStyle="1" w:styleId="xl497">
    <w:name w:val="xl497"/>
    <w:basedOn w:val="a5"/>
    <w:rsid w:val="00096481"/>
    <w:pPr>
      <w:pBdr>
        <w:bottom w:val="single" w:sz="4" w:space="0" w:color="auto"/>
        <w:right w:val="single" w:sz="4" w:space="0" w:color="auto"/>
      </w:pBdr>
      <w:shd w:val="clear" w:color="000000" w:fill="FFFFFF"/>
      <w:spacing w:before="100" w:beforeAutospacing="1" w:after="100" w:afterAutospacing="1"/>
      <w:jc w:val="right"/>
      <w:textAlignment w:val="center"/>
    </w:pPr>
    <w:rPr>
      <w:rFonts w:ascii="Calibri" w:hAnsi="Calibri"/>
    </w:rPr>
  </w:style>
  <w:style w:type="paragraph" w:customStyle="1" w:styleId="xl498">
    <w:name w:val="xl498"/>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499">
    <w:name w:val="xl499"/>
    <w:basedOn w:val="a5"/>
    <w:rsid w:val="00096481"/>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alibri" w:hAnsi="Calibri"/>
    </w:rPr>
  </w:style>
  <w:style w:type="paragraph" w:customStyle="1" w:styleId="xl500">
    <w:name w:val="xl500"/>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color w:val="0000FF"/>
    </w:rPr>
  </w:style>
  <w:style w:type="paragraph" w:customStyle="1" w:styleId="xl501">
    <w:name w:val="xl501"/>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Calibri" w:hAnsi="Calibri"/>
      <w:b/>
      <w:bCs/>
    </w:rPr>
  </w:style>
  <w:style w:type="paragraph" w:customStyle="1" w:styleId="xl502">
    <w:name w:val="xl502"/>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Calibri" w:hAnsi="Calibri"/>
      <w:b/>
      <w:bCs/>
    </w:rPr>
  </w:style>
  <w:style w:type="paragraph" w:customStyle="1" w:styleId="xl503">
    <w:name w:val="xl503"/>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Calibri" w:hAnsi="Calibri"/>
      <w:b/>
      <w:bCs/>
    </w:rPr>
  </w:style>
  <w:style w:type="paragraph" w:customStyle="1" w:styleId="xl504">
    <w:name w:val="xl504"/>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05">
    <w:name w:val="xl505"/>
    <w:basedOn w:val="a5"/>
    <w:rsid w:val="00096481"/>
    <w:pPr>
      <w:pBdr>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06">
    <w:name w:val="xl506"/>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sz w:val="20"/>
      <w:szCs w:val="20"/>
    </w:rPr>
  </w:style>
  <w:style w:type="paragraph" w:customStyle="1" w:styleId="xl507">
    <w:name w:val="xl507"/>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508">
    <w:name w:val="xl508"/>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509">
    <w:name w:val="xl509"/>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510">
    <w:name w:val="xl510"/>
    <w:basedOn w:val="a5"/>
    <w:rsid w:val="0009648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511">
    <w:name w:val="xl511"/>
    <w:basedOn w:val="a5"/>
    <w:rsid w:val="00096481"/>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12">
    <w:name w:val="xl512"/>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513">
    <w:name w:val="xl513"/>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514">
    <w:name w:val="xl514"/>
    <w:basedOn w:val="a5"/>
    <w:rsid w:val="0009648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olor w:val="4F6228"/>
    </w:rPr>
  </w:style>
  <w:style w:type="paragraph" w:customStyle="1" w:styleId="xl515">
    <w:name w:val="xl515"/>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color w:val="000000"/>
    </w:rPr>
  </w:style>
  <w:style w:type="paragraph" w:customStyle="1" w:styleId="xl516">
    <w:name w:val="xl516"/>
    <w:basedOn w:val="a5"/>
    <w:rsid w:val="00096481"/>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17">
    <w:name w:val="xl517"/>
    <w:basedOn w:val="a5"/>
    <w:rsid w:val="00096481"/>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18">
    <w:name w:val="xl518"/>
    <w:basedOn w:val="a5"/>
    <w:rsid w:val="0009648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19">
    <w:name w:val="xl519"/>
    <w:basedOn w:val="a5"/>
    <w:rsid w:val="00096481"/>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20">
    <w:name w:val="xl520"/>
    <w:basedOn w:val="a5"/>
    <w:rsid w:val="00096481"/>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21">
    <w:name w:val="xl521"/>
    <w:basedOn w:val="a5"/>
    <w:rsid w:val="00096481"/>
    <w:pPr>
      <w:pBdr>
        <w:top w:val="single" w:sz="8" w:space="0" w:color="auto"/>
        <w:bottom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22">
    <w:name w:val="xl522"/>
    <w:basedOn w:val="a5"/>
    <w:rsid w:val="00096481"/>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23">
    <w:name w:val="xl523"/>
    <w:basedOn w:val="a5"/>
    <w:rsid w:val="00096481"/>
    <w:pPr>
      <w:pBdr>
        <w:top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24">
    <w:name w:val="xl524"/>
    <w:basedOn w:val="a5"/>
    <w:rsid w:val="00096481"/>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25">
    <w:name w:val="xl525"/>
    <w:basedOn w:val="a5"/>
    <w:rsid w:val="00096481"/>
    <w:pPr>
      <w:pBdr>
        <w:top w:val="single" w:sz="8"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26">
    <w:name w:val="xl526"/>
    <w:basedOn w:val="a5"/>
    <w:rsid w:val="00096481"/>
    <w:pPr>
      <w:pBdr>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27">
    <w:name w:val="xl527"/>
    <w:basedOn w:val="a5"/>
    <w:rsid w:val="00096481"/>
    <w:pPr>
      <w:pBdr>
        <w:right w:val="single" w:sz="4" w:space="0" w:color="auto"/>
      </w:pBdr>
      <w:shd w:val="clear" w:color="000000" w:fill="FFFFFF"/>
      <w:spacing w:before="100" w:beforeAutospacing="1" w:after="100" w:afterAutospacing="1"/>
    </w:pPr>
    <w:rPr>
      <w:rFonts w:ascii="Calibri" w:hAnsi="Calibri"/>
      <w:b/>
      <w:bCs/>
      <w:color w:val="000000"/>
    </w:rPr>
  </w:style>
  <w:style w:type="paragraph" w:customStyle="1" w:styleId="xl528">
    <w:name w:val="xl528"/>
    <w:basedOn w:val="a5"/>
    <w:rsid w:val="00096481"/>
    <w:pPr>
      <w:pBdr>
        <w:top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29">
    <w:name w:val="xl529"/>
    <w:basedOn w:val="a5"/>
    <w:rsid w:val="00096481"/>
    <w:pPr>
      <w:pBdr>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30">
    <w:name w:val="xl530"/>
    <w:basedOn w:val="a5"/>
    <w:rsid w:val="00096481"/>
    <w:pPr>
      <w:pBdr>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31">
    <w:name w:val="xl531"/>
    <w:basedOn w:val="a5"/>
    <w:rsid w:val="00096481"/>
    <w:pPr>
      <w:pBdr>
        <w:top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32">
    <w:name w:val="xl532"/>
    <w:basedOn w:val="a5"/>
    <w:rsid w:val="00096481"/>
    <w:pPr>
      <w:pBdr>
        <w:top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33">
    <w:name w:val="xl533"/>
    <w:basedOn w:val="a5"/>
    <w:rsid w:val="00096481"/>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34">
    <w:name w:val="xl534"/>
    <w:basedOn w:val="a5"/>
    <w:rsid w:val="0009648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35">
    <w:name w:val="xl535"/>
    <w:basedOn w:val="a5"/>
    <w:rsid w:val="00096481"/>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36">
    <w:name w:val="xl536"/>
    <w:basedOn w:val="a5"/>
    <w:rsid w:val="00096481"/>
    <w:pPr>
      <w:pBdr>
        <w:bottom w:val="single" w:sz="4"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37">
    <w:name w:val="xl537"/>
    <w:basedOn w:val="a5"/>
    <w:rsid w:val="00096481"/>
    <w:pPr>
      <w:pBdr>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b/>
      <w:bCs/>
      <w:color w:val="0000FF"/>
    </w:rPr>
  </w:style>
  <w:style w:type="paragraph" w:customStyle="1" w:styleId="xl538">
    <w:name w:val="xl538"/>
    <w:basedOn w:val="a5"/>
    <w:rsid w:val="00096481"/>
    <w:pPr>
      <w:pBdr>
        <w:top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539">
    <w:name w:val="xl539"/>
    <w:basedOn w:val="a5"/>
    <w:rsid w:val="00096481"/>
    <w:pPr>
      <w:pBdr>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540">
    <w:name w:val="xl540"/>
    <w:basedOn w:val="a5"/>
    <w:rsid w:val="00096481"/>
    <w:pPr>
      <w:pBdr>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541">
    <w:name w:val="xl541"/>
    <w:basedOn w:val="a5"/>
    <w:rsid w:val="00096481"/>
    <w:pPr>
      <w:pBdr>
        <w:top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rPr>
  </w:style>
  <w:style w:type="paragraph" w:customStyle="1" w:styleId="xl542">
    <w:name w:val="xl542"/>
    <w:basedOn w:val="a5"/>
    <w:rsid w:val="00096481"/>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43">
    <w:name w:val="xl543"/>
    <w:basedOn w:val="a5"/>
    <w:rsid w:val="00096481"/>
    <w:pPr>
      <w:pBdr>
        <w:top w:val="single" w:sz="8" w:space="0" w:color="auto"/>
        <w:bottom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44">
    <w:name w:val="xl544"/>
    <w:basedOn w:val="a5"/>
    <w:rsid w:val="00096481"/>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hAnsi="Calibri"/>
      <w:b/>
      <w:bCs/>
    </w:rPr>
  </w:style>
  <w:style w:type="paragraph" w:customStyle="1" w:styleId="xl545">
    <w:name w:val="xl545"/>
    <w:basedOn w:val="a5"/>
    <w:rsid w:val="00096481"/>
    <w:pPr>
      <w:pBdr>
        <w:right w:val="single" w:sz="4" w:space="0" w:color="auto"/>
      </w:pBdr>
      <w:shd w:val="clear" w:color="000000" w:fill="FFFFFF"/>
      <w:spacing w:before="100" w:beforeAutospacing="1" w:after="100" w:afterAutospacing="1"/>
    </w:pPr>
    <w:rPr>
      <w:rFonts w:ascii="Calibri" w:hAnsi="Calibri"/>
      <w:b/>
      <w:bCs/>
      <w:color w:val="000000"/>
    </w:rPr>
  </w:style>
  <w:style w:type="numbering" w:customStyle="1" w:styleId="76">
    <w:name w:val="Нет списка7"/>
    <w:next w:val="a8"/>
    <w:uiPriority w:val="99"/>
    <w:semiHidden/>
    <w:rsid w:val="00096481"/>
  </w:style>
  <w:style w:type="paragraph" w:customStyle="1" w:styleId="1TimesNewRoman">
    <w:name w:val="Стиль Стиль1 + Times New Roman"/>
    <w:basedOn w:val="1f0"/>
    <w:rsid w:val="00096481"/>
    <w:pPr>
      <w:widowControl/>
      <w:tabs>
        <w:tab w:val="clear" w:pos="-142"/>
        <w:tab w:val="clear" w:pos="426"/>
      </w:tabs>
      <w:suppressAutoHyphens w:val="0"/>
      <w:spacing w:line="240" w:lineRule="auto"/>
      <w:jc w:val="left"/>
      <w:textAlignment w:val="auto"/>
      <w:outlineLvl w:val="9"/>
    </w:pPr>
    <w:rPr>
      <w:rFonts w:ascii="Vineta BT" w:eastAsia="Times New Roman" w:hAnsi="Vineta BT"/>
      <w:b w:val="0"/>
      <w:sz w:val="48"/>
      <w:szCs w:val="24"/>
    </w:rPr>
  </w:style>
  <w:style w:type="paragraph" w:customStyle="1" w:styleId="1fff2">
    <w:name w:val="Знак1 Знак Знак Знак"/>
    <w:basedOn w:val="a5"/>
    <w:rsid w:val="00096481"/>
    <w:pPr>
      <w:spacing w:after="60"/>
      <w:ind w:firstLine="709"/>
      <w:jc w:val="both"/>
    </w:pPr>
    <w:rPr>
      <w:rFonts w:ascii="Arial" w:hAnsi="Arial" w:cs="Arial"/>
      <w:bCs/>
    </w:rPr>
  </w:style>
  <w:style w:type="paragraph" w:customStyle="1" w:styleId="3f1">
    <w:name w:val="Знак3"/>
    <w:basedOn w:val="a5"/>
    <w:rsid w:val="00096481"/>
    <w:pPr>
      <w:widowControl w:val="0"/>
      <w:adjustRightInd w:val="0"/>
      <w:spacing w:after="160" w:line="240" w:lineRule="exact"/>
      <w:jc w:val="right"/>
    </w:pPr>
    <w:rPr>
      <w:sz w:val="20"/>
      <w:szCs w:val="20"/>
      <w:lang w:val="en-GB" w:eastAsia="en-US"/>
    </w:rPr>
  </w:style>
  <w:style w:type="paragraph" w:customStyle="1" w:styleId="3f2">
    <w:name w:val="Без интервала3"/>
    <w:rsid w:val="00096481"/>
    <w:pPr>
      <w:spacing w:after="0" w:line="240" w:lineRule="auto"/>
    </w:pPr>
    <w:rPr>
      <w:rFonts w:ascii="Arial Unicode MS" w:eastAsia="Arial Unicode MS" w:hAnsi="Arial Unicode MS" w:cs="Arial Unicode MS"/>
      <w:color w:val="000000"/>
      <w:sz w:val="24"/>
      <w:szCs w:val="24"/>
      <w:lang w:eastAsia="ru-RU"/>
    </w:rPr>
  </w:style>
  <w:style w:type="paragraph" w:customStyle="1" w:styleId="Style15">
    <w:name w:val="Style15"/>
    <w:basedOn w:val="a5"/>
    <w:rsid w:val="00096481"/>
    <w:pPr>
      <w:widowControl w:val="0"/>
      <w:suppressAutoHyphens/>
      <w:jc w:val="right"/>
    </w:pPr>
    <w:rPr>
      <w:rFonts w:eastAsia="SimSun" w:cs="Mangal"/>
      <w:kern w:val="1"/>
      <w:lang w:eastAsia="zh-CN" w:bidi="hi-IN"/>
    </w:rPr>
  </w:style>
  <w:style w:type="paragraph" w:customStyle="1" w:styleId="Style28">
    <w:name w:val="Style28"/>
    <w:basedOn w:val="a5"/>
    <w:rsid w:val="00096481"/>
    <w:pPr>
      <w:widowControl w:val="0"/>
      <w:autoSpaceDE w:val="0"/>
      <w:autoSpaceDN w:val="0"/>
      <w:adjustRightInd w:val="0"/>
      <w:spacing w:line="316" w:lineRule="exact"/>
      <w:jc w:val="both"/>
    </w:pPr>
  </w:style>
  <w:style w:type="character" w:customStyle="1" w:styleId="FontStyle40">
    <w:name w:val="Font Style40"/>
    <w:rsid w:val="00096481"/>
    <w:rPr>
      <w:rFonts w:ascii="Times New Roman" w:hAnsi="Times New Roman" w:cs="Times New Roman"/>
      <w:b/>
      <w:bCs/>
      <w:sz w:val="26"/>
      <w:szCs w:val="26"/>
    </w:rPr>
  </w:style>
  <w:style w:type="paragraph" w:customStyle="1" w:styleId="1fff3">
    <w:name w:val="Знак Знак Знак Знак Знак Знак1 Знак Знак Знак Знак"/>
    <w:basedOn w:val="a5"/>
    <w:rsid w:val="00096481"/>
    <w:pPr>
      <w:widowControl w:val="0"/>
      <w:adjustRightInd w:val="0"/>
      <w:spacing w:after="160" w:line="240" w:lineRule="exact"/>
      <w:jc w:val="right"/>
    </w:pPr>
    <w:rPr>
      <w:sz w:val="20"/>
      <w:szCs w:val="20"/>
      <w:lang w:val="en-GB" w:eastAsia="en-US"/>
    </w:rPr>
  </w:style>
  <w:style w:type="character" w:customStyle="1" w:styleId="FontStyle105">
    <w:name w:val="Font Style105"/>
    <w:rsid w:val="00096481"/>
    <w:rPr>
      <w:rFonts w:ascii="Times New Roman" w:hAnsi="Times New Roman" w:cs="Times New Roman"/>
      <w:b/>
      <w:bCs/>
      <w:sz w:val="24"/>
      <w:szCs w:val="24"/>
    </w:rPr>
  </w:style>
  <w:style w:type="paragraph" w:styleId="3f3">
    <w:name w:val="List 3"/>
    <w:basedOn w:val="a5"/>
    <w:rsid w:val="00096481"/>
    <w:pPr>
      <w:ind w:left="849" w:hanging="283"/>
    </w:pPr>
  </w:style>
  <w:style w:type="paragraph" w:styleId="afffffff8">
    <w:name w:val="List Continue"/>
    <w:basedOn w:val="a5"/>
    <w:rsid w:val="00096481"/>
    <w:pPr>
      <w:spacing w:after="120"/>
      <w:ind w:left="283"/>
    </w:pPr>
  </w:style>
  <w:style w:type="paragraph" w:customStyle="1" w:styleId="consnormal0">
    <w:name w:val="consnormal"/>
    <w:basedOn w:val="a5"/>
    <w:rsid w:val="00096481"/>
    <w:pPr>
      <w:spacing w:before="100" w:beforeAutospacing="1" w:after="100" w:afterAutospacing="1"/>
    </w:pPr>
  </w:style>
  <w:style w:type="numbering" w:customStyle="1" w:styleId="84">
    <w:name w:val="Нет списка8"/>
    <w:next w:val="a8"/>
    <w:uiPriority w:val="99"/>
    <w:semiHidden/>
    <w:rsid w:val="00096481"/>
  </w:style>
  <w:style w:type="table" w:customStyle="1" w:styleId="92">
    <w:name w:val="Сетка таблицы9"/>
    <w:basedOn w:val="a7"/>
    <w:next w:val="af1"/>
    <w:rsid w:val="000964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Title0">
    <w:name w:val="ConsPlusTitle Знак"/>
    <w:link w:val="ConsPlusTitle"/>
    <w:rsid w:val="00096481"/>
    <w:rPr>
      <w:rFonts w:ascii="Arial" w:eastAsia="Times New Roman" w:hAnsi="Arial" w:cs="Arial"/>
      <w:b/>
      <w:bCs/>
      <w:sz w:val="20"/>
      <w:szCs w:val="20"/>
      <w:lang w:eastAsia="ar-SA"/>
    </w:rPr>
  </w:style>
  <w:style w:type="paragraph" w:customStyle="1" w:styleId="3">
    <w:name w:val="Уровень 3"/>
    <w:basedOn w:val="30"/>
    <w:autoRedefine/>
    <w:qFormat/>
    <w:rsid w:val="00096481"/>
    <w:pPr>
      <w:keepLines w:val="0"/>
      <w:numPr>
        <w:ilvl w:val="2"/>
        <w:numId w:val="36"/>
      </w:numPr>
      <w:spacing w:before="240" w:after="60"/>
    </w:pPr>
    <w:rPr>
      <w:rFonts w:ascii="Times New Roman" w:eastAsia="Times New Roman" w:hAnsi="Times New Roman" w:cs="Times New Roman"/>
      <w:bCs w:val="0"/>
      <w:color w:val="548DD4" w:themeColor="text2" w:themeTint="99"/>
      <w:sz w:val="28"/>
      <w:szCs w:val="20"/>
    </w:rPr>
  </w:style>
  <w:style w:type="table" w:customStyle="1" w:styleId="1fff4">
    <w:name w:val="Светлая заливка1"/>
    <w:basedOn w:val="a7"/>
    <w:uiPriority w:val="60"/>
    <w:rsid w:val="00096481"/>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
    <w:name w:val="Светлая заливка - Акцент 11"/>
    <w:basedOn w:val="a7"/>
    <w:uiPriority w:val="60"/>
    <w:rsid w:val="00096481"/>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7"/>
    <w:uiPriority w:val="60"/>
    <w:rsid w:val="00096481"/>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fff5">
    <w:name w:val="Светлая сетка1"/>
    <w:basedOn w:val="a7"/>
    <w:uiPriority w:val="62"/>
    <w:rsid w:val="0009648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fff6">
    <w:name w:val="Светлый список1"/>
    <w:basedOn w:val="a7"/>
    <w:uiPriority w:val="61"/>
    <w:rsid w:val="0009648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10">
    <w:name w:val="Светлый список - Акцент 11"/>
    <w:basedOn w:val="a7"/>
    <w:uiPriority w:val="61"/>
    <w:rsid w:val="0009648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3-1">
    <w:name w:val="Medium Grid 3 Accent 1"/>
    <w:basedOn w:val="a7"/>
    <w:uiPriority w:val="69"/>
    <w:rsid w:val="00096481"/>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13pt">
    <w:name w:val="Заголовок №1 + Интервал 3 pt"/>
    <w:basedOn w:val="1ff2"/>
    <w:rsid w:val="00096481"/>
    <w:rPr>
      <w:rFonts w:ascii="Calibri" w:eastAsia="Calibri" w:hAnsi="Calibri" w:cs="Calibri"/>
      <w:b w:val="0"/>
      <w:bCs w:val="0"/>
      <w:i w:val="0"/>
      <w:iCs w:val="0"/>
      <w:smallCaps w:val="0"/>
      <w:strike w:val="0"/>
      <w:spacing w:val="60"/>
      <w:sz w:val="23"/>
      <w:szCs w:val="23"/>
      <w:shd w:val="clear" w:color="auto" w:fill="FFFFFF"/>
    </w:rPr>
  </w:style>
  <w:style w:type="numbering" w:customStyle="1" w:styleId="93">
    <w:name w:val="Нет списка9"/>
    <w:next w:val="a8"/>
    <w:uiPriority w:val="99"/>
    <w:semiHidden/>
    <w:unhideWhenUsed/>
    <w:rsid w:val="00096481"/>
  </w:style>
  <w:style w:type="table" w:customStyle="1" w:styleId="100">
    <w:name w:val="Сетка таблицы10"/>
    <w:basedOn w:val="a7"/>
    <w:next w:val="af1"/>
    <w:rsid w:val="00096481"/>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uiPriority w:val="99"/>
    <w:rsid w:val="0009648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MIDDLEPICT">
    <w:name w:val=".MIDDLEPICT"/>
    <w:uiPriority w:val="99"/>
    <w:rsid w:val="0009648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9">
    <w:name w:val="!!"/>
    <w:basedOn w:val="a5"/>
    <w:qFormat/>
    <w:rsid w:val="00096481"/>
    <w:pPr>
      <w:widowControl w:val="0"/>
      <w:tabs>
        <w:tab w:val="left" w:pos="426"/>
      </w:tabs>
      <w:adjustRightInd w:val="0"/>
      <w:ind w:left="720" w:hanging="360"/>
      <w:jc w:val="center"/>
      <w:textAlignment w:val="baseline"/>
      <w:outlineLvl w:val="0"/>
    </w:pPr>
    <w:rPr>
      <w:b/>
      <w:color w:val="000000"/>
      <w:sz w:val="28"/>
      <w:szCs w:val="28"/>
    </w:rPr>
  </w:style>
  <w:style w:type="paragraph" w:customStyle="1" w:styleId="afffffffa">
    <w:name w:val="Таблица текст"/>
    <w:basedOn w:val="a5"/>
    <w:rsid w:val="00096481"/>
    <w:pPr>
      <w:spacing w:before="40" w:after="40"/>
      <w:ind w:left="57" w:right="57"/>
    </w:pPr>
    <w:rPr>
      <w:snapToGrid w:val="0"/>
      <w:szCs w:val="20"/>
    </w:rPr>
  </w:style>
  <w:style w:type="paragraph" w:customStyle="1" w:styleId="font1">
    <w:name w:val="font1"/>
    <w:basedOn w:val="a5"/>
    <w:rsid w:val="00096481"/>
    <w:pPr>
      <w:spacing w:before="100" w:beforeAutospacing="1" w:after="100" w:afterAutospacing="1"/>
    </w:pPr>
    <w:rPr>
      <w:rFonts w:ascii="Arial CYR" w:hAnsi="Arial CYR" w:cs="Arial CYR"/>
      <w:sz w:val="20"/>
      <w:szCs w:val="20"/>
    </w:rPr>
  </w:style>
  <w:style w:type="paragraph" w:customStyle="1" w:styleId="xl206">
    <w:name w:val="xl206"/>
    <w:basedOn w:val="a5"/>
    <w:rsid w:val="00096481"/>
    <w:pPr>
      <w:pBdr>
        <w:top w:val="single" w:sz="8" w:space="0" w:color="auto"/>
        <w:left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07">
    <w:name w:val="xl207"/>
    <w:basedOn w:val="a5"/>
    <w:rsid w:val="00096481"/>
    <w:pPr>
      <w:pBdr>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08">
    <w:name w:val="xl208"/>
    <w:basedOn w:val="a5"/>
    <w:rsid w:val="00096481"/>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209">
    <w:name w:val="xl209"/>
    <w:basedOn w:val="a5"/>
    <w:rsid w:val="00096481"/>
    <w:pPr>
      <w:pBdr>
        <w:top w:val="single" w:sz="8" w:space="0" w:color="auto"/>
        <w:left w:val="single" w:sz="4" w:space="0" w:color="auto"/>
        <w:right w:val="single" w:sz="4" w:space="0" w:color="auto"/>
      </w:pBdr>
      <w:shd w:val="clear" w:color="000000" w:fill="F2F2F2"/>
      <w:spacing w:before="100" w:beforeAutospacing="1" w:after="100" w:afterAutospacing="1"/>
      <w:jc w:val="center"/>
      <w:textAlignment w:val="center"/>
    </w:pPr>
    <w:rPr>
      <w:b/>
      <w:bCs/>
      <w:sz w:val="18"/>
      <w:szCs w:val="18"/>
    </w:rPr>
  </w:style>
  <w:style w:type="paragraph" w:customStyle="1" w:styleId="xl210">
    <w:name w:val="xl210"/>
    <w:basedOn w:val="a5"/>
    <w:rsid w:val="00096481"/>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211">
    <w:name w:val="xl211"/>
    <w:basedOn w:val="a5"/>
    <w:rsid w:val="00096481"/>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18"/>
      <w:szCs w:val="18"/>
    </w:rPr>
  </w:style>
  <w:style w:type="paragraph" w:customStyle="1" w:styleId="xl212">
    <w:name w:val="xl212"/>
    <w:basedOn w:val="a5"/>
    <w:rsid w:val="00096481"/>
    <w:pPr>
      <w:pBdr>
        <w:top w:val="single" w:sz="8" w:space="0" w:color="auto"/>
        <w:left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3">
    <w:name w:val="xl213"/>
    <w:basedOn w:val="a5"/>
    <w:rsid w:val="00096481"/>
    <w:pPr>
      <w:pBdr>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4">
    <w:name w:val="xl214"/>
    <w:basedOn w:val="a5"/>
    <w:rsid w:val="00096481"/>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5">
    <w:name w:val="xl215"/>
    <w:basedOn w:val="a5"/>
    <w:rsid w:val="00096481"/>
    <w:pPr>
      <w:pBdr>
        <w:top w:val="single" w:sz="8" w:space="0" w:color="auto"/>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6">
    <w:name w:val="xl216"/>
    <w:basedOn w:val="a5"/>
    <w:rsid w:val="00096481"/>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7">
    <w:name w:val="xl217"/>
    <w:basedOn w:val="a5"/>
    <w:rsid w:val="00096481"/>
    <w:pPr>
      <w:pBdr>
        <w:top w:val="single" w:sz="4" w:space="0" w:color="auto"/>
        <w:left w:val="single" w:sz="8" w:space="0" w:color="auto"/>
        <w:bottom w:val="single" w:sz="8"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3043">
    <w:name w:val="xl3043"/>
    <w:basedOn w:val="a5"/>
    <w:rsid w:val="00564B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3062">
    <w:name w:val="xl3062"/>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3">
    <w:name w:val="xl3063"/>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0"/>
      <w:szCs w:val="20"/>
    </w:rPr>
  </w:style>
  <w:style w:type="paragraph" w:customStyle="1" w:styleId="xl3064">
    <w:name w:val="xl3064"/>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b/>
      <w:bCs/>
      <w:sz w:val="20"/>
      <w:szCs w:val="20"/>
    </w:rPr>
  </w:style>
  <w:style w:type="paragraph" w:customStyle="1" w:styleId="xl3065">
    <w:name w:val="xl3065"/>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0"/>
      <w:szCs w:val="20"/>
    </w:rPr>
  </w:style>
  <w:style w:type="paragraph" w:customStyle="1" w:styleId="xl3066">
    <w:name w:val="xl3066"/>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67">
    <w:name w:val="xl3067"/>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68">
    <w:name w:val="xl3068"/>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69">
    <w:name w:val="xl3069"/>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70">
    <w:name w:val="xl3070"/>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right"/>
      <w:textAlignment w:val="center"/>
    </w:pPr>
    <w:rPr>
      <w:b/>
      <w:bCs/>
      <w:sz w:val="20"/>
      <w:szCs w:val="20"/>
    </w:rPr>
  </w:style>
  <w:style w:type="paragraph" w:customStyle="1" w:styleId="xl3071">
    <w:name w:val="xl3071"/>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72">
    <w:name w:val="xl3072"/>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0"/>
      <w:szCs w:val="20"/>
    </w:rPr>
  </w:style>
  <w:style w:type="paragraph" w:customStyle="1" w:styleId="xl3073">
    <w:name w:val="xl3073"/>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74">
    <w:name w:val="xl3074"/>
    <w:basedOn w:val="a5"/>
    <w:rsid w:val="00C96E99"/>
    <w:pPr>
      <w:spacing w:before="100" w:beforeAutospacing="1" w:after="100" w:afterAutospacing="1"/>
    </w:pPr>
    <w:rPr>
      <w:sz w:val="20"/>
      <w:szCs w:val="20"/>
    </w:rPr>
  </w:style>
  <w:style w:type="paragraph" w:customStyle="1" w:styleId="xl3075">
    <w:name w:val="xl3075"/>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0"/>
      <w:szCs w:val="20"/>
    </w:rPr>
  </w:style>
  <w:style w:type="paragraph" w:customStyle="1" w:styleId="xl3076">
    <w:name w:val="xl3076"/>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000000"/>
      <w:sz w:val="20"/>
      <w:szCs w:val="20"/>
    </w:rPr>
  </w:style>
  <w:style w:type="paragraph" w:customStyle="1" w:styleId="xl3077">
    <w:name w:val="xl3077"/>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000000"/>
      <w:sz w:val="20"/>
      <w:szCs w:val="20"/>
    </w:rPr>
  </w:style>
  <w:style w:type="paragraph" w:customStyle="1" w:styleId="xl3078">
    <w:name w:val="xl3078"/>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000000"/>
      <w:sz w:val="20"/>
      <w:szCs w:val="20"/>
    </w:rPr>
  </w:style>
  <w:style w:type="paragraph" w:customStyle="1" w:styleId="xl3079">
    <w:name w:val="xl3079"/>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0"/>
      <w:szCs w:val="20"/>
    </w:rPr>
  </w:style>
  <w:style w:type="paragraph" w:customStyle="1" w:styleId="xl3080">
    <w:name w:val="xl3080"/>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color w:val="000000"/>
      <w:sz w:val="20"/>
      <w:szCs w:val="20"/>
    </w:rPr>
  </w:style>
  <w:style w:type="paragraph" w:customStyle="1" w:styleId="xl3081">
    <w:name w:val="xl3081"/>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3082">
    <w:name w:val="xl3082"/>
    <w:basedOn w:val="a5"/>
    <w:rsid w:val="00C96E99"/>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083">
    <w:name w:val="xl3083"/>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84">
    <w:name w:val="xl3084"/>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3085">
    <w:name w:val="xl3085"/>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3086">
    <w:name w:val="xl3086"/>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sz w:val="20"/>
      <w:szCs w:val="20"/>
    </w:rPr>
  </w:style>
  <w:style w:type="paragraph" w:customStyle="1" w:styleId="xl3087">
    <w:name w:val="xl3087"/>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3088">
    <w:name w:val="xl3088"/>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89">
    <w:name w:val="xl3089"/>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90">
    <w:name w:val="xl3090"/>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91">
    <w:name w:val="xl3091"/>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92">
    <w:name w:val="xl3092"/>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93">
    <w:name w:val="xl3093"/>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right"/>
      <w:textAlignment w:val="center"/>
    </w:pPr>
    <w:rPr>
      <w:b/>
      <w:bCs/>
      <w:sz w:val="20"/>
      <w:szCs w:val="20"/>
    </w:rPr>
  </w:style>
  <w:style w:type="paragraph" w:customStyle="1" w:styleId="xl3094">
    <w:name w:val="xl3094"/>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0"/>
      <w:szCs w:val="20"/>
    </w:rPr>
  </w:style>
  <w:style w:type="paragraph" w:customStyle="1" w:styleId="xl3095">
    <w:name w:val="xl3095"/>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0"/>
      <w:szCs w:val="20"/>
    </w:rPr>
  </w:style>
  <w:style w:type="paragraph" w:customStyle="1" w:styleId="xl3096">
    <w:name w:val="xl3096"/>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097">
    <w:name w:val="xl3097"/>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3098">
    <w:name w:val="xl3098"/>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099">
    <w:name w:val="xl3099"/>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100">
    <w:name w:val="xl3100"/>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101">
    <w:name w:val="xl3101"/>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102">
    <w:name w:val="xl3102"/>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103">
    <w:name w:val="xl3103"/>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104">
    <w:name w:val="xl3104"/>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105">
    <w:name w:val="xl3105"/>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sz w:val="20"/>
      <w:szCs w:val="20"/>
    </w:rPr>
  </w:style>
  <w:style w:type="paragraph" w:customStyle="1" w:styleId="xl3106">
    <w:name w:val="xl3106"/>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107">
    <w:name w:val="xl3107"/>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sz w:val="20"/>
      <w:szCs w:val="20"/>
    </w:rPr>
  </w:style>
  <w:style w:type="paragraph" w:customStyle="1" w:styleId="xl3108">
    <w:name w:val="xl3108"/>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3109">
    <w:name w:val="xl3109"/>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110">
    <w:name w:val="xl3110"/>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3111">
    <w:name w:val="xl3111"/>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3112">
    <w:name w:val="xl3112"/>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113">
    <w:name w:val="xl3113"/>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114">
    <w:name w:val="xl3114"/>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3115">
    <w:name w:val="xl3115"/>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3116">
    <w:name w:val="xl3116"/>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117">
    <w:name w:val="xl3117"/>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18">
    <w:name w:val="xl3118"/>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119">
    <w:name w:val="xl3119"/>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3120">
    <w:name w:val="xl3120"/>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0"/>
      <w:szCs w:val="20"/>
    </w:rPr>
  </w:style>
  <w:style w:type="paragraph" w:customStyle="1" w:styleId="xl3121">
    <w:name w:val="xl3121"/>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3122">
    <w:name w:val="xl3122"/>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23">
    <w:name w:val="xl3123"/>
    <w:basedOn w:val="a5"/>
    <w:rsid w:val="00C96E99"/>
    <w:pPr>
      <w:pBdr>
        <w:top w:val="single" w:sz="4" w:space="0" w:color="auto"/>
        <w:left w:val="single" w:sz="4" w:space="0" w:color="auto"/>
        <w:bottom w:val="single" w:sz="4" w:space="0" w:color="auto"/>
        <w:right w:val="single" w:sz="4" w:space="0" w:color="auto"/>
      </w:pBdr>
      <w:shd w:val="clear" w:color="000000" w:fill="F20E90"/>
      <w:spacing w:before="100" w:beforeAutospacing="1" w:after="100" w:afterAutospacing="1"/>
      <w:jc w:val="center"/>
      <w:textAlignment w:val="center"/>
    </w:pPr>
    <w:rPr>
      <w:b/>
      <w:bCs/>
      <w:sz w:val="20"/>
      <w:szCs w:val="20"/>
    </w:rPr>
  </w:style>
  <w:style w:type="paragraph" w:customStyle="1" w:styleId="xl3124">
    <w:name w:val="xl3124"/>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25">
    <w:name w:val="xl3125"/>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26">
    <w:name w:val="xl3126"/>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27">
    <w:name w:val="xl3127"/>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28">
    <w:name w:val="xl3128"/>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29">
    <w:name w:val="xl3129"/>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30">
    <w:name w:val="xl3130"/>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31">
    <w:name w:val="xl3131"/>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132">
    <w:name w:val="xl3132"/>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33">
    <w:name w:val="xl3133"/>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34">
    <w:name w:val="xl3134"/>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0"/>
      <w:szCs w:val="20"/>
    </w:rPr>
  </w:style>
  <w:style w:type="paragraph" w:customStyle="1" w:styleId="xl3135">
    <w:name w:val="xl3135"/>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36">
    <w:name w:val="xl3136"/>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37">
    <w:name w:val="xl3137"/>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38">
    <w:name w:val="xl3138"/>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39">
    <w:name w:val="xl3139"/>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40">
    <w:name w:val="xl3140"/>
    <w:basedOn w:val="a5"/>
    <w:rsid w:val="00C96E99"/>
    <w:pPr>
      <w:spacing w:before="100" w:beforeAutospacing="1" w:after="100" w:afterAutospacing="1"/>
    </w:pPr>
    <w:rPr>
      <w:b/>
      <w:bCs/>
      <w:sz w:val="20"/>
      <w:szCs w:val="20"/>
    </w:rPr>
  </w:style>
  <w:style w:type="paragraph" w:customStyle="1" w:styleId="xl3141">
    <w:name w:val="xl3141"/>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42">
    <w:name w:val="xl3142"/>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143">
    <w:name w:val="xl3143"/>
    <w:basedOn w:val="a5"/>
    <w:rsid w:val="00C96E9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44">
    <w:name w:val="xl3144"/>
    <w:basedOn w:val="a5"/>
    <w:rsid w:val="00C96E99"/>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0"/>
      <w:szCs w:val="20"/>
    </w:rPr>
  </w:style>
  <w:style w:type="paragraph" w:customStyle="1" w:styleId="xl3145">
    <w:name w:val="xl3145"/>
    <w:basedOn w:val="a5"/>
    <w:rsid w:val="00C96E99"/>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sz w:val="20"/>
      <w:szCs w:val="20"/>
    </w:rPr>
  </w:style>
  <w:style w:type="paragraph" w:customStyle="1" w:styleId="xl3146">
    <w:name w:val="xl3146"/>
    <w:basedOn w:val="a5"/>
    <w:rsid w:val="00C96E99"/>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b/>
      <w:bCs/>
      <w:sz w:val="20"/>
      <w:szCs w:val="20"/>
    </w:rPr>
  </w:style>
  <w:style w:type="paragraph" w:customStyle="1" w:styleId="xl3147">
    <w:name w:val="xl3147"/>
    <w:basedOn w:val="a5"/>
    <w:rsid w:val="00C96E99"/>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0"/>
      <w:szCs w:val="20"/>
    </w:rPr>
  </w:style>
  <w:style w:type="paragraph" w:customStyle="1" w:styleId="xl3148">
    <w:name w:val="xl3148"/>
    <w:basedOn w:val="a5"/>
    <w:rsid w:val="00C96E99"/>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sz w:val="20"/>
      <w:szCs w:val="20"/>
    </w:rPr>
  </w:style>
  <w:style w:type="paragraph" w:customStyle="1" w:styleId="xl3149">
    <w:name w:val="xl3149"/>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right"/>
      <w:textAlignment w:val="center"/>
    </w:pPr>
    <w:rPr>
      <w:sz w:val="20"/>
      <w:szCs w:val="20"/>
    </w:rPr>
  </w:style>
  <w:style w:type="paragraph" w:customStyle="1" w:styleId="xl3150">
    <w:name w:val="xl3150"/>
    <w:basedOn w:val="a5"/>
    <w:rsid w:val="00C96E99"/>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3151">
    <w:name w:val="xl3151"/>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0"/>
      <w:szCs w:val="20"/>
    </w:rPr>
  </w:style>
  <w:style w:type="paragraph" w:customStyle="1" w:styleId="xl3152">
    <w:name w:val="xl3152"/>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szCs w:val="20"/>
    </w:rPr>
  </w:style>
  <w:style w:type="paragraph" w:customStyle="1" w:styleId="xl3153">
    <w:name w:val="xl3153"/>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0"/>
      <w:szCs w:val="20"/>
    </w:rPr>
  </w:style>
  <w:style w:type="paragraph" w:customStyle="1" w:styleId="xl3154">
    <w:name w:val="xl3154"/>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szCs w:val="20"/>
    </w:rPr>
  </w:style>
  <w:style w:type="paragraph" w:customStyle="1" w:styleId="xl3155">
    <w:name w:val="xl3155"/>
    <w:basedOn w:val="a5"/>
    <w:rsid w:val="00C96E99"/>
    <w:pPr>
      <w:shd w:val="clear" w:color="000000" w:fill="D9D9D9"/>
      <w:spacing w:before="100" w:beforeAutospacing="1" w:after="100" w:afterAutospacing="1"/>
    </w:pPr>
    <w:rPr>
      <w:sz w:val="20"/>
      <w:szCs w:val="20"/>
    </w:rPr>
  </w:style>
  <w:style w:type="paragraph" w:customStyle="1" w:styleId="xl3156">
    <w:name w:val="xl3156"/>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szCs w:val="20"/>
    </w:rPr>
  </w:style>
  <w:style w:type="paragraph" w:customStyle="1" w:styleId="xl3157">
    <w:name w:val="xl3157"/>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szCs w:val="20"/>
    </w:rPr>
  </w:style>
  <w:style w:type="paragraph" w:customStyle="1" w:styleId="xl3158">
    <w:name w:val="xl3158"/>
    <w:basedOn w:val="a5"/>
    <w:rsid w:val="00C96E99"/>
    <w:pPr>
      <w:pBdr>
        <w:top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szCs w:val="20"/>
    </w:rPr>
  </w:style>
  <w:style w:type="paragraph" w:customStyle="1" w:styleId="xl3159">
    <w:name w:val="xl3159"/>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0"/>
      <w:szCs w:val="20"/>
    </w:rPr>
  </w:style>
  <w:style w:type="paragraph" w:customStyle="1" w:styleId="xl3160">
    <w:name w:val="xl3160"/>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0"/>
      <w:szCs w:val="20"/>
    </w:rPr>
  </w:style>
  <w:style w:type="paragraph" w:customStyle="1" w:styleId="xl3161">
    <w:name w:val="xl3161"/>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0"/>
      <w:szCs w:val="20"/>
    </w:rPr>
  </w:style>
  <w:style w:type="paragraph" w:customStyle="1" w:styleId="xl3162">
    <w:name w:val="xl3162"/>
    <w:basedOn w:val="a5"/>
    <w:rsid w:val="00C96E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3163">
    <w:name w:val="xl3163"/>
    <w:basedOn w:val="a5"/>
    <w:rsid w:val="00C96E99"/>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64">
    <w:name w:val="xl3164"/>
    <w:basedOn w:val="a5"/>
    <w:rsid w:val="00C96E9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65">
    <w:name w:val="xl3165"/>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166">
    <w:name w:val="xl3166"/>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167">
    <w:name w:val="xl3167"/>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3168">
    <w:name w:val="xl3168"/>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0"/>
      <w:szCs w:val="20"/>
    </w:rPr>
  </w:style>
  <w:style w:type="paragraph" w:customStyle="1" w:styleId="xl3169">
    <w:name w:val="xl3169"/>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0"/>
    </w:rPr>
  </w:style>
  <w:style w:type="paragraph" w:customStyle="1" w:styleId="xl3170">
    <w:name w:val="xl3170"/>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0"/>
    </w:rPr>
  </w:style>
  <w:style w:type="paragraph" w:customStyle="1" w:styleId="xl3171">
    <w:name w:val="xl3171"/>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color w:val="000000"/>
      <w:sz w:val="20"/>
      <w:szCs w:val="20"/>
    </w:rPr>
  </w:style>
  <w:style w:type="paragraph" w:customStyle="1" w:styleId="xl3172">
    <w:name w:val="xl3172"/>
    <w:basedOn w:val="a5"/>
    <w:rsid w:val="00C96E99"/>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center"/>
      <w:textAlignment w:val="center"/>
    </w:pPr>
    <w:rPr>
      <w:b/>
      <w:bCs/>
      <w:color w:val="FFFFFF"/>
      <w:sz w:val="20"/>
      <w:szCs w:val="20"/>
    </w:rPr>
  </w:style>
  <w:style w:type="paragraph" w:customStyle="1" w:styleId="xl3173">
    <w:name w:val="xl3173"/>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74">
    <w:name w:val="xl3174"/>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color w:val="000000"/>
      <w:sz w:val="20"/>
      <w:szCs w:val="20"/>
    </w:rPr>
  </w:style>
  <w:style w:type="paragraph" w:customStyle="1" w:styleId="xl3175">
    <w:name w:val="xl3175"/>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76">
    <w:name w:val="xl3176"/>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0"/>
      <w:szCs w:val="20"/>
    </w:rPr>
  </w:style>
  <w:style w:type="paragraph" w:customStyle="1" w:styleId="xl3177">
    <w:name w:val="xl3177"/>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78">
    <w:name w:val="xl3178"/>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79">
    <w:name w:val="xl3179"/>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80">
    <w:name w:val="xl3180"/>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81">
    <w:name w:val="xl3181"/>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color w:val="000000"/>
      <w:sz w:val="20"/>
      <w:szCs w:val="20"/>
    </w:rPr>
  </w:style>
  <w:style w:type="paragraph" w:customStyle="1" w:styleId="xl3182">
    <w:name w:val="xl3182"/>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183">
    <w:name w:val="xl3183"/>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0"/>
    </w:rPr>
  </w:style>
  <w:style w:type="paragraph" w:customStyle="1" w:styleId="xl3184">
    <w:name w:val="xl3184"/>
    <w:basedOn w:val="a5"/>
    <w:rsid w:val="00C96E9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3185">
    <w:name w:val="xl3185"/>
    <w:basedOn w:val="a5"/>
    <w:rsid w:val="00C96E9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3186">
    <w:name w:val="xl3186"/>
    <w:basedOn w:val="a5"/>
    <w:rsid w:val="00C96E9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3187">
    <w:name w:val="xl3187"/>
    <w:basedOn w:val="a5"/>
    <w:rsid w:val="00C96E9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3188">
    <w:name w:val="xl3188"/>
    <w:basedOn w:val="a5"/>
    <w:rsid w:val="00C96E9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rPr>
  </w:style>
  <w:style w:type="paragraph" w:customStyle="1" w:styleId="xl3189">
    <w:name w:val="xl3189"/>
    <w:basedOn w:val="a5"/>
    <w:rsid w:val="00C96E99"/>
    <w:pPr>
      <w:pBdr>
        <w:top w:val="single" w:sz="4" w:space="0" w:color="auto"/>
        <w:left w:val="single" w:sz="4" w:space="0" w:color="auto"/>
        <w:bottom w:val="single" w:sz="4" w:space="0" w:color="auto"/>
      </w:pBdr>
      <w:spacing w:before="100" w:beforeAutospacing="1" w:after="100" w:afterAutospacing="1"/>
      <w:textAlignment w:val="center"/>
    </w:pPr>
    <w:rPr>
      <w:b/>
      <w:bCs/>
      <w:color w:val="000000"/>
      <w:sz w:val="20"/>
      <w:szCs w:val="20"/>
    </w:rPr>
  </w:style>
  <w:style w:type="paragraph" w:customStyle="1" w:styleId="xl3190">
    <w:name w:val="xl3190"/>
    <w:basedOn w:val="a5"/>
    <w:rsid w:val="00C96E99"/>
    <w:pPr>
      <w:pBdr>
        <w:top w:val="single" w:sz="4" w:space="0" w:color="auto"/>
        <w:bottom w:val="single" w:sz="4" w:space="0" w:color="auto"/>
      </w:pBdr>
      <w:spacing w:before="100" w:beforeAutospacing="1" w:after="100" w:afterAutospacing="1"/>
      <w:textAlignment w:val="center"/>
    </w:pPr>
    <w:rPr>
      <w:b/>
      <w:bCs/>
      <w:color w:val="000000"/>
      <w:sz w:val="20"/>
      <w:szCs w:val="20"/>
    </w:rPr>
  </w:style>
  <w:style w:type="paragraph" w:customStyle="1" w:styleId="xl3191">
    <w:name w:val="xl3191"/>
    <w:basedOn w:val="a5"/>
    <w:rsid w:val="00C96E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92">
    <w:name w:val="xl3192"/>
    <w:basedOn w:val="a5"/>
    <w:rsid w:val="00C96E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color w:val="000000"/>
      <w:sz w:val="20"/>
      <w:szCs w:val="20"/>
    </w:rPr>
  </w:style>
  <w:style w:type="paragraph" w:customStyle="1" w:styleId="xl3193">
    <w:name w:val="xl3193"/>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0"/>
    </w:rPr>
  </w:style>
  <w:style w:type="paragraph" w:customStyle="1" w:styleId="xl3194">
    <w:name w:val="xl3194"/>
    <w:basedOn w:val="a5"/>
    <w:rsid w:val="00C96E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color w:val="000000"/>
      <w:sz w:val="20"/>
      <w:szCs w:val="20"/>
    </w:rPr>
  </w:style>
  <w:style w:type="paragraph" w:customStyle="1" w:styleId="xl3195">
    <w:name w:val="xl3195"/>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3196">
    <w:name w:val="xl3196"/>
    <w:basedOn w:val="a5"/>
    <w:rsid w:val="00C96E99"/>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197">
    <w:name w:val="xl3197"/>
    <w:basedOn w:val="a5"/>
    <w:rsid w:val="00C96E99"/>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198">
    <w:name w:val="xl3198"/>
    <w:basedOn w:val="a5"/>
    <w:rsid w:val="00C96E99"/>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99">
    <w:name w:val="xl3199"/>
    <w:basedOn w:val="a5"/>
    <w:rsid w:val="00C96E9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200">
    <w:name w:val="xl3200"/>
    <w:basedOn w:val="a5"/>
    <w:rsid w:val="00C96E99"/>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201">
    <w:name w:val="xl3201"/>
    <w:basedOn w:val="a5"/>
    <w:rsid w:val="00C96E99"/>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202">
    <w:name w:val="xl3202"/>
    <w:basedOn w:val="a5"/>
    <w:rsid w:val="00C96E99"/>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0"/>
      <w:szCs w:val="20"/>
    </w:rPr>
  </w:style>
  <w:style w:type="paragraph" w:customStyle="1" w:styleId="xl3203">
    <w:name w:val="xl3203"/>
    <w:basedOn w:val="a5"/>
    <w:rsid w:val="00C96E99"/>
    <w:pPr>
      <w:pBdr>
        <w:top w:val="single" w:sz="4" w:space="0" w:color="auto"/>
        <w:bottom w:val="single" w:sz="4" w:space="0" w:color="auto"/>
      </w:pBdr>
      <w:spacing w:before="100" w:beforeAutospacing="1" w:after="100" w:afterAutospacing="1"/>
      <w:jc w:val="center"/>
      <w:textAlignment w:val="center"/>
    </w:pPr>
    <w:rPr>
      <w:b/>
      <w:bCs/>
      <w:color w:val="000000"/>
      <w:sz w:val="20"/>
      <w:szCs w:val="20"/>
    </w:rPr>
  </w:style>
  <w:style w:type="paragraph" w:customStyle="1" w:styleId="xl3204">
    <w:name w:val="xl3204"/>
    <w:basedOn w:val="a5"/>
    <w:rsid w:val="00C96E99"/>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205">
    <w:name w:val="xl3205"/>
    <w:basedOn w:val="a5"/>
    <w:rsid w:val="00C96E99"/>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206">
    <w:name w:val="xl3206"/>
    <w:basedOn w:val="a5"/>
    <w:rsid w:val="00C96E99"/>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207">
    <w:name w:val="xl3207"/>
    <w:basedOn w:val="a5"/>
    <w:rsid w:val="00C96E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3061">
    <w:name w:val="xl3061"/>
    <w:basedOn w:val="a5"/>
    <w:rsid w:val="00AF290D"/>
    <w:pPr>
      <w:spacing w:before="100" w:beforeAutospacing="1" w:after="100" w:afterAutospacing="1"/>
    </w:pPr>
    <w:rPr>
      <w:rFonts w:ascii="Calibri" w:hAnsi="Calibri" w:cs="Calibri"/>
      <w:sz w:val="20"/>
      <w:szCs w:val="20"/>
    </w:rPr>
  </w:style>
  <w:style w:type="paragraph" w:customStyle="1" w:styleId="xl3208">
    <w:name w:val="xl3208"/>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FF0000"/>
      <w:sz w:val="20"/>
      <w:szCs w:val="20"/>
    </w:rPr>
  </w:style>
  <w:style w:type="paragraph" w:customStyle="1" w:styleId="xl3209">
    <w:name w:val="xl3209"/>
    <w:basedOn w:val="a5"/>
    <w:rsid w:val="00077EA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210">
    <w:name w:val="xl3210"/>
    <w:basedOn w:val="a5"/>
    <w:rsid w:val="00077EA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sz w:val="20"/>
      <w:szCs w:val="20"/>
    </w:rPr>
  </w:style>
  <w:style w:type="paragraph" w:customStyle="1" w:styleId="xl3211">
    <w:name w:val="xl3211"/>
    <w:basedOn w:val="a5"/>
    <w:rsid w:val="00077EA2"/>
    <w:pPr>
      <w:pBdr>
        <w:top w:val="single" w:sz="4" w:space="0" w:color="auto"/>
        <w:bottom w:val="single" w:sz="4" w:space="0" w:color="auto"/>
      </w:pBdr>
      <w:spacing w:before="100" w:beforeAutospacing="1" w:after="100" w:afterAutospacing="1"/>
    </w:pPr>
    <w:rPr>
      <w:b/>
      <w:bCs/>
      <w:sz w:val="20"/>
      <w:szCs w:val="20"/>
    </w:rPr>
  </w:style>
  <w:style w:type="paragraph" w:customStyle="1" w:styleId="xl3212">
    <w:name w:val="xl3212"/>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213">
    <w:name w:val="xl3213"/>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214">
    <w:name w:val="xl3214"/>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215">
    <w:name w:val="xl3215"/>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sz w:val="20"/>
      <w:szCs w:val="20"/>
    </w:rPr>
  </w:style>
  <w:style w:type="paragraph" w:customStyle="1" w:styleId="xl3216">
    <w:name w:val="xl3216"/>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i/>
      <w:iCs/>
      <w:sz w:val="20"/>
      <w:szCs w:val="20"/>
    </w:rPr>
  </w:style>
  <w:style w:type="paragraph" w:customStyle="1" w:styleId="xl3217">
    <w:name w:val="xl3217"/>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top"/>
    </w:pPr>
    <w:rPr>
      <w:sz w:val="20"/>
      <w:szCs w:val="20"/>
    </w:rPr>
  </w:style>
  <w:style w:type="paragraph" w:customStyle="1" w:styleId="xl3218">
    <w:name w:val="xl3218"/>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i/>
      <w:iCs/>
      <w:color w:val="FF0000"/>
      <w:sz w:val="20"/>
      <w:szCs w:val="20"/>
    </w:rPr>
  </w:style>
  <w:style w:type="paragraph" w:customStyle="1" w:styleId="xl3219">
    <w:name w:val="xl3219"/>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i/>
      <w:iCs/>
      <w:color w:val="FF0000"/>
      <w:sz w:val="20"/>
      <w:szCs w:val="20"/>
    </w:rPr>
  </w:style>
  <w:style w:type="paragraph" w:customStyle="1" w:styleId="xl3220">
    <w:name w:val="xl3220"/>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0"/>
      <w:szCs w:val="20"/>
    </w:rPr>
  </w:style>
  <w:style w:type="paragraph" w:customStyle="1" w:styleId="xl3221">
    <w:name w:val="xl3221"/>
    <w:basedOn w:val="a5"/>
    <w:rsid w:val="00077EA2"/>
    <w:pPr>
      <w:pBdr>
        <w:left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222">
    <w:name w:val="xl3222"/>
    <w:basedOn w:val="a5"/>
    <w:rsid w:val="00077EA2"/>
    <w:pPr>
      <w:pBdr>
        <w:bottom w:val="single" w:sz="4" w:space="0" w:color="auto"/>
      </w:pBdr>
      <w:spacing w:before="100" w:beforeAutospacing="1" w:after="100" w:afterAutospacing="1"/>
      <w:textAlignment w:val="center"/>
    </w:pPr>
    <w:rPr>
      <w:b/>
      <w:bCs/>
      <w:sz w:val="20"/>
      <w:szCs w:val="20"/>
    </w:rPr>
  </w:style>
  <w:style w:type="paragraph" w:customStyle="1" w:styleId="xl3223">
    <w:name w:val="xl3223"/>
    <w:basedOn w:val="a5"/>
    <w:rsid w:val="00077EA2"/>
    <w:pPr>
      <w:pBdr>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224">
    <w:name w:val="xl3224"/>
    <w:basedOn w:val="a5"/>
    <w:rsid w:val="00077EA2"/>
    <w:pPr>
      <w:pBdr>
        <w:top w:val="single" w:sz="4" w:space="0" w:color="auto"/>
      </w:pBdr>
      <w:spacing w:before="100" w:beforeAutospacing="1" w:after="100" w:afterAutospacing="1"/>
    </w:pPr>
    <w:rPr>
      <w:b/>
      <w:bCs/>
      <w:sz w:val="20"/>
      <w:szCs w:val="20"/>
    </w:rPr>
  </w:style>
  <w:style w:type="paragraph" w:customStyle="1" w:styleId="xl3225">
    <w:name w:val="xl3225"/>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top"/>
    </w:pPr>
    <w:rPr>
      <w:sz w:val="20"/>
      <w:szCs w:val="20"/>
    </w:rPr>
  </w:style>
  <w:style w:type="paragraph" w:customStyle="1" w:styleId="xl3226">
    <w:name w:val="xl3226"/>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0"/>
      <w:szCs w:val="20"/>
    </w:rPr>
  </w:style>
  <w:style w:type="paragraph" w:customStyle="1" w:styleId="xl3227">
    <w:name w:val="xl3227"/>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sz w:val="20"/>
      <w:szCs w:val="20"/>
    </w:rPr>
  </w:style>
  <w:style w:type="paragraph" w:customStyle="1" w:styleId="xl3228">
    <w:name w:val="xl3228"/>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0"/>
      <w:szCs w:val="20"/>
    </w:rPr>
  </w:style>
  <w:style w:type="paragraph" w:customStyle="1" w:styleId="xl3229">
    <w:name w:val="xl3229"/>
    <w:basedOn w:val="a5"/>
    <w:rsid w:val="00077EA2"/>
    <w:pPr>
      <w:pBdr>
        <w:bottom w:val="single" w:sz="4" w:space="0" w:color="auto"/>
      </w:pBdr>
      <w:shd w:val="clear" w:color="000000" w:fill="E6B8B7"/>
      <w:spacing w:before="100" w:beforeAutospacing="1" w:after="100" w:afterAutospacing="1"/>
      <w:textAlignment w:val="center"/>
    </w:pPr>
    <w:rPr>
      <w:b/>
      <w:bCs/>
      <w:sz w:val="20"/>
      <w:szCs w:val="20"/>
    </w:rPr>
  </w:style>
  <w:style w:type="paragraph" w:customStyle="1" w:styleId="xl3230">
    <w:name w:val="xl3230"/>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sz w:val="20"/>
      <w:szCs w:val="20"/>
    </w:rPr>
  </w:style>
  <w:style w:type="paragraph" w:customStyle="1" w:styleId="xl3231">
    <w:name w:val="xl3231"/>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sz w:val="20"/>
      <w:szCs w:val="20"/>
    </w:rPr>
  </w:style>
  <w:style w:type="paragraph" w:customStyle="1" w:styleId="xl3232">
    <w:name w:val="xl3232"/>
    <w:basedOn w:val="a5"/>
    <w:rsid w:val="00077EA2"/>
    <w:pPr>
      <w:pBdr>
        <w:bottom w:val="single" w:sz="4" w:space="0" w:color="auto"/>
      </w:pBdr>
      <w:shd w:val="clear" w:color="000000" w:fill="B7DEE8"/>
      <w:spacing w:before="100" w:beforeAutospacing="1" w:after="100" w:afterAutospacing="1"/>
      <w:textAlignment w:val="center"/>
    </w:pPr>
    <w:rPr>
      <w:b/>
      <w:bCs/>
      <w:sz w:val="20"/>
      <w:szCs w:val="20"/>
    </w:rPr>
  </w:style>
  <w:style w:type="paragraph" w:customStyle="1" w:styleId="xl3233">
    <w:name w:val="xl3233"/>
    <w:basedOn w:val="a5"/>
    <w:rsid w:val="00077EA2"/>
    <w:pPr>
      <w:shd w:val="clear" w:color="000000" w:fill="B7DEE8"/>
      <w:spacing w:before="100" w:beforeAutospacing="1" w:after="100" w:afterAutospacing="1"/>
    </w:pPr>
    <w:rPr>
      <w:sz w:val="20"/>
      <w:szCs w:val="20"/>
    </w:rPr>
  </w:style>
  <w:style w:type="paragraph" w:customStyle="1" w:styleId="xl3234">
    <w:name w:val="xl3234"/>
    <w:basedOn w:val="a5"/>
    <w:rsid w:val="00077EA2"/>
    <w:pPr>
      <w:pBdr>
        <w:top w:val="single" w:sz="4" w:space="0" w:color="auto"/>
      </w:pBdr>
      <w:shd w:val="clear" w:color="000000" w:fill="B7DEE8"/>
      <w:spacing w:before="100" w:beforeAutospacing="1" w:after="100" w:afterAutospacing="1"/>
    </w:pPr>
    <w:rPr>
      <w:b/>
      <w:bCs/>
      <w:sz w:val="20"/>
      <w:szCs w:val="20"/>
    </w:rPr>
  </w:style>
  <w:style w:type="paragraph" w:customStyle="1" w:styleId="xl3235">
    <w:name w:val="xl3235"/>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sz w:val="20"/>
      <w:szCs w:val="20"/>
    </w:rPr>
  </w:style>
  <w:style w:type="paragraph" w:customStyle="1" w:styleId="xl3236">
    <w:name w:val="xl3236"/>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i/>
      <w:iCs/>
      <w:sz w:val="20"/>
      <w:szCs w:val="20"/>
    </w:rPr>
  </w:style>
  <w:style w:type="paragraph" w:customStyle="1" w:styleId="xl3237">
    <w:name w:val="xl3237"/>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i/>
      <w:iCs/>
      <w:color w:val="FF0000"/>
      <w:sz w:val="20"/>
      <w:szCs w:val="20"/>
    </w:rPr>
  </w:style>
  <w:style w:type="paragraph" w:customStyle="1" w:styleId="xl3238">
    <w:name w:val="xl3238"/>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i/>
      <w:iCs/>
      <w:color w:val="FF0000"/>
      <w:sz w:val="20"/>
      <w:szCs w:val="20"/>
    </w:rPr>
  </w:style>
  <w:style w:type="paragraph" w:customStyle="1" w:styleId="xl3239">
    <w:name w:val="xl3239"/>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b/>
      <w:bCs/>
      <w:sz w:val="20"/>
      <w:szCs w:val="20"/>
    </w:rPr>
  </w:style>
  <w:style w:type="paragraph" w:customStyle="1" w:styleId="xl3240">
    <w:name w:val="xl3240"/>
    <w:basedOn w:val="a5"/>
    <w:rsid w:val="00077EA2"/>
    <w:pPr>
      <w:pBdr>
        <w:top w:val="single" w:sz="4" w:space="0" w:color="auto"/>
        <w:left w:val="single" w:sz="4" w:space="0" w:color="auto"/>
        <w:bottom w:val="single" w:sz="4" w:space="0" w:color="auto"/>
      </w:pBdr>
      <w:shd w:val="clear" w:color="000000" w:fill="B7DEE8"/>
      <w:spacing w:before="100" w:beforeAutospacing="1" w:after="100" w:afterAutospacing="1"/>
      <w:textAlignment w:val="top"/>
    </w:pPr>
    <w:rPr>
      <w:sz w:val="20"/>
      <w:szCs w:val="20"/>
    </w:rPr>
  </w:style>
  <w:style w:type="paragraph" w:customStyle="1" w:styleId="xl3241">
    <w:name w:val="xl3241"/>
    <w:basedOn w:val="a5"/>
    <w:rsid w:val="00077EA2"/>
    <w:pPr>
      <w:pBdr>
        <w:top w:val="single" w:sz="4" w:space="0" w:color="auto"/>
        <w:left w:val="single" w:sz="4" w:space="0" w:color="auto"/>
        <w:bottom w:val="single" w:sz="4" w:space="0" w:color="auto"/>
      </w:pBdr>
      <w:shd w:val="clear" w:color="000000" w:fill="E6B8B7"/>
      <w:spacing w:before="100" w:beforeAutospacing="1" w:after="100" w:afterAutospacing="1"/>
      <w:textAlignment w:val="top"/>
    </w:pPr>
    <w:rPr>
      <w:sz w:val="20"/>
      <w:szCs w:val="20"/>
    </w:rPr>
  </w:style>
  <w:style w:type="paragraph" w:customStyle="1" w:styleId="xl3242">
    <w:name w:val="xl3242"/>
    <w:basedOn w:val="a5"/>
    <w:rsid w:val="00077EA2"/>
    <w:pPr>
      <w:shd w:val="clear" w:color="000000" w:fill="E6B8B7"/>
      <w:spacing w:before="100" w:beforeAutospacing="1" w:after="100" w:afterAutospacing="1"/>
    </w:pPr>
    <w:rPr>
      <w:sz w:val="20"/>
      <w:szCs w:val="20"/>
    </w:rPr>
  </w:style>
  <w:style w:type="paragraph" w:customStyle="1" w:styleId="xl3243">
    <w:name w:val="xl3243"/>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sz w:val="20"/>
      <w:szCs w:val="20"/>
    </w:rPr>
  </w:style>
  <w:style w:type="paragraph" w:customStyle="1" w:styleId="xl3244">
    <w:name w:val="xl3244"/>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b/>
      <w:bCs/>
      <w:sz w:val="20"/>
      <w:szCs w:val="20"/>
    </w:rPr>
  </w:style>
  <w:style w:type="paragraph" w:customStyle="1" w:styleId="xl3245">
    <w:name w:val="xl3245"/>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i/>
      <w:iCs/>
      <w:sz w:val="20"/>
      <w:szCs w:val="20"/>
    </w:rPr>
  </w:style>
  <w:style w:type="paragraph" w:customStyle="1" w:styleId="xl3246">
    <w:name w:val="xl3246"/>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sz w:val="20"/>
      <w:szCs w:val="20"/>
    </w:rPr>
  </w:style>
  <w:style w:type="paragraph" w:customStyle="1" w:styleId="xl3247">
    <w:name w:val="xl3247"/>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sz w:val="20"/>
      <w:szCs w:val="20"/>
    </w:rPr>
  </w:style>
  <w:style w:type="paragraph" w:customStyle="1" w:styleId="xl3248">
    <w:name w:val="xl3248"/>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b/>
      <w:bCs/>
      <w:sz w:val="20"/>
      <w:szCs w:val="20"/>
    </w:rPr>
  </w:style>
  <w:style w:type="paragraph" w:customStyle="1" w:styleId="xl3249">
    <w:name w:val="xl3249"/>
    <w:basedOn w:val="a5"/>
    <w:rsid w:val="00077EA2"/>
    <w:pPr>
      <w:pBdr>
        <w:top w:val="single" w:sz="4" w:space="0" w:color="auto"/>
      </w:pBdr>
      <w:shd w:val="clear" w:color="000000" w:fill="E6B8B7"/>
      <w:spacing w:before="100" w:beforeAutospacing="1" w:after="100" w:afterAutospacing="1"/>
    </w:pPr>
    <w:rPr>
      <w:b/>
      <w:bCs/>
      <w:sz w:val="20"/>
      <w:szCs w:val="20"/>
    </w:rPr>
  </w:style>
  <w:style w:type="paragraph" w:customStyle="1" w:styleId="xl3250">
    <w:name w:val="xl3250"/>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rPr>
  </w:style>
  <w:style w:type="paragraph" w:customStyle="1" w:styleId="xl3251">
    <w:name w:val="xl3251"/>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b/>
      <w:bCs/>
    </w:rPr>
  </w:style>
  <w:style w:type="paragraph" w:customStyle="1" w:styleId="xl3252">
    <w:name w:val="xl3252"/>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0"/>
      <w:szCs w:val="20"/>
    </w:rPr>
  </w:style>
  <w:style w:type="paragraph" w:customStyle="1" w:styleId="xl3253">
    <w:name w:val="xl3253"/>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color w:val="FF0000"/>
      <w:sz w:val="20"/>
      <w:szCs w:val="20"/>
    </w:rPr>
  </w:style>
  <w:style w:type="paragraph" w:customStyle="1" w:styleId="xl3254">
    <w:name w:val="xl3254"/>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color w:val="FF0000"/>
      <w:sz w:val="20"/>
      <w:szCs w:val="20"/>
    </w:rPr>
  </w:style>
  <w:style w:type="paragraph" w:customStyle="1" w:styleId="xl3255">
    <w:name w:val="xl3255"/>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0"/>
      <w:szCs w:val="20"/>
    </w:rPr>
  </w:style>
  <w:style w:type="paragraph" w:customStyle="1" w:styleId="xl3256">
    <w:name w:val="xl3256"/>
    <w:basedOn w:val="a5"/>
    <w:rsid w:val="00077E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sz w:val="20"/>
      <w:szCs w:val="20"/>
    </w:rPr>
  </w:style>
  <w:style w:type="paragraph" w:customStyle="1" w:styleId="xl3257">
    <w:name w:val="xl3257"/>
    <w:basedOn w:val="a5"/>
    <w:rsid w:val="00077E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color w:val="FF0000"/>
      <w:sz w:val="20"/>
      <w:szCs w:val="20"/>
    </w:rPr>
  </w:style>
  <w:style w:type="paragraph" w:customStyle="1" w:styleId="xl3258">
    <w:name w:val="xl3258"/>
    <w:basedOn w:val="a5"/>
    <w:rsid w:val="00077EA2"/>
    <w:pPr>
      <w:pBdr>
        <w:top w:val="single" w:sz="4" w:space="0" w:color="auto"/>
      </w:pBdr>
      <w:spacing w:before="100" w:beforeAutospacing="1" w:after="100" w:afterAutospacing="1"/>
    </w:pPr>
    <w:rPr>
      <w:b/>
      <w:bCs/>
      <w:sz w:val="20"/>
      <w:szCs w:val="20"/>
    </w:rPr>
  </w:style>
  <w:style w:type="paragraph" w:customStyle="1" w:styleId="xl3259">
    <w:name w:val="xl3259"/>
    <w:basedOn w:val="a5"/>
    <w:rsid w:val="00077EA2"/>
    <w:pPr>
      <w:pBdr>
        <w:top w:val="single" w:sz="4" w:space="0" w:color="auto"/>
        <w:bottom w:val="single" w:sz="4" w:space="0" w:color="auto"/>
      </w:pBdr>
      <w:spacing w:before="100" w:beforeAutospacing="1" w:after="100" w:afterAutospacing="1"/>
    </w:pPr>
    <w:rPr>
      <w:b/>
      <w:bCs/>
      <w:sz w:val="20"/>
      <w:szCs w:val="20"/>
    </w:rPr>
  </w:style>
  <w:style w:type="paragraph" w:customStyle="1" w:styleId="xl3260">
    <w:name w:val="xl3260"/>
    <w:basedOn w:val="a5"/>
    <w:rsid w:val="00077EA2"/>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3261">
    <w:name w:val="xl3261"/>
    <w:basedOn w:val="a5"/>
    <w:rsid w:val="00077EA2"/>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262">
    <w:name w:val="xl3262"/>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i/>
      <w:iCs/>
      <w:sz w:val="20"/>
      <w:szCs w:val="20"/>
    </w:rPr>
  </w:style>
  <w:style w:type="paragraph" w:customStyle="1" w:styleId="xl3263">
    <w:name w:val="xl3263"/>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b/>
      <w:bCs/>
      <w:sz w:val="20"/>
      <w:szCs w:val="20"/>
    </w:rPr>
  </w:style>
  <w:style w:type="paragraph" w:customStyle="1" w:styleId="xl3264">
    <w:name w:val="xl3264"/>
    <w:basedOn w:val="a5"/>
    <w:rsid w:val="00077EA2"/>
    <w:pPr>
      <w:spacing w:before="100" w:beforeAutospacing="1" w:after="100" w:afterAutospacing="1"/>
    </w:pPr>
    <w:rPr>
      <w:b/>
      <w:bCs/>
      <w:i/>
      <w:iCs/>
      <w:color w:val="E26B0A"/>
      <w:sz w:val="20"/>
      <w:szCs w:val="20"/>
    </w:rPr>
  </w:style>
  <w:style w:type="paragraph" w:customStyle="1" w:styleId="xl3265">
    <w:name w:val="xl3265"/>
    <w:basedOn w:val="a5"/>
    <w:rsid w:val="00077E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color w:val="E26B0A"/>
      <w:sz w:val="20"/>
      <w:szCs w:val="20"/>
    </w:rPr>
  </w:style>
  <w:style w:type="paragraph" w:customStyle="1" w:styleId="xl3266">
    <w:name w:val="xl3266"/>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color w:val="FF0000"/>
      <w:sz w:val="20"/>
      <w:szCs w:val="20"/>
    </w:rPr>
  </w:style>
  <w:style w:type="paragraph" w:customStyle="1" w:styleId="xl3267">
    <w:name w:val="xl3267"/>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color w:val="FF0000"/>
      <w:sz w:val="20"/>
      <w:szCs w:val="20"/>
    </w:rPr>
  </w:style>
  <w:style w:type="paragraph" w:customStyle="1" w:styleId="xl3268">
    <w:name w:val="xl3268"/>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sz w:val="20"/>
      <w:szCs w:val="20"/>
    </w:rPr>
  </w:style>
  <w:style w:type="paragraph" w:customStyle="1" w:styleId="xl3269">
    <w:name w:val="xl3269"/>
    <w:basedOn w:val="a5"/>
    <w:rsid w:val="00077EA2"/>
    <w:pPr>
      <w:pBdr>
        <w:top w:val="single" w:sz="4" w:space="0" w:color="auto"/>
        <w:bottom w:val="single" w:sz="4" w:space="0" w:color="auto"/>
      </w:pBdr>
      <w:shd w:val="clear" w:color="000000" w:fill="E6B8B7"/>
      <w:spacing w:before="100" w:beforeAutospacing="1" w:after="100" w:afterAutospacing="1"/>
      <w:textAlignment w:val="center"/>
    </w:pPr>
    <w:rPr>
      <w:b/>
      <w:bCs/>
      <w:sz w:val="20"/>
      <w:szCs w:val="20"/>
    </w:rPr>
  </w:style>
  <w:style w:type="paragraph" w:customStyle="1" w:styleId="xl3270">
    <w:name w:val="xl3270"/>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1">
    <w:name w:val="xl3271"/>
    <w:basedOn w:val="a5"/>
    <w:rsid w:val="00077EA2"/>
    <w:pPr>
      <w:pBdr>
        <w:top w:val="single" w:sz="4" w:space="0" w:color="auto"/>
        <w:left w:val="single" w:sz="4" w:space="0" w:color="auto"/>
        <w:bottom w:val="single" w:sz="4" w:space="0" w:color="auto"/>
      </w:pBdr>
      <w:shd w:val="clear" w:color="000000" w:fill="B7DEE8"/>
      <w:spacing w:before="100" w:beforeAutospacing="1" w:after="100" w:afterAutospacing="1"/>
      <w:textAlignment w:val="top"/>
    </w:pPr>
    <w:rPr>
      <w:color w:val="FF0000"/>
    </w:rPr>
  </w:style>
  <w:style w:type="paragraph" w:customStyle="1" w:styleId="xl3272">
    <w:name w:val="xl3272"/>
    <w:basedOn w:val="a5"/>
    <w:rsid w:val="00077EA2"/>
    <w:pPr>
      <w:pBdr>
        <w:top w:val="single" w:sz="4" w:space="0" w:color="auto"/>
        <w:left w:val="single" w:sz="4" w:space="0" w:color="auto"/>
        <w:bottom w:val="single" w:sz="4" w:space="0" w:color="auto"/>
      </w:pBdr>
      <w:shd w:val="clear" w:color="000000" w:fill="E6B8B7"/>
      <w:spacing w:before="100" w:beforeAutospacing="1" w:after="100" w:afterAutospacing="1"/>
      <w:textAlignment w:val="top"/>
    </w:pPr>
    <w:rPr>
      <w:color w:val="FF0000"/>
    </w:rPr>
  </w:style>
  <w:style w:type="paragraph" w:customStyle="1" w:styleId="xl3273">
    <w:name w:val="xl3273"/>
    <w:basedOn w:val="a5"/>
    <w:rsid w:val="00077EA2"/>
    <w:pPr>
      <w:pBdr>
        <w:top w:val="single" w:sz="4" w:space="0" w:color="auto"/>
        <w:left w:val="single" w:sz="4" w:space="0" w:color="auto"/>
        <w:bottom w:val="single" w:sz="4" w:space="0" w:color="auto"/>
      </w:pBdr>
      <w:shd w:val="clear" w:color="000000" w:fill="B7DEE8"/>
      <w:spacing w:before="100" w:beforeAutospacing="1" w:after="100" w:afterAutospacing="1"/>
      <w:textAlignment w:val="top"/>
    </w:pPr>
    <w:rPr>
      <w:color w:val="FF0000"/>
    </w:rPr>
  </w:style>
  <w:style w:type="paragraph" w:customStyle="1" w:styleId="xl3274">
    <w:name w:val="xl3274"/>
    <w:basedOn w:val="a5"/>
    <w:rsid w:val="00077EA2"/>
    <w:pPr>
      <w:pBdr>
        <w:top w:val="single" w:sz="4" w:space="0" w:color="auto"/>
        <w:left w:val="single" w:sz="4" w:space="0" w:color="auto"/>
        <w:bottom w:val="single" w:sz="4" w:space="0" w:color="auto"/>
      </w:pBdr>
      <w:shd w:val="clear" w:color="000000" w:fill="E6B8B7"/>
      <w:spacing w:before="100" w:beforeAutospacing="1" w:after="100" w:afterAutospacing="1"/>
      <w:textAlignment w:val="top"/>
    </w:pPr>
    <w:rPr>
      <w:color w:val="FF0000"/>
    </w:rPr>
  </w:style>
  <w:style w:type="paragraph" w:customStyle="1" w:styleId="xl3275">
    <w:name w:val="xl3275"/>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FF0000"/>
      <w:sz w:val="20"/>
      <w:szCs w:val="20"/>
    </w:rPr>
  </w:style>
  <w:style w:type="paragraph" w:customStyle="1" w:styleId="xl3276">
    <w:name w:val="xl3276"/>
    <w:basedOn w:val="a5"/>
    <w:rsid w:val="00077EA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77">
    <w:name w:val="xl3277"/>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78">
    <w:name w:val="xl3278"/>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color w:val="0070C0"/>
      <w:sz w:val="20"/>
      <w:szCs w:val="20"/>
    </w:rPr>
  </w:style>
  <w:style w:type="paragraph" w:customStyle="1" w:styleId="xl3279">
    <w:name w:val="xl3279"/>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0070C0"/>
      <w:sz w:val="20"/>
      <w:szCs w:val="20"/>
    </w:rPr>
  </w:style>
  <w:style w:type="paragraph" w:customStyle="1" w:styleId="xl3280">
    <w:name w:val="xl3280"/>
    <w:basedOn w:val="a5"/>
    <w:rsid w:val="00077EA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color w:val="0070C0"/>
      <w:sz w:val="20"/>
      <w:szCs w:val="20"/>
    </w:rPr>
  </w:style>
  <w:style w:type="paragraph" w:customStyle="1" w:styleId="xl3281">
    <w:name w:val="xl3281"/>
    <w:basedOn w:val="a5"/>
    <w:rsid w:val="00077EA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color w:val="0070C0"/>
      <w:sz w:val="20"/>
      <w:szCs w:val="20"/>
    </w:rPr>
  </w:style>
  <w:style w:type="paragraph" w:customStyle="1" w:styleId="xl3282">
    <w:name w:val="xl3282"/>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70C0"/>
      <w:sz w:val="20"/>
      <w:szCs w:val="20"/>
    </w:rPr>
  </w:style>
  <w:style w:type="paragraph" w:customStyle="1" w:styleId="xl3283">
    <w:name w:val="xl3283"/>
    <w:basedOn w:val="a5"/>
    <w:rsid w:val="00077EA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sz w:val="20"/>
      <w:szCs w:val="20"/>
    </w:rPr>
  </w:style>
  <w:style w:type="paragraph" w:customStyle="1" w:styleId="xl3284">
    <w:name w:val="xl3284"/>
    <w:basedOn w:val="a5"/>
    <w:rsid w:val="00077EA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85">
    <w:name w:val="xl3285"/>
    <w:basedOn w:val="a5"/>
    <w:rsid w:val="00077EA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FF0000"/>
      <w:sz w:val="20"/>
      <w:szCs w:val="20"/>
    </w:rPr>
  </w:style>
  <w:style w:type="paragraph" w:customStyle="1" w:styleId="xl3286">
    <w:name w:val="xl3286"/>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87">
    <w:name w:val="xl3287"/>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B050"/>
      <w:sz w:val="20"/>
      <w:szCs w:val="20"/>
    </w:rPr>
  </w:style>
  <w:style w:type="paragraph" w:customStyle="1" w:styleId="xl3288">
    <w:name w:val="xl3288"/>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89">
    <w:name w:val="xl3289"/>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90">
    <w:name w:val="xl3290"/>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91">
    <w:name w:val="xl3291"/>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FF0000"/>
      <w:sz w:val="20"/>
      <w:szCs w:val="20"/>
    </w:rPr>
  </w:style>
  <w:style w:type="paragraph" w:customStyle="1" w:styleId="xl3292">
    <w:name w:val="xl3292"/>
    <w:basedOn w:val="a5"/>
    <w:rsid w:val="00077EA2"/>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0070C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94370">
      <w:bodyDiv w:val="1"/>
      <w:marLeft w:val="0"/>
      <w:marRight w:val="0"/>
      <w:marTop w:val="0"/>
      <w:marBottom w:val="0"/>
      <w:divBdr>
        <w:top w:val="none" w:sz="0" w:space="0" w:color="auto"/>
        <w:left w:val="none" w:sz="0" w:space="0" w:color="auto"/>
        <w:bottom w:val="none" w:sz="0" w:space="0" w:color="auto"/>
        <w:right w:val="none" w:sz="0" w:space="0" w:color="auto"/>
      </w:divBdr>
    </w:div>
    <w:div w:id="11566839">
      <w:bodyDiv w:val="1"/>
      <w:marLeft w:val="0"/>
      <w:marRight w:val="0"/>
      <w:marTop w:val="0"/>
      <w:marBottom w:val="0"/>
      <w:divBdr>
        <w:top w:val="none" w:sz="0" w:space="0" w:color="auto"/>
        <w:left w:val="none" w:sz="0" w:space="0" w:color="auto"/>
        <w:bottom w:val="none" w:sz="0" w:space="0" w:color="auto"/>
        <w:right w:val="none" w:sz="0" w:space="0" w:color="auto"/>
      </w:divBdr>
    </w:div>
    <w:div w:id="17049165">
      <w:bodyDiv w:val="1"/>
      <w:marLeft w:val="0"/>
      <w:marRight w:val="0"/>
      <w:marTop w:val="0"/>
      <w:marBottom w:val="0"/>
      <w:divBdr>
        <w:top w:val="none" w:sz="0" w:space="0" w:color="auto"/>
        <w:left w:val="none" w:sz="0" w:space="0" w:color="auto"/>
        <w:bottom w:val="none" w:sz="0" w:space="0" w:color="auto"/>
        <w:right w:val="none" w:sz="0" w:space="0" w:color="auto"/>
      </w:divBdr>
    </w:div>
    <w:div w:id="26103259">
      <w:bodyDiv w:val="1"/>
      <w:marLeft w:val="0"/>
      <w:marRight w:val="0"/>
      <w:marTop w:val="0"/>
      <w:marBottom w:val="0"/>
      <w:divBdr>
        <w:top w:val="none" w:sz="0" w:space="0" w:color="auto"/>
        <w:left w:val="none" w:sz="0" w:space="0" w:color="auto"/>
        <w:bottom w:val="none" w:sz="0" w:space="0" w:color="auto"/>
        <w:right w:val="none" w:sz="0" w:space="0" w:color="auto"/>
      </w:divBdr>
    </w:div>
    <w:div w:id="27075395">
      <w:bodyDiv w:val="1"/>
      <w:marLeft w:val="0"/>
      <w:marRight w:val="0"/>
      <w:marTop w:val="0"/>
      <w:marBottom w:val="0"/>
      <w:divBdr>
        <w:top w:val="none" w:sz="0" w:space="0" w:color="auto"/>
        <w:left w:val="none" w:sz="0" w:space="0" w:color="auto"/>
        <w:bottom w:val="none" w:sz="0" w:space="0" w:color="auto"/>
        <w:right w:val="none" w:sz="0" w:space="0" w:color="auto"/>
      </w:divBdr>
    </w:div>
    <w:div w:id="32973093">
      <w:bodyDiv w:val="1"/>
      <w:marLeft w:val="0"/>
      <w:marRight w:val="0"/>
      <w:marTop w:val="0"/>
      <w:marBottom w:val="0"/>
      <w:divBdr>
        <w:top w:val="none" w:sz="0" w:space="0" w:color="auto"/>
        <w:left w:val="none" w:sz="0" w:space="0" w:color="auto"/>
        <w:bottom w:val="none" w:sz="0" w:space="0" w:color="auto"/>
        <w:right w:val="none" w:sz="0" w:space="0" w:color="auto"/>
      </w:divBdr>
    </w:div>
    <w:div w:id="85737375">
      <w:bodyDiv w:val="1"/>
      <w:marLeft w:val="0"/>
      <w:marRight w:val="0"/>
      <w:marTop w:val="0"/>
      <w:marBottom w:val="0"/>
      <w:divBdr>
        <w:top w:val="none" w:sz="0" w:space="0" w:color="auto"/>
        <w:left w:val="none" w:sz="0" w:space="0" w:color="auto"/>
        <w:bottom w:val="none" w:sz="0" w:space="0" w:color="auto"/>
        <w:right w:val="none" w:sz="0" w:space="0" w:color="auto"/>
      </w:divBdr>
    </w:div>
    <w:div w:id="93403200">
      <w:bodyDiv w:val="1"/>
      <w:marLeft w:val="0"/>
      <w:marRight w:val="0"/>
      <w:marTop w:val="0"/>
      <w:marBottom w:val="0"/>
      <w:divBdr>
        <w:top w:val="none" w:sz="0" w:space="0" w:color="auto"/>
        <w:left w:val="none" w:sz="0" w:space="0" w:color="auto"/>
        <w:bottom w:val="none" w:sz="0" w:space="0" w:color="auto"/>
        <w:right w:val="none" w:sz="0" w:space="0" w:color="auto"/>
      </w:divBdr>
    </w:div>
    <w:div w:id="94712007">
      <w:bodyDiv w:val="1"/>
      <w:marLeft w:val="0"/>
      <w:marRight w:val="0"/>
      <w:marTop w:val="0"/>
      <w:marBottom w:val="0"/>
      <w:divBdr>
        <w:top w:val="none" w:sz="0" w:space="0" w:color="auto"/>
        <w:left w:val="none" w:sz="0" w:space="0" w:color="auto"/>
        <w:bottom w:val="none" w:sz="0" w:space="0" w:color="auto"/>
        <w:right w:val="none" w:sz="0" w:space="0" w:color="auto"/>
      </w:divBdr>
    </w:div>
    <w:div w:id="104037855">
      <w:bodyDiv w:val="1"/>
      <w:marLeft w:val="0"/>
      <w:marRight w:val="0"/>
      <w:marTop w:val="0"/>
      <w:marBottom w:val="0"/>
      <w:divBdr>
        <w:top w:val="none" w:sz="0" w:space="0" w:color="auto"/>
        <w:left w:val="none" w:sz="0" w:space="0" w:color="auto"/>
        <w:bottom w:val="none" w:sz="0" w:space="0" w:color="auto"/>
        <w:right w:val="none" w:sz="0" w:space="0" w:color="auto"/>
      </w:divBdr>
    </w:div>
    <w:div w:id="104737157">
      <w:bodyDiv w:val="1"/>
      <w:marLeft w:val="0"/>
      <w:marRight w:val="0"/>
      <w:marTop w:val="0"/>
      <w:marBottom w:val="0"/>
      <w:divBdr>
        <w:top w:val="none" w:sz="0" w:space="0" w:color="auto"/>
        <w:left w:val="none" w:sz="0" w:space="0" w:color="auto"/>
        <w:bottom w:val="none" w:sz="0" w:space="0" w:color="auto"/>
        <w:right w:val="none" w:sz="0" w:space="0" w:color="auto"/>
      </w:divBdr>
    </w:div>
    <w:div w:id="118695353">
      <w:bodyDiv w:val="1"/>
      <w:marLeft w:val="0"/>
      <w:marRight w:val="0"/>
      <w:marTop w:val="0"/>
      <w:marBottom w:val="0"/>
      <w:divBdr>
        <w:top w:val="none" w:sz="0" w:space="0" w:color="auto"/>
        <w:left w:val="none" w:sz="0" w:space="0" w:color="auto"/>
        <w:bottom w:val="none" w:sz="0" w:space="0" w:color="auto"/>
        <w:right w:val="none" w:sz="0" w:space="0" w:color="auto"/>
      </w:divBdr>
    </w:div>
    <w:div w:id="133303248">
      <w:bodyDiv w:val="1"/>
      <w:marLeft w:val="0"/>
      <w:marRight w:val="0"/>
      <w:marTop w:val="0"/>
      <w:marBottom w:val="0"/>
      <w:divBdr>
        <w:top w:val="none" w:sz="0" w:space="0" w:color="auto"/>
        <w:left w:val="none" w:sz="0" w:space="0" w:color="auto"/>
        <w:bottom w:val="none" w:sz="0" w:space="0" w:color="auto"/>
        <w:right w:val="none" w:sz="0" w:space="0" w:color="auto"/>
      </w:divBdr>
    </w:div>
    <w:div w:id="160053081">
      <w:bodyDiv w:val="1"/>
      <w:marLeft w:val="0"/>
      <w:marRight w:val="0"/>
      <w:marTop w:val="0"/>
      <w:marBottom w:val="0"/>
      <w:divBdr>
        <w:top w:val="none" w:sz="0" w:space="0" w:color="auto"/>
        <w:left w:val="none" w:sz="0" w:space="0" w:color="auto"/>
        <w:bottom w:val="none" w:sz="0" w:space="0" w:color="auto"/>
        <w:right w:val="none" w:sz="0" w:space="0" w:color="auto"/>
      </w:divBdr>
    </w:div>
    <w:div w:id="176774360">
      <w:bodyDiv w:val="1"/>
      <w:marLeft w:val="0"/>
      <w:marRight w:val="0"/>
      <w:marTop w:val="0"/>
      <w:marBottom w:val="0"/>
      <w:divBdr>
        <w:top w:val="none" w:sz="0" w:space="0" w:color="auto"/>
        <w:left w:val="none" w:sz="0" w:space="0" w:color="auto"/>
        <w:bottom w:val="none" w:sz="0" w:space="0" w:color="auto"/>
        <w:right w:val="none" w:sz="0" w:space="0" w:color="auto"/>
      </w:divBdr>
    </w:div>
    <w:div w:id="179635430">
      <w:bodyDiv w:val="1"/>
      <w:marLeft w:val="0"/>
      <w:marRight w:val="0"/>
      <w:marTop w:val="0"/>
      <w:marBottom w:val="0"/>
      <w:divBdr>
        <w:top w:val="none" w:sz="0" w:space="0" w:color="auto"/>
        <w:left w:val="none" w:sz="0" w:space="0" w:color="auto"/>
        <w:bottom w:val="none" w:sz="0" w:space="0" w:color="auto"/>
        <w:right w:val="none" w:sz="0" w:space="0" w:color="auto"/>
      </w:divBdr>
    </w:div>
    <w:div w:id="185487500">
      <w:bodyDiv w:val="1"/>
      <w:marLeft w:val="0"/>
      <w:marRight w:val="0"/>
      <w:marTop w:val="0"/>
      <w:marBottom w:val="0"/>
      <w:divBdr>
        <w:top w:val="none" w:sz="0" w:space="0" w:color="auto"/>
        <w:left w:val="none" w:sz="0" w:space="0" w:color="auto"/>
        <w:bottom w:val="none" w:sz="0" w:space="0" w:color="auto"/>
        <w:right w:val="none" w:sz="0" w:space="0" w:color="auto"/>
      </w:divBdr>
    </w:div>
    <w:div w:id="197399783">
      <w:bodyDiv w:val="1"/>
      <w:marLeft w:val="0"/>
      <w:marRight w:val="0"/>
      <w:marTop w:val="0"/>
      <w:marBottom w:val="0"/>
      <w:divBdr>
        <w:top w:val="none" w:sz="0" w:space="0" w:color="auto"/>
        <w:left w:val="none" w:sz="0" w:space="0" w:color="auto"/>
        <w:bottom w:val="none" w:sz="0" w:space="0" w:color="auto"/>
        <w:right w:val="none" w:sz="0" w:space="0" w:color="auto"/>
      </w:divBdr>
    </w:div>
    <w:div w:id="202134648">
      <w:bodyDiv w:val="1"/>
      <w:marLeft w:val="0"/>
      <w:marRight w:val="0"/>
      <w:marTop w:val="0"/>
      <w:marBottom w:val="0"/>
      <w:divBdr>
        <w:top w:val="none" w:sz="0" w:space="0" w:color="auto"/>
        <w:left w:val="none" w:sz="0" w:space="0" w:color="auto"/>
        <w:bottom w:val="none" w:sz="0" w:space="0" w:color="auto"/>
        <w:right w:val="none" w:sz="0" w:space="0" w:color="auto"/>
      </w:divBdr>
    </w:div>
    <w:div w:id="203251177">
      <w:bodyDiv w:val="1"/>
      <w:marLeft w:val="0"/>
      <w:marRight w:val="0"/>
      <w:marTop w:val="0"/>
      <w:marBottom w:val="0"/>
      <w:divBdr>
        <w:top w:val="none" w:sz="0" w:space="0" w:color="auto"/>
        <w:left w:val="none" w:sz="0" w:space="0" w:color="auto"/>
        <w:bottom w:val="none" w:sz="0" w:space="0" w:color="auto"/>
        <w:right w:val="none" w:sz="0" w:space="0" w:color="auto"/>
      </w:divBdr>
    </w:div>
    <w:div w:id="233784742">
      <w:bodyDiv w:val="1"/>
      <w:marLeft w:val="0"/>
      <w:marRight w:val="0"/>
      <w:marTop w:val="0"/>
      <w:marBottom w:val="0"/>
      <w:divBdr>
        <w:top w:val="none" w:sz="0" w:space="0" w:color="auto"/>
        <w:left w:val="none" w:sz="0" w:space="0" w:color="auto"/>
        <w:bottom w:val="none" w:sz="0" w:space="0" w:color="auto"/>
        <w:right w:val="none" w:sz="0" w:space="0" w:color="auto"/>
      </w:divBdr>
    </w:div>
    <w:div w:id="276564491">
      <w:bodyDiv w:val="1"/>
      <w:marLeft w:val="0"/>
      <w:marRight w:val="0"/>
      <w:marTop w:val="0"/>
      <w:marBottom w:val="0"/>
      <w:divBdr>
        <w:top w:val="none" w:sz="0" w:space="0" w:color="auto"/>
        <w:left w:val="none" w:sz="0" w:space="0" w:color="auto"/>
        <w:bottom w:val="none" w:sz="0" w:space="0" w:color="auto"/>
        <w:right w:val="none" w:sz="0" w:space="0" w:color="auto"/>
      </w:divBdr>
    </w:div>
    <w:div w:id="292290804">
      <w:bodyDiv w:val="1"/>
      <w:marLeft w:val="0"/>
      <w:marRight w:val="0"/>
      <w:marTop w:val="0"/>
      <w:marBottom w:val="0"/>
      <w:divBdr>
        <w:top w:val="none" w:sz="0" w:space="0" w:color="auto"/>
        <w:left w:val="none" w:sz="0" w:space="0" w:color="auto"/>
        <w:bottom w:val="none" w:sz="0" w:space="0" w:color="auto"/>
        <w:right w:val="none" w:sz="0" w:space="0" w:color="auto"/>
      </w:divBdr>
    </w:div>
    <w:div w:id="295526147">
      <w:bodyDiv w:val="1"/>
      <w:marLeft w:val="0"/>
      <w:marRight w:val="0"/>
      <w:marTop w:val="0"/>
      <w:marBottom w:val="0"/>
      <w:divBdr>
        <w:top w:val="none" w:sz="0" w:space="0" w:color="auto"/>
        <w:left w:val="none" w:sz="0" w:space="0" w:color="auto"/>
        <w:bottom w:val="none" w:sz="0" w:space="0" w:color="auto"/>
        <w:right w:val="none" w:sz="0" w:space="0" w:color="auto"/>
      </w:divBdr>
    </w:div>
    <w:div w:id="392386974">
      <w:bodyDiv w:val="1"/>
      <w:marLeft w:val="0"/>
      <w:marRight w:val="0"/>
      <w:marTop w:val="0"/>
      <w:marBottom w:val="0"/>
      <w:divBdr>
        <w:top w:val="none" w:sz="0" w:space="0" w:color="auto"/>
        <w:left w:val="none" w:sz="0" w:space="0" w:color="auto"/>
        <w:bottom w:val="none" w:sz="0" w:space="0" w:color="auto"/>
        <w:right w:val="none" w:sz="0" w:space="0" w:color="auto"/>
      </w:divBdr>
    </w:div>
    <w:div w:id="405301289">
      <w:bodyDiv w:val="1"/>
      <w:marLeft w:val="0"/>
      <w:marRight w:val="0"/>
      <w:marTop w:val="0"/>
      <w:marBottom w:val="0"/>
      <w:divBdr>
        <w:top w:val="none" w:sz="0" w:space="0" w:color="auto"/>
        <w:left w:val="none" w:sz="0" w:space="0" w:color="auto"/>
        <w:bottom w:val="none" w:sz="0" w:space="0" w:color="auto"/>
        <w:right w:val="none" w:sz="0" w:space="0" w:color="auto"/>
      </w:divBdr>
    </w:div>
    <w:div w:id="422920516">
      <w:bodyDiv w:val="1"/>
      <w:marLeft w:val="0"/>
      <w:marRight w:val="0"/>
      <w:marTop w:val="0"/>
      <w:marBottom w:val="0"/>
      <w:divBdr>
        <w:top w:val="none" w:sz="0" w:space="0" w:color="auto"/>
        <w:left w:val="none" w:sz="0" w:space="0" w:color="auto"/>
        <w:bottom w:val="none" w:sz="0" w:space="0" w:color="auto"/>
        <w:right w:val="none" w:sz="0" w:space="0" w:color="auto"/>
      </w:divBdr>
    </w:div>
    <w:div w:id="434636112">
      <w:bodyDiv w:val="1"/>
      <w:marLeft w:val="0"/>
      <w:marRight w:val="0"/>
      <w:marTop w:val="0"/>
      <w:marBottom w:val="0"/>
      <w:divBdr>
        <w:top w:val="none" w:sz="0" w:space="0" w:color="auto"/>
        <w:left w:val="none" w:sz="0" w:space="0" w:color="auto"/>
        <w:bottom w:val="none" w:sz="0" w:space="0" w:color="auto"/>
        <w:right w:val="none" w:sz="0" w:space="0" w:color="auto"/>
      </w:divBdr>
    </w:div>
    <w:div w:id="441923208">
      <w:bodyDiv w:val="1"/>
      <w:marLeft w:val="0"/>
      <w:marRight w:val="0"/>
      <w:marTop w:val="0"/>
      <w:marBottom w:val="0"/>
      <w:divBdr>
        <w:top w:val="none" w:sz="0" w:space="0" w:color="auto"/>
        <w:left w:val="none" w:sz="0" w:space="0" w:color="auto"/>
        <w:bottom w:val="none" w:sz="0" w:space="0" w:color="auto"/>
        <w:right w:val="none" w:sz="0" w:space="0" w:color="auto"/>
      </w:divBdr>
    </w:div>
    <w:div w:id="459956091">
      <w:bodyDiv w:val="1"/>
      <w:marLeft w:val="0"/>
      <w:marRight w:val="0"/>
      <w:marTop w:val="0"/>
      <w:marBottom w:val="0"/>
      <w:divBdr>
        <w:top w:val="none" w:sz="0" w:space="0" w:color="auto"/>
        <w:left w:val="none" w:sz="0" w:space="0" w:color="auto"/>
        <w:bottom w:val="none" w:sz="0" w:space="0" w:color="auto"/>
        <w:right w:val="none" w:sz="0" w:space="0" w:color="auto"/>
      </w:divBdr>
    </w:div>
    <w:div w:id="490096912">
      <w:bodyDiv w:val="1"/>
      <w:marLeft w:val="0"/>
      <w:marRight w:val="0"/>
      <w:marTop w:val="0"/>
      <w:marBottom w:val="0"/>
      <w:divBdr>
        <w:top w:val="none" w:sz="0" w:space="0" w:color="auto"/>
        <w:left w:val="none" w:sz="0" w:space="0" w:color="auto"/>
        <w:bottom w:val="none" w:sz="0" w:space="0" w:color="auto"/>
        <w:right w:val="none" w:sz="0" w:space="0" w:color="auto"/>
      </w:divBdr>
    </w:div>
    <w:div w:id="497576837">
      <w:bodyDiv w:val="1"/>
      <w:marLeft w:val="0"/>
      <w:marRight w:val="0"/>
      <w:marTop w:val="0"/>
      <w:marBottom w:val="0"/>
      <w:divBdr>
        <w:top w:val="none" w:sz="0" w:space="0" w:color="auto"/>
        <w:left w:val="none" w:sz="0" w:space="0" w:color="auto"/>
        <w:bottom w:val="none" w:sz="0" w:space="0" w:color="auto"/>
        <w:right w:val="none" w:sz="0" w:space="0" w:color="auto"/>
      </w:divBdr>
    </w:div>
    <w:div w:id="537359943">
      <w:bodyDiv w:val="1"/>
      <w:marLeft w:val="0"/>
      <w:marRight w:val="0"/>
      <w:marTop w:val="0"/>
      <w:marBottom w:val="0"/>
      <w:divBdr>
        <w:top w:val="none" w:sz="0" w:space="0" w:color="auto"/>
        <w:left w:val="none" w:sz="0" w:space="0" w:color="auto"/>
        <w:bottom w:val="none" w:sz="0" w:space="0" w:color="auto"/>
        <w:right w:val="none" w:sz="0" w:space="0" w:color="auto"/>
      </w:divBdr>
    </w:div>
    <w:div w:id="629094752">
      <w:bodyDiv w:val="1"/>
      <w:marLeft w:val="0"/>
      <w:marRight w:val="0"/>
      <w:marTop w:val="0"/>
      <w:marBottom w:val="0"/>
      <w:divBdr>
        <w:top w:val="none" w:sz="0" w:space="0" w:color="auto"/>
        <w:left w:val="none" w:sz="0" w:space="0" w:color="auto"/>
        <w:bottom w:val="none" w:sz="0" w:space="0" w:color="auto"/>
        <w:right w:val="none" w:sz="0" w:space="0" w:color="auto"/>
      </w:divBdr>
    </w:div>
    <w:div w:id="635448050">
      <w:bodyDiv w:val="1"/>
      <w:marLeft w:val="0"/>
      <w:marRight w:val="0"/>
      <w:marTop w:val="0"/>
      <w:marBottom w:val="0"/>
      <w:divBdr>
        <w:top w:val="none" w:sz="0" w:space="0" w:color="auto"/>
        <w:left w:val="none" w:sz="0" w:space="0" w:color="auto"/>
        <w:bottom w:val="none" w:sz="0" w:space="0" w:color="auto"/>
        <w:right w:val="none" w:sz="0" w:space="0" w:color="auto"/>
      </w:divBdr>
    </w:div>
    <w:div w:id="669021240">
      <w:bodyDiv w:val="1"/>
      <w:marLeft w:val="0"/>
      <w:marRight w:val="0"/>
      <w:marTop w:val="0"/>
      <w:marBottom w:val="0"/>
      <w:divBdr>
        <w:top w:val="none" w:sz="0" w:space="0" w:color="auto"/>
        <w:left w:val="none" w:sz="0" w:space="0" w:color="auto"/>
        <w:bottom w:val="none" w:sz="0" w:space="0" w:color="auto"/>
        <w:right w:val="none" w:sz="0" w:space="0" w:color="auto"/>
      </w:divBdr>
    </w:div>
    <w:div w:id="680663506">
      <w:bodyDiv w:val="1"/>
      <w:marLeft w:val="0"/>
      <w:marRight w:val="0"/>
      <w:marTop w:val="0"/>
      <w:marBottom w:val="0"/>
      <w:divBdr>
        <w:top w:val="none" w:sz="0" w:space="0" w:color="auto"/>
        <w:left w:val="none" w:sz="0" w:space="0" w:color="auto"/>
        <w:bottom w:val="none" w:sz="0" w:space="0" w:color="auto"/>
        <w:right w:val="none" w:sz="0" w:space="0" w:color="auto"/>
      </w:divBdr>
    </w:div>
    <w:div w:id="736123039">
      <w:bodyDiv w:val="1"/>
      <w:marLeft w:val="0"/>
      <w:marRight w:val="0"/>
      <w:marTop w:val="0"/>
      <w:marBottom w:val="0"/>
      <w:divBdr>
        <w:top w:val="none" w:sz="0" w:space="0" w:color="auto"/>
        <w:left w:val="none" w:sz="0" w:space="0" w:color="auto"/>
        <w:bottom w:val="none" w:sz="0" w:space="0" w:color="auto"/>
        <w:right w:val="none" w:sz="0" w:space="0" w:color="auto"/>
      </w:divBdr>
    </w:div>
    <w:div w:id="749354102">
      <w:bodyDiv w:val="1"/>
      <w:marLeft w:val="0"/>
      <w:marRight w:val="0"/>
      <w:marTop w:val="0"/>
      <w:marBottom w:val="0"/>
      <w:divBdr>
        <w:top w:val="none" w:sz="0" w:space="0" w:color="auto"/>
        <w:left w:val="none" w:sz="0" w:space="0" w:color="auto"/>
        <w:bottom w:val="none" w:sz="0" w:space="0" w:color="auto"/>
        <w:right w:val="none" w:sz="0" w:space="0" w:color="auto"/>
      </w:divBdr>
    </w:div>
    <w:div w:id="785663066">
      <w:bodyDiv w:val="1"/>
      <w:marLeft w:val="0"/>
      <w:marRight w:val="0"/>
      <w:marTop w:val="0"/>
      <w:marBottom w:val="0"/>
      <w:divBdr>
        <w:top w:val="none" w:sz="0" w:space="0" w:color="auto"/>
        <w:left w:val="none" w:sz="0" w:space="0" w:color="auto"/>
        <w:bottom w:val="none" w:sz="0" w:space="0" w:color="auto"/>
        <w:right w:val="none" w:sz="0" w:space="0" w:color="auto"/>
      </w:divBdr>
    </w:div>
    <w:div w:id="823281222">
      <w:bodyDiv w:val="1"/>
      <w:marLeft w:val="0"/>
      <w:marRight w:val="0"/>
      <w:marTop w:val="0"/>
      <w:marBottom w:val="0"/>
      <w:divBdr>
        <w:top w:val="none" w:sz="0" w:space="0" w:color="auto"/>
        <w:left w:val="none" w:sz="0" w:space="0" w:color="auto"/>
        <w:bottom w:val="none" w:sz="0" w:space="0" w:color="auto"/>
        <w:right w:val="none" w:sz="0" w:space="0" w:color="auto"/>
      </w:divBdr>
    </w:div>
    <w:div w:id="856041411">
      <w:bodyDiv w:val="1"/>
      <w:marLeft w:val="0"/>
      <w:marRight w:val="0"/>
      <w:marTop w:val="0"/>
      <w:marBottom w:val="0"/>
      <w:divBdr>
        <w:top w:val="none" w:sz="0" w:space="0" w:color="auto"/>
        <w:left w:val="none" w:sz="0" w:space="0" w:color="auto"/>
        <w:bottom w:val="none" w:sz="0" w:space="0" w:color="auto"/>
        <w:right w:val="none" w:sz="0" w:space="0" w:color="auto"/>
      </w:divBdr>
    </w:div>
    <w:div w:id="869075910">
      <w:bodyDiv w:val="1"/>
      <w:marLeft w:val="0"/>
      <w:marRight w:val="0"/>
      <w:marTop w:val="0"/>
      <w:marBottom w:val="0"/>
      <w:divBdr>
        <w:top w:val="none" w:sz="0" w:space="0" w:color="auto"/>
        <w:left w:val="none" w:sz="0" w:space="0" w:color="auto"/>
        <w:bottom w:val="none" w:sz="0" w:space="0" w:color="auto"/>
        <w:right w:val="none" w:sz="0" w:space="0" w:color="auto"/>
      </w:divBdr>
    </w:div>
    <w:div w:id="871110898">
      <w:bodyDiv w:val="1"/>
      <w:marLeft w:val="0"/>
      <w:marRight w:val="0"/>
      <w:marTop w:val="0"/>
      <w:marBottom w:val="0"/>
      <w:divBdr>
        <w:top w:val="none" w:sz="0" w:space="0" w:color="auto"/>
        <w:left w:val="none" w:sz="0" w:space="0" w:color="auto"/>
        <w:bottom w:val="none" w:sz="0" w:space="0" w:color="auto"/>
        <w:right w:val="none" w:sz="0" w:space="0" w:color="auto"/>
      </w:divBdr>
    </w:div>
    <w:div w:id="875704292">
      <w:bodyDiv w:val="1"/>
      <w:marLeft w:val="0"/>
      <w:marRight w:val="0"/>
      <w:marTop w:val="0"/>
      <w:marBottom w:val="0"/>
      <w:divBdr>
        <w:top w:val="none" w:sz="0" w:space="0" w:color="auto"/>
        <w:left w:val="none" w:sz="0" w:space="0" w:color="auto"/>
        <w:bottom w:val="none" w:sz="0" w:space="0" w:color="auto"/>
        <w:right w:val="none" w:sz="0" w:space="0" w:color="auto"/>
      </w:divBdr>
    </w:div>
    <w:div w:id="876818600">
      <w:bodyDiv w:val="1"/>
      <w:marLeft w:val="0"/>
      <w:marRight w:val="0"/>
      <w:marTop w:val="0"/>
      <w:marBottom w:val="0"/>
      <w:divBdr>
        <w:top w:val="none" w:sz="0" w:space="0" w:color="auto"/>
        <w:left w:val="none" w:sz="0" w:space="0" w:color="auto"/>
        <w:bottom w:val="none" w:sz="0" w:space="0" w:color="auto"/>
        <w:right w:val="none" w:sz="0" w:space="0" w:color="auto"/>
      </w:divBdr>
    </w:div>
    <w:div w:id="901913294">
      <w:bodyDiv w:val="1"/>
      <w:marLeft w:val="0"/>
      <w:marRight w:val="0"/>
      <w:marTop w:val="0"/>
      <w:marBottom w:val="0"/>
      <w:divBdr>
        <w:top w:val="none" w:sz="0" w:space="0" w:color="auto"/>
        <w:left w:val="none" w:sz="0" w:space="0" w:color="auto"/>
        <w:bottom w:val="none" w:sz="0" w:space="0" w:color="auto"/>
        <w:right w:val="none" w:sz="0" w:space="0" w:color="auto"/>
      </w:divBdr>
    </w:div>
    <w:div w:id="906233556">
      <w:bodyDiv w:val="1"/>
      <w:marLeft w:val="0"/>
      <w:marRight w:val="0"/>
      <w:marTop w:val="0"/>
      <w:marBottom w:val="0"/>
      <w:divBdr>
        <w:top w:val="none" w:sz="0" w:space="0" w:color="auto"/>
        <w:left w:val="none" w:sz="0" w:space="0" w:color="auto"/>
        <w:bottom w:val="none" w:sz="0" w:space="0" w:color="auto"/>
        <w:right w:val="none" w:sz="0" w:space="0" w:color="auto"/>
      </w:divBdr>
    </w:div>
    <w:div w:id="941838251">
      <w:bodyDiv w:val="1"/>
      <w:marLeft w:val="0"/>
      <w:marRight w:val="0"/>
      <w:marTop w:val="0"/>
      <w:marBottom w:val="0"/>
      <w:divBdr>
        <w:top w:val="none" w:sz="0" w:space="0" w:color="auto"/>
        <w:left w:val="none" w:sz="0" w:space="0" w:color="auto"/>
        <w:bottom w:val="none" w:sz="0" w:space="0" w:color="auto"/>
        <w:right w:val="none" w:sz="0" w:space="0" w:color="auto"/>
      </w:divBdr>
    </w:div>
    <w:div w:id="948509897">
      <w:bodyDiv w:val="1"/>
      <w:marLeft w:val="0"/>
      <w:marRight w:val="0"/>
      <w:marTop w:val="0"/>
      <w:marBottom w:val="0"/>
      <w:divBdr>
        <w:top w:val="none" w:sz="0" w:space="0" w:color="auto"/>
        <w:left w:val="none" w:sz="0" w:space="0" w:color="auto"/>
        <w:bottom w:val="none" w:sz="0" w:space="0" w:color="auto"/>
        <w:right w:val="none" w:sz="0" w:space="0" w:color="auto"/>
      </w:divBdr>
    </w:div>
    <w:div w:id="954478811">
      <w:bodyDiv w:val="1"/>
      <w:marLeft w:val="0"/>
      <w:marRight w:val="0"/>
      <w:marTop w:val="0"/>
      <w:marBottom w:val="0"/>
      <w:divBdr>
        <w:top w:val="none" w:sz="0" w:space="0" w:color="auto"/>
        <w:left w:val="none" w:sz="0" w:space="0" w:color="auto"/>
        <w:bottom w:val="none" w:sz="0" w:space="0" w:color="auto"/>
        <w:right w:val="none" w:sz="0" w:space="0" w:color="auto"/>
      </w:divBdr>
    </w:div>
    <w:div w:id="961502391">
      <w:bodyDiv w:val="1"/>
      <w:marLeft w:val="0"/>
      <w:marRight w:val="0"/>
      <w:marTop w:val="0"/>
      <w:marBottom w:val="0"/>
      <w:divBdr>
        <w:top w:val="none" w:sz="0" w:space="0" w:color="auto"/>
        <w:left w:val="none" w:sz="0" w:space="0" w:color="auto"/>
        <w:bottom w:val="none" w:sz="0" w:space="0" w:color="auto"/>
        <w:right w:val="none" w:sz="0" w:space="0" w:color="auto"/>
      </w:divBdr>
    </w:div>
    <w:div w:id="992873660">
      <w:bodyDiv w:val="1"/>
      <w:marLeft w:val="0"/>
      <w:marRight w:val="0"/>
      <w:marTop w:val="0"/>
      <w:marBottom w:val="0"/>
      <w:divBdr>
        <w:top w:val="none" w:sz="0" w:space="0" w:color="auto"/>
        <w:left w:val="none" w:sz="0" w:space="0" w:color="auto"/>
        <w:bottom w:val="none" w:sz="0" w:space="0" w:color="auto"/>
        <w:right w:val="none" w:sz="0" w:space="0" w:color="auto"/>
      </w:divBdr>
    </w:div>
    <w:div w:id="1019358579">
      <w:bodyDiv w:val="1"/>
      <w:marLeft w:val="0"/>
      <w:marRight w:val="0"/>
      <w:marTop w:val="0"/>
      <w:marBottom w:val="0"/>
      <w:divBdr>
        <w:top w:val="none" w:sz="0" w:space="0" w:color="auto"/>
        <w:left w:val="none" w:sz="0" w:space="0" w:color="auto"/>
        <w:bottom w:val="none" w:sz="0" w:space="0" w:color="auto"/>
        <w:right w:val="none" w:sz="0" w:space="0" w:color="auto"/>
      </w:divBdr>
    </w:div>
    <w:div w:id="1070269114">
      <w:bodyDiv w:val="1"/>
      <w:marLeft w:val="0"/>
      <w:marRight w:val="0"/>
      <w:marTop w:val="0"/>
      <w:marBottom w:val="0"/>
      <w:divBdr>
        <w:top w:val="none" w:sz="0" w:space="0" w:color="auto"/>
        <w:left w:val="none" w:sz="0" w:space="0" w:color="auto"/>
        <w:bottom w:val="none" w:sz="0" w:space="0" w:color="auto"/>
        <w:right w:val="none" w:sz="0" w:space="0" w:color="auto"/>
      </w:divBdr>
    </w:div>
    <w:div w:id="1107117766">
      <w:bodyDiv w:val="1"/>
      <w:marLeft w:val="0"/>
      <w:marRight w:val="0"/>
      <w:marTop w:val="0"/>
      <w:marBottom w:val="0"/>
      <w:divBdr>
        <w:top w:val="none" w:sz="0" w:space="0" w:color="auto"/>
        <w:left w:val="none" w:sz="0" w:space="0" w:color="auto"/>
        <w:bottom w:val="none" w:sz="0" w:space="0" w:color="auto"/>
        <w:right w:val="none" w:sz="0" w:space="0" w:color="auto"/>
      </w:divBdr>
    </w:div>
    <w:div w:id="1120413426">
      <w:bodyDiv w:val="1"/>
      <w:marLeft w:val="0"/>
      <w:marRight w:val="0"/>
      <w:marTop w:val="0"/>
      <w:marBottom w:val="0"/>
      <w:divBdr>
        <w:top w:val="none" w:sz="0" w:space="0" w:color="auto"/>
        <w:left w:val="none" w:sz="0" w:space="0" w:color="auto"/>
        <w:bottom w:val="none" w:sz="0" w:space="0" w:color="auto"/>
        <w:right w:val="none" w:sz="0" w:space="0" w:color="auto"/>
      </w:divBdr>
    </w:div>
    <w:div w:id="1122268048">
      <w:bodyDiv w:val="1"/>
      <w:marLeft w:val="0"/>
      <w:marRight w:val="0"/>
      <w:marTop w:val="0"/>
      <w:marBottom w:val="0"/>
      <w:divBdr>
        <w:top w:val="none" w:sz="0" w:space="0" w:color="auto"/>
        <w:left w:val="none" w:sz="0" w:space="0" w:color="auto"/>
        <w:bottom w:val="none" w:sz="0" w:space="0" w:color="auto"/>
        <w:right w:val="none" w:sz="0" w:space="0" w:color="auto"/>
      </w:divBdr>
    </w:div>
    <w:div w:id="1190217911">
      <w:bodyDiv w:val="1"/>
      <w:marLeft w:val="0"/>
      <w:marRight w:val="0"/>
      <w:marTop w:val="0"/>
      <w:marBottom w:val="0"/>
      <w:divBdr>
        <w:top w:val="none" w:sz="0" w:space="0" w:color="auto"/>
        <w:left w:val="none" w:sz="0" w:space="0" w:color="auto"/>
        <w:bottom w:val="none" w:sz="0" w:space="0" w:color="auto"/>
        <w:right w:val="none" w:sz="0" w:space="0" w:color="auto"/>
      </w:divBdr>
    </w:div>
    <w:div w:id="1196892268">
      <w:bodyDiv w:val="1"/>
      <w:marLeft w:val="0"/>
      <w:marRight w:val="0"/>
      <w:marTop w:val="0"/>
      <w:marBottom w:val="0"/>
      <w:divBdr>
        <w:top w:val="none" w:sz="0" w:space="0" w:color="auto"/>
        <w:left w:val="none" w:sz="0" w:space="0" w:color="auto"/>
        <w:bottom w:val="none" w:sz="0" w:space="0" w:color="auto"/>
        <w:right w:val="none" w:sz="0" w:space="0" w:color="auto"/>
      </w:divBdr>
    </w:div>
    <w:div w:id="1197087229">
      <w:bodyDiv w:val="1"/>
      <w:marLeft w:val="0"/>
      <w:marRight w:val="0"/>
      <w:marTop w:val="0"/>
      <w:marBottom w:val="0"/>
      <w:divBdr>
        <w:top w:val="none" w:sz="0" w:space="0" w:color="auto"/>
        <w:left w:val="none" w:sz="0" w:space="0" w:color="auto"/>
        <w:bottom w:val="none" w:sz="0" w:space="0" w:color="auto"/>
        <w:right w:val="none" w:sz="0" w:space="0" w:color="auto"/>
      </w:divBdr>
    </w:div>
    <w:div w:id="1210193735">
      <w:bodyDiv w:val="1"/>
      <w:marLeft w:val="0"/>
      <w:marRight w:val="0"/>
      <w:marTop w:val="0"/>
      <w:marBottom w:val="0"/>
      <w:divBdr>
        <w:top w:val="none" w:sz="0" w:space="0" w:color="auto"/>
        <w:left w:val="none" w:sz="0" w:space="0" w:color="auto"/>
        <w:bottom w:val="none" w:sz="0" w:space="0" w:color="auto"/>
        <w:right w:val="none" w:sz="0" w:space="0" w:color="auto"/>
      </w:divBdr>
    </w:div>
    <w:div w:id="1216238706">
      <w:bodyDiv w:val="1"/>
      <w:marLeft w:val="0"/>
      <w:marRight w:val="0"/>
      <w:marTop w:val="0"/>
      <w:marBottom w:val="0"/>
      <w:divBdr>
        <w:top w:val="none" w:sz="0" w:space="0" w:color="auto"/>
        <w:left w:val="none" w:sz="0" w:space="0" w:color="auto"/>
        <w:bottom w:val="none" w:sz="0" w:space="0" w:color="auto"/>
        <w:right w:val="none" w:sz="0" w:space="0" w:color="auto"/>
      </w:divBdr>
    </w:div>
    <w:div w:id="1228151159">
      <w:bodyDiv w:val="1"/>
      <w:marLeft w:val="0"/>
      <w:marRight w:val="0"/>
      <w:marTop w:val="0"/>
      <w:marBottom w:val="0"/>
      <w:divBdr>
        <w:top w:val="none" w:sz="0" w:space="0" w:color="auto"/>
        <w:left w:val="none" w:sz="0" w:space="0" w:color="auto"/>
        <w:bottom w:val="none" w:sz="0" w:space="0" w:color="auto"/>
        <w:right w:val="none" w:sz="0" w:space="0" w:color="auto"/>
      </w:divBdr>
    </w:div>
    <w:div w:id="1230068455">
      <w:bodyDiv w:val="1"/>
      <w:marLeft w:val="0"/>
      <w:marRight w:val="0"/>
      <w:marTop w:val="0"/>
      <w:marBottom w:val="0"/>
      <w:divBdr>
        <w:top w:val="none" w:sz="0" w:space="0" w:color="auto"/>
        <w:left w:val="none" w:sz="0" w:space="0" w:color="auto"/>
        <w:bottom w:val="none" w:sz="0" w:space="0" w:color="auto"/>
        <w:right w:val="none" w:sz="0" w:space="0" w:color="auto"/>
      </w:divBdr>
    </w:div>
    <w:div w:id="1230731953">
      <w:bodyDiv w:val="1"/>
      <w:marLeft w:val="0"/>
      <w:marRight w:val="0"/>
      <w:marTop w:val="0"/>
      <w:marBottom w:val="0"/>
      <w:divBdr>
        <w:top w:val="none" w:sz="0" w:space="0" w:color="auto"/>
        <w:left w:val="none" w:sz="0" w:space="0" w:color="auto"/>
        <w:bottom w:val="none" w:sz="0" w:space="0" w:color="auto"/>
        <w:right w:val="none" w:sz="0" w:space="0" w:color="auto"/>
      </w:divBdr>
    </w:div>
    <w:div w:id="1247417547">
      <w:bodyDiv w:val="1"/>
      <w:marLeft w:val="0"/>
      <w:marRight w:val="0"/>
      <w:marTop w:val="0"/>
      <w:marBottom w:val="0"/>
      <w:divBdr>
        <w:top w:val="none" w:sz="0" w:space="0" w:color="auto"/>
        <w:left w:val="none" w:sz="0" w:space="0" w:color="auto"/>
        <w:bottom w:val="none" w:sz="0" w:space="0" w:color="auto"/>
        <w:right w:val="none" w:sz="0" w:space="0" w:color="auto"/>
      </w:divBdr>
    </w:div>
    <w:div w:id="1250968954">
      <w:bodyDiv w:val="1"/>
      <w:marLeft w:val="0"/>
      <w:marRight w:val="0"/>
      <w:marTop w:val="0"/>
      <w:marBottom w:val="0"/>
      <w:divBdr>
        <w:top w:val="none" w:sz="0" w:space="0" w:color="auto"/>
        <w:left w:val="none" w:sz="0" w:space="0" w:color="auto"/>
        <w:bottom w:val="none" w:sz="0" w:space="0" w:color="auto"/>
        <w:right w:val="none" w:sz="0" w:space="0" w:color="auto"/>
      </w:divBdr>
    </w:div>
    <w:div w:id="1259489576">
      <w:bodyDiv w:val="1"/>
      <w:marLeft w:val="0"/>
      <w:marRight w:val="0"/>
      <w:marTop w:val="0"/>
      <w:marBottom w:val="0"/>
      <w:divBdr>
        <w:top w:val="none" w:sz="0" w:space="0" w:color="auto"/>
        <w:left w:val="none" w:sz="0" w:space="0" w:color="auto"/>
        <w:bottom w:val="none" w:sz="0" w:space="0" w:color="auto"/>
        <w:right w:val="none" w:sz="0" w:space="0" w:color="auto"/>
      </w:divBdr>
    </w:div>
    <w:div w:id="1269697788">
      <w:bodyDiv w:val="1"/>
      <w:marLeft w:val="0"/>
      <w:marRight w:val="0"/>
      <w:marTop w:val="0"/>
      <w:marBottom w:val="0"/>
      <w:divBdr>
        <w:top w:val="none" w:sz="0" w:space="0" w:color="auto"/>
        <w:left w:val="none" w:sz="0" w:space="0" w:color="auto"/>
        <w:bottom w:val="none" w:sz="0" w:space="0" w:color="auto"/>
        <w:right w:val="none" w:sz="0" w:space="0" w:color="auto"/>
      </w:divBdr>
    </w:div>
    <w:div w:id="1290625996">
      <w:bodyDiv w:val="1"/>
      <w:marLeft w:val="0"/>
      <w:marRight w:val="0"/>
      <w:marTop w:val="0"/>
      <w:marBottom w:val="0"/>
      <w:divBdr>
        <w:top w:val="none" w:sz="0" w:space="0" w:color="auto"/>
        <w:left w:val="none" w:sz="0" w:space="0" w:color="auto"/>
        <w:bottom w:val="none" w:sz="0" w:space="0" w:color="auto"/>
        <w:right w:val="none" w:sz="0" w:space="0" w:color="auto"/>
      </w:divBdr>
    </w:div>
    <w:div w:id="1292059265">
      <w:bodyDiv w:val="1"/>
      <w:marLeft w:val="0"/>
      <w:marRight w:val="0"/>
      <w:marTop w:val="0"/>
      <w:marBottom w:val="0"/>
      <w:divBdr>
        <w:top w:val="none" w:sz="0" w:space="0" w:color="auto"/>
        <w:left w:val="none" w:sz="0" w:space="0" w:color="auto"/>
        <w:bottom w:val="none" w:sz="0" w:space="0" w:color="auto"/>
        <w:right w:val="none" w:sz="0" w:space="0" w:color="auto"/>
      </w:divBdr>
    </w:div>
    <w:div w:id="1342049813">
      <w:bodyDiv w:val="1"/>
      <w:marLeft w:val="0"/>
      <w:marRight w:val="0"/>
      <w:marTop w:val="0"/>
      <w:marBottom w:val="0"/>
      <w:divBdr>
        <w:top w:val="none" w:sz="0" w:space="0" w:color="auto"/>
        <w:left w:val="none" w:sz="0" w:space="0" w:color="auto"/>
        <w:bottom w:val="none" w:sz="0" w:space="0" w:color="auto"/>
        <w:right w:val="none" w:sz="0" w:space="0" w:color="auto"/>
      </w:divBdr>
    </w:div>
    <w:div w:id="1356536243">
      <w:bodyDiv w:val="1"/>
      <w:marLeft w:val="0"/>
      <w:marRight w:val="0"/>
      <w:marTop w:val="0"/>
      <w:marBottom w:val="0"/>
      <w:divBdr>
        <w:top w:val="none" w:sz="0" w:space="0" w:color="auto"/>
        <w:left w:val="none" w:sz="0" w:space="0" w:color="auto"/>
        <w:bottom w:val="none" w:sz="0" w:space="0" w:color="auto"/>
        <w:right w:val="none" w:sz="0" w:space="0" w:color="auto"/>
      </w:divBdr>
    </w:div>
    <w:div w:id="1364938363">
      <w:bodyDiv w:val="1"/>
      <w:marLeft w:val="0"/>
      <w:marRight w:val="0"/>
      <w:marTop w:val="0"/>
      <w:marBottom w:val="0"/>
      <w:divBdr>
        <w:top w:val="none" w:sz="0" w:space="0" w:color="auto"/>
        <w:left w:val="none" w:sz="0" w:space="0" w:color="auto"/>
        <w:bottom w:val="none" w:sz="0" w:space="0" w:color="auto"/>
        <w:right w:val="none" w:sz="0" w:space="0" w:color="auto"/>
      </w:divBdr>
    </w:div>
    <w:div w:id="1383016570">
      <w:bodyDiv w:val="1"/>
      <w:marLeft w:val="0"/>
      <w:marRight w:val="0"/>
      <w:marTop w:val="0"/>
      <w:marBottom w:val="0"/>
      <w:divBdr>
        <w:top w:val="none" w:sz="0" w:space="0" w:color="auto"/>
        <w:left w:val="none" w:sz="0" w:space="0" w:color="auto"/>
        <w:bottom w:val="none" w:sz="0" w:space="0" w:color="auto"/>
        <w:right w:val="none" w:sz="0" w:space="0" w:color="auto"/>
      </w:divBdr>
    </w:div>
    <w:div w:id="1384716280">
      <w:bodyDiv w:val="1"/>
      <w:marLeft w:val="0"/>
      <w:marRight w:val="0"/>
      <w:marTop w:val="0"/>
      <w:marBottom w:val="0"/>
      <w:divBdr>
        <w:top w:val="none" w:sz="0" w:space="0" w:color="auto"/>
        <w:left w:val="none" w:sz="0" w:space="0" w:color="auto"/>
        <w:bottom w:val="none" w:sz="0" w:space="0" w:color="auto"/>
        <w:right w:val="none" w:sz="0" w:space="0" w:color="auto"/>
      </w:divBdr>
    </w:div>
    <w:div w:id="1387990607">
      <w:bodyDiv w:val="1"/>
      <w:marLeft w:val="0"/>
      <w:marRight w:val="0"/>
      <w:marTop w:val="0"/>
      <w:marBottom w:val="0"/>
      <w:divBdr>
        <w:top w:val="none" w:sz="0" w:space="0" w:color="auto"/>
        <w:left w:val="none" w:sz="0" w:space="0" w:color="auto"/>
        <w:bottom w:val="none" w:sz="0" w:space="0" w:color="auto"/>
        <w:right w:val="none" w:sz="0" w:space="0" w:color="auto"/>
      </w:divBdr>
    </w:div>
    <w:div w:id="1401564227">
      <w:bodyDiv w:val="1"/>
      <w:marLeft w:val="0"/>
      <w:marRight w:val="0"/>
      <w:marTop w:val="0"/>
      <w:marBottom w:val="0"/>
      <w:divBdr>
        <w:top w:val="none" w:sz="0" w:space="0" w:color="auto"/>
        <w:left w:val="none" w:sz="0" w:space="0" w:color="auto"/>
        <w:bottom w:val="none" w:sz="0" w:space="0" w:color="auto"/>
        <w:right w:val="none" w:sz="0" w:space="0" w:color="auto"/>
      </w:divBdr>
    </w:div>
    <w:div w:id="1402560388">
      <w:bodyDiv w:val="1"/>
      <w:marLeft w:val="0"/>
      <w:marRight w:val="0"/>
      <w:marTop w:val="0"/>
      <w:marBottom w:val="0"/>
      <w:divBdr>
        <w:top w:val="none" w:sz="0" w:space="0" w:color="auto"/>
        <w:left w:val="none" w:sz="0" w:space="0" w:color="auto"/>
        <w:bottom w:val="none" w:sz="0" w:space="0" w:color="auto"/>
        <w:right w:val="none" w:sz="0" w:space="0" w:color="auto"/>
      </w:divBdr>
    </w:div>
    <w:div w:id="1411587239">
      <w:bodyDiv w:val="1"/>
      <w:marLeft w:val="0"/>
      <w:marRight w:val="0"/>
      <w:marTop w:val="0"/>
      <w:marBottom w:val="0"/>
      <w:divBdr>
        <w:top w:val="none" w:sz="0" w:space="0" w:color="auto"/>
        <w:left w:val="none" w:sz="0" w:space="0" w:color="auto"/>
        <w:bottom w:val="none" w:sz="0" w:space="0" w:color="auto"/>
        <w:right w:val="none" w:sz="0" w:space="0" w:color="auto"/>
      </w:divBdr>
    </w:div>
    <w:div w:id="1434981829">
      <w:bodyDiv w:val="1"/>
      <w:marLeft w:val="0"/>
      <w:marRight w:val="0"/>
      <w:marTop w:val="0"/>
      <w:marBottom w:val="0"/>
      <w:divBdr>
        <w:top w:val="none" w:sz="0" w:space="0" w:color="auto"/>
        <w:left w:val="none" w:sz="0" w:space="0" w:color="auto"/>
        <w:bottom w:val="none" w:sz="0" w:space="0" w:color="auto"/>
        <w:right w:val="none" w:sz="0" w:space="0" w:color="auto"/>
      </w:divBdr>
    </w:div>
    <w:div w:id="1435437977">
      <w:bodyDiv w:val="1"/>
      <w:marLeft w:val="0"/>
      <w:marRight w:val="0"/>
      <w:marTop w:val="0"/>
      <w:marBottom w:val="0"/>
      <w:divBdr>
        <w:top w:val="none" w:sz="0" w:space="0" w:color="auto"/>
        <w:left w:val="none" w:sz="0" w:space="0" w:color="auto"/>
        <w:bottom w:val="none" w:sz="0" w:space="0" w:color="auto"/>
        <w:right w:val="none" w:sz="0" w:space="0" w:color="auto"/>
      </w:divBdr>
    </w:div>
    <w:div w:id="1453667538">
      <w:bodyDiv w:val="1"/>
      <w:marLeft w:val="0"/>
      <w:marRight w:val="0"/>
      <w:marTop w:val="0"/>
      <w:marBottom w:val="0"/>
      <w:divBdr>
        <w:top w:val="none" w:sz="0" w:space="0" w:color="auto"/>
        <w:left w:val="none" w:sz="0" w:space="0" w:color="auto"/>
        <w:bottom w:val="none" w:sz="0" w:space="0" w:color="auto"/>
        <w:right w:val="none" w:sz="0" w:space="0" w:color="auto"/>
      </w:divBdr>
    </w:div>
    <w:div w:id="1473909211">
      <w:bodyDiv w:val="1"/>
      <w:marLeft w:val="0"/>
      <w:marRight w:val="0"/>
      <w:marTop w:val="0"/>
      <w:marBottom w:val="0"/>
      <w:divBdr>
        <w:top w:val="none" w:sz="0" w:space="0" w:color="auto"/>
        <w:left w:val="none" w:sz="0" w:space="0" w:color="auto"/>
        <w:bottom w:val="none" w:sz="0" w:space="0" w:color="auto"/>
        <w:right w:val="none" w:sz="0" w:space="0" w:color="auto"/>
      </w:divBdr>
    </w:div>
    <w:div w:id="1496333733">
      <w:bodyDiv w:val="1"/>
      <w:marLeft w:val="0"/>
      <w:marRight w:val="0"/>
      <w:marTop w:val="0"/>
      <w:marBottom w:val="0"/>
      <w:divBdr>
        <w:top w:val="none" w:sz="0" w:space="0" w:color="auto"/>
        <w:left w:val="none" w:sz="0" w:space="0" w:color="auto"/>
        <w:bottom w:val="none" w:sz="0" w:space="0" w:color="auto"/>
        <w:right w:val="none" w:sz="0" w:space="0" w:color="auto"/>
      </w:divBdr>
    </w:div>
    <w:div w:id="1497261141">
      <w:bodyDiv w:val="1"/>
      <w:marLeft w:val="0"/>
      <w:marRight w:val="0"/>
      <w:marTop w:val="0"/>
      <w:marBottom w:val="0"/>
      <w:divBdr>
        <w:top w:val="none" w:sz="0" w:space="0" w:color="auto"/>
        <w:left w:val="none" w:sz="0" w:space="0" w:color="auto"/>
        <w:bottom w:val="none" w:sz="0" w:space="0" w:color="auto"/>
        <w:right w:val="none" w:sz="0" w:space="0" w:color="auto"/>
      </w:divBdr>
    </w:div>
    <w:div w:id="1499155200">
      <w:bodyDiv w:val="1"/>
      <w:marLeft w:val="0"/>
      <w:marRight w:val="0"/>
      <w:marTop w:val="0"/>
      <w:marBottom w:val="0"/>
      <w:divBdr>
        <w:top w:val="none" w:sz="0" w:space="0" w:color="auto"/>
        <w:left w:val="none" w:sz="0" w:space="0" w:color="auto"/>
        <w:bottom w:val="none" w:sz="0" w:space="0" w:color="auto"/>
        <w:right w:val="none" w:sz="0" w:space="0" w:color="auto"/>
      </w:divBdr>
    </w:div>
    <w:div w:id="1505128404">
      <w:bodyDiv w:val="1"/>
      <w:marLeft w:val="0"/>
      <w:marRight w:val="0"/>
      <w:marTop w:val="0"/>
      <w:marBottom w:val="0"/>
      <w:divBdr>
        <w:top w:val="none" w:sz="0" w:space="0" w:color="auto"/>
        <w:left w:val="none" w:sz="0" w:space="0" w:color="auto"/>
        <w:bottom w:val="none" w:sz="0" w:space="0" w:color="auto"/>
        <w:right w:val="none" w:sz="0" w:space="0" w:color="auto"/>
      </w:divBdr>
    </w:div>
    <w:div w:id="1522427307">
      <w:bodyDiv w:val="1"/>
      <w:marLeft w:val="0"/>
      <w:marRight w:val="0"/>
      <w:marTop w:val="0"/>
      <w:marBottom w:val="0"/>
      <w:divBdr>
        <w:top w:val="none" w:sz="0" w:space="0" w:color="auto"/>
        <w:left w:val="none" w:sz="0" w:space="0" w:color="auto"/>
        <w:bottom w:val="none" w:sz="0" w:space="0" w:color="auto"/>
        <w:right w:val="none" w:sz="0" w:space="0" w:color="auto"/>
      </w:divBdr>
    </w:div>
    <w:div w:id="1533298145">
      <w:bodyDiv w:val="1"/>
      <w:marLeft w:val="0"/>
      <w:marRight w:val="0"/>
      <w:marTop w:val="0"/>
      <w:marBottom w:val="0"/>
      <w:divBdr>
        <w:top w:val="none" w:sz="0" w:space="0" w:color="auto"/>
        <w:left w:val="none" w:sz="0" w:space="0" w:color="auto"/>
        <w:bottom w:val="none" w:sz="0" w:space="0" w:color="auto"/>
        <w:right w:val="none" w:sz="0" w:space="0" w:color="auto"/>
      </w:divBdr>
    </w:div>
    <w:div w:id="1556698988">
      <w:bodyDiv w:val="1"/>
      <w:marLeft w:val="0"/>
      <w:marRight w:val="0"/>
      <w:marTop w:val="0"/>
      <w:marBottom w:val="0"/>
      <w:divBdr>
        <w:top w:val="none" w:sz="0" w:space="0" w:color="auto"/>
        <w:left w:val="none" w:sz="0" w:space="0" w:color="auto"/>
        <w:bottom w:val="none" w:sz="0" w:space="0" w:color="auto"/>
        <w:right w:val="none" w:sz="0" w:space="0" w:color="auto"/>
      </w:divBdr>
    </w:div>
    <w:div w:id="1564020779">
      <w:bodyDiv w:val="1"/>
      <w:marLeft w:val="0"/>
      <w:marRight w:val="0"/>
      <w:marTop w:val="0"/>
      <w:marBottom w:val="0"/>
      <w:divBdr>
        <w:top w:val="none" w:sz="0" w:space="0" w:color="auto"/>
        <w:left w:val="none" w:sz="0" w:space="0" w:color="auto"/>
        <w:bottom w:val="none" w:sz="0" w:space="0" w:color="auto"/>
        <w:right w:val="none" w:sz="0" w:space="0" w:color="auto"/>
      </w:divBdr>
    </w:div>
    <w:div w:id="1575508873">
      <w:bodyDiv w:val="1"/>
      <w:marLeft w:val="0"/>
      <w:marRight w:val="0"/>
      <w:marTop w:val="0"/>
      <w:marBottom w:val="0"/>
      <w:divBdr>
        <w:top w:val="none" w:sz="0" w:space="0" w:color="auto"/>
        <w:left w:val="none" w:sz="0" w:space="0" w:color="auto"/>
        <w:bottom w:val="none" w:sz="0" w:space="0" w:color="auto"/>
        <w:right w:val="none" w:sz="0" w:space="0" w:color="auto"/>
      </w:divBdr>
    </w:div>
    <w:div w:id="1583181805">
      <w:bodyDiv w:val="1"/>
      <w:marLeft w:val="0"/>
      <w:marRight w:val="0"/>
      <w:marTop w:val="0"/>
      <w:marBottom w:val="0"/>
      <w:divBdr>
        <w:top w:val="none" w:sz="0" w:space="0" w:color="auto"/>
        <w:left w:val="none" w:sz="0" w:space="0" w:color="auto"/>
        <w:bottom w:val="none" w:sz="0" w:space="0" w:color="auto"/>
        <w:right w:val="none" w:sz="0" w:space="0" w:color="auto"/>
      </w:divBdr>
    </w:div>
    <w:div w:id="1593392125">
      <w:bodyDiv w:val="1"/>
      <w:marLeft w:val="0"/>
      <w:marRight w:val="0"/>
      <w:marTop w:val="0"/>
      <w:marBottom w:val="0"/>
      <w:divBdr>
        <w:top w:val="none" w:sz="0" w:space="0" w:color="auto"/>
        <w:left w:val="none" w:sz="0" w:space="0" w:color="auto"/>
        <w:bottom w:val="none" w:sz="0" w:space="0" w:color="auto"/>
        <w:right w:val="none" w:sz="0" w:space="0" w:color="auto"/>
      </w:divBdr>
    </w:div>
    <w:div w:id="1605186723">
      <w:bodyDiv w:val="1"/>
      <w:marLeft w:val="0"/>
      <w:marRight w:val="0"/>
      <w:marTop w:val="0"/>
      <w:marBottom w:val="0"/>
      <w:divBdr>
        <w:top w:val="none" w:sz="0" w:space="0" w:color="auto"/>
        <w:left w:val="none" w:sz="0" w:space="0" w:color="auto"/>
        <w:bottom w:val="none" w:sz="0" w:space="0" w:color="auto"/>
        <w:right w:val="none" w:sz="0" w:space="0" w:color="auto"/>
      </w:divBdr>
    </w:div>
    <w:div w:id="1625503987">
      <w:bodyDiv w:val="1"/>
      <w:marLeft w:val="0"/>
      <w:marRight w:val="0"/>
      <w:marTop w:val="0"/>
      <w:marBottom w:val="0"/>
      <w:divBdr>
        <w:top w:val="none" w:sz="0" w:space="0" w:color="auto"/>
        <w:left w:val="none" w:sz="0" w:space="0" w:color="auto"/>
        <w:bottom w:val="none" w:sz="0" w:space="0" w:color="auto"/>
        <w:right w:val="none" w:sz="0" w:space="0" w:color="auto"/>
      </w:divBdr>
    </w:div>
    <w:div w:id="1636717576">
      <w:bodyDiv w:val="1"/>
      <w:marLeft w:val="0"/>
      <w:marRight w:val="0"/>
      <w:marTop w:val="0"/>
      <w:marBottom w:val="0"/>
      <w:divBdr>
        <w:top w:val="none" w:sz="0" w:space="0" w:color="auto"/>
        <w:left w:val="none" w:sz="0" w:space="0" w:color="auto"/>
        <w:bottom w:val="none" w:sz="0" w:space="0" w:color="auto"/>
        <w:right w:val="none" w:sz="0" w:space="0" w:color="auto"/>
      </w:divBdr>
    </w:div>
    <w:div w:id="1663042598">
      <w:bodyDiv w:val="1"/>
      <w:marLeft w:val="0"/>
      <w:marRight w:val="0"/>
      <w:marTop w:val="0"/>
      <w:marBottom w:val="0"/>
      <w:divBdr>
        <w:top w:val="none" w:sz="0" w:space="0" w:color="auto"/>
        <w:left w:val="none" w:sz="0" w:space="0" w:color="auto"/>
        <w:bottom w:val="none" w:sz="0" w:space="0" w:color="auto"/>
        <w:right w:val="none" w:sz="0" w:space="0" w:color="auto"/>
      </w:divBdr>
    </w:div>
    <w:div w:id="1666323357">
      <w:bodyDiv w:val="1"/>
      <w:marLeft w:val="0"/>
      <w:marRight w:val="0"/>
      <w:marTop w:val="0"/>
      <w:marBottom w:val="0"/>
      <w:divBdr>
        <w:top w:val="none" w:sz="0" w:space="0" w:color="auto"/>
        <w:left w:val="none" w:sz="0" w:space="0" w:color="auto"/>
        <w:bottom w:val="none" w:sz="0" w:space="0" w:color="auto"/>
        <w:right w:val="none" w:sz="0" w:space="0" w:color="auto"/>
      </w:divBdr>
    </w:div>
    <w:div w:id="1677613673">
      <w:bodyDiv w:val="1"/>
      <w:marLeft w:val="0"/>
      <w:marRight w:val="0"/>
      <w:marTop w:val="0"/>
      <w:marBottom w:val="0"/>
      <w:divBdr>
        <w:top w:val="none" w:sz="0" w:space="0" w:color="auto"/>
        <w:left w:val="none" w:sz="0" w:space="0" w:color="auto"/>
        <w:bottom w:val="none" w:sz="0" w:space="0" w:color="auto"/>
        <w:right w:val="none" w:sz="0" w:space="0" w:color="auto"/>
      </w:divBdr>
    </w:div>
    <w:div w:id="1677804088">
      <w:bodyDiv w:val="1"/>
      <w:marLeft w:val="0"/>
      <w:marRight w:val="0"/>
      <w:marTop w:val="0"/>
      <w:marBottom w:val="0"/>
      <w:divBdr>
        <w:top w:val="none" w:sz="0" w:space="0" w:color="auto"/>
        <w:left w:val="none" w:sz="0" w:space="0" w:color="auto"/>
        <w:bottom w:val="none" w:sz="0" w:space="0" w:color="auto"/>
        <w:right w:val="none" w:sz="0" w:space="0" w:color="auto"/>
      </w:divBdr>
    </w:div>
    <w:div w:id="1682664981">
      <w:bodyDiv w:val="1"/>
      <w:marLeft w:val="0"/>
      <w:marRight w:val="0"/>
      <w:marTop w:val="0"/>
      <w:marBottom w:val="0"/>
      <w:divBdr>
        <w:top w:val="none" w:sz="0" w:space="0" w:color="auto"/>
        <w:left w:val="none" w:sz="0" w:space="0" w:color="auto"/>
        <w:bottom w:val="none" w:sz="0" w:space="0" w:color="auto"/>
        <w:right w:val="none" w:sz="0" w:space="0" w:color="auto"/>
      </w:divBdr>
    </w:div>
    <w:div w:id="1702706554">
      <w:bodyDiv w:val="1"/>
      <w:marLeft w:val="0"/>
      <w:marRight w:val="0"/>
      <w:marTop w:val="0"/>
      <w:marBottom w:val="0"/>
      <w:divBdr>
        <w:top w:val="none" w:sz="0" w:space="0" w:color="auto"/>
        <w:left w:val="none" w:sz="0" w:space="0" w:color="auto"/>
        <w:bottom w:val="none" w:sz="0" w:space="0" w:color="auto"/>
        <w:right w:val="none" w:sz="0" w:space="0" w:color="auto"/>
      </w:divBdr>
    </w:div>
    <w:div w:id="1719472831">
      <w:bodyDiv w:val="1"/>
      <w:marLeft w:val="0"/>
      <w:marRight w:val="0"/>
      <w:marTop w:val="0"/>
      <w:marBottom w:val="0"/>
      <w:divBdr>
        <w:top w:val="none" w:sz="0" w:space="0" w:color="auto"/>
        <w:left w:val="none" w:sz="0" w:space="0" w:color="auto"/>
        <w:bottom w:val="none" w:sz="0" w:space="0" w:color="auto"/>
        <w:right w:val="none" w:sz="0" w:space="0" w:color="auto"/>
      </w:divBdr>
    </w:div>
    <w:div w:id="1733962475">
      <w:bodyDiv w:val="1"/>
      <w:marLeft w:val="0"/>
      <w:marRight w:val="0"/>
      <w:marTop w:val="0"/>
      <w:marBottom w:val="0"/>
      <w:divBdr>
        <w:top w:val="none" w:sz="0" w:space="0" w:color="auto"/>
        <w:left w:val="none" w:sz="0" w:space="0" w:color="auto"/>
        <w:bottom w:val="none" w:sz="0" w:space="0" w:color="auto"/>
        <w:right w:val="none" w:sz="0" w:space="0" w:color="auto"/>
      </w:divBdr>
    </w:div>
    <w:div w:id="1735616190">
      <w:bodyDiv w:val="1"/>
      <w:marLeft w:val="0"/>
      <w:marRight w:val="0"/>
      <w:marTop w:val="0"/>
      <w:marBottom w:val="0"/>
      <w:divBdr>
        <w:top w:val="none" w:sz="0" w:space="0" w:color="auto"/>
        <w:left w:val="none" w:sz="0" w:space="0" w:color="auto"/>
        <w:bottom w:val="none" w:sz="0" w:space="0" w:color="auto"/>
        <w:right w:val="none" w:sz="0" w:space="0" w:color="auto"/>
      </w:divBdr>
    </w:div>
    <w:div w:id="1818377417">
      <w:bodyDiv w:val="1"/>
      <w:marLeft w:val="0"/>
      <w:marRight w:val="0"/>
      <w:marTop w:val="0"/>
      <w:marBottom w:val="0"/>
      <w:divBdr>
        <w:top w:val="none" w:sz="0" w:space="0" w:color="auto"/>
        <w:left w:val="none" w:sz="0" w:space="0" w:color="auto"/>
        <w:bottom w:val="none" w:sz="0" w:space="0" w:color="auto"/>
        <w:right w:val="none" w:sz="0" w:space="0" w:color="auto"/>
      </w:divBdr>
    </w:div>
    <w:div w:id="1828861178">
      <w:bodyDiv w:val="1"/>
      <w:marLeft w:val="0"/>
      <w:marRight w:val="0"/>
      <w:marTop w:val="0"/>
      <w:marBottom w:val="0"/>
      <w:divBdr>
        <w:top w:val="none" w:sz="0" w:space="0" w:color="auto"/>
        <w:left w:val="none" w:sz="0" w:space="0" w:color="auto"/>
        <w:bottom w:val="none" w:sz="0" w:space="0" w:color="auto"/>
        <w:right w:val="none" w:sz="0" w:space="0" w:color="auto"/>
      </w:divBdr>
    </w:div>
    <w:div w:id="1832135688">
      <w:bodyDiv w:val="1"/>
      <w:marLeft w:val="0"/>
      <w:marRight w:val="0"/>
      <w:marTop w:val="0"/>
      <w:marBottom w:val="0"/>
      <w:divBdr>
        <w:top w:val="none" w:sz="0" w:space="0" w:color="auto"/>
        <w:left w:val="none" w:sz="0" w:space="0" w:color="auto"/>
        <w:bottom w:val="none" w:sz="0" w:space="0" w:color="auto"/>
        <w:right w:val="none" w:sz="0" w:space="0" w:color="auto"/>
      </w:divBdr>
    </w:div>
    <w:div w:id="1855996715">
      <w:bodyDiv w:val="1"/>
      <w:marLeft w:val="0"/>
      <w:marRight w:val="0"/>
      <w:marTop w:val="0"/>
      <w:marBottom w:val="0"/>
      <w:divBdr>
        <w:top w:val="none" w:sz="0" w:space="0" w:color="auto"/>
        <w:left w:val="none" w:sz="0" w:space="0" w:color="auto"/>
        <w:bottom w:val="none" w:sz="0" w:space="0" w:color="auto"/>
        <w:right w:val="none" w:sz="0" w:space="0" w:color="auto"/>
      </w:divBdr>
    </w:div>
    <w:div w:id="1876772342">
      <w:bodyDiv w:val="1"/>
      <w:marLeft w:val="0"/>
      <w:marRight w:val="0"/>
      <w:marTop w:val="0"/>
      <w:marBottom w:val="0"/>
      <w:divBdr>
        <w:top w:val="none" w:sz="0" w:space="0" w:color="auto"/>
        <w:left w:val="none" w:sz="0" w:space="0" w:color="auto"/>
        <w:bottom w:val="none" w:sz="0" w:space="0" w:color="auto"/>
        <w:right w:val="none" w:sz="0" w:space="0" w:color="auto"/>
      </w:divBdr>
    </w:div>
    <w:div w:id="1903328859">
      <w:bodyDiv w:val="1"/>
      <w:marLeft w:val="0"/>
      <w:marRight w:val="0"/>
      <w:marTop w:val="0"/>
      <w:marBottom w:val="0"/>
      <w:divBdr>
        <w:top w:val="none" w:sz="0" w:space="0" w:color="auto"/>
        <w:left w:val="none" w:sz="0" w:space="0" w:color="auto"/>
        <w:bottom w:val="none" w:sz="0" w:space="0" w:color="auto"/>
        <w:right w:val="none" w:sz="0" w:space="0" w:color="auto"/>
      </w:divBdr>
    </w:div>
    <w:div w:id="1904871138">
      <w:bodyDiv w:val="1"/>
      <w:marLeft w:val="0"/>
      <w:marRight w:val="0"/>
      <w:marTop w:val="0"/>
      <w:marBottom w:val="0"/>
      <w:divBdr>
        <w:top w:val="none" w:sz="0" w:space="0" w:color="auto"/>
        <w:left w:val="none" w:sz="0" w:space="0" w:color="auto"/>
        <w:bottom w:val="none" w:sz="0" w:space="0" w:color="auto"/>
        <w:right w:val="none" w:sz="0" w:space="0" w:color="auto"/>
      </w:divBdr>
    </w:div>
    <w:div w:id="1940285405">
      <w:bodyDiv w:val="1"/>
      <w:marLeft w:val="0"/>
      <w:marRight w:val="0"/>
      <w:marTop w:val="0"/>
      <w:marBottom w:val="0"/>
      <w:divBdr>
        <w:top w:val="none" w:sz="0" w:space="0" w:color="auto"/>
        <w:left w:val="none" w:sz="0" w:space="0" w:color="auto"/>
        <w:bottom w:val="none" w:sz="0" w:space="0" w:color="auto"/>
        <w:right w:val="none" w:sz="0" w:space="0" w:color="auto"/>
      </w:divBdr>
    </w:div>
    <w:div w:id="1997493684">
      <w:bodyDiv w:val="1"/>
      <w:marLeft w:val="0"/>
      <w:marRight w:val="0"/>
      <w:marTop w:val="0"/>
      <w:marBottom w:val="0"/>
      <w:divBdr>
        <w:top w:val="none" w:sz="0" w:space="0" w:color="auto"/>
        <w:left w:val="none" w:sz="0" w:space="0" w:color="auto"/>
        <w:bottom w:val="none" w:sz="0" w:space="0" w:color="auto"/>
        <w:right w:val="none" w:sz="0" w:space="0" w:color="auto"/>
      </w:divBdr>
    </w:div>
    <w:div w:id="2037343624">
      <w:bodyDiv w:val="1"/>
      <w:marLeft w:val="0"/>
      <w:marRight w:val="0"/>
      <w:marTop w:val="0"/>
      <w:marBottom w:val="0"/>
      <w:divBdr>
        <w:top w:val="none" w:sz="0" w:space="0" w:color="auto"/>
        <w:left w:val="none" w:sz="0" w:space="0" w:color="auto"/>
        <w:bottom w:val="none" w:sz="0" w:space="0" w:color="auto"/>
        <w:right w:val="none" w:sz="0" w:space="0" w:color="auto"/>
      </w:divBdr>
    </w:div>
    <w:div w:id="2111584913">
      <w:bodyDiv w:val="1"/>
      <w:marLeft w:val="0"/>
      <w:marRight w:val="0"/>
      <w:marTop w:val="0"/>
      <w:marBottom w:val="0"/>
      <w:divBdr>
        <w:top w:val="none" w:sz="0" w:space="0" w:color="auto"/>
        <w:left w:val="none" w:sz="0" w:space="0" w:color="auto"/>
        <w:bottom w:val="none" w:sz="0" w:space="0" w:color="auto"/>
        <w:right w:val="none" w:sz="0" w:space="0" w:color="auto"/>
      </w:divBdr>
    </w:div>
    <w:div w:id="2129470211">
      <w:bodyDiv w:val="1"/>
      <w:marLeft w:val="0"/>
      <w:marRight w:val="0"/>
      <w:marTop w:val="0"/>
      <w:marBottom w:val="0"/>
      <w:divBdr>
        <w:top w:val="none" w:sz="0" w:space="0" w:color="auto"/>
        <w:left w:val="none" w:sz="0" w:space="0" w:color="auto"/>
        <w:bottom w:val="none" w:sz="0" w:space="0" w:color="auto"/>
        <w:right w:val="none" w:sz="0" w:space="0" w:color="auto"/>
      </w:divBdr>
    </w:div>
    <w:div w:id="2145658602">
      <w:bodyDiv w:val="1"/>
      <w:marLeft w:val="0"/>
      <w:marRight w:val="0"/>
      <w:marTop w:val="0"/>
      <w:marBottom w:val="0"/>
      <w:divBdr>
        <w:top w:val="none" w:sz="0" w:space="0" w:color="auto"/>
        <w:left w:val="none" w:sz="0" w:space="0" w:color="auto"/>
        <w:bottom w:val="none" w:sz="0" w:space="0" w:color="auto"/>
        <w:right w:val="none" w:sz="0" w:space="0" w:color="auto"/>
      </w:divBdr>
    </w:div>
    <w:div w:id="2145660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3.wmf"/><Relationship Id="rId39" Type="http://schemas.openxmlformats.org/officeDocument/2006/relationships/footer" Target="footer2.xml"/><Relationship Id="rId21" Type="http://schemas.openxmlformats.org/officeDocument/2006/relationships/hyperlink" Target="http://ru.wikipedia.org/wiki/%D0%92%D0%B5%D0%BD%D1%91%D0%B2" TargetMode="External"/><Relationship Id="rId34" Type="http://schemas.openxmlformats.org/officeDocument/2006/relationships/image" Target="media/image21.jpeg"/><Relationship Id="rId42" Type="http://schemas.openxmlformats.org/officeDocument/2006/relationships/footer" Target="footer5.xml"/><Relationship Id="rId47" Type="http://schemas.openxmlformats.org/officeDocument/2006/relationships/image" Target="media/image27.wmf"/><Relationship Id="rId50" Type="http://schemas.openxmlformats.org/officeDocument/2006/relationships/image" Target="media/image30.png"/><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2.wmf"/><Relationship Id="rId33" Type="http://schemas.openxmlformats.org/officeDocument/2006/relationships/image" Target="media/image20.wmf"/><Relationship Id="rId38" Type="http://schemas.openxmlformats.org/officeDocument/2006/relationships/footer" Target="footer1.xml"/><Relationship Id="rId46" Type="http://schemas.openxmlformats.org/officeDocument/2006/relationships/image" Target="media/image26.w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ru.wikipedia.org/wiki/%D0%A0%D0%B5%D0%BB%D1%8C%D0%B5%D1%84" TargetMode="External"/><Relationship Id="rId29" Type="http://schemas.openxmlformats.org/officeDocument/2006/relationships/image" Target="media/image16.wmf"/><Relationship Id="rId41" Type="http://schemas.openxmlformats.org/officeDocument/2006/relationships/footer" Target="footer4.xml"/><Relationship Id="rId54"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chart" Target="charts/chart1.xml"/><Relationship Id="rId32" Type="http://schemas.openxmlformats.org/officeDocument/2006/relationships/image" Target="media/image19.wmf"/><Relationship Id="rId37" Type="http://schemas.openxmlformats.org/officeDocument/2006/relationships/image" Target="media/image24.png"/><Relationship Id="rId40" Type="http://schemas.openxmlformats.org/officeDocument/2006/relationships/footer" Target="footer3.xml"/><Relationship Id="rId45" Type="http://schemas.openxmlformats.org/officeDocument/2006/relationships/chart" Target="charts/chart2.xml"/><Relationship Id="rId53" Type="http://schemas.openxmlformats.org/officeDocument/2006/relationships/chart" Target="charts/chart4.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11.png"/><Relationship Id="rId28" Type="http://schemas.openxmlformats.org/officeDocument/2006/relationships/image" Target="media/image15.wmf"/><Relationship Id="rId36" Type="http://schemas.openxmlformats.org/officeDocument/2006/relationships/image" Target="media/image23.png"/><Relationship Id="rId49" Type="http://schemas.openxmlformats.org/officeDocument/2006/relationships/image" Target="media/image29.wmf"/><Relationship Id="rId10" Type="http://schemas.openxmlformats.org/officeDocument/2006/relationships/image" Target="media/image2.jpg"/><Relationship Id="rId19" Type="http://schemas.openxmlformats.org/officeDocument/2006/relationships/hyperlink" Target="http://ru.wikipedia.org/wiki/%D0%9A%D0%B0%D1%80%D1%81%D1%82" TargetMode="External"/><Relationship Id="rId31" Type="http://schemas.openxmlformats.org/officeDocument/2006/relationships/image" Target="media/image18.wmf"/><Relationship Id="rId44" Type="http://schemas.openxmlformats.org/officeDocument/2006/relationships/image" Target="media/image25.jpeg"/><Relationship Id="rId52" Type="http://schemas.openxmlformats.org/officeDocument/2006/relationships/image" Target="media/image3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0.png"/><Relationship Id="rId27" Type="http://schemas.openxmlformats.org/officeDocument/2006/relationships/image" Target="media/image14.wmf"/><Relationship Id="rId30" Type="http://schemas.openxmlformats.org/officeDocument/2006/relationships/image" Target="media/image17.wmf"/><Relationship Id="rId35" Type="http://schemas.openxmlformats.org/officeDocument/2006/relationships/image" Target="media/image22.jpeg"/><Relationship Id="rId43" Type="http://schemas.openxmlformats.org/officeDocument/2006/relationships/footer" Target="footer6.xml"/><Relationship Id="rId48" Type="http://schemas.openxmlformats.org/officeDocument/2006/relationships/image" Target="media/image28.w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chart" Target="charts/chart3.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I:\&#1043;&#1091;&#1088;&#1100;&#1077;&#1074;&#1089;&#1082;&#1086;&#1077;\&#1050;&#1086;&#1087;&#1080;&#1103;%20&#1056;&#1072;&#1089;&#1095;&#1077;&#1090;%20&#1088;&#1072;&#1076;&#1080;&#1091;&#1089;&#1072;%20&#1101;&#1092;&#1077;&#1082;&#1090;&#1080;&#1074;&#1085;&#1086;&#1075;&#1086;%20&#1090;&#1077;&#1087;&#1083;&#1086;&#1089;&#1085;&#1072;&#1073;&#1078;&#1077;&#1085;&#1080;&#1103;%20&#1082;%20&#8470;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I:\&#1043;&#1091;&#1088;&#1100;&#1077;&#1074;&#1089;&#1082;&#1086;&#1077;\&#1050;&#1086;&#1087;&#1080;&#1103;%20&#1056;&#1072;&#1089;&#1095;&#1077;&#1090;%20&#1088;&#1072;&#1076;&#1080;&#1091;&#1089;&#1072;%20&#1101;&#1092;&#1077;&#1082;&#1090;&#1080;&#1074;&#1085;&#1086;&#1075;&#1086;%20&#1090;&#1077;&#1087;&#1083;&#1086;&#1089;&#1085;&#1072;&#1073;&#1078;&#1077;&#1085;&#1080;&#1103;%20&#1082;%20&#8470;3.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11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21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31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sz="1000">
                <a:latin typeface="Times New Roman" pitchFamily="18" charset="0"/>
                <a:cs typeface="Times New Roman" pitchFamily="18" charset="0"/>
              </a:defRPr>
            </a:pPr>
            <a:r>
              <a:rPr lang="ru-RU" sz="1000">
                <a:latin typeface="Times New Roman" pitchFamily="18" charset="0"/>
                <a:cs typeface="Times New Roman" pitchFamily="18" charset="0"/>
              </a:rPr>
              <a:t>Номограмма для определения эффективности подключения новых обьектов к централизованой системе теплоснабжения от котельной МО Мордвесское</a:t>
            </a:r>
          </a:p>
        </c:rich>
      </c:tx>
      <c:layout>
        <c:manualLayout>
          <c:xMode val="edge"/>
          <c:yMode val="edge"/>
          <c:x val="0.14062403705493692"/>
          <c:y val="1.1492479439094627E-2"/>
        </c:manualLayout>
      </c:layout>
      <c:overlay val="0"/>
    </c:title>
    <c:autoTitleDeleted val="0"/>
    <c:plotArea>
      <c:layout/>
      <c:lineChart>
        <c:grouping val="standard"/>
        <c:varyColors val="0"/>
        <c:ser>
          <c:idx val="0"/>
          <c:order val="0"/>
          <c:marker>
            <c:symbol val="none"/>
          </c:marker>
          <c:cat>
            <c:numRef>
              <c:f>Лист1!$P$6:$P$9</c:f>
              <c:numCache>
                <c:formatCode>0.00</c:formatCode>
                <c:ptCount val="4"/>
                <c:pt idx="0">
                  <c:v>0.61774421357776166</c:v>
                </c:pt>
                <c:pt idx="1">
                  <c:v>1.3413272735865902</c:v>
                </c:pt>
                <c:pt idx="2">
                  <c:v>1.9832073273422621</c:v>
                </c:pt>
                <c:pt idx="3">
                  <c:v>2.1351953887198047</c:v>
                </c:pt>
              </c:numCache>
            </c:numRef>
          </c:cat>
          <c:val>
            <c:numRef>
              <c:f>Лист1!$R$6:$R$9</c:f>
              <c:numCache>
                <c:formatCode>General</c:formatCode>
                <c:ptCount val="4"/>
                <c:pt idx="0">
                  <c:v>9.0000000000000052E-2</c:v>
                </c:pt>
                <c:pt idx="1">
                  <c:v>0.21000000000000021</c:v>
                </c:pt>
                <c:pt idx="2">
                  <c:v>0.33000000000000074</c:v>
                </c:pt>
                <c:pt idx="3">
                  <c:v>0.55000000000000004</c:v>
                </c:pt>
              </c:numCache>
            </c:numRef>
          </c:val>
          <c:smooth val="0"/>
        </c:ser>
        <c:dLbls>
          <c:showLegendKey val="0"/>
          <c:showVal val="0"/>
          <c:showCatName val="0"/>
          <c:showSerName val="0"/>
          <c:showPercent val="0"/>
          <c:showBubbleSize val="0"/>
        </c:dLbls>
        <c:hiLowLines/>
        <c:marker val="1"/>
        <c:smooth val="0"/>
        <c:axId val="138182016"/>
        <c:axId val="178955776"/>
      </c:lineChart>
      <c:catAx>
        <c:axId val="138182016"/>
        <c:scaling>
          <c:orientation val="minMax"/>
        </c:scaling>
        <c:delete val="0"/>
        <c:axPos val="b"/>
        <c:title>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радиус теплоснабжения, км</a:t>
                </a:r>
              </a:p>
            </c:rich>
          </c:tx>
          <c:overlay val="0"/>
        </c:title>
        <c:numFmt formatCode="0.00" sourceLinked="1"/>
        <c:majorTickMark val="none"/>
        <c:minorTickMark val="none"/>
        <c:tickLblPos val="nextTo"/>
        <c:txPr>
          <a:bodyPr/>
          <a:lstStyle/>
          <a:p>
            <a:pPr>
              <a:defRPr>
                <a:latin typeface="Times New Roman" pitchFamily="18" charset="0"/>
                <a:cs typeface="Times New Roman" pitchFamily="18" charset="0"/>
              </a:defRPr>
            </a:pPr>
            <a:endParaRPr lang="ru-RU"/>
          </a:p>
        </c:txPr>
        <c:crossAx val="178955776"/>
        <c:crosses val="autoZero"/>
        <c:auto val="1"/>
        <c:lblAlgn val="ctr"/>
        <c:lblOffset val="100"/>
        <c:noMultiLvlLbl val="0"/>
      </c:catAx>
      <c:valAx>
        <c:axId val="178955776"/>
        <c:scaling>
          <c:orientation val="minMax"/>
        </c:scaling>
        <c:delete val="0"/>
        <c:axPos val="l"/>
        <c:majorGridlines/>
        <c:title>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Величина дополнительно подключаемой тепловой нагрузки, Гкал/час</a:t>
                </a:r>
              </a:p>
            </c:rich>
          </c:tx>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38182016"/>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sz="1000">
                <a:latin typeface="Times New Roman" pitchFamily="18" charset="0"/>
                <a:cs typeface="Times New Roman" pitchFamily="18" charset="0"/>
              </a:defRPr>
            </a:pPr>
            <a:r>
              <a:rPr lang="ru-RU" sz="1000">
                <a:latin typeface="Times New Roman" pitchFamily="18" charset="0"/>
                <a:cs typeface="Times New Roman" pitchFamily="18" charset="0"/>
              </a:rPr>
              <a:t>Номограмма для определения эффективности подключения новых обьектов к централизованой системе теплоснабжения от котельной МО Мордвесское</a:t>
            </a:r>
          </a:p>
        </c:rich>
      </c:tx>
      <c:layout>
        <c:manualLayout>
          <c:xMode val="edge"/>
          <c:yMode val="edge"/>
          <c:x val="0.14062403705493692"/>
          <c:y val="1.1492479439094627E-2"/>
        </c:manualLayout>
      </c:layout>
      <c:overlay val="0"/>
    </c:title>
    <c:autoTitleDeleted val="0"/>
    <c:plotArea>
      <c:layout/>
      <c:lineChart>
        <c:grouping val="standard"/>
        <c:varyColors val="0"/>
        <c:ser>
          <c:idx val="0"/>
          <c:order val="0"/>
          <c:marker>
            <c:symbol val="none"/>
          </c:marker>
          <c:cat>
            <c:numRef>
              <c:f>Лист1!$P$6:$P$9</c:f>
              <c:numCache>
                <c:formatCode>0.00</c:formatCode>
                <c:ptCount val="4"/>
                <c:pt idx="0">
                  <c:v>0.61774421357776166</c:v>
                </c:pt>
                <c:pt idx="1">
                  <c:v>1.3413272735865902</c:v>
                </c:pt>
                <c:pt idx="2">
                  <c:v>1.9832073273422621</c:v>
                </c:pt>
                <c:pt idx="3">
                  <c:v>2.1351953887198047</c:v>
                </c:pt>
              </c:numCache>
            </c:numRef>
          </c:cat>
          <c:val>
            <c:numRef>
              <c:f>Лист1!$R$6:$R$9</c:f>
              <c:numCache>
                <c:formatCode>General</c:formatCode>
                <c:ptCount val="4"/>
                <c:pt idx="0">
                  <c:v>9.0000000000000052E-2</c:v>
                </c:pt>
                <c:pt idx="1">
                  <c:v>0.21000000000000021</c:v>
                </c:pt>
                <c:pt idx="2">
                  <c:v>0.33000000000000074</c:v>
                </c:pt>
                <c:pt idx="3">
                  <c:v>0.55000000000000004</c:v>
                </c:pt>
              </c:numCache>
            </c:numRef>
          </c:val>
          <c:smooth val="0"/>
        </c:ser>
        <c:dLbls>
          <c:showLegendKey val="0"/>
          <c:showVal val="0"/>
          <c:showCatName val="0"/>
          <c:showSerName val="0"/>
          <c:showPercent val="0"/>
          <c:showBubbleSize val="0"/>
        </c:dLbls>
        <c:hiLowLines/>
        <c:marker val="1"/>
        <c:smooth val="0"/>
        <c:axId val="179115520"/>
        <c:axId val="179117440"/>
      </c:lineChart>
      <c:catAx>
        <c:axId val="179115520"/>
        <c:scaling>
          <c:orientation val="minMax"/>
        </c:scaling>
        <c:delete val="0"/>
        <c:axPos val="b"/>
        <c:title>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радиус теплоснабжения, км</a:t>
                </a:r>
              </a:p>
            </c:rich>
          </c:tx>
          <c:overlay val="0"/>
        </c:title>
        <c:numFmt formatCode="0.00" sourceLinked="1"/>
        <c:majorTickMark val="none"/>
        <c:minorTickMark val="none"/>
        <c:tickLblPos val="nextTo"/>
        <c:txPr>
          <a:bodyPr/>
          <a:lstStyle/>
          <a:p>
            <a:pPr>
              <a:defRPr>
                <a:latin typeface="Times New Roman" pitchFamily="18" charset="0"/>
                <a:cs typeface="Times New Roman" pitchFamily="18" charset="0"/>
              </a:defRPr>
            </a:pPr>
            <a:endParaRPr lang="ru-RU"/>
          </a:p>
        </c:txPr>
        <c:crossAx val="179117440"/>
        <c:crosses val="autoZero"/>
        <c:auto val="1"/>
        <c:lblAlgn val="ctr"/>
        <c:lblOffset val="100"/>
        <c:noMultiLvlLbl val="0"/>
      </c:catAx>
      <c:valAx>
        <c:axId val="179117440"/>
        <c:scaling>
          <c:orientation val="minMax"/>
        </c:scaling>
        <c:delete val="0"/>
        <c:axPos val="l"/>
        <c:majorGridlines/>
        <c:title>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Величина дополнительно подключаемой тепловой нагрузки, Гкал/час</a:t>
                </a:r>
              </a:p>
            </c:rich>
          </c:tx>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79115520"/>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3344359078076206E-2"/>
          <c:y val="0.11200393650732424"/>
          <c:w val="0.91490473973703434"/>
          <c:h val="0.6912326175870418"/>
        </c:manualLayout>
      </c:layout>
      <c:barChart>
        <c:barDir val="col"/>
        <c:grouping val="clustered"/>
        <c:varyColors val="0"/>
        <c:ser>
          <c:idx val="0"/>
          <c:order val="0"/>
          <c:spPr>
            <a:solidFill>
              <a:srgbClr val="0070C0"/>
            </a:solidFill>
          </c:spPr>
          <c:invertIfNegative val="0"/>
          <c:dLbls>
            <c:dLbl>
              <c:idx val="7"/>
              <c:spPr>
                <a:noFill/>
                <a:ln>
                  <a:noFill/>
                </a:ln>
                <a:effectLst/>
              </c:spPr>
              <c:txPr>
                <a:bodyPr rot="0" vert="horz"/>
                <a:lstStyle/>
                <a:p>
                  <a:pPr>
                    <a:defRPr/>
                  </a:pPr>
                  <a:endParaRPr lang="ru-RU"/>
                </a:p>
              </c:txPr>
              <c:showLegendKey val="0"/>
              <c:showVal val="1"/>
              <c:showCatName val="0"/>
              <c:showSerName val="0"/>
              <c:showPercent val="0"/>
              <c:showBubbleSize val="0"/>
            </c:dLbl>
            <c:spPr>
              <a:noFill/>
              <a:ln>
                <a:noFill/>
              </a:ln>
              <a:effectLst/>
            </c:spPr>
            <c:txPr>
              <a:bodyPr rot="-5400000" vert="horz"/>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'Фин планК (Мордвес)'!$C$2:$AF$2</c:f>
              <c:numCache>
                <c:formatCode>General</c:formatCode>
                <c:ptCount val="30"/>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pt idx="19">
                  <c:v>2036</c:v>
                </c:pt>
                <c:pt idx="20">
                  <c:v>2037</c:v>
                </c:pt>
                <c:pt idx="21">
                  <c:v>2038</c:v>
                </c:pt>
                <c:pt idx="22">
                  <c:v>2039</c:v>
                </c:pt>
                <c:pt idx="23">
                  <c:v>2040</c:v>
                </c:pt>
                <c:pt idx="24">
                  <c:v>2041</c:v>
                </c:pt>
                <c:pt idx="25">
                  <c:v>2042</c:v>
                </c:pt>
                <c:pt idx="26">
                  <c:v>2043</c:v>
                </c:pt>
                <c:pt idx="27">
                  <c:v>2044</c:v>
                </c:pt>
                <c:pt idx="28">
                  <c:v>2045</c:v>
                </c:pt>
                <c:pt idx="29">
                  <c:v>2046</c:v>
                </c:pt>
              </c:numCache>
            </c:numRef>
          </c:cat>
          <c:val>
            <c:numRef>
              <c:f>'Фин планК (Мордвес)'!$C$6:$AF$6</c:f>
              <c:numCache>
                <c:formatCode>#,##0.00</c:formatCode>
                <c:ptCount val="30"/>
                <c:pt idx="0">
                  <c:v>0</c:v>
                </c:pt>
                <c:pt idx="1">
                  <c:v>0</c:v>
                </c:pt>
                <c:pt idx="2">
                  <c:v>0</c:v>
                </c:pt>
                <c:pt idx="3">
                  <c:v>0</c:v>
                </c:pt>
                <c:pt idx="4">
                  <c:v>0</c:v>
                </c:pt>
                <c:pt idx="5">
                  <c:v>0</c:v>
                </c:pt>
                <c:pt idx="6">
                  <c:v>0</c:v>
                </c:pt>
                <c:pt idx="7">
                  <c:v>4427.5423728813566</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numCache>
            </c:numRef>
          </c:val>
        </c:ser>
        <c:dLbls>
          <c:showLegendKey val="0"/>
          <c:showVal val="0"/>
          <c:showCatName val="0"/>
          <c:showSerName val="0"/>
          <c:showPercent val="0"/>
          <c:showBubbleSize val="0"/>
        </c:dLbls>
        <c:gapWidth val="150"/>
        <c:axId val="174518656"/>
        <c:axId val="174520192"/>
      </c:barChart>
      <c:catAx>
        <c:axId val="174518656"/>
        <c:scaling>
          <c:orientation val="minMax"/>
        </c:scaling>
        <c:delete val="0"/>
        <c:axPos val="b"/>
        <c:numFmt formatCode="General" sourceLinked="1"/>
        <c:majorTickMark val="out"/>
        <c:minorTickMark val="none"/>
        <c:tickLblPos val="nextTo"/>
        <c:crossAx val="174520192"/>
        <c:crosses val="autoZero"/>
        <c:auto val="1"/>
        <c:lblAlgn val="ctr"/>
        <c:lblOffset val="100"/>
        <c:noMultiLvlLbl val="0"/>
      </c:catAx>
      <c:valAx>
        <c:axId val="174520192"/>
        <c:scaling>
          <c:orientation val="minMax"/>
        </c:scaling>
        <c:delete val="0"/>
        <c:axPos val="l"/>
        <c:numFmt formatCode="#,##0.00" sourceLinked="1"/>
        <c:majorTickMark val="out"/>
        <c:minorTickMark val="none"/>
        <c:tickLblPos val="nextTo"/>
        <c:crossAx val="174518656"/>
        <c:crosses val="autoZero"/>
        <c:crossBetween val="between"/>
      </c:valAx>
    </c:plotArea>
    <c:plotVisOnly val="1"/>
    <c:dispBlanksAs val="gap"/>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Динамика  роста тарифа</a:t>
            </a:r>
          </a:p>
        </c:rich>
      </c:tx>
      <c:overlay val="0"/>
      <c:spPr>
        <a:noFill/>
        <a:ln>
          <a:noFill/>
        </a:ln>
        <a:effectLst/>
      </c:spPr>
    </c:title>
    <c:autoTitleDeleted val="0"/>
    <c:plotArea>
      <c:layout/>
      <c:lineChart>
        <c:grouping val="standard"/>
        <c:varyColors val="0"/>
        <c:ser>
          <c:idx val="0"/>
          <c:order val="0"/>
          <c:tx>
            <c:v>Динамика тарифа</c:v>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'тариф после '!$G$9:$AJ$9</c:f>
              <c:strCache>
                <c:ptCount val="30"/>
                <c:pt idx="0">
                  <c:v>2017 Всего</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pt idx="19">
                  <c:v>2036</c:v>
                </c:pt>
                <c:pt idx="20">
                  <c:v>2037</c:v>
                </c:pt>
                <c:pt idx="21">
                  <c:v>2038</c:v>
                </c:pt>
                <c:pt idx="22">
                  <c:v>2039</c:v>
                </c:pt>
                <c:pt idx="23">
                  <c:v>2040</c:v>
                </c:pt>
                <c:pt idx="24">
                  <c:v>2041</c:v>
                </c:pt>
                <c:pt idx="25">
                  <c:v>2042</c:v>
                </c:pt>
                <c:pt idx="26">
                  <c:v>2043</c:v>
                </c:pt>
                <c:pt idx="27">
                  <c:v>2044</c:v>
                </c:pt>
                <c:pt idx="28">
                  <c:v>2045</c:v>
                </c:pt>
                <c:pt idx="29">
                  <c:v>2046</c:v>
                </c:pt>
              </c:strCache>
            </c:strRef>
          </c:cat>
          <c:val>
            <c:numRef>
              <c:f>'тариф после '!$G$122:$AJ$122</c:f>
              <c:numCache>
                <c:formatCode>General</c:formatCode>
                <c:ptCount val="30"/>
                <c:pt idx="0" formatCode="#,##0.00">
                  <c:v>100</c:v>
                </c:pt>
                <c:pt idx="1">
                  <c:v>118.92</c:v>
                </c:pt>
                <c:pt idx="2" formatCode="0.00">
                  <c:v>102.27</c:v>
                </c:pt>
                <c:pt idx="3" formatCode="0.00">
                  <c:v>102.93</c:v>
                </c:pt>
                <c:pt idx="4" formatCode="0.00">
                  <c:v>103.06</c:v>
                </c:pt>
                <c:pt idx="5" formatCode="0.00">
                  <c:v>102.95</c:v>
                </c:pt>
                <c:pt idx="6" formatCode="0.00">
                  <c:v>102.96</c:v>
                </c:pt>
                <c:pt idx="7" formatCode="0.00">
                  <c:v>114.43</c:v>
                </c:pt>
                <c:pt idx="8" formatCode="0.00">
                  <c:v>116.15</c:v>
                </c:pt>
                <c:pt idx="9" formatCode="0.00">
                  <c:v>104.91</c:v>
                </c:pt>
                <c:pt idx="10" formatCode="0.00">
                  <c:v>104.92</c:v>
                </c:pt>
                <c:pt idx="11" formatCode="0.00">
                  <c:v>104.73</c:v>
                </c:pt>
                <c:pt idx="12" formatCode="0.00">
                  <c:v>104.62</c:v>
                </c:pt>
                <c:pt idx="13" formatCode="0.00">
                  <c:v>104.62</c:v>
                </c:pt>
                <c:pt idx="14" formatCode="0.00">
                  <c:v>101.44</c:v>
                </c:pt>
                <c:pt idx="15" formatCode="0.00">
                  <c:v>103.26</c:v>
                </c:pt>
                <c:pt idx="16" formatCode="0.00">
                  <c:v>100.61</c:v>
                </c:pt>
                <c:pt idx="17" formatCode="0.00">
                  <c:v>100.94</c:v>
                </c:pt>
                <c:pt idx="18" formatCode="0.00">
                  <c:v>100.18</c:v>
                </c:pt>
                <c:pt idx="19" formatCode="0.00">
                  <c:v>100.21</c:v>
                </c:pt>
                <c:pt idx="20" formatCode="0.00">
                  <c:v>101.55</c:v>
                </c:pt>
                <c:pt idx="21" formatCode="0.00">
                  <c:v>102.34</c:v>
                </c:pt>
                <c:pt idx="22" formatCode="0.00">
                  <c:v>101.36</c:v>
                </c:pt>
                <c:pt idx="23" formatCode="0.00">
                  <c:v>100.47</c:v>
                </c:pt>
                <c:pt idx="24" formatCode="0.00">
                  <c:v>102.51</c:v>
                </c:pt>
                <c:pt idx="25" formatCode="0.00">
                  <c:v>102.93</c:v>
                </c:pt>
                <c:pt idx="26" formatCode="0.00">
                  <c:v>104.01</c:v>
                </c:pt>
                <c:pt idx="27" formatCode="0.00">
                  <c:v>104.34</c:v>
                </c:pt>
                <c:pt idx="28" formatCode="0.00">
                  <c:v>103.02</c:v>
                </c:pt>
                <c:pt idx="29" formatCode="0.00">
                  <c:v>102.9</c:v>
                </c:pt>
              </c:numCache>
            </c:numRef>
          </c:val>
          <c:smooth val="0"/>
        </c:ser>
        <c:dLbls>
          <c:dLblPos val="t"/>
          <c:showLegendKey val="0"/>
          <c:showVal val="1"/>
          <c:showCatName val="0"/>
          <c:showSerName val="0"/>
          <c:showPercent val="0"/>
          <c:showBubbleSize val="0"/>
        </c:dLbls>
        <c:marker val="1"/>
        <c:smooth val="0"/>
        <c:axId val="179270400"/>
        <c:axId val="179302400"/>
      </c:lineChart>
      <c:catAx>
        <c:axId val="1792704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Год</a:t>
                </a:r>
              </a:p>
            </c:rich>
          </c:tx>
          <c:overlay val="0"/>
          <c:spPr>
            <a:noFill/>
            <a:ln>
              <a:noFill/>
            </a:ln>
            <a:effectLst/>
          </c:sp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9302400"/>
        <c:crosses val="autoZero"/>
        <c:auto val="1"/>
        <c:lblAlgn val="ctr"/>
        <c:lblOffset val="100"/>
        <c:noMultiLvlLbl val="0"/>
      </c:catAx>
      <c:valAx>
        <c:axId val="1793024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рост тарифа</a:t>
                </a:r>
              </a:p>
            </c:rich>
          </c:tx>
          <c:overlay val="0"/>
          <c:spPr>
            <a:noFill/>
            <a:ln>
              <a:noFill/>
            </a:ln>
            <a:effectLst/>
          </c:sp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9270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Динамика  тарифа</a:t>
            </a:r>
          </a:p>
        </c:rich>
      </c:tx>
      <c:overlay val="0"/>
      <c:spPr>
        <a:noFill/>
        <a:ln>
          <a:noFill/>
        </a:ln>
        <a:effectLst/>
      </c:spPr>
    </c:title>
    <c:autoTitleDeleted val="0"/>
    <c:plotArea>
      <c:layout/>
      <c:lineChart>
        <c:grouping val="standard"/>
        <c:varyColors val="0"/>
        <c:ser>
          <c:idx val="0"/>
          <c:order val="0"/>
          <c:tx>
            <c:v>тариф</c:v>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'тариф после '!$G$9:$AJ$9</c:f>
              <c:strCache>
                <c:ptCount val="30"/>
                <c:pt idx="0">
                  <c:v>2017 Всего</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pt idx="19">
                  <c:v>2036</c:v>
                </c:pt>
                <c:pt idx="20">
                  <c:v>2037</c:v>
                </c:pt>
                <c:pt idx="21">
                  <c:v>2038</c:v>
                </c:pt>
                <c:pt idx="22">
                  <c:v>2039</c:v>
                </c:pt>
                <c:pt idx="23">
                  <c:v>2040</c:v>
                </c:pt>
                <c:pt idx="24">
                  <c:v>2041</c:v>
                </c:pt>
                <c:pt idx="25">
                  <c:v>2042</c:v>
                </c:pt>
                <c:pt idx="26">
                  <c:v>2043</c:v>
                </c:pt>
                <c:pt idx="27">
                  <c:v>2044</c:v>
                </c:pt>
                <c:pt idx="28">
                  <c:v>2045</c:v>
                </c:pt>
                <c:pt idx="29">
                  <c:v>2046</c:v>
                </c:pt>
              </c:strCache>
            </c:strRef>
          </c:cat>
          <c:val>
            <c:numRef>
              <c:f>'тариф после '!$G$121:$AJ$121</c:f>
              <c:numCache>
                <c:formatCode>0.00</c:formatCode>
                <c:ptCount val="30"/>
                <c:pt idx="0">
                  <c:v>5878.97</c:v>
                </c:pt>
                <c:pt idx="1">
                  <c:v>6991.32</c:v>
                </c:pt>
                <c:pt idx="2">
                  <c:v>7149.79</c:v>
                </c:pt>
                <c:pt idx="3">
                  <c:v>7359.26</c:v>
                </c:pt>
                <c:pt idx="4">
                  <c:v>7584.21</c:v>
                </c:pt>
                <c:pt idx="5">
                  <c:v>7807.73</c:v>
                </c:pt>
                <c:pt idx="6">
                  <c:v>8038.49</c:v>
                </c:pt>
                <c:pt idx="7">
                  <c:v>9198.3700000000008</c:v>
                </c:pt>
                <c:pt idx="8">
                  <c:v>10684.08</c:v>
                </c:pt>
                <c:pt idx="9">
                  <c:v>11208.45</c:v>
                </c:pt>
                <c:pt idx="10">
                  <c:v>11759.58</c:v>
                </c:pt>
                <c:pt idx="11">
                  <c:v>12315.23</c:v>
                </c:pt>
                <c:pt idx="12">
                  <c:v>12884.71</c:v>
                </c:pt>
                <c:pt idx="13">
                  <c:v>13479.91</c:v>
                </c:pt>
                <c:pt idx="14">
                  <c:v>13673.48</c:v>
                </c:pt>
                <c:pt idx="15">
                  <c:v>14119.47</c:v>
                </c:pt>
                <c:pt idx="16">
                  <c:v>14204.92</c:v>
                </c:pt>
                <c:pt idx="17">
                  <c:v>14338.6</c:v>
                </c:pt>
                <c:pt idx="18">
                  <c:v>14364.58</c:v>
                </c:pt>
                <c:pt idx="19">
                  <c:v>14394.91</c:v>
                </c:pt>
                <c:pt idx="20">
                  <c:v>14618.74</c:v>
                </c:pt>
                <c:pt idx="21">
                  <c:v>14960.87</c:v>
                </c:pt>
                <c:pt idx="22">
                  <c:v>15164.6</c:v>
                </c:pt>
                <c:pt idx="23">
                  <c:v>15235.99</c:v>
                </c:pt>
                <c:pt idx="24">
                  <c:v>15618.78</c:v>
                </c:pt>
                <c:pt idx="25">
                  <c:v>16076.18</c:v>
                </c:pt>
                <c:pt idx="26">
                  <c:v>16720.810000000001</c:v>
                </c:pt>
                <c:pt idx="27">
                  <c:v>17446.900000000001</c:v>
                </c:pt>
                <c:pt idx="28">
                  <c:v>17972.93</c:v>
                </c:pt>
                <c:pt idx="29">
                  <c:v>18494.099999999999</c:v>
                </c:pt>
              </c:numCache>
            </c:numRef>
          </c:val>
          <c:smooth val="0"/>
        </c:ser>
        <c:dLbls>
          <c:dLblPos val="t"/>
          <c:showLegendKey val="0"/>
          <c:showVal val="1"/>
          <c:showCatName val="0"/>
          <c:showSerName val="0"/>
          <c:showPercent val="0"/>
          <c:showBubbleSize val="0"/>
        </c:dLbls>
        <c:marker val="1"/>
        <c:smooth val="0"/>
        <c:axId val="179551616"/>
        <c:axId val="179616384"/>
      </c:lineChart>
      <c:catAx>
        <c:axId val="17955161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Год</a:t>
                </a:r>
              </a:p>
            </c:rich>
          </c:tx>
          <c:overlay val="0"/>
          <c:spPr>
            <a:noFill/>
            <a:ln>
              <a:noFill/>
            </a:ln>
            <a:effectLst/>
          </c:sp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9616384"/>
        <c:crosses val="autoZero"/>
        <c:auto val="1"/>
        <c:lblAlgn val="ctr"/>
        <c:lblOffset val="100"/>
        <c:noMultiLvlLbl val="0"/>
      </c:catAx>
      <c:valAx>
        <c:axId val="1796163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тариф</a:t>
                </a:r>
              </a:p>
            </c:rich>
          </c:tx>
          <c:overlay val="0"/>
          <c:spPr>
            <a:noFill/>
            <a:ln>
              <a:noFill/>
            </a:ln>
            <a:effectLst/>
          </c:sp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9551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661814-FD0C-4C2B-8910-DE2FC32AC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44095</Words>
  <Characters>251346</Characters>
  <Application>Microsoft Office Word</Application>
  <DocSecurity>0</DocSecurity>
  <Lines>2094</Lines>
  <Paragraphs>589</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294852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Андросова Ольга Владиславовна</dc:creator>
  <cp:lastModifiedBy>Admin</cp:lastModifiedBy>
  <cp:revision>2</cp:revision>
  <dcterms:created xsi:type="dcterms:W3CDTF">2018-02-16T07:53:00Z</dcterms:created>
  <dcterms:modified xsi:type="dcterms:W3CDTF">2018-02-16T07:53:00Z</dcterms:modified>
</cp:coreProperties>
</file>