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D30" w:rsidRDefault="00957129">
      <w:pPr>
        <w:jc w:val="center"/>
        <w:rPr>
          <w:rFonts w:ascii="PT Astra Serif" w:hAnsi="PT Astra Serif"/>
          <w:b/>
          <w:sz w:val="34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margin">
              <wp:align>center</wp:align>
            </wp:positionH>
            <wp:positionV relativeFrom="paragraph">
              <wp:posOffset>49530</wp:posOffset>
            </wp:positionV>
            <wp:extent cx="512445" cy="83248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32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T Astra Serif" w:hAnsi="PT Astra Serif"/>
          <w:b/>
          <w:sz w:val="34"/>
        </w:rPr>
        <w:t xml:space="preserve">АДМИНИСТРАЦИЯ </w:t>
      </w:r>
    </w:p>
    <w:p w:rsidR="00164D30" w:rsidRDefault="00957129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МУНИЦИПАЛЬНОГО ОБРАЗОВАНИЯ </w:t>
      </w:r>
    </w:p>
    <w:p w:rsidR="00164D30" w:rsidRDefault="00957129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ВЕНЕВСКИЙ РАЙОН </w:t>
      </w:r>
    </w:p>
    <w:p w:rsidR="00164D30" w:rsidRDefault="00164D30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164D30" w:rsidRDefault="00164D30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164D30" w:rsidRDefault="0095712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>
        <w:rPr>
          <w:rFonts w:ascii="PT Astra Serif" w:hAnsi="PT Astra Serif"/>
          <w:b/>
          <w:sz w:val="33"/>
          <w:szCs w:val="33"/>
        </w:rPr>
        <w:t>РАСПОРЯЖЕНИЕ</w:t>
      </w:r>
    </w:p>
    <w:p w:rsidR="00164D30" w:rsidRDefault="00164D30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tbl>
      <w:tblPr>
        <w:tblW w:w="825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848"/>
        <w:gridCol w:w="2407"/>
      </w:tblGrid>
      <w:tr w:rsidR="00164D30">
        <w:trPr>
          <w:trHeight w:val="146"/>
        </w:trPr>
        <w:tc>
          <w:tcPr>
            <w:tcW w:w="5847" w:type="dxa"/>
            <w:shd w:val="clear" w:color="auto" w:fill="auto"/>
          </w:tcPr>
          <w:p w:rsidR="00164D30" w:rsidRDefault="00957129" w:rsidP="00957129">
            <w:pPr>
              <w:pStyle w:val="afd"/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от 02.09.2024</w:t>
            </w:r>
          </w:p>
        </w:tc>
        <w:tc>
          <w:tcPr>
            <w:tcW w:w="2407" w:type="dxa"/>
            <w:shd w:val="clear" w:color="auto" w:fill="auto"/>
          </w:tcPr>
          <w:p w:rsidR="00164D30" w:rsidRDefault="00957129" w:rsidP="00957129">
            <w:pPr>
              <w:pStyle w:val="afd"/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№  189-р</w:t>
            </w:r>
          </w:p>
        </w:tc>
      </w:tr>
    </w:tbl>
    <w:p w:rsidR="00164D30" w:rsidRDefault="00164D30">
      <w:pPr>
        <w:rPr>
          <w:rFonts w:ascii="PT Astra Serif" w:hAnsi="PT Astra Serif" w:cs="PT Astra Serif"/>
          <w:sz w:val="28"/>
          <w:szCs w:val="28"/>
        </w:rPr>
      </w:pPr>
    </w:p>
    <w:p w:rsidR="00164D30" w:rsidRDefault="00164D30">
      <w:pPr>
        <w:rPr>
          <w:rFonts w:cs="PT Astra Serif"/>
          <w:sz w:val="36"/>
          <w:szCs w:val="36"/>
        </w:rPr>
      </w:pPr>
    </w:p>
    <w:p w:rsidR="00164D30" w:rsidRDefault="0095712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показателей, применяемых для оценки эффективности деятельности глав администраций сельских поселений, входящих в состав муниципального образования </w:t>
      </w:r>
      <w:proofErr w:type="spellStart"/>
      <w:r>
        <w:rPr>
          <w:b/>
          <w:sz w:val="28"/>
          <w:szCs w:val="28"/>
        </w:rPr>
        <w:t>Веневский</w:t>
      </w:r>
      <w:proofErr w:type="spellEnd"/>
      <w:r>
        <w:rPr>
          <w:b/>
          <w:sz w:val="28"/>
          <w:szCs w:val="28"/>
        </w:rPr>
        <w:t xml:space="preserve"> район </w:t>
      </w:r>
    </w:p>
    <w:p w:rsidR="00164D30" w:rsidRDefault="00164D30">
      <w:pPr>
        <w:spacing w:line="276" w:lineRule="auto"/>
        <w:jc w:val="both"/>
        <w:rPr>
          <w:sz w:val="28"/>
          <w:szCs w:val="28"/>
        </w:rPr>
      </w:pPr>
    </w:p>
    <w:p w:rsidR="00164D30" w:rsidRDefault="00164D30">
      <w:pPr>
        <w:spacing w:line="276" w:lineRule="auto"/>
        <w:jc w:val="both"/>
        <w:rPr>
          <w:sz w:val="12"/>
          <w:szCs w:val="12"/>
        </w:rPr>
      </w:pPr>
    </w:p>
    <w:p w:rsidR="00164D30" w:rsidRDefault="00957129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proofErr w:type="gramStart"/>
      <w:r>
        <w:rPr>
          <w:sz w:val="28"/>
          <w:szCs w:val="28"/>
        </w:rPr>
        <w:t>проведения оценки эффективности деятельности глав администраций сельских</w:t>
      </w:r>
      <w:proofErr w:type="gramEnd"/>
      <w:r>
        <w:rPr>
          <w:sz w:val="28"/>
          <w:szCs w:val="28"/>
        </w:rPr>
        <w:t xml:space="preserve"> поселений, входящих в состав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район, на основании Устава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район:</w:t>
      </w:r>
    </w:p>
    <w:p w:rsidR="00164D30" w:rsidRDefault="00957129">
      <w:pPr>
        <w:suppressAutoHyphens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Перечень отраслевых показателей, применяемых для оценки эффективности деятельности глав администраций сельских посел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ний, входящих в состав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 за 2024 год (приложения № 1).</w:t>
      </w:r>
    </w:p>
    <w:p w:rsidR="00164D30" w:rsidRDefault="00957129">
      <w:pPr>
        <w:suppressAutoHyphens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Создать в администрации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 комиссию по оценки эффективности деятельности глав сельских пос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лений, входящих в состав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  (далее – Комиссия) и утвердить ее состав по должностям (приложение №2) </w:t>
      </w:r>
    </w:p>
    <w:p w:rsidR="00164D30" w:rsidRDefault="00957129">
      <w:pPr>
        <w:suppressAutoHyphens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Установить, что оценка эффективности деятельности глав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страций сельских поселений, входящих в состав муниципального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 проводится 1 раз в полугодие, за исключением первой оценки за 2024 год, проводимой с 13 декабря 2024 года.</w:t>
      </w:r>
    </w:p>
    <w:p w:rsidR="00164D30" w:rsidRDefault="00957129">
      <w:pPr>
        <w:pStyle w:val="af8"/>
        <w:tabs>
          <w:tab w:val="left" w:pos="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сельского поселения в течение 10 рабочих дней месяца, следующего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, представляет в Комиссию, информацию о достигнутых отраслевых показателях. В 2024 году такие документы представляются до 13 декабря.</w:t>
      </w:r>
    </w:p>
    <w:p w:rsidR="00164D30" w:rsidRDefault="00164D30">
      <w:pPr>
        <w:pStyle w:val="af8"/>
        <w:tabs>
          <w:tab w:val="left" w:pos="0"/>
        </w:tabs>
        <w:spacing w:line="360" w:lineRule="exact"/>
        <w:ind w:left="0" w:firstLine="709"/>
        <w:jc w:val="both"/>
        <w:rPr>
          <w:sz w:val="28"/>
          <w:szCs w:val="28"/>
        </w:rPr>
      </w:pPr>
    </w:p>
    <w:p w:rsidR="00164D30" w:rsidRDefault="00164D30">
      <w:pPr>
        <w:pStyle w:val="af8"/>
        <w:tabs>
          <w:tab w:val="left" w:pos="0"/>
        </w:tabs>
        <w:spacing w:line="360" w:lineRule="exact"/>
        <w:ind w:left="0" w:firstLine="709"/>
        <w:jc w:val="both"/>
        <w:rPr>
          <w:sz w:val="28"/>
          <w:szCs w:val="28"/>
        </w:rPr>
      </w:pPr>
    </w:p>
    <w:p w:rsidR="00164D30" w:rsidRDefault="00164D30">
      <w:pPr>
        <w:pStyle w:val="af8"/>
        <w:tabs>
          <w:tab w:val="left" w:pos="0"/>
        </w:tabs>
        <w:spacing w:line="360" w:lineRule="exact"/>
        <w:ind w:left="0" w:firstLine="709"/>
        <w:jc w:val="both"/>
        <w:rPr>
          <w:sz w:val="28"/>
          <w:szCs w:val="28"/>
        </w:rPr>
      </w:pPr>
    </w:p>
    <w:p w:rsidR="00164D30" w:rsidRDefault="00164D30">
      <w:pPr>
        <w:pStyle w:val="af8"/>
        <w:tabs>
          <w:tab w:val="left" w:pos="0"/>
        </w:tabs>
        <w:spacing w:line="360" w:lineRule="exact"/>
        <w:ind w:left="0" w:firstLine="709"/>
        <w:jc w:val="both"/>
        <w:rPr>
          <w:sz w:val="28"/>
          <w:szCs w:val="28"/>
        </w:rPr>
      </w:pPr>
    </w:p>
    <w:p w:rsidR="00164D30" w:rsidRDefault="00164D30">
      <w:pPr>
        <w:pStyle w:val="af8"/>
        <w:tabs>
          <w:tab w:val="left" w:pos="0"/>
        </w:tabs>
        <w:spacing w:line="360" w:lineRule="exact"/>
        <w:ind w:left="0" w:firstLine="709"/>
        <w:jc w:val="both"/>
        <w:rPr>
          <w:sz w:val="28"/>
          <w:szCs w:val="28"/>
        </w:rPr>
      </w:pPr>
    </w:p>
    <w:p w:rsidR="00164D30" w:rsidRDefault="00957129">
      <w:pPr>
        <w:pStyle w:val="af8"/>
        <w:tabs>
          <w:tab w:val="left" w:pos="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Комиссия осуществляет оценку и согласование фактического достижения главами администраций сельских поселений утвержденных отраслевых показателей в течение 5 рабочих дней со дня их поступления.                В 2024 году оценка и согласование осуществляются до 13 декабря.</w:t>
      </w:r>
    </w:p>
    <w:p w:rsidR="00164D30" w:rsidRDefault="00957129">
      <w:pPr>
        <w:pStyle w:val="af8"/>
        <w:tabs>
          <w:tab w:val="left" w:pos="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Комиссия осуществляет оценку и согласование фактического достижения главами администраций сельских поселений утвержденных отраслевых показателей в течение 5 рабочих дней со дня поступления.                      В 2024 году оценка и согласование осуществляется до 17 декабря.</w:t>
      </w:r>
    </w:p>
    <w:p w:rsidR="00164D30" w:rsidRDefault="00957129">
      <w:pPr>
        <w:pStyle w:val="af8"/>
        <w:tabs>
          <w:tab w:val="left" w:pos="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Комиссии принимается простым большинством голосов от числа членов Комиссии, участвующих в заседании. В случае равенства голосов решающим является голос председательствующего на заседании Комиссии. Решение Комиссии оформляется протоколом, который подготавливается секретарем комиссии, подписывается ее членами, принимавшими участие в заседании.</w:t>
      </w:r>
    </w:p>
    <w:p w:rsidR="00164D30" w:rsidRDefault="00957129">
      <w:pPr>
        <w:suppressAutoHyphens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распоряжения возложить на руководителя аппарата администрации муниципального образования </w:t>
      </w:r>
      <w:proofErr w:type="spellStart"/>
      <w:r>
        <w:rPr>
          <w:sz w:val="28"/>
          <w:szCs w:val="28"/>
        </w:rPr>
        <w:t>Вене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ский</w:t>
      </w:r>
      <w:proofErr w:type="spellEnd"/>
      <w:r>
        <w:rPr>
          <w:sz w:val="28"/>
          <w:szCs w:val="28"/>
        </w:rPr>
        <w:t xml:space="preserve"> район Давиденко С.Г.</w:t>
      </w:r>
    </w:p>
    <w:p w:rsidR="00164D30" w:rsidRDefault="00957129">
      <w:pPr>
        <w:suppressAutoHyphens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Распоряжение вступает в силу со дня подписания.</w:t>
      </w:r>
    </w:p>
    <w:p w:rsidR="00164D30" w:rsidRDefault="00164D30">
      <w:pPr>
        <w:jc w:val="center"/>
        <w:rPr>
          <w:sz w:val="28"/>
          <w:szCs w:val="28"/>
        </w:rPr>
      </w:pPr>
    </w:p>
    <w:p w:rsidR="00164D30" w:rsidRDefault="00164D30">
      <w:pPr>
        <w:jc w:val="center"/>
        <w:rPr>
          <w:sz w:val="28"/>
          <w:szCs w:val="28"/>
        </w:rPr>
      </w:pPr>
    </w:p>
    <w:p w:rsidR="00164D30" w:rsidRDefault="00164D30">
      <w:pPr>
        <w:jc w:val="center"/>
        <w:rPr>
          <w:sz w:val="28"/>
          <w:szCs w:val="28"/>
        </w:rPr>
      </w:pPr>
    </w:p>
    <w:p w:rsidR="00164D30" w:rsidRDefault="00164D30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f"/>
        <w:tblW w:w="9360" w:type="dxa"/>
        <w:tblLayout w:type="fixed"/>
        <w:tblLook w:val="04A0" w:firstRow="1" w:lastRow="0" w:firstColumn="1" w:lastColumn="0" w:noHBand="0" w:noVBand="1"/>
      </w:tblPr>
      <w:tblGrid>
        <w:gridCol w:w="4519"/>
        <w:gridCol w:w="1945"/>
        <w:gridCol w:w="2896"/>
      </w:tblGrid>
      <w:tr w:rsidR="00164D30">
        <w:trPr>
          <w:trHeight w:val="229"/>
        </w:trPr>
        <w:tc>
          <w:tcPr>
            <w:tcW w:w="4519" w:type="dxa"/>
            <w:tcBorders>
              <w:top w:val="nil"/>
              <w:left w:val="nil"/>
              <w:bottom w:val="nil"/>
              <w:right w:val="nil"/>
            </w:tcBorders>
          </w:tcPr>
          <w:p w:rsidR="00164D30" w:rsidRDefault="00957129">
            <w:pPr>
              <w:pStyle w:val="afd"/>
              <w:widowControl w:val="0"/>
              <w:ind w:right="-119"/>
              <w:jc w:val="center"/>
            </w:pPr>
            <w:r>
              <w:rPr>
                <w:rFonts w:eastAsia="Calibri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eastAsia="Calibri"/>
                <w:b/>
                <w:sz w:val="28"/>
                <w:szCs w:val="28"/>
              </w:rPr>
              <w:t>Веневский</w:t>
            </w:r>
            <w:proofErr w:type="spellEnd"/>
            <w:r>
              <w:rPr>
                <w:rFonts w:eastAsia="Calibri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4D30" w:rsidRDefault="00164D30">
            <w:pPr>
              <w:widowControl w:val="0"/>
              <w:jc w:val="center"/>
            </w:pP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4D30" w:rsidRDefault="00957129">
            <w:pPr>
              <w:widowControl w:val="0"/>
              <w:jc w:val="right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А.Г. </w:t>
            </w:r>
            <w:proofErr w:type="spellStart"/>
            <w:r>
              <w:rPr>
                <w:rFonts w:eastAsia="Calibri"/>
                <w:b/>
                <w:sz w:val="28"/>
                <w:szCs w:val="28"/>
                <w:lang w:eastAsia="en-US"/>
              </w:rPr>
              <w:t>Шубчинский</w:t>
            </w:r>
            <w:proofErr w:type="spellEnd"/>
          </w:p>
        </w:tc>
      </w:tr>
    </w:tbl>
    <w:p w:rsidR="00164D30" w:rsidRDefault="00164D30">
      <w:pPr>
        <w:rPr>
          <w:rFonts w:ascii="PT Astra Serif" w:hAnsi="PT Astra Serif" w:cs="PT Astra Serif"/>
          <w:sz w:val="28"/>
          <w:szCs w:val="28"/>
        </w:rPr>
      </w:pPr>
    </w:p>
    <w:sectPr w:rsidR="00164D30">
      <w:headerReference w:type="default" r:id="rId10"/>
      <w:pgSz w:w="11906" w:h="16838"/>
      <w:pgMar w:top="567" w:right="851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325" w:rsidRDefault="009A4325">
      <w:r>
        <w:separator/>
      </w:r>
    </w:p>
  </w:endnote>
  <w:endnote w:type="continuationSeparator" w:id="0">
    <w:p w:rsidR="009A4325" w:rsidRDefault="009A4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altName w:val="Times New Roman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325" w:rsidRDefault="009A4325">
      <w:r>
        <w:separator/>
      </w:r>
    </w:p>
  </w:footnote>
  <w:footnote w:type="continuationSeparator" w:id="0">
    <w:p w:rsidR="009A4325" w:rsidRDefault="009A4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D30" w:rsidRDefault="00164D3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87D27"/>
    <w:multiLevelType w:val="multilevel"/>
    <w:tmpl w:val="1C985F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2E55058"/>
    <w:multiLevelType w:val="multilevel"/>
    <w:tmpl w:val="EE8E66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D30"/>
    <w:rsid w:val="00164D30"/>
    <w:rsid w:val="00957129"/>
    <w:rsid w:val="009649CE"/>
    <w:rsid w:val="009A4325"/>
    <w:rsid w:val="00DE2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tabs>
        <w:tab w:val="num" w:pos="0"/>
      </w:tabs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tabs>
        <w:tab w:val="num" w:pos="0"/>
      </w:tabs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tabs>
        <w:tab w:val="num" w:pos="0"/>
      </w:tabs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tabs>
        <w:tab w:val="num" w:pos="0"/>
      </w:tabs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tabs>
        <w:tab w:val="num" w:pos="0"/>
      </w:tabs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qFormat/>
    <w:rPr>
      <w:rFonts w:ascii="Courier New" w:hAnsi="Courier New" w:cs="Courier New"/>
    </w:rPr>
  </w:style>
  <w:style w:type="character" w:customStyle="1" w:styleId="aa">
    <w:name w:val="Верхний колонтитул Знак"/>
    <w:link w:val="ab"/>
    <w:uiPriority w:val="99"/>
    <w:qFormat/>
    <w:rsid w:val="00010179"/>
    <w:rPr>
      <w:sz w:val="24"/>
      <w:szCs w:val="24"/>
      <w:lang w:eastAsia="zh-CN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pPr>
      <w:jc w:val="both"/>
    </w:pPr>
    <w:rPr>
      <w:sz w:val="28"/>
    </w:rPr>
  </w:style>
  <w:style w:type="paragraph" w:styleId="ae">
    <w:name w:val="List"/>
    <w:basedOn w:val="ad"/>
    <w:rPr>
      <w:rFonts w:cs="Mang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styleId="af0">
    <w:name w:val="index heading"/>
    <w:basedOn w:val="a"/>
    <w:qFormat/>
    <w:pPr>
      <w:suppressLineNumbers/>
    </w:pPr>
    <w:rPr>
      <w:rFonts w:cs="Arial Unicode MS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1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2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3">
    <w:name w:val="Колонтитул"/>
    <w:basedOn w:val="a"/>
    <w:qFormat/>
  </w:style>
  <w:style w:type="paragraph" w:styleId="ab">
    <w:name w:val="header"/>
    <w:basedOn w:val="a"/>
    <w:link w:val="aa"/>
    <w:uiPriority w:val="99"/>
  </w:style>
  <w:style w:type="paragraph" w:styleId="af4">
    <w:name w:val="footer"/>
    <w:basedOn w:val="a"/>
  </w:style>
  <w:style w:type="paragraph" w:styleId="af5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qFormat/>
    <w:rPr>
      <w:sz w:val="20"/>
      <w:szCs w:val="20"/>
    </w:rPr>
  </w:style>
  <w:style w:type="paragraph" w:styleId="af6">
    <w:name w:val="annotation subject"/>
    <w:basedOn w:val="14"/>
    <w:next w:val="14"/>
    <w:qFormat/>
    <w:rPr>
      <w:b/>
      <w:bCs/>
    </w:rPr>
  </w:style>
  <w:style w:type="paragraph" w:styleId="af7">
    <w:name w:val="Revision"/>
    <w:qFormat/>
    <w:rPr>
      <w:sz w:val="24"/>
      <w:szCs w:val="24"/>
      <w:lang w:eastAsia="zh-CN"/>
    </w:rPr>
  </w:style>
  <w:style w:type="paragraph" w:customStyle="1" w:styleId="15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8">
    <w:name w:val="List Paragraph"/>
    <w:basedOn w:val="a"/>
    <w:qFormat/>
    <w:pPr>
      <w:ind w:left="720"/>
      <w:contextualSpacing/>
    </w:pPr>
  </w:style>
  <w:style w:type="paragraph" w:customStyle="1" w:styleId="af9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a">
    <w:name w:val="Содержимое таблицы"/>
    <w:basedOn w:val="a"/>
    <w:qFormat/>
    <w:pPr>
      <w:suppressLineNumbers/>
    </w:pPr>
  </w:style>
  <w:style w:type="paragraph" w:customStyle="1" w:styleId="afb">
    <w:name w:val="Заголовок таблицы"/>
    <w:basedOn w:val="afa"/>
    <w:qFormat/>
    <w:pPr>
      <w:jc w:val="center"/>
    </w:pPr>
    <w:rPr>
      <w:b/>
      <w:bCs/>
    </w:rPr>
  </w:style>
  <w:style w:type="paragraph" w:customStyle="1" w:styleId="afc">
    <w:name w:val="Содержимое врезки"/>
    <w:basedOn w:val="a"/>
    <w:qFormat/>
  </w:style>
  <w:style w:type="paragraph" w:styleId="afd">
    <w:name w:val="No Spacing"/>
    <w:uiPriority w:val="1"/>
    <w:qFormat/>
    <w:rsid w:val="005B2800"/>
    <w:rPr>
      <w:sz w:val="24"/>
      <w:szCs w:val="24"/>
    </w:rPr>
  </w:style>
  <w:style w:type="paragraph" w:customStyle="1" w:styleId="afe">
    <w:name w:val="Таблицы (моноширинный)"/>
    <w:basedOn w:val="a"/>
    <w:next w:val="a"/>
    <w:qFormat/>
    <w:pPr>
      <w:widowControl w:val="0"/>
      <w:jc w:val="both"/>
    </w:pPr>
    <w:rPr>
      <w:rFonts w:ascii="Courier New" w:hAnsi="Courier New" w:cs="Courier New"/>
      <w:sz w:val="20"/>
      <w:szCs w:val="20"/>
    </w:rPr>
  </w:style>
  <w:style w:type="table" w:styleId="aff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tabs>
        <w:tab w:val="num" w:pos="0"/>
      </w:tabs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tabs>
        <w:tab w:val="num" w:pos="0"/>
      </w:tabs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tabs>
        <w:tab w:val="num" w:pos="0"/>
      </w:tabs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tabs>
        <w:tab w:val="num" w:pos="0"/>
      </w:tabs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tabs>
        <w:tab w:val="num" w:pos="0"/>
      </w:tabs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qFormat/>
    <w:rPr>
      <w:rFonts w:ascii="Courier New" w:hAnsi="Courier New" w:cs="Courier New"/>
    </w:rPr>
  </w:style>
  <w:style w:type="character" w:customStyle="1" w:styleId="aa">
    <w:name w:val="Верхний колонтитул Знак"/>
    <w:link w:val="ab"/>
    <w:uiPriority w:val="99"/>
    <w:qFormat/>
    <w:rsid w:val="00010179"/>
    <w:rPr>
      <w:sz w:val="24"/>
      <w:szCs w:val="24"/>
      <w:lang w:eastAsia="zh-CN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pPr>
      <w:jc w:val="both"/>
    </w:pPr>
    <w:rPr>
      <w:sz w:val="28"/>
    </w:rPr>
  </w:style>
  <w:style w:type="paragraph" w:styleId="ae">
    <w:name w:val="List"/>
    <w:basedOn w:val="ad"/>
    <w:rPr>
      <w:rFonts w:cs="Mang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styleId="af0">
    <w:name w:val="index heading"/>
    <w:basedOn w:val="a"/>
    <w:qFormat/>
    <w:pPr>
      <w:suppressLineNumbers/>
    </w:pPr>
    <w:rPr>
      <w:rFonts w:cs="Arial Unicode MS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1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2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3">
    <w:name w:val="Колонтитул"/>
    <w:basedOn w:val="a"/>
    <w:qFormat/>
  </w:style>
  <w:style w:type="paragraph" w:styleId="ab">
    <w:name w:val="header"/>
    <w:basedOn w:val="a"/>
    <w:link w:val="aa"/>
    <w:uiPriority w:val="99"/>
  </w:style>
  <w:style w:type="paragraph" w:styleId="af4">
    <w:name w:val="footer"/>
    <w:basedOn w:val="a"/>
  </w:style>
  <w:style w:type="paragraph" w:styleId="af5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qFormat/>
    <w:rPr>
      <w:sz w:val="20"/>
      <w:szCs w:val="20"/>
    </w:rPr>
  </w:style>
  <w:style w:type="paragraph" w:styleId="af6">
    <w:name w:val="annotation subject"/>
    <w:basedOn w:val="14"/>
    <w:next w:val="14"/>
    <w:qFormat/>
    <w:rPr>
      <w:b/>
      <w:bCs/>
    </w:rPr>
  </w:style>
  <w:style w:type="paragraph" w:styleId="af7">
    <w:name w:val="Revision"/>
    <w:qFormat/>
    <w:rPr>
      <w:sz w:val="24"/>
      <w:szCs w:val="24"/>
      <w:lang w:eastAsia="zh-CN"/>
    </w:rPr>
  </w:style>
  <w:style w:type="paragraph" w:customStyle="1" w:styleId="15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8">
    <w:name w:val="List Paragraph"/>
    <w:basedOn w:val="a"/>
    <w:qFormat/>
    <w:pPr>
      <w:ind w:left="720"/>
      <w:contextualSpacing/>
    </w:pPr>
  </w:style>
  <w:style w:type="paragraph" w:customStyle="1" w:styleId="af9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a">
    <w:name w:val="Содержимое таблицы"/>
    <w:basedOn w:val="a"/>
    <w:qFormat/>
    <w:pPr>
      <w:suppressLineNumbers/>
    </w:pPr>
  </w:style>
  <w:style w:type="paragraph" w:customStyle="1" w:styleId="afb">
    <w:name w:val="Заголовок таблицы"/>
    <w:basedOn w:val="afa"/>
    <w:qFormat/>
    <w:pPr>
      <w:jc w:val="center"/>
    </w:pPr>
    <w:rPr>
      <w:b/>
      <w:bCs/>
    </w:rPr>
  </w:style>
  <w:style w:type="paragraph" w:customStyle="1" w:styleId="afc">
    <w:name w:val="Содержимое врезки"/>
    <w:basedOn w:val="a"/>
    <w:qFormat/>
  </w:style>
  <w:style w:type="paragraph" w:styleId="afd">
    <w:name w:val="No Spacing"/>
    <w:uiPriority w:val="1"/>
    <w:qFormat/>
    <w:rsid w:val="005B2800"/>
    <w:rPr>
      <w:sz w:val="24"/>
      <w:szCs w:val="24"/>
    </w:rPr>
  </w:style>
  <w:style w:type="paragraph" w:customStyle="1" w:styleId="afe">
    <w:name w:val="Таблицы (моноширинный)"/>
    <w:basedOn w:val="a"/>
    <w:next w:val="a"/>
    <w:qFormat/>
    <w:pPr>
      <w:widowControl w:val="0"/>
      <w:jc w:val="both"/>
    </w:pPr>
    <w:rPr>
      <w:rFonts w:ascii="Courier New" w:hAnsi="Courier New" w:cs="Courier New"/>
      <w:sz w:val="20"/>
      <w:szCs w:val="20"/>
    </w:rPr>
  </w:style>
  <w:style w:type="table" w:styleId="aff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7F45B-6560-457E-8532-577983251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Пользователь</cp:lastModifiedBy>
  <cp:revision>2</cp:revision>
  <cp:lastPrinted>2023-11-28T10:45:00Z</cp:lastPrinted>
  <dcterms:created xsi:type="dcterms:W3CDTF">2024-09-18T08:14:00Z</dcterms:created>
  <dcterms:modified xsi:type="dcterms:W3CDTF">2024-09-18T08:14:00Z</dcterms:modified>
  <dc:language>ru-RU</dc:language>
</cp:coreProperties>
</file>