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37C4D" w:rsidRPr="00FF2047" w:rsidTr="00F7768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F2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37C4D" w:rsidRPr="00FF2047" w:rsidTr="00F7768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37C4D" w:rsidRPr="00FF2047" w:rsidTr="00F77681">
        <w:trPr>
          <w:jc w:val="right"/>
        </w:trPr>
        <w:tc>
          <w:tcPr>
            <w:tcW w:w="9570" w:type="dxa"/>
            <w:gridSpan w:val="2"/>
            <w:vAlign w:val="center"/>
          </w:tcPr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C4D" w:rsidRPr="00FF2047" w:rsidTr="00F7768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37C4D" w:rsidRPr="00FF2047" w:rsidTr="00F77681">
        <w:trPr>
          <w:jc w:val="right"/>
        </w:trPr>
        <w:tc>
          <w:tcPr>
            <w:tcW w:w="9570" w:type="dxa"/>
            <w:gridSpan w:val="2"/>
            <w:vAlign w:val="center"/>
          </w:tcPr>
          <w:p w:rsidR="00737C4D" w:rsidRPr="00FF2047" w:rsidRDefault="00737C4D" w:rsidP="00F77681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C4D" w:rsidRPr="00FF2047" w:rsidTr="00F77681">
        <w:trPr>
          <w:jc w:val="right"/>
        </w:trPr>
        <w:tc>
          <w:tcPr>
            <w:tcW w:w="4785" w:type="dxa"/>
            <w:vAlign w:val="center"/>
            <w:hideMark/>
          </w:tcPr>
          <w:p w:rsidR="00737C4D" w:rsidRPr="00FF2047" w:rsidRDefault="00737C4D" w:rsidP="00AB78A1">
            <w:pPr>
              <w:tabs>
                <w:tab w:val="left" w:pos="376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AB78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18.09.2017</w:t>
            </w:r>
          </w:p>
        </w:tc>
        <w:tc>
          <w:tcPr>
            <w:tcW w:w="4785" w:type="dxa"/>
            <w:vAlign w:val="center"/>
            <w:hideMark/>
          </w:tcPr>
          <w:p w:rsidR="00737C4D" w:rsidRPr="00FF2047" w:rsidRDefault="00737C4D" w:rsidP="00AB78A1">
            <w:pPr>
              <w:tabs>
                <w:tab w:val="left" w:pos="376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B78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1109</w:t>
            </w:r>
          </w:p>
        </w:tc>
      </w:tr>
    </w:tbl>
    <w:p w:rsidR="00737C4D" w:rsidRPr="00FF2047" w:rsidRDefault="00737C4D" w:rsidP="00737C4D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4D" w:rsidRPr="00FF2047" w:rsidRDefault="00737C4D" w:rsidP="00737C4D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Веневском районе</w:t>
      </w:r>
    </w:p>
    <w:p w:rsidR="00737C4D" w:rsidRPr="00FF2047" w:rsidRDefault="00737C4D" w:rsidP="00737C4D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4D" w:rsidRPr="00FF2047" w:rsidRDefault="00E20E1E" w:rsidP="00737C4D">
      <w:pPr>
        <w:tabs>
          <w:tab w:val="left" w:pos="376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</w:t>
      </w:r>
      <w:r w:rsidR="007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959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потребности инвалидов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7C4D" w:rsidRPr="0038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37C4D" w:rsidRPr="0038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959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7C4D" w:rsidRPr="0038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37C4D"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Веневский район, администрация муниципального образования Веневский район ПОСТАНОВЛЯЕТ: </w:t>
      </w:r>
    </w:p>
    <w:p w:rsidR="00737C4D" w:rsidRPr="00FF2047" w:rsidRDefault="00737C4D" w:rsidP="00737C4D">
      <w:pPr>
        <w:tabs>
          <w:tab w:val="left" w:pos="3766"/>
        </w:tabs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межведомственную комиссию</w:t>
      </w:r>
      <w:r w:rsidRPr="0073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её состав по должностям согласно приложению (приложение №1).</w:t>
      </w:r>
    </w:p>
    <w:p w:rsidR="00737C4D" w:rsidRPr="00FF2047" w:rsidRDefault="00737C4D" w:rsidP="00737C4D">
      <w:pPr>
        <w:tabs>
          <w:tab w:val="left" w:pos="3766"/>
        </w:tabs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Pr="00FF20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F20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3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0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(приложение №2).</w:t>
      </w:r>
    </w:p>
    <w:p w:rsidR="00737C4D" w:rsidRPr="00FF2047" w:rsidRDefault="00737C4D" w:rsidP="00737C4D">
      <w:pPr>
        <w:tabs>
          <w:tab w:val="left" w:pos="3766"/>
        </w:tabs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737C4D" w:rsidRPr="00FF2047" w:rsidRDefault="00737C4D" w:rsidP="00737C4D">
      <w:pPr>
        <w:tabs>
          <w:tab w:val="left" w:pos="3766"/>
        </w:tabs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</w:t>
      </w:r>
      <w:r w:rsidR="00C7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МСУ и информационным технологиям администрации муниципального образования Веневский район (Селиванов Е.А.) </w:t>
      </w:r>
      <w:proofErr w:type="gramStart"/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в сети Интернет  на официальном сайте администрации муниципального образования Веневский район.</w:t>
      </w:r>
    </w:p>
    <w:p w:rsidR="00737C4D" w:rsidRPr="0038413F" w:rsidRDefault="00737C4D" w:rsidP="00737C4D">
      <w:pPr>
        <w:tabs>
          <w:tab w:val="left" w:pos="376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муниципального образования Веневский район Федорова В.Н.</w:t>
      </w:r>
    </w:p>
    <w:p w:rsidR="00737C4D" w:rsidRPr="00FF2047" w:rsidRDefault="00737C4D" w:rsidP="00737C4D">
      <w:pPr>
        <w:tabs>
          <w:tab w:val="left" w:pos="3766"/>
        </w:tabs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 подписания.</w:t>
      </w:r>
    </w:p>
    <w:p w:rsidR="00737C4D" w:rsidRPr="00FF2047" w:rsidRDefault="00737C4D" w:rsidP="00737C4D">
      <w:pPr>
        <w:tabs>
          <w:tab w:val="left" w:pos="3766"/>
        </w:tabs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7C4D" w:rsidRPr="00FF2047" w:rsidRDefault="00737C4D" w:rsidP="00737C4D">
      <w:pPr>
        <w:tabs>
          <w:tab w:val="left" w:pos="3766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24"/>
        <w:tblW w:w="9492" w:type="dxa"/>
        <w:tblLayout w:type="fixed"/>
        <w:tblLook w:val="04A0" w:firstRow="1" w:lastRow="0" w:firstColumn="1" w:lastColumn="0" w:noHBand="0" w:noVBand="1"/>
      </w:tblPr>
      <w:tblGrid>
        <w:gridCol w:w="4925"/>
        <w:gridCol w:w="4567"/>
      </w:tblGrid>
      <w:tr w:rsidR="00737C4D" w:rsidRPr="00FF2047" w:rsidTr="00F77681">
        <w:trPr>
          <w:cantSplit/>
        </w:trPr>
        <w:tc>
          <w:tcPr>
            <w:tcW w:w="4928" w:type="dxa"/>
            <w:hideMark/>
          </w:tcPr>
          <w:p w:rsidR="00737C4D" w:rsidRPr="00FF2047" w:rsidRDefault="00737C4D" w:rsidP="00F77681">
            <w:pPr>
              <w:keepNext/>
              <w:tabs>
                <w:tab w:val="left" w:pos="3766"/>
              </w:tabs>
              <w:spacing w:after="0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737C4D" w:rsidRPr="00FF2047" w:rsidRDefault="00737C4D" w:rsidP="00F77681">
            <w:pPr>
              <w:keepNext/>
              <w:tabs>
                <w:tab w:val="left" w:pos="3766"/>
              </w:tabs>
              <w:spacing w:after="0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37C4D" w:rsidRPr="00FF2047" w:rsidRDefault="00737C4D" w:rsidP="00F77681">
            <w:pPr>
              <w:keepNext/>
              <w:tabs>
                <w:tab w:val="left" w:pos="3766"/>
              </w:tabs>
              <w:spacing w:after="0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737C4D" w:rsidRPr="00FF2047" w:rsidRDefault="00737C4D" w:rsidP="00F77681">
            <w:pPr>
              <w:keepNext/>
              <w:tabs>
                <w:tab w:val="left" w:pos="3766"/>
              </w:tabs>
              <w:spacing w:after="0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  <w:p w:rsidR="00737C4D" w:rsidRPr="00FF2047" w:rsidRDefault="00737C4D" w:rsidP="00F77681">
            <w:pPr>
              <w:keepNext/>
              <w:tabs>
                <w:tab w:val="left" w:pos="3766"/>
              </w:tabs>
              <w:spacing w:after="0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:rsidR="00737C4D" w:rsidRPr="00FF2047" w:rsidRDefault="00737C4D" w:rsidP="00F77681">
            <w:pPr>
              <w:keepNext/>
              <w:tabs>
                <w:tab w:val="left" w:pos="3766"/>
              </w:tabs>
              <w:spacing w:after="0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F204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Ж.Ю. </w:t>
            </w:r>
            <w:proofErr w:type="spellStart"/>
            <w:r w:rsidRPr="00FF204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1A13F6" w:rsidRDefault="001A13F6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p w:rsidR="00DC42AF" w:rsidRDefault="00DC42AF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33"/>
        <w:gridCol w:w="3046"/>
        <w:gridCol w:w="2233"/>
      </w:tblGrid>
      <w:tr w:rsidR="00CD6252" w:rsidRPr="008C57B1" w:rsidTr="00F77681">
        <w:tc>
          <w:tcPr>
            <w:tcW w:w="3333" w:type="dxa"/>
          </w:tcPr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Давиденко С.Г.</w:t>
            </w:r>
          </w:p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Задонский Н.Н.</w:t>
            </w:r>
          </w:p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В.Н.</w:t>
            </w:r>
          </w:p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социальным вопросам</w:t>
            </w:r>
          </w:p>
        </w:tc>
        <w:tc>
          <w:tcPr>
            <w:tcW w:w="3046" w:type="dxa"/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9A" w:rsidRDefault="00EF4B9A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Антонова</w:t>
            </w: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252" w:rsidRDefault="00F03B3A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Мамонов А</w:t>
            </w:r>
            <w:r w:rsidR="00CD6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.М.</w:t>
            </w:r>
          </w:p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 С.Б.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А.Г.</w:t>
            </w: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</w:t>
            </w:r>
            <w:proofErr w:type="gramStart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gramEnd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ашкова</w:t>
            </w:r>
            <w:proofErr w:type="spellEnd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С.С.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252" w:rsidRPr="008C57B1" w:rsidTr="00F77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тел. 2-47-61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CD6252" w:rsidRPr="008C57B1" w:rsidRDefault="00CD6252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6252" w:rsidRDefault="00CD6252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DC42AF" w:rsidRPr="00FF2047" w:rsidTr="00F77681">
        <w:trPr>
          <w:trHeight w:val="991"/>
        </w:trPr>
        <w:tc>
          <w:tcPr>
            <w:tcW w:w="5040" w:type="dxa"/>
          </w:tcPr>
          <w:p w:rsidR="00DC42AF" w:rsidRPr="00FF2047" w:rsidRDefault="00DC42AF" w:rsidP="00F77681">
            <w:pPr>
              <w:tabs>
                <w:tab w:val="left" w:pos="376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4268" w:type="dxa"/>
            <w:hideMark/>
          </w:tcPr>
          <w:p w:rsidR="00DC42AF" w:rsidRPr="00FF2047" w:rsidRDefault="00DC42AF" w:rsidP="00F77681">
            <w:pPr>
              <w:tabs>
                <w:tab w:val="left" w:pos="376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F20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Приложение  №1</w:t>
            </w:r>
          </w:p>
          <w:p w:rsidR="00DC42AF" w:rsidRPr="00FF2047" w:rsidRDefault="00DC42AF" w:rsidP="00F77681">
            <w:pPr>
              <w:tabs>
                <w:tab w:val="left" w:pos="3766"/>
              </w:tabs>
              <w:spacing w:after="0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F20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DC42AF" w:rsidRPr="00FF2047" w:rsidRDefault="00DC42AF" w:rsidP="00F77681">
            <w:pPr>
              <w:tabs>
                <w:tab w:val="left" w:pos="3766"/>
              </w:tabs>
              <w:spacing w:after="0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F20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от ____________ № _______ </w:t>
            </w:r>
          </w:p>
        </w:tc>
      </w:tr>
    </w:tbl>
    <w:p w:rsidR="00DC42AF" w:rsidRPr="00FF2047" w:rsidRDefault="00DC42AF" w:rsidP="00DC42AF">
      <w:pPr>
        <w:tabs>
          <w:tab w:val="left" w:pos="37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2AF" w:rsidRPr="00FF2047" w:rsidRDefault="00DC42AF" w:rsidP="00DC42AF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42AF" w:rsidRPr="005303A6" w:rsidRDefault="00DC42AF" w:rsidP="00DC42AF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303A6" w:rsidRPr="005303A6" w:rsidRDefault="00CD6252" w:rsidP="005303A6">
      <w:pPr>
        <w:pStyle w:val="50"/>
        <w:shd w:val="clear" w:color="auto" w:fill="auto"/>
        <w:spacing w:before="0" w:line="317" w:lineRule="exact"/>
        <w:ind w:left="40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b/>
          <w:bCs/>
          <w:color w:val="000000"/>
        </w:rPr>
        <w:t xml:space="preserve">муниципальной </w:t>
      </w:r>
      <w:r w:rsidR="005303A6" w:rsidRPr="005303A6">
        <w:rPr>
          <w:rStyle w:val="5"/>
          <w:rFonts w:ascii="Times New Roman" w:hAnsi="Times New Roman" w:cs="Times New Roman"/>
          <w:b/>
          <w:bCs/>
          <w:color w:val="000000"/>
        </w:rPr>
        <w:t>межведомственной комиссии по обследованию жилых</w:t>
      </w:r>
      <w:r w:rsidR="005303A6" w:rsidRPr="005303A6">
        <w:rPr>
          <w:rStyle w:val="5"/>
          <w:rFonts w:ascii="Times New Roman" w:hAnsi="Times New Roman" w:cs="Times New Roman"/>
          <w:b/>
          <w:bCs/>
          <w:color w:val="000000"/>
        </w:rPr>
        <w:br/>
        <w:t>помещений инвалидов и общего имущества в многоквартирных домах,</w:t>
      </w:r>
      <w:r w:rsidR="005303A6" w:rsidRPr="005303A6">
        <w:rPr>
          <w:rStyle w:val="5"/>
          <w:rFonts w:ascii="Times New Roman" w:hAnsi="Times New Roman" w:cs="Times New Roman"/>
          <w:b/>
          <w:bCs/>
          <w:color w:val="000000"/>
        </w:rPr>
        <w:br/>
        <w:t>в которых проживают инвалиды, в целях их приспособления с учетом</w:t>
      </w:r>
      <w:r w:rsidR="005303A6" w:rsidRPr="005303A6">
        <w:rPr>
          <w:rStyle w:val="5"/>
          <w:rFonts w:ascii="Times New Roman" w:hAnsi="Times New Roman" w:cs="Times New Roman"/>
          <w:b/>
          <w:bCs/>
          <w:color w:val="000000"/>
        </w:rPr>
        <w:br/>
        <w:t>потребностей инвалидов и обеспечения условий их доступности</w:t>
      </w:r>
    </w:p>
    <w:p w:rsidR="00DC42AF" w:rsidRDefault="005303A6" w:rsidP="005303A6">
      <w:pPr>
        <w:tabs>
          <w:tab w:val="left" w:pos="3766"/>
        </w:tabs>
        <w:spacing w:after="0" w:line="240" w:lineRule="auto"/>
        <w:jc w:val="center"/>
        <w:rPr>
          <w:rStyle w:val="1"/>
          <w:rFonts w:ascii="Times New Roman" w:hAnsi="Times New Roman" w:cs="Times New Roman"/>
          <w:bCs w:val="0"/>
          <w:color w:val="000000"/>
        </w:rPr>
      </w:pPr>
      <w:r w:rsidRPr="005303A6">
        <w:rPr>
          <w:rStyle w:val="1"/>
          <w:rFonts w:ascii="Times New Roman" w:hAnsi="Times New Roman" w:cs="Times New Roman"/>
          <w:bCs w:val="0"/>
          <w:color w:val="000000"/>
        </w:rPr>
        <w:t>для инвалидов в Веневском районе</w:t>
      </w:r>
    </w:p>
    <w:p w:rsidR="005303A6" w:rsidRPr="005303A6" w:rsidRDefault="005303A6" w:rsidP="005303A6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2AF" w:rsidRPr="00C75381" w:rsidRDefault="00DC42AF" w:rsidP="00095948">
      <w:pPr>
        <w:tabs>
          <w:tab w:val="left" w:pos="376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образования Веневск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район, председатель комиссии</w:t>
      </w:r>
    </w:p>
    <w:p w:rsidR="00DC42AF" w:rsidRPr="00FF2047" w:rsidRDefault="00DC42AF" w:rsidP="00095948">
      <w:pPr>
        <w:tabs>
          <w:tab w:val="left" w:pos="376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 комитета по социальным вопросам  администрации муниципального образования Веневский район, за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 комиссии</w:t>
      </w:r>
    </w:p>
    <w:p w:rsidR="00DC42AF" w:rsidRPr="00FF2047" w:rsidRDefault="00DC42AF" w:rsidP="00095948">
      <w:pPr>
        <w:tabs>
          <w:tab w:val="left" w:pos="376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по социальным вопросам, спорту и молодежной политике комитета по социальн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вопросам</w:t>
      </w:r>
      <w:r w:rsidR="0009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</w:p>
    <w:p w:rsidR="00DC42AF" w:rsidRPr="00FF2047" w:rsidRDefault="00DC42AF" w:rsidP="00DC42AF">
      <w:pPr>
        <w:tabs>
          <w:tab w:val="left" w:pos="3766"/>
        </w:tabs>
        <w:spacing w:after="0"/>
        <w:ind w:left="3420" w:hanging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42AF" w:rsidRPr="00FF2047" w:rsidRDefault="00DC42AF" w:rsidP="00DC42AF">
      <w:pPr>
        <w:tabs>
          <w:tab w:val="left" w:pos="3766"/>
        </w:tabs>
        <w:spacing w:after="0" w:line="360" w:lineRule="auto"/>
        <w:ind w:left="3420" w:hanging="4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 комиссии:</w:t>
      </w:r>
    </w:p>
    <w:p w:rsidR="00DC42AF" w:rsidRPr="00FF2047" w:rsidRDefault="00DC42AF" w:rsidP="00095948">
      <w:pPr>
        <w:tabs>
          <w:tab w:val="left" w:pos="3766"/>
        </w:tabs>
        <w:spacing w:after="0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муниципального образования</w:t>
      </w:r>
      <w:r w:rsidR="00C7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53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</w:t>
      </w:r>
      <w:proofErr w:type="gramEnd"/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Веневского района</w:t>
      </w:r>
    </w:p>
    <w:p w:rsidR="00DC42AF" w:rsidRPr="00FF2047" w:rsidRDefault="00DC42AF" w:rsidP="00095948">
      <w:pPr>
        <w:tabs>
          <w:tab w:val="left" w:pos="3766"/>
        </w:tabs>
        <w:spacing w:after="0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муници</w:t>
      </w:r>
      <w:r w:rsidR="00C75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Грицовское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Веневского района</w:t>
      </w:r>
    </w:p>
    <w:p w:rsidR="00EF4B9A" w:rsidRDefault="00DC42AF" w:rsidP="00095948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муницип</w:t>
      </w:r>
      <w:r w:rsidR="00C75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Мордвесское</w:t>
      </w:r>
      <w:r w:rsidR="00B66401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 района</w:t>
      </w:r>
    </w:p>
    <w:p w:rsidR="00B66401" w:rsidRPr="00656A69" w:rsidRDefault="00B66401" w:rsidP="00095948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администрации муниципального      образования  Веневс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</w:t>
      </w:r>
    </w:p>
    <w:p w:rsidR="00DC42AF" w:rsidRPr="00FF2047" w:rsidRDefault="00B66401" w:rsidP="00095948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Начальник отдела социальной защиты населения по Веневскому району</w:t>
      </w:r>
      <w:r w:rsidR="0009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ТО УСЗН Тульской области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DC42AF" w:rsidRDefault="00DC42AF" w:rsidP="00095948">
      <w:pPr>
        <w:tabs>
          <w:tab w:val="left" w:pos="3766"/>
        </w:tabs>
        <w:spacing w:after="0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 «Управление строи</w:t>
      </w:r>
      <w:r w:rsidR="00EF4B9A" w:rsidRPr="00016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и жилищно-коммунального хозяйства</w:t>
      </w:r>
      <w:r w:rsidR="00B66401" w:rsidRPr="00016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D63" w:rsidRPr="0001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   образования Веневский район</w:t>
      </w:r>
    </w:p>
    <w:p w:rsidR="00B66401" w:rsidRDefault="00B66401" w:rsidP="00095948">
      <w:pPr>
        <w:tabs>
          <w:tab w:val="left" w:pos="3766"/>
        </w:tabs>
        <w:spacing w:after="0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МУП «Управляющая организация муниципального образования Веневский район»</w:t>
      </w:r>
    </w:p>
    <w:p w:rsidR="00B66401" w:rsidRPr="00EF4B9A" w:rsidRDefault="00B66401" w:rsidP="00095948">
      <w:pPr>
        <w:tabs>
          <w:tab w:val="left" w:pos="3766"/>
        </w:tabs>
        <w:spacing w:after="0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6401" w:rsidRPr="00EF4B9A" w:rsidRDefault="00B66401" w:rsidP="00DC42AF">
      <w:pPr>
        <w:tabs>
          <w:tab w:val="left" w:pos="3766"/>
        </w:tabs>
        <w:spacing w:after="0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03A6" w:rsidRDefault="00DC42AF" w:rsidP="00095948">
      <w:pPr>
        <w:tabs>
          <w:tab w:val="left" w:pos="3766"/>
        </w:tabs>
        <w:spacing w:after="0"/>
        <w:ind w:hanging="578"/>
      </w:pPr>
      <w:r w:rsidRPr="00FF204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5303A6" w:rsidRPr="00FF2047" w:rsidTr="00F77681">
        <w:trPr>
          <w:trHeight w:val="991"/>
        </w:trPr>
        <w:tc>
          <w:tcPr>
            <w:tcW w:w="5040" w:type="dxa"/>
          </w:tcPr>
          <w:p w:rsidR="005303A6" w:rsidRPr="00FF2047" w:rsidRDefault="005303A6" w:rsidP="00F77681">
            <w:pPr>
              <w:tabs>
                <w:tab w:val="left" w:pos="376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4268" w:type="dxa"/>
            <w:hideMark/>
          </w:tcPr>
          <w:p w:rsidR="005303A6" w:rsidRPr="00FF2047" w:rsidRDefault="00EF4B9A" w:rsidP="00F77681">
            <w:pPr>
              <w:tabs>
                <w:tab w:val="left" w:pos="376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Приложение  №2</w:t>
            </w:r>
          </w:p>
          <w:p w:rsidR="005303A6" w:rsidRPr="00FF2047" w:rsidRDefault="005303A6" w:rsidP="00F77681">
            <w:pPr>
              <w:tabs>
                <w:tab w:val="left" w:pos="3766"/>
              </w:tabs>
              <w:spacing w:after="0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F20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5303A6" w:rsidRPr="00FF2047" w:rsidRDefault="005303A6" w:rsidP="00F77681">
            <w:pPr>
              <w:tabs>
                <w:tab w:val="left" w:pos="3766"/>
              </w:tabs>
              <w:spacing w:after="0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F204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от ____________ № _______ </w:t>
            </w:r>
          </w:p>
        </w:tc>
      </w:tr>
    </w:tbl>
    <w:p w:rsidR="00EF4B9A" w:rsidRDefault="00EF4B9A" w:rsidP="00EF4B9A">
      <w:pPr>
        <w:pStyle w:val="60"/>
        <w:shd w:val="clear" w:color="auto" w:fill="auto"/>
        <w:spacing w:before="0"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</w:t>
      </w:r>
    </w:p>
    <w:p w:rsidR="005303A6" w:rsidRPr="005303A6" w:rsidRDefault="00EF4B9A" w:rsidP="00095948">
      <w:pPr>
        <w:pStyle w:val="6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</w:t>
      </w:r>
      <w:r w:rsidR="005303A6" w:rsidRPr="005303A6">
        <w:rPr>
          <w:rStyle w:val="6"/>
          <w:rFonts w:ascii="Times New Roman" w:hAnsi="Times New Roman" w:cs="Times New Roman"/>
          <w:b/>
          <w:color w:val="000000"/>
        </w:rPr>
        <w:t>ПОЛОЖЕНИЕ</w:t>
      </w:r>
    </w:p>
    <w:p w:rsidR="005303A6" w:rsidRPr="005303A6" w:rsidRDefault="005303A6" w:rsidP="00095948">
      <w:pPr>
        <w:pStyle w:val="50"/>
        <w:shd w:val="clear" w:color="auto" w:fill="auto"/>
        <w:spacing w:before="0" w:line="240" w:lineRule="auto"/>
        <w:ind w:left="40"/>
        <w:jc w:val="center"/>
        <w:rPr>
          <w:rFonts w:ascii="Times New Roman" w:hAnsi="Times New Roman" w:cs="Times New Roman"/>
        </w:rPr>
      </w:pPr>
      <w:r w:rsidRPr="005303A6">
        <w:rPr>
          <w:rStyle w:val="5"/>
          <w:rFonts w:ascii="Times New Roman" w:hAnsi="Times New Roman" w:cs="Times New Roman"/>
          <w:b/>
          <w:bCs/>
          <w:color w:val="000000"/>
        </w:rPr>
        <w:t>о  межведомственной комиссии по обследованию жилых</w:t>
      </w:r>
      <w:r w:rsidRPr="005303A6">
        <w:rPr>
          <w:rStyle w:val="5"/>
          <w:rFonts w:ascii="Times New Roman" w:hAnsi="Times New Roman" w:cs="Times New Roman"/>
          <w:b/>
          <w:bCs/>
          <w:color w:val="000000"/>
        </w:rPr>
        <w:br/>
        <w:t>помещений инвалидов и общего имущества в многоквартирных домах,</w:t>
      </w:r>
      <w:r w:rsidRPr="005303A6">
        <w:rPr>
          <w:rStyle w:val="5"/>
          <w:rFonts w:ascii="Times New Roman" w:hAnsi="Times New Roman" w:cs="Times New Roman"/>
          <w:b/>
          <w:bCs/>
          <w:color w:val="000000"/>
        </w:rPr>
        <w:br/>
        <w:t>в которых проживают инвалиды, в целях их приспособления с учетом</w:t>
      </w:r>
      <w:r w:rsidRPr="005303A6">
        <w:rPr>
          <w:rStyle w:val="5"/>
          <w:rFonts w:ascii="Times New Roman" w:hAnsi="Times New Roman" w:cs="Times New Roman"/>
          <w:b/>
          <w:bCs/>
          <w:color w:val="000000"/>
        </w:rPr>
        <w:br/>
        <w:t>потребностей инвалидов и обеспечения условий их доступности</w:t>
      </w:r>
    </w:p>
    <w:p w:rsidR="005303A6" w:rsidRDefault="005303A6" w:rsidP="00095948">
      <w:pPr>
        <w:pStyle w:val="10"/>
        <w:keepNext/>
        <w:keepLines/>
        <w:shd w:val="clear" w:color="auto" w:fill="auto"/>
        <w:spacing w:before="0" w:after="0" w:line="240" w:lineRule="auto"/>
        <w:ind w:left="40"/>
        <w:jc w:val="center"/>
        <w:rPr>
          <w:rStyle w:val="1"/>
          <w:rFonts w:ascii="Times New Roman" w:hAnsi="Times New Roman" w:cs="Times New Roman"/>
          <w:b/>
          <w:bCs/>
          <w:color w:val="000000"/>
        </w:rPr>
      </w:pPr>
      <w:bookmarkStart w:id="1" w:name="bookmark5"/>
      <w:r w:rsidRPr="005303A6">
        <w:rPr>
          <w:rStyle w:val="1"/>
          <w:rFonts w:ascii="Times New Roman" w:hAnsi="Times New Roman" w:cs="Times New Roman"/>
          <w:b/>
          <w:bCs/>
          <w:color w:val="000000"/>
        </w:rPr>
        <w:t>для инвалидов</w:t>
      </w:r>
      <w:bookmarkEnd w:id="1"/>
    </w:p>
    <w:p w:rsidR="00095948" w:rsidRPr="005303A6" w:rsidRDefault="00095948" w:rsidP="00095948">
      <w:pPr>
        <w:pStyle w:val="10"/>
        <w:keepNext/>
        <w:keepLines/>
        <w:shd w:val="clear" w:color="auto" w:fill="auto"/>
        <w:spacing w:before="0" w:after="0" w:line="240" w:lineRule="auto"/>
        <w:ind w:left="40"/>
        <w:jc w:val="center"/>
        <w:rPr>
          <w:rFonts w:ascii="Times New Roman" w:hAnsi="Times New Roman" w:cs="Times New Roman"/>
        </w:rPr>
      </w:pPr>
    </w:p>
    <w:p w:rsidR="005303A6" w:rsidRPr="005303A6" w:rsidRDefault="005303A6" w:rsidP="00095948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 является коллегиальным органом, образованным для обследования жилых помещений, входящих в состав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жилищного фонда Веневского района</w:t>
      </w: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занимаемых инвалидами и семьями, имеющими детей-инвалидов, и используемых </w:t>
      </w:r>
      <w:proofErr w:type="gramStart"/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постоянного проживания (далее - жилые помещения инвалидов), а также общего имущества в многоквартирном доме, в котором расположены жилые помещения инвалидов (далее - многоквартирный дом, в котором проживает инвалид).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</w:r>
      <w:r w:rsidR="00EF4B9A">
        <w:rPr>
          <w:rStyle w:val="2"/>
          <w:rFonts w:ascii="Times New Roman" w:hAnsi="Times New Roman" w:cs="Times New Roman"/>
          <w:color w:val="000000"/>
          <w:sz w:val="28"/>
          <w:szCs w:val="28"/>
        </w:rPr>
        <w:t>2.</w:t>
      </w:r>
      <w:r w:rsidR="008E104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 нормативными правовыми актами Тульской области, а также настоящим Положением.</w:t>
      </w:r>
    </w:p>
    <w:p w:rsidR="005303A6" w:rsidRPr="005303A6" w:rsidRDefault="00EF4B9A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8E1043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Комиссия осуществляет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ром проживает инвалид, с учетом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стойкими расстройствами двигательной функции, сопряженными с необходимостью использования кресла-коляски, иных вспомогательных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средств передвижения;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2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задержками в развитии и другими нарушениями функций организма человека.</w:t>
      </w:r>
    </w:p>
    <w:p w:rsidR="005303A6" w:rsidRPr="005303A6" w:rsidRDefault="00EF4B9A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2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4.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состав комиссии входит председатель, заместитель председателя, секретарь и иные члены комиссии. Состав комиссии утверждается правовым акто</w:t>
      </w:r>
      <w:r w:rsidR="00105CE6">
        <w:rPr>
          <w:rStyle w:val="2"/>
          <w:rFonts w:ascii="Times New Roman" w:hAnsi="Times New Roman" w:cs="Times New Roman"/>
          <w:color w:val="000000"/>
          <w:sz w:val="28"/>
          <w:szCs w:val="28"/>
        </w:rPr>
        <w:t>м администрации муниципального образования Веневский район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3802"/>
        </w:tabs>
        <w:spacing w:before="0" w:after="0" w:line="240" w:lineRule="auto"/>
        <w:ind w:firstLine="7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96775">
        <w:rPr>
          <w:rStyle w:val="2"/>
          <w:rFonts w:ascii="Times New Roman" w:hAnsi="Times New Roman" w:cs="Times New Roman"/>
          <w:color w:val="000000"/>
          <w:sz w:val="28"/>
          <w:szCs w:val="28"/>
        </w:rPr>
        <w:t>Основными задачами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19677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2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обследование помещений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утверждаемым</w:t>
      </w:r>
      <w:r w:rsidR="00105CE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администрацией муниципального образования Веневский район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, (далее - план мероприятий) и осуществляется посредством реализации следующих функций: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рассмотрение документов о признании гражданина инвалидом, в том числе выписки из акта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экспертизы гражданина, признанного инвалидом;</w:t>
      </w:r>
    </w:p>
    <w:p w:rsidR="00105CE6" w:rsidRPr="00F82389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303A6" w:rsidRDefault="00196775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96775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Перечень мероприятий включает в себя: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минимальный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перечень мероприятий, финансирование которых осуществляется 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 w:rsidR="00105CE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средств бюджета муниципального образования Веневский район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утвержденными в устано</w:t>
      </w:r>
      <w:r w:rsidR="00105CE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вленном порядке муниципальной программами Веневского района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направленными на обеспечение социальной поддержки инвалидов.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таких мероприятий жилое помещение инвалида должно быть приведено в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инвалидов»;</w:t>
      </w:r>
      <w:proofErr w:type="gramEnd"/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оптимальный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перечень мероприятий, финансирование которых осуществляется 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 w:rsidR="00105CE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средств бюджета  муниципального образования Веневский район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proofErr w:type="gramStart"/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устано</w:t>
      </w:r>
      <w:r w:rsidR="00105CE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вленном порядке муниципальной программы Веневского района</w:t>
      </w:r>
      <w:r w:rsidR="005303A6" w:rsidRPr="00105CE6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105CE6">
        <w:rPr>
          <w:rStyle w:val="2"/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 обеспечение социальной поддержки инвалидов.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 учетом потребностей инвалидов»;</w:t>
      </w:r>
    </w:p>
    <w:p w:rsidR="00105CE6" w:rsidRPr="00F82389" w:rsidRDefault="00196775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максимальный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</w:t>
      </w:r>
      <w:r w:rsidR="00F82389">
        <w:rPr>
          <w:rStyle w:val="2"/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Федерации.</w:t>
      </w:r>
    </w:p>
    <w:p w:rsidR="005303A6" w:rsidRDefault="00196775" w:rsidP="00095948">
      <w:pPr>
        <w:pStyle w:val="21"/>
        <w:shd w:val="clear" w:color="auto" w:fill="auto"/>
        <w:tabs>
          <w:tab w:val="left" w:pos="1128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Комиссия имеет право:</w:t>
      </w:r>
    </w:p>
    <w:p w:rsidR="005303A6" w:rsidRPr="00F82389" w:rsidRDefault="00196775" w:rsidP="00095948">
      <w:pPr>
        <w:pStyle w:val="21"/>
        <w:shd w:val="clear" w:color="auto" w:fill="auto"/>
        <w:tabs>
          <w:tab w:val="left" w:pos="851"/>
          <w:tab w:val="left" w:pos="1070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5303A6" w:rsidRPr="00F82389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>запрашивать в установленном порядке у  организаций</w:t>
      </w:r>
      <w:r w:rsidR="00F82389" w:rsidRPr="00F823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учреждений</w:t>
      </w:r>
      <w:r w:rsidR="005303A6" w:rsidRPr="00F823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независимо от их организационно-правовой формы информацию по вопросам, входящим в компетенцию комиссии;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07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создавать экспертные и рабочие группы по вопросам, относящимся к компетенции комиссии;</w:t>
      </w:r>
    </w:p>
    <w:p w:rsidR="00196775" w:rsidRDefault="00196775" w:rsidP="00095948">
      <w:pPr>
        <w:pStyle w:val="21"/>
        <w:shd w:val="clear" w:color="auto" w:fill="auto"/>
        <w:tabs>
          <w:tab w:val="left" w:pos="851"/>
          <w:tab w:val="left" w:pos="1077"/>
        </w:tabs>
        <w:spacing w:before="0" w:after="0" w:line="240" w:lineRule="auto"/>
        <w:ind w:firstLine="78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рассматривать на</w:t>
      </w:r>
      <w:r w:rsidR="00105CE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заседаниях комиссии обращения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организаций независимо от их организационно-правовой формы, граждан и принимать решения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 пределах компетенции комиссии;</w:t>
      </w:r>
    </w:p>
    <w:p w:rsidR="00196775" w:rsidRDefault="00095948" w:rsidP="00095948">
      <w:pPr>
        <w:pStyle w:val="21"/>
        <w:shd w:val="clear" w:color="auto" w:fill="auto"/>
        <w:tabs>
          <w:tab w:val="left" w:pos="851"/>
          <w:tab w:val="left" w:pos="1077"/>
        </w:tabs>
        <w:spacing w:before="0" w:after="0" w:line="240" w:lineRule="auto"/>
        <w:ind w:firstLine="78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19677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96775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участию в </w:t>
      </w:r>
      <w:r w:rsidR="00196775">
        <w:rPr>
          <w:rStyle w:val="2"/>
          <w:rFonts w:ascii="Times New Roman" w:hAnsi="Times New Roman" w:cs="Times New Roman"/>
          <w:color w:val="000000"/>
          <w:sz w:val="28"/>
          <w:szCs w:val="28"/>
        </w:rPr>
        <w:t>работе комиссии привлекать представителей</w:t>
      </w:r>
      <w:r w:rsidR="00196775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организации, осуществляющей деятельность по управлению многоквартирным домом, в котором располагается жилое помещение инвалида, в отношении к</w:t>
      </w:r>
      <w:r w:rsid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>оторого проводится обследование.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3113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Организация работы комиссии</w:t>
      </w:r>
      <w:r w:rsidR="00196775">
        <w:rPr>
          <w:rStyle w:val="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303A6" w:rsidRPr="005303A6" w:rsidRDefault="005303A6" w:rsidP="00095948">
      <w:pPr>
        <w:pStyle w:val="21"/>
        <w:shd w:val="clear" w:color="auto" w:fill="auto"/>
        <w:tabs>
          <w:tab w:val="left" w:pos="851"/>
          <w:tab w:val="left" w:pos="1070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организует работу комиссии и руководит ее деятельностью;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166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формирует повестку дня заседания комиссии;</w:t>
      </w:r>
    </w:p>
    <w:p w:rsidR="005303A6" w:rsidRPr="005303A6" w:rsidRDefault="00196775" w:rsidP="00095948">
      <w:pPr>
        <w:pStyle w:val="21"/>
        <w:shd w:val="clear" w:color="auto" w:fill="auto"/>
        <w:tabs>
          <w:tab w:val="left" w:pos="851"/>
          <w:tab w:val="left" w:pos="1166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распределяет обязанности между членами комиссии;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66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обеспечивает выполнение решений комиссии;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082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представляет комиссию в органах исполнительной власти Тульской области, организациях независимо от их организационно-правовой формы.</w:t>
      </w:r>
    </w:p>
    <w:p w:rsidR="005303A6" w:rsidRPr="005303A6" w:rsidRDefault="005303A6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период временного отсутствия председателя комиссии или по его </w:t>
      </w: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поручению его обязанности исполняет заместитель.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9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Комиссия осуществляет свою деятельность в соответствии с планом работы на текущий год, который утверждается на заседании комиссии и подписывается ее председателем. Заседание комиссии считается правомочным, если в нем принимают участие более 2/3 от общего числа ее членов.</w:t>
      </w:r>
    </w:p>
    <w:p w:rsidR="00F8452A" w:rsidRDefault="001B1808" w:rsidP="00095948">
      <w:pPr>
        <w:pStyle w:val="21"/>
        <w:shd w:val="clear" w:color="auto" w:fill="auto"/>
        <w:tabs>
          <w:tab w:val="left" w:pos="851"/>
          <w:tab w:val="left" w:pos="1193"/>
        </w:tabs>
        <w:spacing w:before="0" w:after="0" w:line="240" w:lineRule="auto"/>
        <w:ind w:firstLine="78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10.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председательствующего на заседании комиссии. В случае несогласия с принятым решением члены комиссии вправе в течение 1 рабочего дня со дня проведения заседания комиссии выразить свое особое мнение в письменной форме, которое подлежит обязательному приобщению к протоколу заседания комиссии.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72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11.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Члены комиссии несут персональную ответственность за объективность и достоверность представляемой председателю комиссии информации по результатам обследования жилого помещения, в котором проживает инвалид.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82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описание характеристик жилого помещения инвалида, составленное на основании результатов обследования;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(далее - Правила), которым не соответствует обследуемое жилое помещение инвалида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(если такие несоответствия были выявлены);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117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 если в акте комиссии сделан вывод о наличии технической возможности для приспособления жилого помещения инвалида и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5303A6" w:rsidRPr="005303A6" w:rsidRDefault="0009594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Акт обследования оформляется по форме, утвержденной Приказом Министерства строительства и жилищно-коммунального хозяйства Российской Федерации от 23 ноября 2016 года № 836/</w:t>
      </w:r>
      <w:proofErr w:type="spellStart"/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инвалида.</w:t>
      </w:r>
    </w:p>
    <w:p w:rsidR="005303A6" w:rsidRPr="005303A6" w:rsidRDefault="008E1043" w:rsidP="00095948">
      <w:pPr>
        <w:pStyle w:val="21"/>
        <w:shd w:val="clear" w:color="auto" w:fill="auto"/>
        <w:tabs>
          <w:tab w:val="left" w:pos="851"/>
          <w:tab w:val="left" w:pos="126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15.</w:t>
      </w:r>
      <w:r w:rsid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Проверка экономической целесообразности реконструкции или</w:t>
      </w:r>
    </w:p>
    <w:p w:rsidR="005303A6" w:rsidRPr="005303A6" w:rsidRDefault="005303A6" w:rsidP="00095948">
      <w:pPr>
        <w:pStyle w:val="21"/>
        <w:shd w:val="clear" w:color="auto" w:fill="auto"/>
        <w:tabs>
          <w:tab w:val="left" w:pos="851"/>
          <w:tab w:val="left" w:pos="539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</w:r>
      <w:r w:rsid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>доступности для инвалида (далее-</w:t>
      </w: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проверка экономической</w:t>
      </w:r>
      <w:r w:rsidR="00F8452A">
        <w:rPr>
          <w:rFonts w:ascii="Times New Roman" w:hAnsi="Times New Roman" w:cs="Times New Roman"/>
          <w:sz w:val="28"/>
          <w:szCs w:val="28"/>
        </w:rPr>
        <w:t xml:space="preserve"> </w:t>
      </w:r>
      <w:r w:rsid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целесообразности) </w:t>
      </w:r>
      <w:r w:rsidR="00676106">
        <w:rPr>
          <w:rStyle w:val="2"/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</w:t>
      </w:r>
      <w:r w:rsidR="00676106"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с Правилам </w:t>
      </w:r>
      <w:r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утвержденными Министерством строительства и жилищно-коммунального хозяйства Российской Федерации.</w:t>
      </w:r>
      <w:proofErr w:type="gramEnd"/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16.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экономической целесообразности комиссия в срок, не превышающий 10 рабочих дней, принимает решение об экономической целесообразности (нецелесообразности) реконструкции или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5303A6" w:rsidRPr="005303A6" w:rsidRDefault="0009594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="001B18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Решение комиссии о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Российской Федерации.</w:t>
      </w:r>
      <w:proofErr w:type="gramEnd"/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18.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акта обследования;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296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акта обследования;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  <w:tab w:val="left" w:pos="1296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</w:t>
      </w:r>
      <w:r w:rsidR="0009594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20.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Российской Федерации.</w:t>
      </w:r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21. </w:t>
      </w:r>
      <w:proofErr w:type="gramStart"/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8452A" w:rsidRPr="00F8452A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Style w:val="2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22. </w:t>
      </w:r>
      <w:proofErr w:type="gramStart"/>
      <w:r w:rsidR="005303A6" w:rsidRP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>Для принятия решения о включении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заключение, предусмотренное пунктом 19 настоящего Положения, в течение 10 календарных дней со дня его вы</w:t>
      </w:r>
      <w:r w:rsidR="00F8452A" w:rsidRP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несения направляется комиссией главе администрации муниципального образования Веневский район. </w:t>
      </w:r>
      <w:r w:rsidR="005303A6" w:rsidRP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303A6" w:rsidRPr="00F8452A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23. </w:t>
      </w:r>
      <w:proofErr w:type="gramStart"/>
      <w:r w:rsidR="005303A6" w:rsidRP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 порядок обследования жилого помещения инвалида и общего имущества в многоквартирном доме, в котором проживает инвалид, ут</w:t>
      </w:r>
      <w:r w:rsid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>верждается главой администрации муниципального  образования Веневский район</w:t>
      </w:r>
      <w:r w:rsidR="005303A6" w:rsidRP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303A6" w:rsidRPr="005303A6" w:rsidRDefault="001B1808" w:rsidP="00095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ab/>
        <w:t xml:space="preserve">24. 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Организационно-техническое обеспечение деятельности комис</w:t>
      </w:r>
      <w:r w:rsidR="00F8452A">
        <w:rPr>
          <w:rStyle w:val="2"/>
          <w:rFonts w:ascii="Times New Roman" w:hAnsi="Times New Roman" w:cs="Times New Roman"/>
          <w:color w:val="000000"/>
          <w:sz w:val="28"/>
          <w:szCs w:val="28"/>
        </w:rPr>
        <w:t>сии осуществляется администрацией муниципального образования Веневский район</w:t>
      </w:r>
      <w:r w:rsidR="005303A6" w:rsidRPr="005303A6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2AF" w:rsidRDefault="00DC42AF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p w:rsidR="00F77681" w:rsidRDefault="00F77681" w:rsidP="00F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постановления администрации МО Веневский район</w:t>
      </w:r>
    </w:p>
    <w:p w:rsidR="00F77681" w:rsidRDefault="00F77681" w:rsidP="00F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681" w:rsidRDefault="00F77681" w:rsidP="00F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От_________________________№_____________________</w:t>
      </w:r>
    </w:p>
    <w:p w:rsidR="00F77681" w:rsidRDefault="00F77681" w:rsidP="00F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нормативно-правового акта)</w:t>
      </w:r>
    </w:p>
    <w:p w:rsidR="00F77681" w:rsidRDefault="00F77681" w:rsidP="00F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681" w:rsidRPr="00FF2047" w:rsidRDefault="00F77681" w:rsidP="00F77681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 </w:t>
      </w:r>
      <w:r w:rsidRPr="00FF2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 Веневском районе</w:t>
      </w:r>
    </w:p>
    <w:p w:rsidR="00F77681" w:rsidRDefault="00F77681" w:rsidP="00F77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852"/>
        <w:gridCol w:w="2541"/>
        <w:gridCol w:w="1661"/>
      </w:tblGrid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руководителя, адрес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Веневского района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С.Г.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В.Н.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МО </w:t>
            </w:r>
          </w:p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 А.М.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социальный вопросам администрации МО 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Ю.С.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социальным вопросам, спорту и молодежной политике комитета по  социальным вопросам администрации МО</w:t>
            </w:r>
          </w:p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С.С.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по Веневскому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ТО «УСЗН Тульской области»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 Управляющая организация муниципального образования </w:t>
            </w:r>
          </w:p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 С.В.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7681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строительства и жилищно</w:t>
            </w:r>
            <w:r w:rsidRPr="00F7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коммунального </w:t>
            </w:r>
            <w:r w:rsidRPr="00F7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</w:p>
          <w:p w:rsidR="00F77681" w:rsidRPr="00F77681" w:rsidRDefault="00F77681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</w:t>
            </w:r>
          </w:p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681" w:rsidRDefault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D92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Default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Pr="00EE5D92" w:rsidRDefault="00EE5D92" w:rsidP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по МСУ и информационным технологиям администрации муниципального образования Веневский район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Default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Е.А.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Default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D92" w:rsidTr="00F7768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Default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Pr="00EE5D92" w:rsidRDefault="00EE5D92" w:rsidP="00EE5D92">
            <w:pPr>
              <w:tabs>
                <w:tab w:val="left" w:pos="3766"/>
              </w:tabs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«Вести Веневского района»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Default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92" w:rsidRDefault="00EE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77681" w:rsidRDefault="00F77681" w:rsidP="00F7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681" w:rsidRDefault="00F77681" w:rsidP="00F776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Машкова С.С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F77681" w:rsidRDefault="00F77681" w:rsidP="00F7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681" w:rsidRDefault="00F77681" w:rsidP="00F77681"/>
    <w:p w:rsidR="00F77681" w:rsidRDefault="00F77681" w:rsidP="00F77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81" w:rsidRDefault="00F77681" w:rsidP="00F77681">
      <w:pPr>
        <w:spacing w:after="0" w:line="240" w:lineRule="auto"/>
        <w:rPr>
          <w:sz w:val="28"/>
          <w:szCs w:val="28"/>
        </w:rPr>
      </w:pPr>
    </w:p>
    <w:p w:rsidR="00F77681" w:rsidRDefault="00F77681" w:rsidP="00F77681">
      <w:pPr>
        <w:rPr>
          <w:sz w:val="28"/>
          <w:szCs w:val="28"/>
        </w:rPr>
      </w:pPr>
    </w:p>
    <w:p w:rsidR="00F77681" w:rsidRPr="005303A6" w:rsidRDefault="00F77681" w:rsidP="00095948">
      <w:pPr>
        <w:tabs>
          <w:tab w:val="left" w:pos="851"/>
        </w:tabs>
        <w:spacing w:after="0" w:line="240" w:lineRule="auto"/>
        <w:ind w:firstLine="780"/>
        <w:rPr>
          <w:rFonts w:ascii="Times New Roman" w:hAnsi="Times New Roman" w:cs="Times New Roman"/>
          <w:sz w:val="28"/>
          <w:szCs w:val="28"/>
        </w:rPr>
      </w:pPr>
    </w:p>
    <w:sectPr w:rsidR="00F77681" w:rsidRPr="005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07" w:rsidRDefault="003A4607" w:rsidP="00CD6252">
      <w:pPr>
        <w:spacing w:after="0" w:line="240" w:lineRule="auto"/>
      </w:pPr>
      <w:r>
        <w:separator/>
      </w:r>
    </w:p>
  </w:endnote>
  <w:endnote w:type="continuationSeparator" w:id="0">
    <w:p w:rsidR="003A4607" w:rsidRDefault="003A4607" w:rsidP="00C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07" w:rsidRDefault="003A4607" w:rsidP="00CD6252">
      <w:pPr>
        <w:spacing w:after="0" w:line="240" w:lineRule="auto"/>
      </w:pPr>
      <w:r>
        <w:separator/>
      </w:r>
    </w:p>
  </w:footnote>
  <w:footnote w:type="continuationSeparator" w:id="0">
    <w:p w:rsidR="003A4607" w:rsidRDefault="003A4607" w:rsidP="00CD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5F501DA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1029FB"/>
    <w:multiLevelType w:val="multilevel"/>
    <w:tmpl w:val="6154722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9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6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92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1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664" w:hanging="2160"/>
      </w:pPr>
      <w:rPr>
        <w:rFonts w:hint="default"/>
        <w:color w:val="000000"/>
      </w:rPr>
    </w:lvl>
  </w:abstractNum>
  <w:abstractNum w:abstractNumId="3">
    <w:nsid w:val="1B024E90"/>
    <w:multiLevelType w:val="multilevel"/>
    <w:tmpl w:val="82EAB6B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color w:val="000000"/>
      </w:rPr>
    </w:lvl>
  </w:abstractNum>
  <w:abstractNum w:abstractNumId="4">
    <w:nsid w:val="542D14C1"/>
    <w:multiLevelType w:val="hybridMultilevel"/>
    <w:tmpl w:val="1F382F4A"/>
    <w:lvl w:ilvl="0" w:tplc="90186348">
      <w:start w:val="22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9B63308"/>
    <w:multiLevelType w:val="hybridMultilevel"/>
    <w:tmpl w:val="B970AF10"/>
    <w:lvl w:ilvl="0" w:tplc="8648E7E4">
      <w:start w:val="15"/>
      <w:numFmt w:val="decimal"/>
      <w:lvlText w:val="%1."/>
      <w:lvlJc w:val="left"/>
      <w:pPr>
        <w:ind w:left="12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799632EE"/>
    <w:multiLevelType w:val="multilevel"/>
    <w:tmpl w:val="009CAD2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D"/>
    <w:rsid w:val="00016D63"/>
    <w:rsid w:val="00095948"/>
    <w:rsid w:val="00105CE6"/>
    <w:rsid w:val="00196775"/>
    <w:rsid w:val="001A13F6"/>
    <w:rsid w:val="001B1808"/>
    <w:rsid w:val="00263A7B"/>
    <w:rsid w:val="00361795"/>
    <w:rsid w:val="003A4607"/>
    <w:rsid w:val="00433856"/>
    <w:rsid w:val="005303A6"/>
    <w:rsid w:val="0065216C"/>
    <w:rsid w:val="00676106"/>
    <w:rsid w:val="006C037C"/>
    <w:rsid w:val="00737C4D"/>
    <w:rsid w:val="008A396B"/>
    <w:rsid w:val="008E1043"/>
    <w:rsid w:val="00AB78A1"/>
    <w:rsid w:val="00B66401"/>
    <w:rsid w:val="00C75381"/>
    <w:rsid w:val="00CB7FC3"/>
    <w:rsid w:val="00CD6252"/>
    <w:rsid w:val="00DC42AF"/>
    <w:rsid w:val="00E20E1E"/>
    <w:rsid w:val="00EE5D92"/>
    <w:rsid w:val="00EF4B9A"/>
    <w:rsid w:val="00F03B3A"/>
    <w:rsid w:val="00F77681"/>
    <w:rsid w:val="00F82389"/>
    <w:rsid w:val="00F8452A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5303A6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303A6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5303A6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5303A6"/>
    <w:rPr>
      <w:rFonts w:ascii="Sylfaen" w:hAnsi="Sylfaen" w:cs="Sylfaen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303A6"/>
    <w:rPr>
      <w:rFonts w:ascii="Sylfaen" w:hAnsi="Sylfaen" w:cs="Sylfae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303A6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03A6"/>
    <w:pPr>
      <w:widowControl w:val="0"/>
      <w:shd w:val="clear" w:color="auto" w:fill="FFFFFF"/>
      <w:spacing w:before="60" w:after="1320" w:line="240" w:lineRule="atLeast"/>
      <w:jc w:val="both"/>
    </w:pPr>
    <w:rPr>
      <w:rFonts w:ascii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5303A6"/>
    <w:pPr>
      <w:widowControl w:val="0"/>
      <w:shd w:val="clear" w:color="auto" w:fill="FFFFFF"/>
      <w:spacing w:before="60" w:after="0" w:line="326" w:lineRule="exact"/>
      <w:jc w:val="both"/>
    </w:pPr>
    <w:rPr>
      <w:rFonts w:ascii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303A6"/>
    <w:pPr>
      <w:widowControl w:val="0"/>
      <w:shd w:val="clear" w:color="auto" w:fill="FFFFFF"/>
      <w:spacing w:before="960" w:after="60" w:line="240" w:lineRule="atLeast"/>
      <w:jc w:val="both"/>
      <w:outlineLvl w:val="0"/>
    </w:pPr>
    <w:rPr>
      <w:rFonts w:ascii="Sylfaen" w:hAnsi="Sylfaen" w:cs="Sylfae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5303A6"/>
    <w:pPr>
      <w:widowControl w:val="0"/>
      <w:shd w:val="clear" w:color="auto" w:fill="FFFFFF"/>
      <w:spacing w:before="1380" w:after="0" w:line="317" w:lineRule="exact"/>
      <w:jc w:val="center"/>
    </w:pPr>
    <w:rPr>
      <w:rFonts w:ascii="Sylfaen" w:hAnsi="Sylfaen" w:cs="Sylfae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5303A6"/>
    <w:pPr>
      <w:widowControl w:val="0"/>
      <w:shd w:val="clear" w:color="auto" w:fill="FFFFFF"/>
      <w:spacing w:after="480" w:line="240" w:lineRule="atLeast"/>
      <w:jc w:val="both"/>
    </w:pPr>
    <w:rPr>
      <w:rFonts w:ascii="Sylfaen" w:hAnsi="Sylfaen" w:cs="Sylfae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252"/>
  </w:style>
  <w:style w:type="paragraph" w:styleId="a5">
    <w:name w:val="footer"/>
    <w:basedOn w:val="a"/>
    <w:link w:val="a6"/>
    <w:uiPriority w:val="99"/>
    <w:unhideWhenUsed/>
    <w:rsid w:val="00C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252"/>
  </w:style>
  <w:style w:type="paragraph" w:styleId="a7">
    <w:name w:val="Balloon Text"/>
    <w:basedOn w:val="a"/>
    <w:link w:val="a8"/>
    <w:uiPriority w:val="99"/>
    <w:semiHidden/>
    <w:unhideWhenUsed/>
    <w:rsid w:val="00C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5303A6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303A6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5303A6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5303A6"/>
    <w:rPr>
      <w:rFonts w:ascii="Sylfaen" w:hAnsi="Sylfaen" w:cs="Sylfaen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303A6"/>
    <w:rPr>
      <w:rFonts w:ascii="Sylfaen" w:hAnsi="Sylfaen" w:cs="Sylfae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5303A6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03A6"/>
    <w:pPr>
      <w:widowControl w:val="0"/>
      <w:shd w:val="clear" w:color="auto" w:fill="FFFFFF"/>
      <w:spacing w:before="60" w:after="1320" w:line="240" w:lineRule="atLeast"/>
      <w:jc w:val="both"/>
    </w:pPr>
    <w:rPr>
      <w:rFonts w:ascii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5303A6"/>
    <w:pPr>
      <w:widowControl w:val="0"/>
      <w:shd w:val="clear" w:color="auto" w:fill="FFFFFF"/>
      <w:spacing w:before="60" w:after="0" w:line="326" w:lineRule="exact"/>
      <w:jc w:val="both"/>
    </w:pPr>
    <w:rPr>
      <w:rFonts w:ascii="Sylfaen" w:hAnsi="Sylfaen" w:cs="Sylfae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303A6"/>
    <w:pPr>
      <w:widowControl w:val="0"/>
      <w:shd w:val="clear" w:color="auto" w:fill="FFFFFF"/>
      <w:spacing w:before="960" w:after="60" w:line="240" w:lineRule="atLeast"/>
      <w:jc w:val="both"/>
      <w:outlineLvl w:val="0"/>
    </w:pPr>
    <w:rPr>
      <w:rFonts w:ascii="Sylfaen" w:hAnsi="Sylfaen" w:cs="Sylfae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5303A6"/>
    <w:pPr>
      <w:widowControl w:val="0"/>
      <w:shd w:val="clear" w:color="auto" w:fill="FFFFFF"/>
      <w:spacing w:before="1380" w:after="0" w:line="317" w:lineRule="exact"/>
      <w:jc w:val="center"/>
    </w:pPr>
    <w:rPr>
      <w:rFonts w:ascii="Sylfaen" w:hAnsi="Sylfaen" w:cs="Sylfae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5303A6"/>
    <w:pPr>
      <w:widowControl w:val="0"/>
      <w:shd w:val="clear" w:color="auto" w:fill="FFFFFF"/>
      <w:spacing w:after="480" w:line="240" w:lineRule="atLeast"/>
      <w:jc w:val="both"/>
    </w:pPr>
    <w:rPr>
      <w:rFonts w:ascii="Sylfaen" w:hAnsi="Sylfaen" w:cs="Sylfae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252"/>
  </w:style>
  <w:style w:type="paragraph" w:styleId="a5">
    <w:name w:val="footer"/>
    <w:basedOn w:val="a"/>
    <w:link w:val="a6"/>
    <w:uiPriority w:val="99"/>
    <w:unhideWhenUsed/>
    <w:rsid w:val="00C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252"/>
  </w:style>
  <w:style w:type="paragraph" w:styleId="a7">
    <w:name w:val="Balloon Text"/>
    <w:basedOn w:val="a"/>
    <w:link w:val="a8"/>
    <w:uiPriority w:val="99"/>
    <w:semiHidden/>
    <w:unhideWhenUsed/>
    <w:rsid w:val="00C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OWNER-MS</dc:creator>
  <cp:lastModifiedBy>Admin</cp:lastModifiedBy>
  <cp:revision>2</cp:revision>
  <cp:lastPrinted>2017-09-18T08:45:00Z</cp:lastPrinted>
  <dcterms:created xsi:type="dcterms:W3CDTF">2018-02-16T08:03:00Z</dcterms:created>
  <dcterms:modified xsi:type="dcterms:W3CDTF">2018-02-16T08:03:00Z</dcterms:modified>
</cp:coreProperties>
</file>