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5"/>
      </w:tblGrid>
      <w:tr w:rsidR="00890D0D" w:rsidTr="00890D0D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890D0D" w:rsidRDefault="00890D0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890D0D" w:rsidTr="00890D0D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890D0D" w:rsidRDefault="00890D0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Веневский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890D0D" w:rsidTr="00890D0D">
        <w:trPr>
          <w:jc w:val="right"/>
        </w:trPr>
        <w:tc>
          <w:tcPr>
            <w:tcW w:w="9570" w:type="dxa"/>
            <w:gridSpan w:val="2"/>
            <w:vAlign w:val="center"/>
          </w:tcPr>
          <w:p w:rsidR="00890D0D" w:rsidRDefault="00890D0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890D0D" w:rsidRDefault="00890D0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0D0D" w:rsidRDefault="00890D0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890D0D" w:rsidTr="00890D0D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890D0D" w:rsidRDefault="00890D0D">
            <w:pPr>
              <w:spacing w:after="0"/>
              <w:rPr>
                <w:rFonts w:cs="Times New Roman"/>
              </w:rPr>
            </w:pPr>
          </w:p>
        </w:tc>
      </w:tr>
      <w:tr w:rsidR="00890D0D" w:rsidTr="00890D0D">
        <w:trPr>
          <w:jc w:val="right"/>
        </w:trPr>
        <w:tc>
          <w:tcPr>
            <w:tcW w:w="9570" w:type="dxa"/>
            <w:gridSpan w:val="2"/>
            <w:vAlign w:val="center"/>
          </w:tcPr>
          <w:p w:rsidR="00890D0D" w:rsidRDefault="00890D0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0D0D" w:rsidTr="00890D0D">
        <w:trPr>
          <w:jc w:val="right"/>
        </w:trPr>
        <w:tc>
          <w:tcPr>
            <w:tcW w:w="4785" w:type="dxa"/>
            <w:vAlign w:val="center"/>
            <w:hideMark/>
          </w:tcPr>
          <w:p w:rsidR="00890D0D" w:rsidRDefault="00890D0D" w:rsidP="00C77C9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 </w:t>
            </w:r>
            <w:r w:rsidR="00C77C92">
              <w:rPr>
                <w:rFonts w:ascii="Times New Roman" w:hAnsi="Times New Roman"/>
                <w:b/>
                <w:sz w:val="28"/>
                <w:szCs w:val="28"/>
              </w:rPr>
              <w:t>18.07.2016</w:t>
            </w:r>
          </w:p>
        </w:tc>
        <w:tc>
          <w:tcPr>
            <w:tcW w:w="4785" w:type="dxa"/>
            <w:vAlign w:val="center"/>
            <w:hideMark/>
          </w:tcPr>
          <w:p w:rsidR="00890D0D" w:rsidRDefault="00890D0D" w:rsidP="00C77C9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="00C77C92">
              <w:rPr>
                <w:rFonts w:ascii="Times New Roman" w:hAnsi="Times New Roman"/>
                <w:b/>
                <w:sz w:val="28"/>
                <w:szCs w:val="28"/>
              </w:rPr>
              <w:t>629</w:t>
            </w:r>
          </w:p>
        </w:tc>
      </w:tr>
    </w:tbl>
    <w:p w:rsidR="00890D0D" w:rsidRDefault="00890D0D" w:rsidP="00890D0D">
      <w:pPr>
        <w:pStyle w:val="a3"/>
        <w:rPr>
          <w:sz w:val="28"/>
          <w:szCs w:val="28"/>
        </w:rPr>
      </w:pPr>
    </w:p>
    <w:p w:rsidR="00890D0D" w:rsidRDefault="00890D0D" w:rsidP="00890D0D">
      <w:pPr>
        <w:spacing w:after="0"/>
        <w:jc w:val="center"/>
        <w:outlineLvl w:val="0"/>
        <w:rPr>
          <w:rFonts w:ascii="Times New Roman" w:hAnsi="Times New Roman"/>
          <w:b/>
          <w:iCs/>
          <w:sz w:val="28"/>
        </w:rPr>
      </w:pPr>
    </w:p>
    <w:p w:rsidR="00890D0D" w:rsidRDefault="00890D0D" w:rsidP="00890D0D">
      <w:pPr>
        <w:spacing w:after="0"/>
        <w:jc w:val="center"/>
        <w:outlineLvl w:val="0"/>
        <w:rPr>
          <w:rFonts w:ascii="Times New Roman" w:hAnsi="Times New Roman"/>
          <w:b/>
          <w:iCs/>
          <w:sz w:val="28"/>
        </w:rPr>
      </w:pPr>
    </w:p>
    <w:p w:rsidR="009D2468" w:rsidRDefault="00890D0D" w:rsidP="00890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Об утверждении </w:t>
      </w:r>
      <w:r w:rsidR="003B367C">
        <w:rPr>
          <w:rFonts w:ascii="Times New Roman" w:hAnsi="Times New Roman"/>
          <w:b/>
          <w:sz w:val="28"/>
          <w:szCs w:val="28"/>
        </w:rPr>
        <w:t>динамики примерных (индикативных) значений</w:t>
      </w:r>
      <w:r w:rsidR="003B367C">
        <w:rPr>
          <w:rFonts w:ascii="Times New Roman" w:hAnsi="Times New Roman"/>
          <w:b/>
          <w:sz w:val="28"/>
          <w:szCs w:val="28"/>
        </w:rPr>
        <w:tab/>
        <w:t xml:space="preserve"> соотношения средней заработной платы работников учреждений</w:t>
      </w:r>
      <w:r w:rsidR="002822FE">
        <w:rPr>
          <w:rFonts w:ascii="Times New Roman" w:hAnsi="Times New Roman"/>
          <w:b/>
          <w:sz w:val="28"/>
          <w:szCs w:val="28"/>
        </w:rPr>
        <w:t xml:space="preserve"> культуры</w:t>
      </w:r>
      <w:r w:rsidR="003B367C">
        <w:rPr>
          <w:rFonts w:ascii="Times New Roman" w:hAnsi="Times New Roman"/>
          <w:b/>
          <w:sz w:val="28"/>
          <w:szCs w:val="28"/>
        </w:rPr>
        <w:t xml:space="preserve">, повышение оплаты труда которых предусмотрено Указом Президента Российской Федерации от 7 мая 2012 года № 597 </w:t>
      </w:r>
    </w:p>
    <w:p w:rsidR="009D2468" w:rsidRDefault="003B367C" w:rsidP="00890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 мероприятиях по реализации социальной политики»  </w:t>
      </w:r>
    </w:p>
    <w:p w:rsidR="00890D0D" w:rsidRDefault="00890D0D" w:rsidP="00890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(«дорожной карты»)</w:t>
      </w:r>
    </w:p>
    <w:p w:rsidR="00890D0D" w:rsidRDefault="00890D0D" w:rsidP="00890D0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90D0D" w:rsidRDefault="00890D0D" w:rsidP="00890D0D">
      <w:pPr>
        <w:tabs>
          <w:tab w:val="left" w:pos="9356"/>
        </w:tabs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/>
          <w:bCs/>
          <w:iCs/>
          <w:sz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Устава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/>
          <w:bCs/>
          <w:iCs/>
          <w:sz w:val="28"/>
        </w:rPr>
        <w:t xml:space="preserve">администрация муниципального образования </w:t>
      </w:r>
      <w:proofErr w:type="spellStart"/>
      <w:r>
        <w:rPr>
          <w:rFonts w:ascii="Times New Roman" w:hAnsi="Times New Roman"/>
          <w:bCs/>
          <w:iCs/>
          <w:sz w:val="28"/>
        </w:rPr>
        <w:t>Веневский</w:t>
      </w:r>
      <w:proofErr w:type="spellEnd"/>
      <w:r>
        <w:rPr>
          <w:rFonts w:ascii="Times New Roman" w:hAnsi="Times New Roman"/>
          <w:bCs/>
          <w:iCs/>
          <w:sz w:val="28"/>
        </w:rPr>
        <w:t xml:space="preserve"> район ПОСТАНОВЛЯЕТ:</w:t>
      </w:r>
    </w:p>
    <w:p w:rsidR="00890D0D" w:rsidRDefault="00890D0D" w:rsidP="00273151">
      <w:pPr>
        <w:pStyle w:val="FR2"/>
        <w:tabs>
          <w:tab w:val="left" w:pos="8931"/>
        </w:tabs>
        <w:spacing w:line="0" w:lineRule="atLeast"/>
        <w:ind w:left="0" w:right="-91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Ут</w:t>
      </w:r>
      <w:r w:rsidR="003B367C">
        <w:rPr>
          <w:b w:val="0"/>
          <w:sz w:val="28"/>
          <w:szCs w:val="28"/>
        </w:rPr>
        <w:t>вердить</w:t>
      </w:r>
      <w:r w:rsidR="001F72BA">
        <w:rPr>
          <w:b w:val="0"/>
          <w:sz w:val="28"/>
          <w:szCs w:val="28"/>
        </w:rPr>
        <w:t xml:space="preserve"> </w:t>
      </w:r>
      <w:r w:rsidR="00273151">
        <w:rPr>
          <w:b w:val="0"/>
          <w:sz w:val="28"/>
          <w:szCs w:val="28"/>
        </w:rPr>
        <w:t>динамику примерных (индикативных) значений соотношения средней заработной платы работников учреждений</w:t>
      </w:r>
      <w:r w:rsidR="001A1862">
        <w:rPr>
          <w:b w:val="0"/>
          <w:sz w:val="28"/>
          <w:szCs w:val="28"/>
        </w:rPr>
        <w:t xml:space="preserve"> культуры</w:t>
      </w:r>
      <w:r w:rsidR="00273151">
        <w:rPr>
          <w:b w:val="0"/>
          <w:sz w:val="28"/>
          <w:szCs w:val="28"/>
        </w:rPr>
        <w:t xml:space="preserve">, повышение оплаты труда которых предусмотрено Указом Президента Российской Федерации от 7 мая 2012 года № 597 «О мероприятиях по реализации социальной политики» </w:t>
      </w:r>
      <w:r w:rsidR="003B367C">
        <w:rPr>
          <w:b w:val="0"/>
          <w:sz w:val="28"/>
          <w:szCs w:val="28"/>
        </w:rPr>
        <w:t xml:space="preserve"> («дорож</w:t>
      </w:r>
      <w:r>
        <w:rPr>
          <w:b w:val="0"/>
          <w:sz w:val="28"/>
          <w:szCs w:val="28"/>
        </w:rPr>
        <w:t>ную карту</w:t>
      </w:r>
      <w:r w:rsidR="00273151">
        <w:rPr>
          <w:b w:val="0"/>
          <w:sz w:val="28"/>
          <w:szCs w:val="28"/>
        </w:rPr>
        <w:t xml:space="preserve">») </w:t>
      </w:r>
      <w:r>
        <w:rPr>
          <w:b w:val="0"/>
          <w:sz w:val="28"/>
          <w:szCs w:val="28"/>
        </w:rPr>
        <w:t xml:space="preserve"> (приложение). </w:t>
      </w:r>
    </w:p>
    <w:p w:rsidR="00C01FB9" w:rsidRDefault="00C01FB9" w:rsidP="00C01FB9">
      <w:pPr>
        <w:tabs>
          <w:tab w:val="left" w:pos="8931"/>
        </w:tabs>
        <w:spacing w:after="0" w:line="240" w:lineRule="auto"/>
        <w:ind w:right="-91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газете «Вести </w:t>
      </w:r>
      <w:proofErr w:type="spellStart"/>
      <w:r>
        <w:rPr>
          <w:rFonts w:ascii="Times New Roman" w:hAnsi="Times New Roman"/>
          <w:sz w:val="28"/>
          <w:szCs w:val="28"/>
        </w:rPr>
        <w:t>Веневского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района». </w:t>
      </w:r>
    </w:p>
    <w:p w:rsidR="00C01FB9" w:rsidRDefault="00C01FB9" w:rsidP="00C01FB9">
      <w:pPr>
        <w:tabs>
          <w:tab w:val="left" w:pos="8931"/>
        </w:tabs>
        <w:spacing w:after="0" w:line="240" w:lineRule="auto"/>
        <w:ind w:right="-91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Комитету  по взаимодействию  с ОМСУ и организационной работе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(Селиванов Е.А.)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в сети Интернет на официальном сайте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район.</w:t>
      </w:r>
    </w:p>
    <w:p w:rsidR="00C01FB9" w:rsidRDefault="00C01FB9" w:rsidP="00C01F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Постановление вступает в силу со дня опубликования.</w:t>
      </w:r>
    </w:p>
    <w:p w:rsidR="00890D0D" w:rsidRDefault="00890D0D" w:rsidP="00890D0D">
      <w:pPr>
        <w:pStyle w:val="FR2"/>
        <w:tabs>
          <w:tab w:val="left" w:pos="8931"/>
        </w:tabs>
        <w:spacing w:line="0" w:lineRule="atLeast"/>
        <w:ind w:left="0" w:right="-91" w:firstLine="709"/>
        <w:jc w:val="both"/>
        <w:rPr>
          <w:b w:val="0"/>
          <w:bCs/>
          <w:iCs/>
          <w:sz w:val="28"/>
        </w:rPr>
      </w:pPr>
    </w:p>
    <w:p w:rsidR="00890D0D" w:rsidRDefault="00890D0D" w:rsidP="00890D0D">
      <w:pPr>
        <w:pStyle w:val="FR2"/>
        <w:tabs>
          <w:tab w:val="left" w:pos="8931"/>
        </w:tabs>
        <w:spacing w:line="0" w:lineRule="atLeast"/>
        <w:ind w:left="0" w:right="-91" w:firstLine="709"/>
        <w:jc w:val="both"/>
        <w:rPr>
          <w:b w:val="0"/>
          <w:sz w:val="28"/>
          <w:szCs w:val="28"/>
        </w:rPr>
      </w:pPr>
    </w:p>
    <w:p w:rsidR="00890D0D" w:rsidRDefault="00890D0D" w:rsidP="00890D0D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890D0D" w:rsidTr="00890D0D">
        <w:tc>
          <w:tcPr>
            <w:tcW w:w="4785" w:type="dxa"/>
            <w:vAlign w:val="bottom"/>
            <w:hideMark/>
          </w:tcPr>
          <w:p w:rsidR="00890D0D" w:rsidRDefault="00890D0D">
            <w:pPr>
              <w:pStyle w:val="3"/>
              <w:spacing w:before="0" w:line="0" w:lineRule="atLeast"/>
              <w:jc w:val="center"/>
              <w:outlineLvl w:val="2"/>
              <w:rPr>
                <w:rFonts w:ascii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</w:rPr>
              <w:t>Первый заместитель</w:t>
            </w:r>
          </w:p>
          <w:p w:rsidR="00890D0D" w:rsidRDefault="00890D0D">
            <w:pPr>
              <w:pStyle w:val="3"/>
              <w:spacing w:before="0" w:line="0" w:lineRule="atLeast"/>
              <w:jc w:val="center"/>
              <w:outlineLvl w:val="2"/>
              <w:rPr>
                <w:rFonts w:ascii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</w:rPr>
              <w:t xml:space="preserve"> главы администрации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</w:rPr>
              <w:t xml:space="preserve"> район</w:t>
            </w:r>
          </w:p>
        </w:tc>
        <w:tc>
          <w:tcPr>
            <w:tcW w:w="4785" w:type="dxa"/>
            <w:vAlign w:val="bottom"/>
            <w:hideMark/>
          </w:tcPr>
          <w:p w:rsidR="00890D0D" w:rsidRDefault="00890D0D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Д.А. Солдатов</w:t>
            </w:r>
          </w:p>
        </w:tc>
      </w:tr>
    </w:tbl>
    <w:p w:rsidR="00890D0D" w:rsidRDefault="00890D0D" w:rsidP="00890D0D">
      <w:pPr>
        <w:pStyle w:val="ConsPlusNormal0"/>
        <w:widowControl/>
        <w:spacing w:line="48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B3946" w:rsidRDefault="001B3946">
      <w:pPr>
        <w:spacing w:line="0" w:lineRule="atLeast"/>
        <w:jc w:val="center"/>
        <w:rPr>
          <w:color w:val="000000"/>
          <w:sz w:val="28"/>
        </w:rPr>
        <w:sectPr w:rsidR="001B3946" w:rsidSect="007A02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14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  <w:gridCol w:w="5386"/>
      </w:tblGrid>
      <w:tr w:rsidR="00890D0D" w:rsidTr="001B3946">
        <w:trPr>
          <w:trHeight w:val="1170"/>
        </w:trPr>
        <w:tc>
          <w:tcPr>
            <w:tcW w:w="9039" w:type="dxa"/>
          </w:tcPr>
          <w:p w:rsidR="00890D0D" w:rsidRDefault="00890D0D">
            <w:pPr>
              <w:spacing w:line="0" w:lineRule="atLeast"/>
              <w:jc w:val="center"/>
              <w:rPr>
                <w:color w:val="000000"/>
                <w:sz w:val="28"/>
              </w:rPr>
            </w:pPr>
          </w:p>
        </w:tc>
        <w:tc>
          <w:tcPr>
            <w:tcW w:w="5386" w:type="dxa"/>
            <w:hideMark/>
          </w:tcPr>
          <w:p w:rsidR="00890D0D" w:rsidRDefault="00890D0D" w:rsidP="009D2468">
            <w:pPr>
              <w:spacing w:line="0" w:lineRule="atLeast"/>
              <w:jc w:val="center"/>
              <w:rPr>
                <w:rFonts w:eastAsia="Calibri"/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</w:rPr>
              <w:t>Приложение</w:t>
            </w:r>
          </w:p>
          <w:p w:rsidR="009D2468" w:rsidRDefault="00890D0D" w:rsidP="009D2468">
            <w:pPr>
              <w:spacing w:line="0" w:lineRule="atLeast"/>
              <w:ind w:right="-72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 постановлению администрации муниципального образования</w:t>
            </w:r>
          </w:p>
          <w:p w:rsidR="00890D0D" w:rsidRDefault="00890D0D" w:rsidP="009D2468">
            <w:pPr>
              <w:spacing w:line="0" w:lineRule="atLeast"/>
              <w:ind w:right="-72"/>
              <w:jc w:val="center"/>
              <w:rPr>
                <w:rFonts w:eastAsiaTheme="minorEastAsia"/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Веневский</w:t>
            </w:r>
            <w:proofErr w:type="spellEnd"/>
            <w:r>
              <w:rPr>
                <w:color w:val="000000"/>
                <w:sz w:val="28"/>
              </w:rPr>
              <w:t xml:space="preserve"> район</w:t>
            </w:r>
          </w:p>
          <w:p w:rsidR="00890D0D" w:rsidRDefault="00890D0D" w:rsidP="00C77C92">
            <w:pPr>
              <w:pStyle w:val="ConsPlusNormal0"/>
              <w:widowControl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от </w:t>
            </w:r>
            <w:r w:rsidR="00C77C92">
              <w:rPr>
                <w:rFonts w:ascii="Times New Roman" w:hAnsi="Times New Roman" w:cs="Times New Roman"/>
                <w:color w:val="000000"/>
                <w:sz w:val="28"/>
              </w:rPr>
              <w:t xml:space="preserve">18.07.2016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№ </w:t>
            </w:r>
            <w:r w:rsidR="00C77C92">
              <w:rPr>
                <w:rFonts w:ascii="Times New Roman" w:hAnsi="Times New Roman" w:cs="Times New Roman"/>
                <w:color w:val="000000"/>
                <w:sz w:val="28"/>
              </w:rPr>
              <w:t>629</w:t>
            </w:r>
          </w:p>
        </w:tc>
      </w:tr>
    </w:tbl>
    <w:p w:rsidR="00DA0820" w:rsidRDefault="00DA0820"/>
    <w:p w:rsidR="00DA0820" w:rsidRDefault="00DA0820" w:rsidP="00C972F5">
      <w:pPr>
        <w:tabs>
          <w:tab w:val="left" w:pos="9165"/>
        </w:tabs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ДИНАМИКА</w:t>
      </w:r>
    </w:p>
    <w:p w:rsidR="007132CE" w:rsidRDefault="00DA0820" w:rsidP="00DA082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примерных (индикативных) значений соотношения средней заработной платы работников учреждений</w:t>
      </w:r>
      <w:r w:rsidR="007132CE">
        <w:rPr>
          <w:rFonts w:ascii="Times New Roman" w:eastAsia="Times New Roman" w:hAnsi="Times New Roman"/>
          <w:color w:val="000000"/>
          <w:sz w:val="24"/>
          <w:szCs w:val="24"/>
        </w:rPr>
        <w:t xml:space="preserve"> культуры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повышение оплаты тру да которых предусмотрено Указами Президента Российской Федерации от 7 мая 2012 года № 597 </w:t>
      </w:r>
    </w:p>
    <w:p w:rsidR="00DA0820" w:rsidRDefault="00DA0820" w:rsidP="00DA082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«О меропр</w:t>
      </w:r>
      <w:r w:rsidR="00C972F5">
        <w:rPr>
          <w:rFonts w:ascii="Times New Roman" w:eastAsia="Times New Roman" w:hAnsi="Times New Roman"/>
          <w:color w:val="000000"/>
          <w:sz w:val="24"/>
          <w:szCs w:val="24"/>
        </w:rPr>
        <w:t xml:space="preserve">иятиях по реализации социальной </w:t>
      </w:r>
      <w:r>
        <w:rPr>
          <w:rFonts w:ascii="Times New Roman" w:eastAsia="Times New Roman" w:hAnsi="Times New Roman"/>
          <w:color w:val="000000"/>
          <w:sz w:val="24"/>
          <w:szCs w:val="24"/>
        </w:rPr>
        <w:t>политики»</w:t>
      </w:r>
    </w:p>
    <w:p w:rsidR="001B3946" w:rsidRDefault="00DA0820" w:rsidP="00DA0820">
      <w:pPr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(«</w:t>
      </w:r>
      <w:r w:rsidR="001F72BA">
        <w:rPr>
          <w:rFonts w:ascii="Times New Roman" w:eastAsia="Times New Roman" w:hAnsi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/>
          <w:color w:val="000000"/>
          <w:sz w:val="24"/>
          <w:szCs w:val="24"/>
        </w:rPr>
        <w:t>орожная карта»)</w:t>
      </w:r>
    </w:p>
    <w:tbl>
      <w:tblPr>
        <w:tblStyle w:val="a5"/>
        <w:tblW w:w="15241" w:type="dxa"/>
        <w:tblLook w:val="04A0" w:firstRow="1" w:lastRow="0" w:firstColumn="1" w:lastColumn="0" w:noHBand="0" w:noVBand="1"/>
      </w:tblPr>
      <w:tblGrid>
        <w:gridCol w:w="7054"/>
        <w:gridCol w:w="2126"/>
        <w:gridCol w:w="2126"/>
        <w:gridCol w:w="1985"/>
        <w:gridCol w:w="1950"/>
      </w:tblGrid>
      <w:tr w:rsidR="00980D59" w:rsidTr="003D2C73">
        <w:tc>
          <w:tcPr>
            <w:tcW w:w="7054" w:type="dxa"/>
          </w:tcPr>
          <w:p w:rsidR="00980D59" w:rsidRDefault="00980D59" w:rsidP="00DA08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0D59" w:rsidRDefault="00980D59" w:rsidP="00DA08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2015 г. (факт)</w:t>
            </w:r>
          </w:p>
        </w:tc>
        <w:tc>
          <w:tcPr>
            <w:tcW w:w="2126" w:type="dxa"/>
          </w:tcPr>
          <w:p w:rsidR="00980D59" w:rsidRDefault="00980D59" w:rsidP="00DA08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 г. (оценка)</w:t>
            </w:r>
          </w:p>
        </w:tc>
        <w:tc>
          <w:tcPr>
            <w:tcW w:w="1985" w:type="dxa"/>
          </w:tcPr>
          <w:p w:rsidR="00980D59" w:rsidRDefault="00980D59" w:rsidP="00DA08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2017 г. (прогноз)</w:t>
            </w:r>
          </w:p>
        </w:tc>
        <w:tc>
          <w:tcPr>
            <w:tcW w:w="1950" w:type="dxa"/>
          </w:tcPr>
          <w:p w:rsidR="00980D59" w:rsidRDefault="00980D59" w:rsidP="00075B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 г. (прогноз)</w:t>
            </w:r>
          </w:p>
        </w:tc>
      </w:tr>
      <w:tr w:rsidR="00980D59" w:rsidTr="003D2C73">
        <w:tc>
          <w:tcPr>
            <w:tcW w:w="7054" w:type="dxa"/>
          </w:tcPr>
          <w:p w:rsidR="00980D59" w:rsidRDefault="003D2C73" w:rsidP="003D2C73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Средняя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з/пл. (среднемесячный доход от трудовой деятельности) в Тульской области, руб.</w:t>
            </w:r>
          </w:p>
        </w:tc>
        <w:tc>
          <w:tcPr>
            <w:tcW w:w="2126" w:type="dxa"/>
          </w:tcPr>
          <w:p w:rsidR="00980D59" w:rsidRDefault="003D2C73" w:rsidP="00DA08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25750,00</w:t>
            </w:r>
          </w:p>
        </w:tc>
        <w:tc>
          <w:tcPr>
            <w:tcW w:w="2126" w:type="dxa"/>
          </w:tcPr>
          <w:p w:rsidR="00980D59" w:rsidRDefault="001B7843" w:rsidP="00DA08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25105,41</w:t>
            </w:r>
          </w:p>
        </w:tc>
        <w:tc>
          <w:tcPr>
            <w:tcW w:w="1985" w:type="dxa"/>
          </w:tcPr>
          <w:p w:rsidR="00980D59" w:rsidRDefault="001B7843" w:rsidP="001B78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26543,96</w:t>
            </w:r>
          </w:p>
        </w:tc>
        <w:tc>
          <w:tcPr>
            <w:tcW w:w="1950" w:type="dxa"/>
          </w:tcPr>
          <w:p w:rsidR="00980D59" w:rsidRDefault="001B7843" w:rsidP="00DA08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28121,39</w:t>
            </w:r>
          </w:p>
        </w:tc>
      </w:tr>
      <w:tr w:rsidR="001B7843" w:rsidTr="002016CB">
        <w:tc>
          <w:tcPr>
            <w:tcW w:w="15241" w:type="dxa"/>
            <w:gridSpan w:val="5"/>
          </w:tcPr>
          <w:p w:rsidR="001B7843" w:rsidRDefault="00993EAF" w:rsidP="00DA08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Индикативные значения соотношения средней заработной платы к среднемесячному доходу от трудовой деятельности</w:t>
            </w:r>
          </w:p>
        </w:tc>
      </w:tr>
      <w:tr w:rsidR="00980D59" w:rsidTr="003D2C73">
        <w:tc>
          <w:tcPr>
            <w:tcW w:w="7054" w:type="dxa"/>
          </w:tcPr>
          <w:p w:rsidR="00980D59" w:rsidRDefault="00993EAF" w:rsidP="00993EA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Работники учреждений культуры</w:t>
            </w:r>
          </w:p>
        </w:tc>
        <w:tc>
          <w:tcPr>
            <w:tcW w:w="2126" w:type="dxa"/>
          </w:tcPr>
          <w:p w:rsidR="00993EAF" w:rsidRDefault="00993EAF" w:rsidP="00DA08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67,33 %</w:t>
            </w:r>
          </w:p>
          <w:p w:rsidR="00980D59" w:rsidRDefault="00993EAF" w:rsidP="00DA08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17337,76</w:t>
            </w:r>
          </w:p>
        </w:tc>
        <w:tc>
          <w:tcPr>
            <w:tcW w:w="2126" w:type="dxa"/>
          </w:tcPr>
          <w:p w:rsidR="00980D59" w:rsidRDefault="00993EAF" w:rsidP="00DA08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70,56 %</w:t>
            </w:r>
          </w:p>
          <w:p w:rsidR="00993EAF" w:rsidRDefault="00993EAF" w:rsidP="00DA08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17714,40</w:t>
            </w:r>
          </w:p>
        </w:tc>
        <w:tc>
          <w:tcPr>
            <w:tcW w:w="1985" w:type="dxa"/>
          </w:tcPr>
          <w:p w:rsidR="00980D59" w:rsidRDefault="00993EAF" w:rsidP="00DA08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70,56 %</w:t>
            </w:r>
          </w:p>
          <w:p w:rsidR="00993EAF" w:rsidRDefault="00993EAF" w:rsidP="00DA08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18729,42</w:t>
            </w:r>
          </w:p>
        </w:tc>
        <w:tc>
          <w:tcPr>
            <w:tcW w:w="1950" w:type="dxa"/>
          </w:tcPr>
          <w:p w:rsidR="00980D59" w:rsidRDefault="00993EAF" w:rsidP="00DA08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70,56 %</w:t>
            </w:r>
          </w:p>
          <w:p w:rsidR="00993EAF" w:rsidRDefault="00993EAF" w:rsidP="00DA08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19842,45</w:t>
            </w:r>
          </w:p>
        </w:tc>
      </w:tr>
    </w:tbl>
    <w:p w:rsidR="00980D59" w:rsidRDefault="00980D59" w:rsidP="00DA0820">
      <w:pPr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972F5" w:rsidRDefault="00C972F5" w:rsidP="00DA0820">
      <w:pPr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D63DF" w:rsidRDefault="00DD63DF"/>
    <w:sectPr w:rsidR="00DD63DF" w:rsidSect="009D246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3D2" w:rsidRDefault="00CF43D2" w:rsidP="001B3946">
      <w:pPr>
        <w:spacing w:after="0" w:line="240" w:lineRule="auto"/>
      </w:pPr>
      <w:r>
        <w:separator/>
      </w:r>
    </w:p>
  </w:endnote>
  <w:endnote w:type="continuationSeparator" w:id="0">
    <w:p w:rsidR="00CF43D2" w:rsidRDefault="00CF43D2" w:rsidP="001B3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3D2" w:rsidRDefault="00CF43D2" w:rsidP="001B3946">
      <w:pPr>
        <w:spacing w:after="0" w:line="240" w:lineRule="auto"/>
      </w:pPr>
      <w:r>
        <w:separator/>
      </w:r>
    </w:p>
  </w:footnote>
  <w:footnote w:type="continuationSeparator" w:id="0">
    <w:p w:rsidR="00CF43D2" w:rsidRDefault="00CF43D2" w:rsidP="001B39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D0D"/>
    <w:rsid w:val="000A5CF7"/>
    <w:rsid w:val="001A1862"/>
    <w:rsid w:val="001B3946"/>
    <w:rsid w:val="001B7843"/>
    <w:rsid w:val="001F72BA"/>
    <w:rsid w:val="00273151"/>
    <w:rsid w:val="002822FE"/>
    <w:rsid w:val="003B367C"/>
    <w:rsid w:val="003B6DB1"/>
    <w:rsid w:val="003D2C73"/>
    <w:rsid w:val="00417B59"/>
    <w:rsid w:val="00437E53"/>
    <w:rsid w:val="004E3CF9"/>
    <w:rsid w:val="00571354"/>
    <w:rsid w:val="007029FA"/>
    <w:rsid w:val="007132CE"/>
    <w:rsid w:val="007A0280"/>
    <w:rsid w:val="007B6C97"/>
    <w:rsid w:val="008517FA"/>
    <w:rsid w:val="00890D0D"/>
    <w:rsid w:val="00980D59"/>
    <w:rsid w:val="00993EAF"/>
    <w:rsid w:val="009D2468"/>
    <w:rsid w:val="00C01FB9"/>
    <w:rsid w:val="00C77C92"/>
    <w:rsid w:val="00C77D06"/>
    <w:rsid w:val="00C972F5"/>
    <w:rsid w:val="00CF43D2"/>
    <w:rsid w:val="00DA0820"/>
    <w:rsid w:val="00DD63DF"/>
    <w:rsid w:val="00E30E44"/>
    <w:rsid w:val="00F90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890D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90D0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footer"/>
    <w:basedOn w:val="a"/>
    <w:link w:val="a4"/>
    <w:semiHidden/>
    <w:unhideWhenUsed/>
    <w:rsid w:val="00890D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semiHidden/>
    <w:rsid w:val="00890D0D"/>
    <w:rPr>
      <w:rFonts w:ascii="Times New Roman" w:eastAsia="Times New Roman" w:hAnsi="Times New Roman" w:cs="Times New Roman"/>
      <w:sz w:val="20"/>
      <w:szCs w:val="20"/>
    </w:rPr>
  </w:style>
  <w:style w:type="character" w:customStyle="1" w:styleId="ConsPlusNormal">
    <w:name w:val="ConsPlusNormal Знак"/>
    <w:link w:val="ConsPlusNormal0"/>
    <w:locked/>
    <w:rsid w:val="00890D0D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890D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2">
    <w:name w:val="FR2"/>
    <w:rsid w:val="00890D0D"/>
    <w:pPr>
      <w:widowControl w:val="0"/>
      <w:spacing w:after="0" w:line="300" w:lineRule="auto"/>
      <w:ind w:left="2600" w:right="2000"/>
      <w:jc w:val="center"/>
    </w:pPr>
    <w:rPr>
      <w:rFonts w:ascii="Times New Roman" w:eastAsia="Times New Roman" w:hAnsi="Times New Roman" w:cs="Times New Roman"/>
      <w:b/>
      <w:szCs w:val="20"/>
    </w:rPr>
  </w:style>
  <w:style w:type="table" w:styleId="a5">
    <w:name w:val="Table Grid"/>
    <w:basedOn w:val="a1"/>
    <w:rsid w:val="00890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1B3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B39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890D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90D0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footer"/>
    <w:basedOn w:val="a"/>
    <w:link w:val="a4"/>
    <w:semiHidden/>
    <w:unhideWhenUsed/>
    <w:rsid w:val="00890D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semiHidden/>
    <w:rsid w:val="00890D0D"/>
    <w:rPr>
      <w:rFonts w:ascii="Times New Roman" w:eastAsia="Times New Roman" w:hAnsi="Times New Roman" w:cs="Times New Roman"/>
      <w:sz w:val="20"/>
      <w:szCs w:val="20"/>
    </w:rPr>
  </w:style>
  <w:style w:type="character" w:customStyle="1" w:styleId="ConsPlusNormal">
    <w:name w:val="ConsPlusNormal Знак"/>
    <w:link w:val="ConsPlusNormal0"/>
    <w:locked/>
    <w:rsid w:val="00890D0D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890D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2">
    <w:name w:val="FR2"/>
    <w:rsid w:val="00890D0D"/>
    <w:pPr>
      <w:widowControl w:val="0"/>
      <w:spacing w:after="0" w:line="300" w:lineRule="auto"/>
      <w:ind w:left="2600" w:right="2000"/>
      <w:jc w:val="center"/>
    </w:pPr>
    <w:rPr>
      <w:rFonts w:ascii="Times New Roman" w:eastAsia="Times New Roman" w:hAnsi="Times New Roman" w:cs="Times New Roman"/>
      <w:b/>
      <w:szCs w:val="20"/>
    </w:rPr>
  </w:style>
  <w:style w:type="table" w:styleId="a5">
    <w:name w:val="Table Grid"/>
    <w:basedOn w:val="a1"/>
    <w:rsid w:val="00890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1B3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B3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2016-07-08T07:04:00Z</cp:lastPrinted>
  <dcterms:created xsi:type="dcterms:W3CDTF">2018-02-20T14:14:00Z</dcterms:created>
  <dcterms:modified xsi:type="dcterms:W3CDTF">2018-02-20T14:14:00Z</dcterms:modified>
</cp:coreProperties>
</file>