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5"/>
        <w:gridCol w:w="4785"/>
      </w:tblGrid>
      <w:tr w:rsidR="00F06EFE" w:rsidRPr="00F06EFE" w:rsidTr="00F06E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Тульская область</w:t>
            </w:r>
          </w:p>
        </w:tc>
      </w:tr>
      <w:tr w:rsidR="00F06EFE" w:rsidRPr="00F06EFE" w:rsidTr="00F06E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F06EFE" w:rsidRPr="00F06EFE" w:rsidTr="00F06EFE">
        <w:trPr>
          <w:jc w:val="right"/>
        </w:trPr>
        <w:tc>
          <w:tcPr>
            <w:tcW w:w="9570" w:type="dxa"/>
            <w:gridSpan w:val="2"/>
            <w:vAlign w:val="center"/>
          </w:tcPr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6EFE" w:rsidRPr="00F06EFE" w:rsidTr="00F06EFE">
        <w:trPr>
          <w:jc w:val="right"/>
        </w:trPr>
        <w:tc>
          <w:tcPr>
            <w:tcW w:w="9570" w:type="dxa"/>
            <w:gridSpan w:val="2"/>
            <w:vAlign w:val="center"/>
            <w:hideMark/>
          </w:tcPr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  <w:tr w:rsidR="00F06EFE" w:rsidRPr="00F06EFE" w:rsidTr="00F06EFE">
        <w:trPr>
          <w:jc w:val="right"/>
        </w:trPr>
        <w:tc>
          <w:tcPr>
            <w:tcW w:w="9570" w:type="dxa"/>
            <w:gridSpan w:val="2"/>
            <w:vAlign w:val="center"/>
          </w:tcPr>
          <w:p w:rsidR="00F06EFE" w:rsidRPr="00F06EFE" w:rsidRDefault="00F06EFE" w:rsidP="00F06E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06EFE" w:rsidRPr="00F06EFE" w:rsidTr="00F06EFE">
        <w:trPr>
          <w:jc w:val="right"/>
        </w:trPr>
        <w:tc>
          <w:tcPr>
            <w:tcW w:w="4785" w:type="dxa"/>
            <w:vAlign w:val="center"/>
            <w:hideMark/>
          </w:tcPr>
          <w:p w:rsidR="00F06EFE" w:rsidRPr="00F06EFE" w:rsidRDefault="00F06EFE" w:rsidP="00154F7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 </w:t>
            </w:r>
            <w:r w:rsidR="00154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</w:t>
            </w: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5" w:type="dxa"/>
            <w:vAlign w:val="center"/>
            <w:hideMark/>
          </w:tcPr>
          <w:p w:rsidR="00F06EFE" w:rsidRPr="00123489" w:rsidRDefault="00F06EFE" w:rsidP="00154F7F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="00154F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</w:t>
            </w:r>
          </w:p>
        </w:tc>
      </w:tr>
    </w:tbl>
    <w:p w:rsidR="00F06EFE" w:rsidRPr="00F06EFE" w:rsidRDefault="00F06EFE" w:rsidP="00F06E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6EFE" w:rsidRDefault="00F06EFE" w:rsidP="00F06EFE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650A" w:rsidRPr="00EE730F" w:rsidRDefault="006D650A" w:rsidP="006D650A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 администрации 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от 14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№</w:t>
      </w:r>
      <w:r w:rsidR="00177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012</w:t>
      </w:r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«Об утверждении муниципальной  программы 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новой редакции»</w:t>
      </w:r>
    </w:p>
    <w:p w:rsidR="00177FB9" w:rsidRPr="00EE730F" w:rsidRDefault="00177FB9" w:rsidP="006D65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0A" w:rsidRPr="00EE730F" w:rsidRDefault="00DB78AE" w:rsidP="006D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78AE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154F7F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DB78AE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муниципального   образования </w:t>
      </w:r>
      <w:proofErr w:type="spellStart"/>
      <w:r w:rsidRPr="00DB78AE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DB78AE">
        <w:rPr>
          <w:rFonts w:ascii="Times New Roman" w:eastAsia="Calibri" w:hAnsi="Times New Roman" w:cs="Times New Roman"/>
          <w:sz w:val="28"/>
          <w:szCs w:val="28"/>
        </w:rPr>
        <w:t xml:space="preserve"> район от  21.04.2016  № 332 «Об утверждении Порядка разработки, реализации и оценки эффективности муниципальных программ муниципального образования </w:t>
      </w:r>
      <w:proofErr w:type="spellStart"/>
      <w:r w:rsidRPr="00DB78AE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DB78AE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6D650A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 </w:t>
      </w:r>
      <w:r w:rsidR="006D650A" w:rsidRPr="00EE730F">
        <w:rPr>
          <w:rFonts w:ascii="Times New Roman" w:eastAsia="Calibri" w:hAnsi="Times New Roman" w:cs="Times New Roman"/>
          <w:sz w:val="28"/>
          <w:szCs w:val="28"/>
        </w:rPr>
        <w:t xml:space="preserve">Устава муниципального образования </w:t>
      </w:r>
      <w:proofErr w:type="spellStart"/>
      <w:r w:rsidR="006D650A" w:rsidRPr="00EE730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D650A" w:rsidRPr="00EE730F">
        <w:rPr>
          <w:rFonts w:ascii="Times New Roman" w:eastAsia="Calibri" w:hAnsi="Times New Roman" w:cs="Times New Roman"/>
          <w:sz w:val="28"/>
          <w:szCs w:val="28"/>
        </w:rPr>
        <w:t xml:space="preserve"> район, администрация муниципального образования </w:t>
      </w:r>
      <w:proofErr w:type="spellStart"/>
      <w:r w:rsidR="006D650A" w:rsidRPr="00EE730F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="006D650A" w:rsidRPr="00EE730F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6D650A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ПОСТАНОВЛЯЕТ:</w:t>
      </w:r>
    </w:p>
    <w:p w:rsidR="006D650A" w:rsidRPr="00EE730F" w:rsidRDefault="006D650A" w:rsidP="006D6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.11.201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77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012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муниципальной программы  </w:t>
      </w:r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 «Управление муниципальными финансами в муниципальном образовании </w:t>
      </w:r>
      <w:proofErr w:type="spellStart"/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новой редакции»</w:t>
      </w:r>
      <w:r w:rsidRPr="00EE73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6D650A" w:rsidRDefault="006D650A" w:rsidP="006D65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- приложение к постановлению изложить в новой редакции (приложение).</w:t>
      </w:r>
    </w:p>
    <w:p w:rsidR="006D650A" w:rsidRPr="00EE730F" w:rsidRDefault="00853BE8" w:rsidP="00154F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6D65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="006D650A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газете «Вести </w:t>
      </w:r>
      <w:proofErr w:type="spellStart"/>
      <w:r w:rsidR="006D650A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="006D650A"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района». </w:t>
      </w:r>
    </w:p>
    <w:p w:rsidR="006D650A" w:rsidRPr="00EE730F" w:rsidRDefault="006D650A" w:rsidP="00853BE8">
      <w:pPr>
        <w:spacing w:after="0" w:line="240" w:lineRule="auto"/>
        <w:ind w:firstLine="7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76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по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МСУ и </w:t>
      </w:r>
      <w:r w:rsidR="00376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 технологиям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(Селиванов Е.А.) </w:t>
      </w:r>
      <w:proofErr w:type="gramStart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образования </w:t>
      </w:r>
      <w:proofErr w:type="spellStart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6D650A" w:rsidRDefault="006D650A" w:rsidP="006D6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4.  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</w:t>
      </w:r>
      <w:r w:rsidR="0054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января 201</w:t>
      </w:r>
      <w:r w:rsidR="004E168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51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EE73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106" w:rsidRDefault="00E72106" w:rsidP="006D6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7FB9" w:rsidRDefault="00177FB9" w:rsidP="006D650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04" w:type="dxa"/>
        <w:tblInd w:w="108" w:type="dxa"/>
        <w:tblLook w:val="04A0" w:firstRow="1" w:lastRow="0" w:firstColumn="1" w:lastColumn="0" w:noHBand="0" w:noVBand="1"/>
      </w:tblPr>
      <w:tblGrid>
        <w:gridCol w:w="4143"/>
        <w:gridCol w:w="5361"/>
      </w:tblGrid>
      <w:tr w:rsidR="00F06EFE" w:rsidRPr="00F06EFE" w:rsidTr="00F06EFE">
        <w:trPr>
          <w:cantSplit/>
        </w:trPr>
        <w:tc>
          <w:tcPr>
            <w:tcW w:w="4143" w:type="dxa"/>
            <w:hideMark/>
          </w:tcPr>
          <w:p w:rsidR="004C7D49" w:rsidRDefault="004C7D49" w:rsidP="00F06E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</w:p>
          <w:p w:rsidR="00F06EFE" w:rsidRPr="00F06EFE" w:rsidRDefault="004C7D49" w:rsidP="00F06E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Г</w:t>
            </w:r>
            <w:r w:rsidR="00386986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лав</w:t>
            </w:r>
            <w:r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а</w:t>
            </w:r>
            <w:r w:rsidR="00F06EFE" w:rsidRPr="00F06EFE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администрации муниципального образования </w:t>
            </w:r>
          </w:p>
          <w:p w:rsidR="00F06EFE" w:rsidRPr="00F06EFE" w:rsidRDefault="00F06EFE" w:rsidP="00F06EFE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</w:pPr>
            <w:proofErr w:type="spellStart"/>
            <w:r w:rsidRPr="00F06EFE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>Веневский</w:t>
            </w:r>
            <w:proofErr w:type="spellEnd"/>
            <w:r w:rsidRPr="00F06EFE">
              <w:rPr>
                <w:rFonts w:ascii="Times New Roman" w:eastAsia="Times New Roman" w:hAnsi="Times New Roman" w:cs="Arial"/>
                <w:b/>
                <w:bCs/>
                <w:sz w:val="28"/>
                <w:szCs w:val="26"/>
                <w:lang w:eastAsia="ru-RU"/>
              </w:rPr>
              <w:t xml:space="preserve"> район</w:t>
            </w:r>
          </w:p>
        </w:tc>
        <w:tc>
          <w:tcPr>
            <w:tcW w:w="5361" w:type="dxa"/>
          </w:tcPr>
          <w:p w:rsidR="00F06EFE" w:rsidRPr="00F06EFE" w:rsidRDefault="00F06EFE" w:rsidP="00F06EFE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</w:pPr>
          </w:p>
          <w:p w:rsidR="00F06EFE" w:rsidRPr="00F06EFE" w:rsidRDefault="00F06EFE" w:rsidP="00F06E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2DDB" w:rsidRDefault="00F06EFE" w:rsidP="00F10E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</w:t>
            </w:r>
            <w:r w:rsidR="00F10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</w:t>
            </w:r>
          </w:p>
          <w:p w:rsidR="00F06EFE" w:rsidRPr="00F06EFE" w:rsidRDefault="002F2DDB" w:rsidP="004C7D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</w:t>
            </w:r>
            <w:r w:rsidR="00F10E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r w:rsidR="006C35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4C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</w:t>
            </w:r>
            <w:r w:rsidR="00F06EFE"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C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</w:t>
            </w:r>
            <w:r w:rsidR="00F06EFE" w:rsidRPr="00F06EF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="004C7D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Исаченкова</w:t>
            </w:r>
            <w:bookmarkStart w:id="0" w:name="_GoBack"/>
            <w:bookmarkEnd w:id="0"/>
          </w:p>
        </w:tc>
      </w:tr>
    </w:tbl>
    <w:p w:rsidR="00687C63" w:rsidRPr="00386986" w:rsidRDefault="00687C63" w:rsidP="00F06E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467132" w:rsidRPr="00467132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132" w:rsidRPr="00D6030B" w:rsidRDefault="00467132" w:rsidP="00467132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C3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C355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541354" w:rsidRDefault="00541354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1354" w:rsidRDefault="00541354" w:rsidP="006D6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6D650A" w:rsidRPr="00467132" w:rsidRDefault="006D650A" w:rsidP="006D650A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D650A" w:rsidRPr="00467132" w:rsidRDefault="006D650A" w:rsidP="006D650A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6D650A" w:rsidRPr="00467132" w:rsidRDefault="006D650A" w:rsidP="006D650A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</w:p>
    <w:p w:rsidR="006D650A" w:rsidRPr="00467132" w:rsidRDefault="006D650A" w:rsidP="006D650A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50A" w:rsidRPr="006C3556" w:rsidRDefault="006C3556" w:rsidP="006D650A">
      <w:pPr>
        <w:spacing w:after="0" w:line="240" w:lineRule="auto"/>
        <w:ind w:left="4956" w:firstLine="6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14.11.2016</w:t>
      </w:r>
      <w:r w:rsidR="006D650A" w:rsidRPr="0046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1012</w:t>
      </w:r>
    </w:p>
    <w:p w:rsidR="006D650A" w:rsidRDefault="006D650A" w:rsidP="006D6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32869" w:rsidRDefault="00232869" w:rsidP="006D65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1D2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 МУНИЦИПАЛЬНОГО ОБРАЗОВАНИЯ ВЕНЕВСКИЙ РАЙОН «УПРАВЛЕНИЕ МУНИЦИПАЛЬНЫМИ ФИНАНСАМИ  В МУНИЦИПАЛЬН</w:t>
      </w:r>
      <w:r w:rsidR="000C5DC4">
        <w:rPr>
          <w:rFonts w:ascii="Times New Roman" w:eastAsia="Calibri" w:hAnsi="Times New Roman" w:cs="Times New Roman"/>
          <w:b/>
          <w:sz w:val="28"/>
          <w:szCs w:val="28"/>
        </w:rPr>
        <w:t>ОМ ОБРАЗОВАНИИ ВЕНЕВСКИЙ  РАЙОН</w:t>
      </w:r>
      <w:r w:rsidRPr="00441D22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EA5650" w:rsidRPr="00441D22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:rsidR="00EA5650" w:rsidRPr="00DF6AEB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DF6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 </w:t>
      </w:r>
    </w:p>
    <w:p w:rsidR="00EA5650" w:rsidRPr="007F5C37" w:rsidRDefault="00EA5650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муниципальными финансами</w:t>
      </w:r>
      <w:r w:rsidR="00FF7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муниципаль</w:t>
      </w:r>
      <w:r w:rsidR="000C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 образовании </w:t>
      </w:r>
      <w:proofErr w:type="spellStart"/>
      <w:r w:rsidR="000C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5D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441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8706A" w:rsidRPr="007F5C37" w:rsidRDefault="00E8706A" w:rsidP="00EA5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5859"/>
      </w:tblGrid>
      <w:tr w:rsidR="00E8706A" w:rsidRPr="00DF6AEB" w:rsidTr="00322E7E">
        <w:trPr>
          <w:trHeight w:val="400"/>
          <w:tblCellSpacing w:w="5" w:type="nil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5C1789" w:rsidRDefault="00E8706A" w:rsidP="00B8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Ответственный исполнитель        </w:t>
            </w:r>
            <w:r w:rsidRPr="005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муниципальной программы           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B8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8706A" w:rsidRPr="00DF6AEB" w:rsidTr="00322E7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5C1789" w:rsidRDefault="00E8706A" w:rsidP="00B80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Соисполнители муниципальной   </w:t>
            </w:r>
            <w:r w:rsidRPr="005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685F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85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="00685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="00685F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</w:tr>
      <w:tr w:rsidR="00E8706A" w:rsidRPr="00DF6AEB" w:rsidTr="00322E7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73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Цел</w:t>
            </w:r>
            <w:r w:rsidR="002E3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программы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B80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финансовой стабильности и эффективное управление муниципальными финансами и муниципальным долгом муниципального образования </w:t>
            </w:r>
            <w:proofErr w:type="spellStart"/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 </w:t>
            </w:r>
          </w:p>
        </w:tc>
      </w:tr>
      <w:tr w:rsidR="00E8706A" w:rsidRPr="00C93428" w:rsidTr="00322E7E">
        <w:trPr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7322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Задачи  программы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C93428" w:rsidRDefault="00B32B95" w:rsidP="00B32B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бюджетного процесса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обеспечение реализации муниципальной программы</w:t>
            </w:r>
          </w:p>
        </w:tc>
      </w:tr>
      <w:tr w:rsidR="00E8706A" w:rsidRPr="00DF6AEB" w:rsidTr="00322E7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B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5C17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B3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ограммно-целевые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инструменты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      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287908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Основное мероприятие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«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механизмов регулирования межбюджетных 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отношений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2: «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мер </w:t>
            </w:r>
            <w:proofErr w:type="spellStart"/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3: «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резервным фондом муниципального образования </w:t>
            </w:r>
            <w:proofErr w:type="spellStart"/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4: «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Pr="00DF6AEB" w:rsidRDefault="00E8706A" w:rsidP="0028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5: «</w:t>
            </w:r>
            <w:r w:rsidRPr="001759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реализации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2879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BB5FDC" w:rsidRPr="00BB5FDC" w:rsidTr="00322E7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B32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6. </w:t>
            </w:r>
            <w:r w:rsidR="00B32B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          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A9B" w:rsidRPr="005F6A9B" w:rsidRDefault="00E8706A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5F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 w:rsidRP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B24526" w:rsidRDefault="005F6A9B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</w:t>
            </w:r>
            <w:r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C36F0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 w:rsidRP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Default="005F6A9B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</w:t>
            </w:r>
            <w:r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общего покрытия расходов муниципального бюджета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D21C68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Коэффициент финансовой независимости муниципального бюджета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программных расходов муниципального бюджета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долговой емкости муниципального бюджета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Коэффициент предела обслуживания муниципального долга</w:t>
            </w:r>
            <w:r w:rsidR="0061143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Доля просроченной кредиторской задолженности муниципального бюджета в общем объеме расходов бюджета</w:t>
            </w:r>
            <w:r w:rsidR="00F07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5F6A9B" w:rsidRPr="005F6A9B" w:rsidRDefault="00D21C68" w:rsidP="005F6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Соблюдение порядка предоставления дотации на обеспечение сбалансированности бюджетов поселений</w:t>
            </w:r>
            <w:r w:rsidR="00F07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8706A" w:rsidRPr="00BB5FDC" w:rsidRDefault="00D21C68" w:rsidP="00B24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Своевременная, качественная сдача годового (квартального) отчета в М</w:t>
            </w:r>
            <w:r w:rsid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5F6A9B" w:rsidRPr="005F6A9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нистерство финансов Тульской области</w:t>
            </w:r>
            <w:proofErr w:type="gramStart"/>
            <w:r w:rsidR="00F0786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B2452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(%)</w:t>
            </w:r>
            <w:r w:rsidR="00B33D5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8706A" w:rsidRPr="00DF6AEB" w:rsidTr="00322E7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3C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Сроки и этапы реализации       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программы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реализуется в один этап.</w:t>
            </w:r>
          </w:p>
          <w:p w:rsidR="00E8706A" w:rsidRPr="00DF6AEB" w:rsidRDefault="00E8706A" w:rsidP="00B1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реализации: 201</w:t>
            </w:r>
            <w:r w:rsidR="00B119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55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</w:tr>
      <w:tr w:rsidR="00E8706A" w:rsidRPr="00A86F21" w:rsidTr="00322E7E">
        <w:trPr>
          <w:trHeight w:val="8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3C7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Объем</w:t>
            </w:r>
            <w:r w:rsidR="003C71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ресурсного обеспечения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71A" w:rsidRPr="00A1571A" w:rsidRDefault="00A1571A" w:rsidP="00A1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Общий объем финансирования Программы составляет</w:t>
            </w:r>
            <w:r w:rsidR="00D57DF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108615,8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тыс. руб.,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24856,7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22046,8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51E7" w:rsidRDefault="008551E7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2020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22312,3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51E7" w:rsidRDefault="008551E7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19600,0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8551E7" w:rsidRPr="00A1571A" w:rsidRDefault="008551E7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– 19800,00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</w:t>
            </w:r>
            <w:r w:rsidR="00B11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74996,0</w:t>
            </w:r>
            <w:r w:rsidR="001C687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1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8475,4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1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5410,3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5410,3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12800,0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12900,0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Тульской области –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B119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619,8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2018 год – 63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81,3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66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36,5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902,0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6800,0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6900,0 </w:t>
            </w:r>
            <w:proofErr w:type="spell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8375D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Основное мероприятие1 «Развитие механизмов регулирования межбюджетных отношений»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-</w:t>
            </w:r>
            <w:r w:rsidR="004E34A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7184,9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9546,4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67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36,5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A7002" w:rsidRDefault="00251EEC" w:rsidP="00E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7002,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A7002" w:rsidRDefault="00251EEC" w:rsidP="00E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6900,0</w:t>
            </w:r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EA7002" w:rsidRDefault="00251EEC" w:rsidP="00EA70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–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7000,0 </w:t>
            </w:r>
            <w:proofErr w:type="spell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– </w:t>
            </w:r>
            <w:r w:rsidR="00D90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3565,1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D90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3165,1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100,0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100,0 </w:t>
            </w:r>
            <w:proofErr w:type="spell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100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 100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,0</w:t>
            </w:r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EA700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Тульской области – </w:t>
            </w:r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D90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3619,8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в том числе: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D908A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6381,3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тыс.руб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2019 год – 6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636,5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902</w:t>
            </w:r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6800,0 </w:t>
            </w:r>
            <w:proofErr w:type="spell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6900,0 </w:t>
            </w:r>
            <w:proofErr w:type="spell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E41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lastRenderedPageBreak/>
              <w:t xml:space="preserve">Основное мероприятие 2 «Реализация мер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соцподдержки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- 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6935,3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2973,7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2983,7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– 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6935,3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3659,3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2973,7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</w:t>
            </w:r>
            <w:r w:rsidR="00697CB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 </w:t>
            </w:r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2983,7 </w:t>
            </w:r>
            <w:proofErr w:type="spell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F551D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Основное мероприятие 3 «Управление резервным фондом администрации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 район 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</w:t>
            </w:r>
            <w:r w:rsidR="00B6583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571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0000,0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2000,0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2000,0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– 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="0015710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0000,0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2000,0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2000,0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2020 год – 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2021 год – 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2000,0 </w:t>
            </w:r>
            <w:proofErr w:type="spell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5247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Основное мероприятие 4 «Управление муниципальным долгом 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район» -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2625,0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 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875,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875,0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CD7E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-</w:t>
            </w:r>
            <w:r w:rsidR="00CD7E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2625,0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875,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0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8750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875,0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CD7E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 -</w:t>
            </w:r>
            <w:r w:rsidR="00CD7E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0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Основное мероприятие 5 «Обеспечение реализации муниципальной программы»-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41870,6</w:t>
            </w:r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u w:val="single"/>
                <w:lang w:eastAsia="ru-RU"/>
              </w:rPr>
              <w:t>. 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7726,3 </w:t>
            </w:r>
            <w:proofErr w:type="spell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A1571A" w:rsidRDefault="00251EEC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2022 год </w:t>
            </w:r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– 7816,3 </w:t>
            </w:r>
            <w:proofErr w:type="spell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C6743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 них: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средства бюджета муниципального образования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район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41870,6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., в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т.ч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.:</w:t>
            </w:r>
          </w:p>
          <w:p w:rsidR="00A1571A" w:rsidRPr="00A1571A" w:rsidRDefault="00A1571A" w:rsidP="00A15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2018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9F6D54" w:rsidRDefault="00A1571A" w:rsidP="00A1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2019 год –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Pr="00A157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2020 год –</w:t>
            </w:r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A82D8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8776,0</w:t>
            </w:r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Default="00251EEC" w:rsidP="00A1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2021 год –</w:t>
            </w:r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7726,3 </w:t>
            </w:r>
            <w:proofErr w:type="spell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  <w:p w:rsidR="00251EEC" w:rsidRPr="00EB1F1C" w:rsidRDefault="00251EEC" w:rsidP="00A15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2022 год</w:t>
            </w:r>
            <w:r w:rsidR="003248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7816,3 </w:t>
            </w:r>
            <w:proofErr w:type="spell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</w:t>
            </w:r>
            <w:proofErr w:type="gramStart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.р</w:t>
            </w:r>
            <w:proofErr w:type="gram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уб</w:t>
            </w:r>
            <w:proofErr w:type="spellEnd"/>
            <w:r w:rsidR="002972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E8706A" w:rsidRPr="00DF6AEB" w:rsidTr="00322E7E">
        <w:trPr>
          <w:trHeight w:val="400"/>
          <w:tblCellSpacing w:w="5" w:type="nil"/>
        </w:trPr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0C7C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жидаемые результаты реализации</w:t>
            </w:r>
            <w:r w:rsidRPr="002E5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          </w:t>
            </w:r>
          </w:p>
        </w:tc>
        <w:tc>
          <w:tcPr>
            <w:tcW w:w="58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06A" w:rsidRPr="00DF6AEB" w:rsidRDefault="00E8706A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ассмотрение и утверждение в установленные сроки бюджета муниципального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очередной финансовый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2209C" w:rsidRPr="0082209C" w:rsidRDefault="0082209C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2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район.</w:t>
            </w:r>
          </w:p>
          <w:p w:rsidR="00E8706A" w:rsidRPr="00DF6AEB" w:rsidRDefault="0082209C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овышение доходного потенциала бюджета муниципального района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Pr="00DF6AEB" w:rsidRDefault="0082209C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нижение объема просроченной кредиторской задолженности по расходам к 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общему 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объему расходов бюджета муниципального района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Pr="00DF6AEB" w:rsidRDefault="0082209C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окращение стоимости обслуживания и совершенствование механизмов управления муниципальным долгом муниципального района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Default="0082209C" w:rsidP="005162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овершенствование программно-целевого </w:t>
            </w:r>
            <w:r w:rsidR="00E8706A" w:rsidRPr="00DF6A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принципа планирования и исполнения бюджета муниципального района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8706A" w:rsidRPr="00DF6AEB" w:rsidRDefault="0082209C" w:rsidP="001724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881F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воевременность и качество подготовки </w:t>
            </w:r>
            <w:r w:rsidR="00CC0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квартальной </w:t>
            </w:r>
            <w:r w:rsidR="0017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годовой</w:t>
            </w:r>
            <w:r w:rsidR="001724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отчетности об исполнении бюджета муниципального образования </w:t>
            </w:r>
            <w:proofErr w:type="spellStart"/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="00E87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</w:t>
            </w:r>
            <w:r w:rsidR="00CC0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Министерство финансов Тульской области.</w:t>
            </w:r>
          </w:p>
        </w:tc>
      </w:tr>
    </w:tbl>
    <w:p w:rsidR="000E2523" w:rsidRPr="000E2523" w:rsidRDefault="000E2523" w:rsidP="0003503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C31EE6" w:rsidRPr="00104C08" w:rsidRDefault="006E739A" w:rsidP="00104C08">
      <w:pPr>
        <w:pStyle w:val="a7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04C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</w:t>
      </w:r>
      <w:r w:rsidRPr="00104C0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арактеристика текущего состояния, основные показатели, основные проблемы  сферы реализации муниципальной программы</w:t>
      </w:r>
    </w:p>
    <w:p w:rsidR="000E2523" w:rsidRPr="00AB680A" w:rsidRDefault="000E2523" w:rsidP="000350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Эффективное, ответственное и прозрачное управление </w:t>
      </w:r>
      <w:r w:rsidR="0046693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 финансами является базовым условием для повышения уровня и качества жизни населения, устойчивого экономического роста, модернизации экономики и социальной сферы и достижения других стратегических целей социально-экономического развития района.</w:t>
      </w:r>
    </w:p>
    <w:p w:rsidR="00855826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Бюджетно-финансовая система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</w:t>
      </w:r>
      <w:r w:rsidR="0055004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развивается в условиях нестабильного социально-экономического положения, непрерывно меняющегося, прежде всего федерального законодательства, что приводит к неустойчивости системы и невозможности осуществления достоверных среднесрочных и долгосрочных финансовых прогнозов. В течение года финансовое управление вынуждено неоднократно пересматривать и корректировать показатели бюджета муниципального района на текущий год.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5826" w:rsidRPr="00481769" w:rsidRDefault="00855826" w:rsidP="008558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управления муниципальным долгом непосредственно связана с бюджетным процессом, поскольку долговая политика и система управления муниципальным долгом непосредственно влияет на формирование бюджетной политики. С учетом этого политика в области управления муниципальным долгом и система управления </w:t>
      </w:r>
      <w:r w:rsid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долгом являются необходимыми условиями для формирования обоснованной бюджетной политики и нормального функционирования бюджетного процесса. </w:t>
      </w:r>
    </w:p>
    <w:p w:rsid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7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Упомянутая выше взаимосвязь определяет необходимость совершенствования и реформирования системы управления муниципальным долгом как одного из основных элементов формирования и проведения бюджетной политики. </w:t>
      </w:r>
    </w:p>
    <w:p w:rsidR="00855826" w:rsidRPr="00855826" w:rsidRDefault="00855826" w:rsidP="008558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годы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 целый ряд мероприятий, направленных на реформирование системы управления общественными финансами </w:t>
      </w:r>
      <w:r w:rsid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повышение эффективности бюджетных расходов. </w:t>
      </w:r>
    </w:p>
    <w:p w:rsidR="00855826" w:rsidRDefault="00855826" w:rsidP="00855826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реформирования бюджетного процесса осуществлено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на среднесрочное финансовое планирование;</w:t>
      </w:r>
    </w:p>
    <w:p w:rsidR="009C3F5E" w:rsidRPr="009C3F5E" w:rsidRDefault="009C3F5E" w:rsidP="009C3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бюджетного процесса в части составления, рассмотрения, утверждения и исполнения бюджетов; </w:t>
      </w:r>
    </w:p>
    <w:p w:rsidR="00855826" w:rsidRDefault="009C3F5E" w:rsidP="009C3F5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F5E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планирования бюджетных обязательств на основе разделения их на действующие и принимаемые обязательства</w:t>
      </w:r>
      <w:r w:rsidR="008E57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C076D" w:rsidRPr="008C076D" w:rsidRDefault="008E57C2" w:rsidP="008E57C2">
      <w:pPr>
        <w:pStyle w:val="ConsPlusNormal"/>
        <w:ind w:firstLine="540"/>
        <w:jc w:val="both"/>
      </w:pPr>
      <w:r>
        <w:t xml:space="preserve">  осуществление бюджетного процесса с применением программно-целевых подходов и инструментов бюджетирования, ориентированного на результат, на основе муниципальных заданий. Доля расходов бюджета района в программном виде, исполненная в 201</w:t>
      </w:r>
      <w:r w:rsidR="008C076D" w:rsidRPr="008C076D">
        <w:t>4</w:t>
      </w:r>
      <w:r>
        <w:t xml:space="preserve"> году, составила </w:t>
      </w:r>
      <w:r w:rsidR="008C076D">
        <w:t>80</w:t>
      </w:r>
      <w:r>
        <w:t>,</w:t>
      </w:r>
      <w:r w:rsidR="008C076D" w:rsidRPr="008C076D">
        <w:t>3</w:t>
      </w:r>
      <w:r w:rsidR="008C076D">
        <w:t>%, в 2015 году – 89,6%.</w:t>
      </w:r>
    </w:p>
    <w:p w:rsidR="006E5CE7" w:rsidRPr="0013755A" w:rsidRDefault="00B80042" w:rsidP="00B973CB">
      <w:pPr>
        <w:pStyle w:val="ConsPlusNormal"/>
        <w:ind w:firstLine="540"/>
        <w:jc w:val="both"/>
        <w:rPr>
          <w:rFonts w:eastAsia="Times New Roman"/>
          <w:color w:val="000000" w:themeColor="text1"/>
          <w:lang w:eastAsia="ru-RU"/>
        </w:rPr>
      </w:pPr>
      <w:proofErr w:type="gramStart"/>
      <w:r>
        <w:rPr>
          <w:rFonts w:eastAsia="Times New Roman"/>
          <w:lang w:eastAsia="ru-RU"/>
        </w:rPr>
        <w:t>З</w:t>
      </w:r>
      <w:r w:rsidR="009C3F5E" w:rsidRPr="0079735C">
        <w:rPr>
          <w:rFonts w:eastAsia="Times New Roman"/>
          <w:lang w:eastAsia="ru-RU"/>
        </w:rPr>
        <w:t xml:space="preserve">начение для </w:t>
      </w:r>
      <w:r w:rsidR="009C3F5E">
        <w:rPr>
          <w:rFonts w:eastAsia="Times New Roman"/>
          <w:lang w:eastAsia="ru-RU"/>
        </w:rPr>
        <w:t>района име</w:t>
      </w:r>
      <w:r w:rsidR="008E57C2">
        <w:rPr>
          <w:rFonts w:eastAsia="Times New Roman"/>
          <w:lang w:eastAsia="ru-RU"/>
        </w:rPr>
        <w:t>л</w:t>
      </w:r>
      <w:r w:rsidR="009C3F5E">
        <w:rPr>
          <w:rFonts w:eastAsia="Times New Roman"/>
          <w:lang w:eastAsia="ru-RU"/>
        </w:rPr>
        <w:t xml:space="preserve"> </w:t>
      </w:r>
      <w:r w:rsidR="009C3F5E" w:rsidRPr="0079735C">
        <w:rPr>
          <w:rFonts w:eastAsia="Times New Roman"/>
          <w:lang w:eastAsia="ru-RU"/>
        </w:rPr>
        <w:t xml:space="preserve"> перевод бюджетных учреждений в казенные, </w:t>
      </w:r>
      <w:r w:rsidR="008B4FDA">
        <w:rPr>
          <w:rFonts w:eastAsia="Times New Roman"/>
          <w:lang w:eastAsia="ru-RU"/>
        </w:rPr>
        <w:t xml:space="preserve"> </w:t>
      </w:r>
      <w:r w:rsidR="009C3F5E" w:rsidRPr="0079735C">
        <w:rPr>
          <w:rFonts w:eastAsia="Times New Roman"/>
          <w:lang w:eastAsia="ru-RU"/>
        </w:rPr>
        <w:t>бюджетные и автономные в соответствии с нормами Федерального закона от 8 мая 2010 года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  <w:proofErr w:type="gramEnd"/>
      <w:r w:rsidR="009C3F5E" w:rsidRPr="0079735C">
        <w:rPr>
          <w:rFonts w:eastAsia="Times New Roman"/>
          <w:lang w:eastAsia="ru-RU"/>
        </w:rPr>
        <w:t xml:space="preserve"> В связи с этим, в 2010-2012 годах была проведена фундаментальная реформа системы финансового обеспечения оказания  муниципальных услуг – переход от сметного финансирования учреждений к финансовому обеспечению заданий на оказание муниципальных услуг. В процессе проведения данной реформы проведены мероприятия по инвентаризации имеющейся сети муниципальных учреждений </w:t>
      </w:r>
      <w:r w:rsidR="009C3F5E">
        <w:rPr>
          <w:rFonts w:eastAsia="Times New Roman"/>
          <w:lang w:eastAsia="ru-RU"/>
        </w:rPr>
        <w:t xml:space="preserve">муниципального образования </w:t>
      </w:r>
      <w:proofErr w:type="spellStart"/>
      <w:r w:rsidR="009C3F5E">
        <w:rPr>
          <w:rFonts w:eastAsia="Times New Roman"/>
          <w:lang w:eastAsia="ru-RU"/>
        </w:rPr>
        <w:t>Веневский</w:t>
      </w:r>
      <w:proofErr w:type="spellEnd"/>
      <w:r w:rsidR="009C3F5E">
        <w:rPr>
          <w:rFonts w:eastAsia="Times New Roman"/>
          <w:lang w:eastAsia="ru-RU"/>
        </w:rPr>
        <w:t xml:space="preserve"> район</w:t>
      </w:r>
      <w:r w:rsidR="009C3F5E" w:rsidRPr="0079735C">
        <w:rPr>
          <w:rFonts w:eastAsia="Times New Roman"/>
          <w:lang w:eastAsia="ru-RU"/>
        </w:rPr>
        <w:t xml:space="preserve"> с учетом эффективности их функционирования, объема и качества предоставляемых </w:t>
      </w:r>
      <w:r w:rsidR="009C3F5E">
        <w:rPr>
          <w:rFonts w:eastAsia="Times New Roman"/>
          <w:lang w:eastAsia="ru-RU"/>
        </w:rPr>
        <w:t xml:space="preserve">муниципальных </w:t>
      </w:r>
      <w:r w:rsidR="009C3F5E" w:rsidRPr="0079735C">
        <w:rPr>
          <w:rFonts w:eastAsia="Times New Roman"/>
          <w:lang w:eastAsia="ru-RU"/>
        </w:rPr>
        <w:t xml:space="preserve"> услуг (работ), а также востребованности населением. В результате на 1 июля 2013 года сеть </w:t>
      </w:r>
      <w:r w:rsidR="009C3F5E">
        <w:rPr>
          <w:rFonts w:eastAsia="Times New Roman"/>
          <w:lang w:eastAsia="ru-RU"/>
        </w:rPr>
        <w:t>муниципальн</w:t>
      </w:r>
      <w:r w:rsidR="009C3F5E" w:rsidRPr="0079735C">
        <w:rPr>
          <w:rFonts w:eastAsia="Times New Roman"/>
          <w:lang w:eastAsia="ru-RU"/>
        </w:rPr>
        <w:t xml:space="preserve">ых </w:t>
      </w:r>
      <w:r w:rsidR="004A3EB4">
        <w:rPr>
          <w:rFonts w:eastAsia="Times New Roman"/>
          <w:lang w:eastAsia="ru-RU"/>
        </w:rPr>
        <w:t>учреждений района  образовывали</w:t>
      </w:r>
      <w:r w:rsidR="000C019C">
        <w:rPr>
          <w:rFonts w:eastAsia="Times New Roman"/>
          <w:lang w:eastAsia="ru-RU"/>
        </w:rPr>
        <w:t xml:space="preserve"> </w:t>
      </w:r>
      <w:r w:rsidR="009C3F5E" w:rsidRPr="0079735C">
        <w:rPr>
          <w:rFonts w:eastAsia="Times New Roman"/>
          <w:lang w:eastAsia="ru-RU"/>
        </w:rPr>
        <w:t xml:space="preserve">1 </w:t>
      </w:r>
      <w:proofErr w:type="gramStart"/>
      <w:r w:rsidR="009C3F5E" w:rsidRPr="0079735C">
        <w:rPr>
          <w:rFonts w:eastAsia="Times New Roman"/>
          <w:lang w:eastAsia="ru-RU"/>
        </w:rPr>
        <w:t>автономн</w:t>
      </w:r>
      <w:r w:rsidR="009C3F5E">
        <w:rPr>
          <w:rFonts w:eastAsia="Times New Roman"/>
          <w:lang w:eastAsia="ru-RU"/>
        </w:rPr>
        <w:t>ое</w:t>
      </w:r>
      <w:proofErr w:type="gramEnd"/>
      <w:r w:rsidR="009C3F5E">
        <w:rPr>
          <w:rFonts w:eastAsia="Times New Roman"/>
          <w:lang w:eastAsia="ru-RU"/>
        </w:rPr>
        <w:t>, 25</w:t>
      </w:r>
      <w:r w:rsidR="009C3F5E" w:rsidRPr="0079735C">
        <w:rPr>
          <w:rFonts w:eastAsia="Times New Roman"/>
          <w:lang w:eastAsia="ru-RU"/>
        </w:rPr>
        <w:t xml:space="preserve"> бюджетных и </w:t>
      </w:r>
      <w:r w:rsidR="009C3F5E">
        <w:rPr>
          <w:rFonts w:eastAsia="Times New Roman"/>
          <w:lang w:eastAsia="ru-RU"/>
        </w:rPr>
        <w:t>22</w:t>
      </w:r>
      <w:r w:rsidR="009C3F5E" w:rsidRPr="0079735C">
        <w:rPr>
          <w:rFonts w:eastAsia="Times New Roman"/>
          <w:lang w:eastAsia="ru-RU"/>
        </w:rPr>
        <w:t xml:space="preserve"> казенных учреждени</w:t>
      </w:r>
      <w:r w:rsidR="00550046">
        <w:rPr>
          <w:rFonts w:eastAsia="Times New Roman"/>
          <w:lang w:eastAsia="ru-RU"/>
        </w:rPr>
        <w:t>я</w:t>
      </w:r>
      <w:r w:rsidR="00DE5A97">
        <w:rPr>
          <w:rFonts w:eastAsia="Times New Roman"/>
          <w:lang w:eastAsia="ru-RU"/>
        </w:rPr>
        <w:t xml:space="preserve">. В 2015 году мероприятия по  </w:t>
      </w:r>
      <w:r w:rsidR="00DE5A97" w:rsidRPr="00DE5A97">
        <w:t xml:space="preserve">изменению правового статуса муниципальных учреждений </w:t>
      </w:r>
      <w:r w:rsidR="00DE5A97">
        <w:t>были продолжены. Постановление</w:t>
      </w:r>
      <w:r w:rsidR="00B973CB">
        <w:t>м</w:t>
      </w:r>
      <w:r w:rsidR="00DE5A97">
        <w:t xml:space="preserve"> администрации муниципального образования </w:t>
      </w:r>
      <w:proofErr w:type="spellStart"/>
      <w:r w:rsidR="00DE5A97">
        <w:t>Веневский</w:t>
      </w:r>
      <w:proofErr w:type="spellEnd"/>
      <w:r w:rsidR="00DE5A97">
        <w:t xml:space="preserve"> район от 17.09.2015г. №1165 был утвержден «Перечень муниципальных казенных учреждений нового типа</w:t>
      </w:r>
      <w:r w:rsidR="00A018E5">
        <w:t xml:space="preserve">».  </w:t>
      </w:r>
      <w:r w:rsidR="00A018E5" w:rsidRPr="0013755A">
        <w:rPr>
          <w:color w:val="000000" w:themeColor="text1"/>
        </w:rPr>
        <w:t xml:space="preserve">На  </w:t>
      </w:r>
      <w:r w:rsidR="00A018E5" w:rsidRPr="006828B9">
        <w:rPr>
          <w:color w:val="000000" w:themeColor="text1"/>
        </w:rPr>
        <w:t xml:space="preserve">1 </w:t>
      </w:r>
      <w:r w:rsidR="009122B1" w:rsidRPr="006828B9">
        <w:rPr>
          <w:color w:val="000000" w:themeColor="text1"/>
        </w:rPr>
        <w:t>октября</w:t>
      </w:r>
      <w:r w:rsidR="00A018E5" w:rsidRPr="006828B9">
        <w:rPr>
          <w:color w:val="000000" w:themeColor="text1"/>
        </w:rPr>
        <w:t xml:space="preserve"> 201</w:t>
      </w:r>
      <w:r w:rsidR="0006458E" w:rsidRPr="006828B9">
        <w:rPr>
          <w:color w:val="000000" w:themeColor="text1"/>
        </w:rPr>
        <w:t>5</w:t>
      </w:r>
      <w:r w:rsidR="00A018E5" w:rsidRPr="006828B9">
        <w:rPr>
          <w:color w:val="000000" w:themeColor="text1"/>
        </w:rPr>
        <w:t xml:space="preserve"> года </w:t>
      </w:r>
      <w:r w:rsidR="00A018E5" w:rsidRPr="0013755A">
        <w:rPr>
          <w:color w:val="000000" w:themeColor="text1"/>
        </w:rPr>
        <w:t xml:space="preserve">сеть муниципальных учреждений района образовывали </w:t>
      </w:r>
      <w:r w:rsidR="0013755A" w:rsidRPr="0013755A">
        <w:rPr>
          <w:color w:val="000000" w:themeColor="text1"/>
        </w:rPr>
        <w:t>3</w:t>
      </w:r>
      <w:r w:rsidR="009122B1">
        <w:rPr>
          <w:color w:val="000000" w:themeColor="text1"/>
        </w:rPr>
        <w:t>1</w:t>
      </w:r>
      <w:r w:rsidR="00A018E5" w:rsidRPr="0013755A">
        <w:rPr>
          <w:color w:val="000000" w:themeColor="text1"/>
        </w:rPr>
        <w:t xml:space="preserve"> </w:t>
      </w:r>
      <w:proofErr w:type="gramStart"/>
      <w:r w:rsidR="00A018E5" w:rsidRPr="0013755A">
        <w:rPr>
          <w:color w:val="000000" w:themeColor="text1"/>
        </w:rPr>
        <w:t>казенн</w:t>
      </w:r>
      <w:r w:rsidR="009122B1">
        <w:rPr>
          <w:color w:val="000000" w:themeColor="text1"/>
        </w:rPr>
        <w:t>ое</w:t>
      </w:r>
      <w:proofErr w:type="gramEnd"/>
      <w:r w:rsidR="00A018E5" w:rsidRPr="0013755A">
        <w:rPr>
          <w:color w:val="000000" w:themeColor="text1"/>
        </w:rPr>
        <w:t xml:space="preserve"> и </w:t>
      </w:r>
      <w:r w:rsidR="009122B1">
        <w:rPr>
          <w:color w:val="000000" w:themeColor="text1"/>
        </w:rPr>
        <w:t>9</w:t>
      </w:r>
      <w:r w:rsidR="00A018E5" w:rsidRPr="0013755A">
        <w:rPr>
          <w:color w:val="000000" w:themeColor="text1"/>
        </w:rPr>
        <w:t xml:space="preserve"> бюджетных учреждени</w:t>
      </w:r>
      <w:r w:rsidR="009122B1">
        <w:rPr>
          <w:color w:val="000000" w:themeColor="text1"/>
        </w:rPr>
        <w:t>й</w:t>
      </w:r>
      <w:r w:rsidR="000E78C4">
        <w:rPr>
          <w:color w:val="000000" w:themeColor="text1"/>
        </w:rPr>
        <w:t xml:space="preserve">, на </w:t>
      </w:r>
      <w:r w:rsidR="000E78C4" w:rsidRPr="0073326D">
        <w:rPr>
          <w:color w:val="000000" w:themeColor="text1"/>
        </w:rPr>
        <w:t xml:space="preserve">1 июля 2016 года – казенных – 35, бюджетных </w:t>
      </w:r>
      <w:r w:rsidR="003B5473" w:rsidRPr="0073326D">
        <w:rPr>
          <w:color w:val="000000" w:themeColor="text1"/>
        </w:rPr>
        <w:t>–</w:t>
      </w:r>
      <w:r w:rsidR="000E78C4" w:rsidRPr="0073326D">
        <w:rPr>
          <w:color w:val="000000" w:themeColor="text1"/>
        </w:rPr>
        <w:t xml:space="preserve"> 5</w:t>
      </w:r>
      <w:r w:rsidR="003B5473" w:rsidRPr="0073326D">
        <w:rPr>
          <w:color w:val="000000" w:themeColor="text1"/>
        </w:rPr>
        <w:t xml:space="preserve"> учреждений</w:t>
      </w:r>
      <w:r w:rsidR="0073326D">
        <w:rPr>
          <w:color w:val="000000" w:themeColor="text1"/>
        </w:rPr>
        <w:t>, на 1 июля 2017 года – казенных – 33, бюджетных – 5учреждений.</w:t>
      </w:r>
    </w:p>
    <w:p w:rsidR="009C3F5E" w:rsidRDefault="000E2AD4" w:rsidP="009C3F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>В 2011-2013 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дах развитие бюджетной системы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 </w:t>
      </w: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</w:t>
      </w:r>
      <w:r w:rsidR="00B973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исходило </w:t>
      </w:r>
      <w:r w:rsidRPr="000E2AD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рамках долгосрочной целевой программы</w:t>
      </w:r>
      <w:r w:rsidRPr="00B349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«П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овышени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е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эффективности бюджетных расходов муниципального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 w:rsidR="009C3F5E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 район  до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2013 год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а»</w:t>
      </w:r>
      <w:r>
        <w:rPr>
          <w:rFonts w:ascii="Times New Roman" w:hAnsi="Times New Roman" w:cs="Times New Roman"/>
          <w:b w:val="0"/>
          <w:sz w:val="28"/>
          <w:szCs w:val="28"/>
        </w:rPr>
        <w:t>, утвержденной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>м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</w:t>
      </w:r>
      <w:proofErr w:type="spellStart"/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 район от 29.09.2011 года  № 1464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 xml:space="preserve">Программа  </w:t>
      </w:r>
      <w:r w:rsidR="00B973CB">
        <w:rPr>
          <w:rFonts w:ascii="Times New Roman" w:hAnsi="Times New Roman" w:cs="Times New Roman"/>
          <w:b w:val="0"/>
          <w:sz w:val="28"/>
          <w:szCs w:val="28"/>
        </w:rPr>
        <w:t xml:space="preserve">была </w:t>
      </w:r>
      <w:r w:rsidR="009C3F5E" w:rsidRPr="00B349A9">
        <w:rPr>
          <w:rFonts w:ascii="Times New Roman" w:hAnsi="Times New Roman" w:cs="Times New Roman"/>
          <w:b w:val="0"/>
          <w:sz w:val="28"/>
          <w:szCs w:val="28"/>
        </w:rPr>
        <w:t>направлена на создание условий для повышения эффективности деятельности органов местного самоуправления по выполнению их функций, обеспечению потребности граждан и общества в муниципальных услугах, увеличению их доступности и качества, реализации долгосрочных приоритетов и целей социально-экономического развития муниципального района на долгосрочную</w:t>
      </w:r>
      <w:r w:rsidR="009C3F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F5E">
        <w:rPr>
          <w:rFonts w:ascii="Times New Roman" w:hAnsi="Times New Roman" w:cs="Times New Roman"/>
          <w:b w:val="0"/>
          <w:sz w:val="28"/>
          <w:szCs w:val="28"/>
        </w:rPr>
        <w:lastRenderedPageBreak/>
        <w:t>перспективу.</w:t>
      </w:r>
    </w:p>
    <w:p w:rsidR="00F35DAF" w:rsidRDefault="00F35DAF" w:rsidP="009C3F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2012 году по результатам конкурсного отбора на основании сводного показателя эффективности бюджетных расходов на реализацию муниципальной программы «Повышение эффективности бюджетных расходов муниципального 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до 2013 года» была выделена субсидия из бюджета Тульской области в сумме 804,5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C25C4" w:rsidRPr="00B349A9" w:rsidRDefault="008F16AE" w:rsidP="009C3F5E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 результатам проведения мониторинга качества управления муниципальными финансами</w:t>
      </w:r>
      <w:r w:rsidR="00DF5B8F">
        <w:rPr>
          <w:rFonts w:ascii="Times New Roman" w:hAnsi="Times New Roman" w:cs="Times New Roman"/>
          <w:b w:val="0"/>
          <w:sz w:val="28"/>
          <w:szCs w:val="28"/>
        </w:rPr>
        <w:t xml:space="preserve"> и платежеспособности муниципального района за 2015 год </w:t>
      </w:r>
      <w:r w:rsidR="007C25C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B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муниципальному образованию </w:t>
      </w:r>
      <w:proofErr w:type="spellStart"/>
      <w:r w:rsidR="00DF5B8F"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 w:rsidR="00DF5B8F">
        <w:rPr>
          <w:rFonts w:ascii="Times New Roman" w:hAnsi="Times New Roman" w:cs="Times New Roman"/>
          <w:b w:val="0"/>
          <w:sz w:val="28"/>
          <w:szCs w:val="28"/>
        </w:rPr>
        <w:t xml:space="preserve"> район была выделена субсидия из бюджета Тульской области в сумме 100,0 </w:t>
      </w:r>
      <w:proofErr w:type="spellStart"/>
      <w:r w:rsidR="00DF5B8F">
        <w:rPr>
          <w:rFonts w:ascii="Times New Roman" w:hAnsi="Times New Roman" w:cs="Times New Roman"/>
          <w:b w:val="0"/>
          <w:sz w:val="28"/>
          <w:szCs w:val="28"/>
        </w:rPr>
        <w:t>тыс</w:t>
      </w:r>
      <w:proofErr w:type="gramStart"/>
      <w:r w:rsidR="00DF5B8F">
        <w:rPr>
          <w:rFonts w:ascii="Times New Roman" w:hAnsi="Times New Roman" w:cs="Times New Roman"/>
          <w:b w:val="0"/>
          <w:sz w:val="28"/>
          <w:szCs w:val="28"/>
        </w:rPr>
        <w:t>.р</w:t>
      </w:r>
      <w:proofErr w:type="gramEnd"/>
      <w:r w:rsidR="00DF5B8F">
        <w:rPr>
          <w:rFonts w:ascii="Times New Roman" w:hAnsi="Times New Roman" w:cs="Times New Roman"/>
          <w:b w:val="0"/>
          <w:sz w:val="28"/>
          <w:szCs w:val="28"/>
        </w:rPr>
        <w:t>уб</w:t>
      </w:r>
      <w:proofErr w:type="spellEnd"/>
      <w:r w:rsidR="00DF5B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результатами реализации бюджетных реформ в </w:t>
      </w:r>
      <w:r w:rsidR="00DC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  <w:proofErr w:type="spellStart"/>
      <w:r w:rsidR="00DC01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DC0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стали: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бюджетного процесса на основе принятия и исполнения расходных обязательств муниципального образования</w:t>
      </w:r>
      <w:r w:rsid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разграничение полномочий и, соответственно, расходных обязательств и доходных источников бюджетов публично-правовых образований района;</w:t>
      </w:r>
    </w:p>
    <w:p w:rsidR="000158FD" w:rsidRDefault="000158FD" w:rsidP="000158F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- п</w:t>
      </w:r>
      <w:r w:rsidRPr="000158FD">
        <w:rPr>
          <w:rFonts w:ascii="Times New Roman" w:eastAsia="Calibri" w:hAnsi="Times New Roman" w:cs="Times New Roman"/>
          <w:sz w:val="28"/>
          <w:szCs w:val="28"/>
        </w:rPr>
        <w:t>ланирование расходов бюджета программно-целевым методом во взаимо</w:t>
      </w:r>
      <w:r>
        <w:rPr>
          <w:rFonts w:ascii="Times New Roman" w:eastAsia="Calibri" w:hAnsi="Times New Roman" w:cs="Times New Roman"/>
          <w:sz w:val="28"/>
          <w:szCs w:val="28"/>
        </w:rPr>
        <w:t>связи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с новыми формами финансового обеспечения деятельности бю</w:t>
      </w:r>
      <w:r>
        <w:rPr>
          <w:rFonts w:ascii="Times New Roman" w:eastAsia="Calibri" w:hAnsi="Times New Roman" w:cs="Times New Roman"/>
          <w:sz w:val="28"/>
          <w:szCs w:val="28"/>
        </w:rPr>
        <w:t>джетных, казенных</w:t>
      </w:r>
      <w:r w:rsidR="008C076D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автономных учреждений;</w:t>
      </w:r>
      <w:r w:rsidRPr="000158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D1FC7" w:rsidRPr="00AD1FC7" w:rsidRDefault="00AD1FC7" w:rsidP="00AD1F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инструментов бюджетирования, ориентированного на результат, включая переход от сметного финансирования учреждений к финансовому обеспечению заданий на оказание муниципальных услуг</w:t>
      </w:r>
      <w:r w:rsidR="00C70F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0158FD" w:rsidRDefault="000158FD" w:rsidP="000158F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 от годового к среднесрочному финансовому планированию, утверждению бюджета муниципального района на очередной финансовый год и плановый период в формате «скользящей трехлетки»;</w:t>
      </w:r>
    </w:p>
    <w:p w:rsidR="00E700C2" w:rsidRDefault="000158FD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прозрачной консолидированной бюджетной отчетности и сводной бухгалтерской отчетности бюджетных</w:t>
      </w:r>
      <w:r w:rsidR="00EA26A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казенных</w:t>
      </w:r>
      <w:r w:rsidR="008C07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автономных учреждений</w:t>
      </w:r>
      <w:r w:rsidR="003847D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5D97" w:rsidRDefault="00125D97" w:rsidP="00125D97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централизация отдельных функций по ведению бюджетного учета органов исполнительной власти и аппарата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2011 году  с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 </w:t>
      </w:r>
      <w:r w:rsidRPr="00125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бухгалтерия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06C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6C47" w:rsidRPr="00921BA8" w:rsidRDefault="00806C47" w:rsidP="00806C47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1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условиях многократного увеличения объема и скорости финансового документооборота проведена полномасштабная автоматизация бюджетного процесса муниципального образования </w:t>
      </w:r>
      <w:proofErr w:type="spellStart"/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Веневский</w:t>
      </w:r>
      <w:proofErr w:type="spellEnd"/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спешно реализованы проекты по автоматизации процессов ведения реестра расходных обязательств, сводной бюджетной росписи, исполнения бюджета по казначейской системе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806C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результате обеспечен охват всех участников бюджетного процесса в единое информационное пространство.</w:t>
      </w:r>
    </w:p>
    <w:p w:rsidR="00E22E45" w:rsidRDefault="00E22E45" w:rsidP="00E22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2E45">
        <w:rPr>
          <w:rFonts w:ascii="Times New Roman" w:hAnsi="Times New Roman" w:cs="Times New Roman"/>
          <w:bCs/>
          <w:sz w:val="28"/>
          <w:szCs w:val="28"/>
        </w:rPr>
        <w:t>Для обеспечения прозрачности бюджетной системы и повышения ее эффективности  создается система "Электронный бюджет"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22E45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E22E4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22E45">
        <w:rPr>
          <w:rFonts w:ascii="Times New Roman" w:hAnsi="Times New Roman" w:cs="Times New Roman"/>
          <w:sz w:val="28"/>
          <w:szCs w:val="28"/>
        </w:rPr>
        <w:t xml:space="preserve"> для обеспечения прозрачности, открытости и подотчетности деятельности государственных органов и учреждений, а также для повышения качества их </w:t>
      </w:r>
      <w:r w:rsidRPr="00E22E45">
        <w:rPr>
          <w:rFonts w:ascii="Times New Roman" w:hAnsi="Times New Roman" w:cs="Times New Roman"/>
          <w:sz w:val="28"/>
          <w:szCs w:val="28"/>
        </w:rPr>
        <w:lastRenderedPageBreak/>
        <w:t>финансового менеджмента за счет формирования единого информационного пространства и применения информационных технологий в сфере управления общественными финансами.</w:t>
      </w:r>
    </w:p>
    <w:p w:rsidR="007D4531" w:rsidRPr="007D4531" w:rsidRDefault="007D4531" w:rsidP="007D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31">
        <w:rPr>
          <w:rFonts w:ascii="Times New Roman" w:hAnsi="Times New Roman" w:cs="Times New Roman"/>
          <w:sz w:val="28"/>
          <w:szCs w:val="28"/>
        </w:rPr>
        <w:t>Среди задач системы:</w:t>
      </w:r>
    </w:p>
    <w:p w:rsidR="007D4531" w:rsidRPr="007D4531" w:rsidRDefault="007D4531" w:rsidP="007D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31">
        <w:rPr>
          <w:rFonts w:ascii="Times New Roman" w:hAnsi="Times New Roman" w:cs="Times New Roman"/>
          <w:sz w:val="28"/>
          <w:szCs w:val="28"/>
        </w:rPr>
        <w:t>- создание инструментов для проведения мониторинга достижения финансовых результатов реализации государственных программ, а также результатов, характеризующих объемы и качество оказания госу</w:t>
      </w:r>
      <w:r w:rsidR="00DC6F9B">
        <w:rPr>
          <w:rFonts w:ascii="Times New Roman" w:hAnsi="Times New Roman" w:cs="Times New Roman"/>
          <w:sz w:val="28"/>
          <w:szCs w:val="28"/>
        </w:rPr>
        <w:t>дарственных у</w:t>
      </w:r>
      <w:r w:rsidRPr="007D4531">
        <w:rPr>
          <w:rFonts w:ascii="Times New Roman" w:hAnsi="Times New Roman" w:cs="Times New Roman"/>
          <w:sz w:val="28"/>
          <w:szCs w:val="28"/>
        </w:rPr>
        <w:t>слуг;</w:t>
      </w:r>
    </w:p>
    <w:p w:rsidR="007D4531" w:rsidRPr="007D4531" w:rsidRDefault="007D4531" w:rsidP="007D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31">
        <w:rPr>
          <w:rFonts w:ascii="Times New Roman" w:hAnsi="Times New Roman" w:cs="Times New Roman"/>
          <w:sz w:val="28"/>
          <w:szCs w:val="28"/>
        </w:rPr>
        <w:t>-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иных участников бюджетного процесса, а также юридических лиц, получающих бюджетные средства;</w:t>
      </w:r>
    </w:p>
    <w:p w:rsidR="007D4531" w:rsidRPr="007D4531" w:rsidRDefault="007D4531" w:rsidP="007D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31">
        <w:rPr>
          <w:rFonts w:ascii="Times New Roman" w:hAnsi="Times New Roman" w:cs="Times New Roman"/>
          <w:sz w:val="28"/>
          <w:szCs w:val="28"/>
        </w:rPr>
        <w:t>- обеспечение интеграции процессов составления и исполнения бюджетов, ведения бухгалтерского учета, а также подготовки финансовой отчетности и иной аналитической информации публично-правовых образований, государственных и муниципальных учреждений;</w:t>
      </w:r>
    </w:p>
    <w:p w:rsidR="007D4531" w:rsidRPr="007D4531" w:rsidRDefault="007D4531" w:rsidP="007D45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4531">
        <w:rPr>
          <w:rFonts w:ascii="Times New Roman" w:hAnsi="Times New Roman" w:cs="Times New Roman"/>
          <w:sz w:val="28"/>
          <w:szCs w:val="28"/>
        </w:rPr>
        <w:t>- усиление взаимосвязи бюджетного процесса и процедур планирования закупок товаров, работ и услуг для нужд публично-правовых образований, размещения заказов на их поставку и выполнения государственных (муниципальных) контрактов, заключаемых по итогам размещения заказов.</w:t>
      </w:r>
    </w:p>
    <w:p w:rsidR="00480BC3" w:rsidRDefault="00480BC3" w:rsidP="00806C47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обеспечения прозрачности и публичности информации о деятельности органов </w:t>
      </w:r>
      <w:r w:rsidR="0024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местного самоуправления муниципального образования </w:t>
      </w:r>
      <w:proofErr w:type="spellStart"/>
      <w:r w:rsidR="00245682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Веневский</w:t>
      </w:r>
      <w:proofErr w:type="spellEnd"/>
      <w:r w:rsidR="0024568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в сфере управления муниципальными финансами запущен в текстовом режиме проект «Бюджет для граждан». Цель его создания – предоставление гражданам актуальной информации о бюджете и его исполнении в объективной, доступной, простой для понимания форме.</w:t>
      </w:r>
    </w:p>
    <w:p w:rsidR="002E1DFC" w:rsidRPr="00A377CA" w:rsidRDefault="00245682" w:rsidP="002E1DFC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Реализация указанных мероприятий</w:t>
      </w:r>
      <w:r w:rsidR="00BC6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позволи</w:t>
      </w:r>
      <w:r w:rsidR="007D4531">
        <w:rPr>
          <w:rFonts w:ascii="Times New Roman" w:eastAsia="Times New Roman" w:hAnsi="Times New Roman" w:cs="Times New Roman"/>
          <w:sz w:val="28"/>
          <w:szCs w:val="24"/>
          <w:lang w:eastAsia="ru-RU"/>
        </w:rPr>
        <w:t>т</w:t>
      </w:r>
      <w:r w:rsidR="00BC6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повысить качество управления муниципальными финансами, систематизировать и оптимизировать многие процессы, повысить прозрачность фи</w:t>
      </w:r>
      <w:r w:rsidR="00747C04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="00BC6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ансовой системы, сделать ее более  понятной и доступной не только для непосредственных участников бюджетного процесса, но и для населения </w:t>
      </w:r>
      <w:proofErr w:type="spellStart"/>
      <w:r w:rsidR="00BC6D23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Веневского</w:t>
      </w:r>
      <w:proofErr w:type="spellEnd"/>
      <w:r w:rsidR="00BC6D2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мониторинга качества управления муниципальными финансами, проводимого Министерством финансов Тульской области, финансовое управление </w:t>
      </w:r>
      <w:r w:rsidR="006960A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муниципального образования</w:t>
      </w:r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>Веневский</w:t>
      </w:r>
      <w:proofErr w:type="spellEnd"/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 по итогам 1-го полугодия 2015 года занима</w:t>
      </w:r>
      <w:r w:rsidR="00921BA8">
        <w:rPr>
          <w:rFonts w:ascii="Times New Roman" w:eastAsia="Times New Roman" w:hAnsi="Times New Roman" w:cs="Times New Roman"/>
          <w:sz w:val="28"/>
          <w:szCs w:val="24"/>
          <w:lang w:eastAsia="ru-RU"/>
        </w:rPr>
        <w:t>ло</w:t>
      </w:r>
      <w:r w:rsidR="00922D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из 26-ти районов 9-ое место</w:t>
      </w:r>
      <w:r w:rsidR="002E1D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по итогам </w:t>
      </w:r>
      <w:r w:rsidR="002E1DFC" w:rsidRPr="00A909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2015 года – </w:t>
      </w:r>
      <w:r w:rsidR="00BA0A4B" w:rsidRPr="00A909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7</w:t>
      </w:r>
      <w:r w:rsidR="002E1DFC" w:rsidRPr="00A909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-</w:t>
      </w:r>
      <w:r w:rsidR="00BA0A4B" w:rsidRPr="00A909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</w:t>
      </w:r>
      <w:r w:rsidR="002E1DFC" w:rsidRPr="00A9093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е место</w:t>
      </w:r>
      <w:r w:rsidR="003611D9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по итогам 1-го полугодия 2017 года -15-ое место</w:t>
      </w:r>
      <w:r w:rsidR="00A377CA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, по итогам 9 мес.2017 года – 7-ое место.</w:t>
      </w:r>
      <w:proofErr w:type="gramEnd"/>
    </w:p>
    <w:p w:rsidR="00E700C2" w:rsidRPr="00E700C2" w:rsidRDefault="00806C47" w:rsidP="002E1DFC">
      <w:pPr>
        <w:tabs>
          <w:tab w:val="num" w:pos="0"/>
          <w:tab w:val="left" w:pos="126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же время, несмотря на поступательное развитие  нормативного правового </w:t>
      </w:r>
      <w:proofErr w:type="gramStart"/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регулирования</w:t>
      </w:r>
      <w:proofErr w:type="gramEnd"/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методического обеспечения бюджетных правоотношений,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00C2"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управления общественными финансами сохраняется ряд недостатков, ограничений и нерешенных проблем, в том числе: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условий и стимулов для неоправданного увеличения бюджетных расходов п</w:t>
      </w:r>
      <w:r w:rsidR="00163B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низкой мотивации органов муниципальной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власти к формированию приоритетов и оптимизации бюджетных расходов;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оценки экономических последствий принимаемых решений и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низкая 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</w:t>
      </w:r>
      <w:r w:rsid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 них</w:t>
      </w: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</w:t>
      </w:r>
      <w:proofErr w:type="gramStart"/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оценки эффективности использования бюджетных средств</w:t>
      </w:r>
      <w:proofErr w:type="gramEnd"/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качества финансового менеджмента в секторе государственного управления;</w:t>
      </w:r>
    </w:p>
    <w:p w:rsidR="003C1417" w:rsidRPr="00E700C2" w:rsidRDefault="003C1417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ограниченность практики использования в качестве основного инструмента для достижения целей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политики и основы для бюджетного планирования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3C1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самостоятельность и ответственность местных органов власти при осуществлении своих расходных и бюджетных полномочий, низкая заинтересованность в наращивании собственной налоговой базы муниципальных образований;</w:t>
      </w:r>
    </w:p>
    <w:p w:rsidR="00E700C2" w:rsidRPr="00E700C2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глубокого всестороннего анализа сложившейся практики применения муниципальных заданий в целях дальнейшего совершенствования данного механизма;</w:t>
      </w:r>
    </w:p>
    <w:p w:rsidR="00E700C2" w:rsidRPr="0006458E" w:rsidRDefault="00E700C2" w:rsidP="00E700C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C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открытость бюджетов, прозрачность и подотчетность деятельности участников сектора муниципального управления, низкая степень вовлеченности гражданского общества в обсуждение целей и результатов использования бюджетных средств</w:t>
      </w:r>
      <w:r w:rsidR="000645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5B90" w:rsidRPr="00AB680A" w:rsidRDefault="002B5B90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Устранение существующих вопросов возможно в рамках 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путем реализации основных мероприятий, направленных на совершенствование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целом реализация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окажет положительное влияние на функционирование 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це</w:t>
      </w:r>
      <w:r w:rsidRPr="002B5B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лом.</w:t>
      </w:r>
    </w:p>
    <w:p w:rsidR="000E2523" w:rsidRPr="00AB680A" w:rsidRDefault="000E2523" w:rsidP="002B5B9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4FDD" w:rsidRPr="00AB680A" w:rsidRDefault="00D764FC" w:rsidP="00304FD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104C08" w:rsidRPr="00104C0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04FDD" w:rsidRPr="00304FDD">
        <w:rPr>
          <w:rFonts w:ascii="Times New Roman" w:eastAsia="Calibri" w:hAnsi="Times New Roman" w:cs="Times New Roman"/>
          <w:b/>
          <w:sz w:val="28"/>
          <w:szCs w:val="28"/>
        </w:rPr>
        <w:t>Цель и з</w:t>
      </w:r>
      <w:r w:rsidR="00605DDC">
        <w:rPr>
          <w:rFonts w:ascii="Times New Roman" w:eastAsia="Calibri" w:hAnsi="Times New Roman" w:cs="Times New Roman"/>
          <w:b/>
          <w:sz w:val="28"/>
          <w:szCs w:val="28"/>
        </w:rPr>
        <w:t>адачи,</w:t>
      </w:r>
      <w:r w:rsidR="00304FDD" w:rsidRPr="00304FDD">
        <w:rPr>
          <w:rFonts w:ascii="Times New Roman" w:eastAsia="Calibri" w:hAnsi="Times New Roman" w:cs="Times New Roman"/>
          <w:b/>
          <w:sz w:val="28"/>
          <w:szCs w:val="28"/>
        </w:rPr>
        <w:t xml:space="preserve"> прогноз развития </w:t>
      </w:r>
      <w:r w:rsidR="00304FDD">
        <w:rPr>
          <w:rFonts w:ascii="Times New Roman" w:eastAsia="Calibri" w:hAnsi="Times New Roman" w:cs="Times New Roman"/>
          <w:b/>
          <w:sz w:val="28"/>
          <w:szCs w:val="28"/>
        </w:rPr>
        <w:t>сферы реализации</w:t>
      </w:r>
      <w:r w:rsidR="00605DD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05DDC" w:rsidRPr="00304FDD">
        <w:rPr>
          <w:rFonts w:ascii="Times New Roman" w:eastAsia="Calibri" w:hAnsi="Times New Roman" w:cs="Times New Roman"/>
          <w:b/>
          <w:sz w:val="28"/>
          <w:szCs w:val="28"/>
        </w:rPr>
        <w:t>муниципальной программы</w:t>
      </w:r>
      <w:r w:rsidR="00304FDD" w:rsidRPr="00304FDD">
        <w:rPr>
          <w:rFonts w:ascii="Times New Roman" w:eastAsia="Calibri" w:hAnsi="Times New Roman" w:cs="Times New Roman"/>
          <w:b/>
          <w:sz w:val="28"/>
          <w:szCs w:val="28"/>
        </w:rPr>
        <w:t>, прогноз конечных результатов муниципальной программы</w:t>
      </w:r>
    </w:p>
    <w:p w:rsidR="000E2523" w:rsidRPr="00AB680A" w:rsidRDefault="000E2523" w:rsidP="00304FD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5DDC" w:rsidRDefault="00605DDC" w:rsidP="0060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политика в сфере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финансами в первую очередь направлена на обеспечение долгосрочной сбалансированности и устойчивости бюджетно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-финансовой 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повышение эффективности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ыми финансами и развитие программно-целевого принципа управления  муниципальными финансами, стимулирование инвестиционной деятельности, повышение эффективности бюджетных расходов и переориентацию бюджетных ассигнований в рамках существующих бюджетных ограничений на реализацию приоритетных направлений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политики.</w:t>
      </w:r>
      <w:proofErr w:type="gramEnd"/>
    </w:p>
    <w:p w:rsidR="00605DDC" w:rsidRPr="0058515B" w:rsidRDefault="00605DDC" w:rsidP="00605DDC">
      <w:pPr>
        <w:pStyle w:val="a8"/>
        <w:spacing w:before="0"/>
        <w:ind w:firstLine="709"/>
      </w:pPr>
      <w:r w:rsidRPr="0058515B">
        <w:lastRenderedPageBreak/>
        <w:t xml:space="preserve">Данная </w:t>
      </w:r>
      <w:r>
        <w:t xml:space="preserve">муниципальная </w:t>
      </w:r>
      <w:r w:rsidRPr="0058515B">
        <w:t>программа имеет существенные отличия от большинства других, так как деятельность финансов</w:t>
      </w:r>
      <w:r>
        <w:t>ого управления</w:t>
      </w:r>
      <w:r w:rsidRPr="0058515B">
        <w:t xml:space="preserve">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 условий и механизмов его реализации.</w:t>
      </w:r>
    </w:p>
    <w:p w:rsidR="00605DDC" w:rsidRPr="0058515B" w:rsidRDefault="00605DDC" w:rsidP="00605DDC">
      <w:pPr>
        <w:pStyle w:val="a8"/>
        <w:suppressAutoHyphens/>
        <w:spacing w:before="0"/>
        <w:ind w:firstLine="709"/>
      </w:pPr>
      <w:proofErr w:type="gramStart"/>
      <w:r w:rsidRPr="0058515B">
        <w:t>Поэтому программа не может быть непосредственно увязана с достижением определенных конечных целей стратегии развития</w:t>
      </w:r>
      <w:r>
        <w:t xml:space="preserve"> района</w:t>
      </w:r>
      <w:r w:rsidRPr="0058515B">
        <w:t xml:space="preserve">, обеспечивая значительный вклад в достижение практически всех стратегических целей, в том числе - путем создания и поддержания благоприятных условий для экономического роста за счет обеспечения бюджетной стабильности и соблюдения принятых ограничений по долговой нагрузке, повышения уровня и качества жизни населения. </w:t>
      </w:r>
      <w:proofErr w:type="gramEnd"/>
    </w:p>
    <w:p w:rsidR="00605DDC" w:rsidRPr="002D33AC" w:rsidRDefault="00605DDC" w:rsidP="0060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программы является обеспечение  финансовой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5DDC" w:rsidRDefault="00605DDC" w:rsidP="00605D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Pr="002D33AC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программы следует обеспечить совершенствование механизмов, направленных на решение  задач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</w:t>
      </w:r>
      <w:r w:rsidRPr="006326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осуществлению бюджетного процесса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обеспечению реализации муниципальной программы</w:t>
      </w:r>
      <w:r w:rsidR="009F72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 развития сферы реализации муниципальной программы в существенной степени зависит от разработки долгосрочного прогноза социально-экономического развития </w:t>
      </w:r>
      <w:r w:rsidR="00CD7A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CD7AF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муниципальной программе определены принципиальные тенденции развития реализации муниципальной программы, которые будут уточняться после утверждения прогноза социально-экономического развития  района.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ним относятся: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сбалансированность бюджетов бюджетной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объема муниципального долга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экономически безопасном уровне и создание условий для минимизации рисков роста муниципального долга;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учета и прогнозирования финансовых ресурсов, обязательств и регулятивных инструментов, используемых для достижения целей и результатов политики муниципалитета;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повышения эффективности исполнения;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новых расходных обязательств на основе оценки сравнительной эффективности таких обязательств и с учетом сроков и механизмов их реализации в пределах располагаемых ресурсов;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достаточной гибкости предельных объемов и структуры бюджетных расходов, в том числе наличие нераспределенных ресурсов на будущие периоды и критериев для их перераспределения в соответствии с 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уточнением приоритетных задач, либо сокращения (оптимизации) при неблагоприятной динамике бюджетных доходов;</w:t>
      </w:r>
    </w:p>
    <w:p w:rsidR="00956018" w:rsidRPr="00956018" w:rsidRDefault="00956018" w:rsidP="0095601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регулярность анализа и оценки рисков для бюджетной системы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Pr="00956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их использование в бюджетном планировании.</w:t>
      </w:r>
    </w:p>
    <w:p w:rsidR="00D61545" w:rsidRPr="00D61545" w:rsidRDefault="00D61545" w:rsidP="00D6154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Ожидаемыми конечными результатами 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D6154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программы являются: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утверждение в установленные сроки бюджета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решением Собрания </w:t>
      </w:r>
      <w:r w:rsidR="00802E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отчёта об исполнении бюджета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и отчета об исполнении консолидированного бюджета;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повышение доходного потенциала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снижение объема просроченной кредиторской задолженности по расходам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общему </w:t>
      </w: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объему расходов бюджета муниципального района;</w:t>
      </w:r>
    </w:p>
    <w:p w:rsidR="00423BE7" w:rsidRPr="00DF6AEB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сокращение стоимости обслуживания и совершенствование механизмов управления муниципальным долгом муниципального района;</w:t>
      </w:r>
    </w:p>
    <w:p w:rsidR="00423BE7" w:rsidRDefault="00423BE7" w:rsidP="00423B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A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программно-целевого принципа планирования и исполнения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5B5E" w:rsidRDefault="00B05B5E" w:rsidP="00D3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своевременность и качество подготовки периодической и годовой консолидированной отчетности об исполнении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и сводной бухгалтерской отчетности бюджетных, казенных учреждений.</w:t>
      </w:r>
    </w:p>
    <w:p w:rsidR="00574DFE" w:rsidRDefault="00574DFE" w:rsidP="00D343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4DFE" w:rsidRDefault="00574DFE" w:rsidP="00104C0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4C08">
        <w:rPr>
          <w:rFonts w:ascii="Times New Roman" w:eastAsia="Calibri" w:hAnsi="Times New Roman" w:cs="Times New Roman"/>
          <w:b/>
          <w:sz w:val="28"/>
          <w:szCs w:val="28"/>
        </w:rPr>
        <w:t>Сроки и этапы реализации муниципальной программы</w:t>
      </w:r>
    </w:p>
    <w:p w:rsidR="009F7267" w:rsidRPr="00104C08" w:rsidRDefault="009F7267" w:rsidP="009F7267">
      <w:pPr>
        <w:pStyle w:val="a7"/>
        <w:widowControl w:val="0"/>
        <w:autoSpaceDE w:val="0"/>
        <w:autoSpaceDN w:val="0"/>
        <w:adjustRightInd w:val="0"/>
        <w:spacing w:after="0" w:line="240" w:lineRule="auto"/>
        <w:ind w:left="786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4DFE" w:rsidRPr="002650EC" w:rsidRDefault="00574DFE" w:rsidP="0057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программа реализуется в один этап с 201</w:t>
      </w:r>
      <w:r w:rsidR="007220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0F6E87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A560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650EC" w:rsidRPr="002650EC" w:rsidRDefault="002650EC" w:rsidP="0057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EEA" w:rsidRPr="00104C08" w:rsidRDefault="00F22EEA" w:rsidP="00104C0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F22EEA" w:rsidRDefault="00F22EEA" w:rsidP="00F22E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EEA" w:rsidRPr="00E31213" w:rsidRDefault="00F22EEA" w:rsidP="00F2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программа направлена на реализацию трех типов муниципальных функций: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правоустанавливающий</w:t>
      </w:r>
      <w:proofErr w:type="gram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нормативное правовое регулирование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правоприменительный - непосредственное администрирование и управление, в том </w:t>
      </w: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proofErr w:type="gram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проекта бюджета муниципального района,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правление муниципальным долгом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за исполнением бюджетного законодательства и законодательства о налогах и сборах.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Правоустанавливающая деятельность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направлена </w:t>
      </w: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EEA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по вопросам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процесса и межбюджетных отношений;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и сроков составления проекта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подготовку проектов нормативных правовых актов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управления муниципальным долгом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порядка составления и ведения сводной бюджетной росписи бюджета муниципального района, бюджетных росписей главных распорядителей средств бюджета муниципального района и кассового плана исполнения бюджета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финансирования муниципальных заданий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финансового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в рамках правоприменительной функции направлена </w:t>
      </w: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прогноза основных параметров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составления и составление </w:t>
      </w: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представителей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бюджете муниципального района на очередной финансовый год и плановый период, организацию исполнения бюджета муниципального района;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формирования отчетности об исполнении бюджета муниципального района и консолидированного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бюджетного (бухгалтерского) учета и формирование бюджетной (бухгалтерской) отчетности по кассовому исполнению бюджета муниципального района;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главных распорядителей, распорядителей и получателей средств бюджета муниципального района, главных администраторов и администраторов доходов бюджета муниципального района, главных администраторов и администраторов </w:t>
      </w:r>
      <w:proofErr w:type="gramStart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источников финансирования дефицита бюджета муниципального района</w:t>
      </w:r>
      <w:proofErr w:type="gram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реестра расходных обязательств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поступлений в бюджет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</w:t>
      </w:r>
      <w:proofErr w:type="spellEnd"/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главных распорядителей, распорядителей и получателей средств бюджета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предельных объемов финансирования, бюджетных ассигнований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лимитов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ведение кассового плана исполнения бюджета муниципального района;</w:t>
      </w:r>
    </w:p>
    <w:p w:rsidR="00F22EEA" w:rsidRPr="00E31213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операциями со средствами на едином счете бюджета муниципального района;</w:t>
      </w:r>
    </w:p>
    <w:p w:rsidR="00945031" w:rsidRDefault="00F22EEA" w:rsidP="00F22EE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 контролю и надзору за соблюдением  бюджетного законодательства   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посредством мониторингов в </w:t>
      </w:r>
      <w:r w:rsidRPr="00E312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установленной сфере деятельности.</w:t>
      </w:r>
      <w:r w:rsidR="00215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031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основных мероприятий муниципальной программы представлена в следующей таблице.</w:t>
      </w:r>
    </w:p>
    <w:p w:rsidR="00B74E3C" w:rsidRDefault="00B74E3C" w:rsidP="00574D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74E3C" w:rsidSect="00A36DF6">
          <w:pgSz w:w="11906" w:h="16838"/>
          <w:pgMar w:top="1134" w:right="850" w:bottom="1276" w:left="1701" w:header="510" w:footer="510" w:gutter="0"/>
          <w:pgNumType w:start="1"/>
          <w:cols w:space="708"/>
          <w:titlePg/>
          <w:docGrid w:linePitch="381"/>
        </w:sectPr>
      </w:pPr>
    </w:p>
    <w:tbl>
      <w:tblPr>
        <w:tblW w:w="13435" w:type="dxa"/>
        <w:jc w:val="center"/>
        <w:tblCellSpacing w:w="5" w:type="nil"/>
        <w:tblInd w:w="-224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55"/>
        <w:gridCol w:w="2918"/>
        <w:gridCol w:w="1800"/>
        <w:gridCol w:w="1236"/>
        <w:gridCol w:w="1201"/>
        <w:gridCol w:w="1883"/>
        <w:gridCol w:w="1620"/>
        <w:gridCol w:w="2122"/>
      </w:tblGrid>
      <w:tr w:rsidR="00B74E3C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05B5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</w:t>
            </w:r>
            <w:r w:rsidR="00B74E3C"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="00B74E3C"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B74E3C"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(краткое описание)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Последствия </w:t>
            </w:r>
            <w:proofErr w:type="spellStart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основного мероприятия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 показателями муниципальной программы</w:t>
            </w:r>
          </w:p>
        </w:tc>
      </w:tr>
      <w:tr w:rsidR="00B74E3C" w:rsidRPr="006E01D4" w:rsidTr="005715F8">
        <w:trPr>
          <w:trHeight w:val="1080"/>
          <w:tblCellSpacing w:w="5" w:type="nil"/>
          <w:jc w:val="center"/>
        </w:trPr>
        <w:tc>
          <w:tcPr>
            <w:tcW w:w="6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ачала </w:t>
            </w:r>
            <w:proofErr w:type="spellStart"/>
            <w:proofErr w:type="gramStart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  <w:proofErr w:type="gramEnd"/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0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1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4E3C" w:rsidRPr="006E01D4" w:rsidTr="005715F8">
        <w:trPr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6E01D4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1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B74E3C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FC0AF1" w:rsidP="0022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 w:rsidR="00FC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AF1" w:rsidRPr="00FC0AF1" w:rsidRDefault="00FC0AF1" w:rsidP="00FC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механизмов регулирования межбюджетных отношений»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FC0AF1" w:rsidP="003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</w:t>
            </w:r>
            <w:r w:rsidR="0027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proofErr w:type="spellEnd"/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proofErr w:type="spellStart"/>
            <w:r w:rsidR="0027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="00270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0703" w:rsidP="0056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0703" w:rsidP="007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176B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92B" w:rsidRPr="00FC0AF1" w:rsidRDefault="0012392B" w:rsidP="00123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конечных результатов и целевых показателей МП,</w:t>
            </w:r>
            <w:r w:rsidR="002A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всеми показателями муниципальной программы</w:t>
            </w:r>
          </w:p>
        </w:tc>
      </w:tr>
      <w:tr w:rsidR="00B74E3C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FC0AF1" w:rsidP="0022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Default="00B74E3C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 w:rsidR="00FC0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FC0AF1" w:rsidRPr="00FC0AF1" w:rsidRDefault="00FC0AF1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«Реализация мер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соцподдержки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0703" w:rsidP="003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3705D1" w:rsidRP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D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0703" w:rsidP="0056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270703" w:rsidP="007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5715F8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цели,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>ной программы в целом, в разрезе 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12392B" w:rsidP="00123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конечных результатов и целевых показателей МП,</w:t>
            </w:r>
            <w:r w:rsidR="002A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E3C" w:rsidRPr="00FC0AF1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всеми показателями муниципальной программы</w:t>
            </w:r>
          </w:p>
        </w:tc>
      </w:tr>
      <w:tr w:rsidR="00B1344E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22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3:</w:t>
            </w:r>
          </w:p>
          <w:p w:rsidR="00B1344E" w:rsidRPr="00FC0AF1" w:rsidRDefault="00B1344E" w:rsidP="0058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резервным фондом администрации </w:t>
            </w:r>
            <w:r w:rsidR="0058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3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56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7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2A41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резервного фонда </w:t>
            </w:r>
            <w:r w:rsidR="002A41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своевременное финансирование непредвиденных расходов бюджета.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123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конечных результатов и целевых показателей МП,</w:t>
            </w:r>
            <w:r w:rsidR="002A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наруш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BB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Связь со всеми показателями муниципальной программы</w:t>
            </w:r>
          </w:p>
        </w:tc>
      </w:tr>
      <w:tr w:rsidR="00B1344E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22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4:</w:t>
            </w:r>
          </w:p>
          <w:p w:rsidR="00B1344E" w:rsidRPr="00FC0AF1" w:rsidRDefault="00B1344E" w:rsidP="00580B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муниципальным долгом </w:t>
            </w:r>
            <w:r w:rsidR="00580B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3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56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7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экономически обоснованного объема муниципального долга, сокращение стоимости его обслуживания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31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конечных результатов и целевых показателей МП,</w:t>
            </w:r>
            <w:r w:rsidR="002A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законода-тельства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BB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всеми показателями муниципальной программы</w:t>
            </w:r>
          </w:p>
        </w:tc>
      </w:tr>
      <w:tr w:rsidR="00B1344E" w:rsidRPr="006E01D4" w:rsidTr="005715F8">
        <w:trPr>
          <w:trHeight w:val="360"/>
          <w:tblCellSpacing w:w="5" w:type="nil"/>
          <w:jc w:val="center"/>
        </w:trPr>
        <w:tc>
          <w:tcPr>
            <w:tcW w:w="6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220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5:</w:t>
            </w:r>
          </w:p>
          <w:p w:rsidR="00B1344E" w:rsidRPr="00FC0AF1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реализации муниципальной программы»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370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r w:rsidR="003705D1" w:rsidRPr="003705D1">
              <w:rPr>
                <w:rFonts w:ascii="Times New Roman" w:eastAsia="Times New Roman" w:hAnsi="Times New Roman" w:cs="Times New Roman"/>
                <w:lang w:eastAsia="ru-RU"/>
              </w:rPr>
              <w:t>муниципального</w:t>
            </w:r>
            <w:r w:rsidR="00370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56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66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714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714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27176B" w:rsidRDefault="00B1344E" w:rsidP="0027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цели,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>ной программы в целом, в разрезе  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27176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B1344E" w:rsidRPr="00FC0AF1" w:rsidRDefault="00B1344E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316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Недостиже-ние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конечных результатов и целевых показателей МП,</w:t>
            </w:r>
            <w:r w:rsidR="002A41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наруше-ние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бюджетного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законода</w:t>
            </w:r>
            <w:r w:rsidR="00AA5C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</w:t>
            </w:r>
          </w:p>
        </w:tc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44E" w:rsidRPr="00FC0AF1" w:rsidRDefault="00B1344E" w:rsidP="00BB5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со всеми показателями муниципальной программы</w:t>
            </w:r>
          </w:p>
        </w:tc>
      </w:tr>
    </w:tbl>
    <w:p w:rsidR="00B74E3C" w:rsidRDefault="00B74E3C" w:rsidP="007D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DBA" w:rsidRDefault="009B4DBA" w:rsidP="007D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9B4DBA" w:rsidRDefault="009B4DBA" w:rsidP="007D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B8A" w:rsidRDefault="00623B8A" w:rsidP="007D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21C68" w:rsidRDefault="00D21C68" w:rsidP="007D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23B8A" w:rsidRDefault="00623B8A" w:rsidP="007D15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D159A" w:rsidRPr="00104C08" w:rsidRDefault="007D159A" w:rsidP="00104C08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04C0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Основные меры правового регулирования  мун</w:t>
      </w:r>
      <w:r w:rsidR="009B4DBA" w:rsidRPr="00104C08">
        <w:rPr>
          <w:rFonts w:ascii="Times New Roman" w:eastAsia="Calibri" w:hAnsi="Times New Roman" w:cs="Times New Roman"/>
          <w:b/>
          <w:bCs/>
          <w:sz w:val="28"/>
          <w:szCs w:val="28"/>
        </w:rPr>
        <w:t>и</w:t>
      </w:r>
      <w:r w:rsidRPr="00104C08">
        <w:rPr>
          <w:rFonts w:ascii="Times New Roman" w:eastAsia="Calibri" w:hAnsi="Times New Roman" w:cs="Times New Roman"/>
          <w:b/>
          <w:bCs/>
          <w:sz w:val="28"/>
          <w:szCs w:val="28"/>
        </w:rPr>
        <w:t>ципальной программы</w:t>
      </w:r>
    </w:p>
    <w:p w:rsidR="007D159A" w:rsidRDefault="007D159A" w:rsidP="007D15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4"/>
        <w:gridCol w:w="2910"/>
        <w:gridCol w:w="3774"/>
        <w:gridCol w:w="3120"/>
        <w:gridCol w:w="3885"/>
      </w:tblGrid>
      <w:tr w:rsidR="003A0F60" w:rsidRPr="00807BC8" w:rsidTr="003A0F60">
        <w:trPr>
          <w:trHeight w:val="1400"/>
          <w:tblCellSpacing w:w="5" w:type="nil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722052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722052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и  реквизиты  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нормативного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правового акта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722052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нормативного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правового 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акта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722052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722052" w:rsidRDefault="003A0F60" w:rsidP="00FA5F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сроки  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подготовки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(квартал, 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год) </w:t>
            </w:r>
          </w:p>
        </w:tc>
      </w:tr>
      <w:tr w:rsidR="007D159A" w:rsidRPr="00807BC8" w:rsidTr="00CA706B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9A" w:rsidRPr="00722052" w:rsidRDefault="007D159A" w:rsidP="009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</w:t>
            </w:r>
            <w:r w:rsidR="0070084D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программы</w:t>
            </w:r>
            <w:r w:rsidR="00623B8A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Осуществление бюджетного процесса в муниципальном образовании </w:t>
            </w:r>
            <w:proofErr w:type="spellStart"/>
            <w:r w:rsidR="00623B8A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="00623B8A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712A4F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реализации муниципальной программы</w:t>
            </w:r>
          </w:p>
        </w:tc>
      </w:tr>
      <w:tr w:rsidR="007D159A" w:rsidRPr="00807BC8" w:rsidTr="00CA706B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9A" w:rsidRPr="00722052" w:rsidRDefault="00623B8A" w:rsidP="0070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159A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70084D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25.12.2013г. №53/418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бюджетном процессе в муниципальном образовании 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3A0F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Тульской области от 11.11.2005г. №639-ЗТО 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межбюджетных отношениях между органами государственной власти Тульской области Тульской области и органами местного самоуправления муниципальных образований Тульской области»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областная Дума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необходимости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807B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20.08.2013г. №1203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 утверждении Положения о межбюджетных отношениях между органами местного самоуправления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                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необходимости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29.04.2014г. №692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предоставления из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дотации на поддержку мер по обеспечению сбалансированности бюджетов поселений»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необходимости</w:t>
            </w:r>
          </w:p>
        </w:tc>
      </w:tr>
      <w:tr w:rsidR="007D159A" w:rsidRPr="00807BC8" w:rsidTr="00CA706B">
        <w:trPr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59A" w:rsidRPr="00722052" w:rsidRDefault="00703E1A" w:rsidP="0070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7D159A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мер </w:t>
            </w:r>
            <w:proofErr w:type="spellStart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соцподдержки</w:t>
            </w:r>
            <w:proofErr w:type="spellEnd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9C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 Тульской области от 25.07.2005г. № 610-ЗТО 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D91D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пенсии за выслугу лет государственным гражданским служащим Тульской области и муниципальным служащим в Тульской области»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Тульская областная Дума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необходимости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9C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№1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013</w:t>
            </w:r>
          </w:p>
          <w:p w:rsidR="00846647" w:rsidRDefault="00846647" w:rsidP="009C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6175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работы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оказанию социальной поддержки отдельны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категори</w:t>
            </w:r>
            <w:r w:rsidR="00617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необходимости</w:t>
            </w:r>
          </w:p>
        </w:tc>
      </w:tr>
      <w:tr w:rsidR="003A0F60" w:rsidRPr="00807BC8" w:rsidTr="003A0F60">
        <w:trPr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9C54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представителей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29.08.2012г. №34/274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F130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 утверждении Положения о предоставлении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материнского  (семейного) капитала в 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Управление социальной защиты населения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необходимости</w:t>
            </w:r>
          </w:p>
        </w:tc>
      </w:tr>
      <w:tr w:rsidR="00703E1A" w:rsidRPr="00807BC8" w:rsidTr="00CA706B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E1A" w:rsidRPr="00722052" w:rsidRDefault="00703E1A" w:rsidP="00703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Основное мероприятие 3 «Управление резервным фондом администрации муниципального образования </w:t>
            </w:r>
            <w:proofErr w:type="spellStart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A0F60" w:rsidRPr="00807BC8" w:rsidTr="003A0F60">
        <w:trPr>
          <w:trHeight w:val="400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0F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</w:t>
            </w:r>
            <w:r w:rsidR="000F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0F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16г. №443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0F6E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</w:t>
            </w:r>
            <w:r w:rsidR="000F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оложения о порядке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расходования средств резервного фонда администрации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0F6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предупреждения и ликвидации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9D46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необходимости</w:t>
            </w:r>
          </w:p>
        </w:tc>
      </w:tr>
      <w:tr w:rsidR="00B6189A" w:rsidRPr="00807BC8" w:rsidTr="00CA706B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9A" w:rsidRPr="00722052" w:rsidRDefault="00B6189A" w:rsidP="00B3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 w:rsidR="00B35745"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Управление муниципальным долгом муниципального образования </w:t>
            </w:r>
            <w:proofErr w:type="spellStart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3A0F60" w:rsidRPr="00807BC8" w:rsidTr="003A0F60">
        <w:trPr>
          <w:trHeight w:val="400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18.12.2009г. № 2292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 методике расчета долговой нагрузки на бюджет муниципального образования и методике расчета объема возможного привлечения новых долговых обязательств с учетом их влияния на долговую нагрузку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</w:tr>
      <w:tr w:rsidR="003A0F60" w:rsidRPr="00807BC8" w:rsidTr="003A0F60">
        <w:trPr>
          <w:trHeight w:val="400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финансового управления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25.09.2009 № 35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«Об утверждении Положения о муниципальной долговой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книге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и Порядка предоставления информации о долговых обязательствах, отраженных в муниципальных долговых книгах муниципальных образований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в финансовое управление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Финансовое управление 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необходимост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</w:tr>
      <w:tr w:rsidR="003A0F60" w:rsidRPr="00807BC8" w:rsidTr="003A0F60">
        <w:trPr>
          <w:trHeight w:val="400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Главы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 от 17.11.2006 № 113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порядка  осуществления муниципальных заимствований, обслуживания и управления муниципальным долгом в муниципальном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  <w:proofErr w:type="gramEnd"/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необходимост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</w:tr>
      <w:tr w:rsidR="00B35745" w:rsidRPr="00807BC8" w:rsidTr="00CA706B">
        <w:trPr>
          <w:trHeight w:val="400"/>
          <w:tblCellSpacing w:w="5" w:type="nil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45" w:rsidRPr="00722052" w:rsidRDefault="00B35745" w:rsidP="00B357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20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5 «Обеспечение реализации муниципальной программы»</w:t>
            </w:r>
          </w:p>
        </w:tc>
      </w:tr>
      <w:tr w:rsidR="003A0F60" w:rsidRPr="00807BC8" w:rsidTr="003A0F60">
        <w:trPr>
          <w:trHeight w:val="400"/>
          <w:tblCellSpacing w:w="5" w:type="nil"/>
        </w:trPr>
        <w:tc>
          <w:tcPr>
            <w:tcW w:w="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9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0A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Собрания представителей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-кий район 17.11.2015г. №21/111</w:t>
            </w:r>
          </w:p>
        </w:tc>
        <w:tc>
          <w:tcPr>
            <w:tcW w:w="12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5715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Положения о финансовом управлении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район»</w:t>
            </w:r>
          </w:p>
        </w:tc>
        <w:tc>
          <w:tcPr>
            <w:tcW w:w="10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Pr="00807BC8" w:rsidRDefault="003A0F60" w:rsidP="000A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Финансовое управление 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60" w:rsidRDefault="003A0F60" w:rsidP="000A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201</w:t>
            </w:r>
            <w:r w:rsidR="002154C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-20</w:t>
            </w:r>
            <w:r w:rsidR="0071471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22</w:t>
            </w:r>
          </w:p>
          <w:p w:rsidR="003A0F60" w:rsidRPr="00807BC8" w:rsidRDefault="003A0F60" w:rsidP="00012A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несение изменений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 мере</w:t>
            </w:r>
            <w:r w:rsidRPr="00AF7A7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необходимост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</w:tr>
    </w:tbl>
    <w:p w:rsidR="007D159A" w:rsidRDefault="007D159A" w:rsidP="007D15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159A" w:rsidSect="00B74E3C">
          <w:pgSz w:w="16838" w:h="11906" w:orient="landscape"/>
          <w:pgMar w:top="1701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0D4C0E" w:rsidRPr="00104C08" w:rsidRDefault="00D81B19" w:rsidP="00104C08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Перечень показателей результативности и эффективности муниципальной программы</w:t>
      </w:r>
    </w:p>
    <w:p w:rsidR="008E22F5" w:rsidRDefault="008E22F5" w:rsidP="008E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2F5" w:rsidRPr="00E04CB3" w:rsidRDefault="008E22F5" w:rsidP="008E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</w:p>
    <w:p w:rsidR="008E22F5" w:rsidRDefault="008E22F5" w:rsidP="008E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4C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целевых показателях муниципальной программы и их значениях</w:t>
      </w:r>
    </w:p>
    <w:p w:rsidR="008E22F5" w:rsidRPr="00E04CB3" w:rsidRDefault="008E22F5" w:rsidP="008E22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296" w:type="dxa"/>
        <w:jc w:val="center"/>
        <w:tblCellSpacing w:w="5" w:type="nil"/>
        <w:tblInd w:w="-36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6"/>
        <w:gridCol w:w="3584"/>
        <w:gridCol w:w="1136"/>
        <w:gridCol w:w="1276"/>
        <w:gridCol w:w="1275"/>
        <w:gridCol w:w="1276"/>
        <w:gridCol w:w="1134"/>
        <w:gridCol w:w="1418"/>
        <w:gridCol w:w="1593"/>
        <w:gridCol w:w="8"/>
      </w:tblGrid>
      <w:tr w:rsidR="00E97A83" w:rsidRPr="00CB5C20" w:rsidTr="00E97A83">
        <w:trPr>
          <w:trHeight w:val="276"/>
          <w:tblHeader/>
          <w:tblCellSpacing w:w="5" w:type="nil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E97A83" w:rsidRPr="00801D95" w:rsidRDefault="00E97A83" w:rsidP="005F6A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показателя 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  <w:proofErr w:type="spellStart"/>
            <w:proofErr w:type="gram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79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A83" w:rsidRPr="00E97A83" w:rsidRDefault="00E97A83" w:rsidP="003213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</w:tr>
      <w:tr w:rsidR="00E97A83" w:rsidRPr="00CB5C20" w:rsidTr="00E97A83">
        <w:trPr>
          <w:gridAfter w:val="1"/>
          <w:wAfter w:w="8" w:type="dxa"/>
          <w:trHeight w:val="540"/>
          <w:tblHeader/>
          <w:tblCellSpacing w:w="5" w:type="nil"/>
          <w:jc w:val="center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3213CF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97A83"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 реализации</w:t>
            </w:r>
          </w:p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</w:p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83" w:rsidRPr="00801D95" w:rsidRDefault="003213CF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97A83"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  <w:p w:rsidR="00E97A83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</w:t>
            </w:r>
            <w:proofErr w:type="spellEnd"/>
          </w:p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3213CF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97A83"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  <w:p w:rsidR="00E97A83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3213CF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97A83"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  <w:p w:rsidR="00E97A83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3213CF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97A83"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-й год</w:t>
            </w:r>
          </w:p>
          <w:p w:rsidR="00E97A83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еализа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  <w:p w:rsidR="003213CF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</w:t>
            </w:r>
            <w:proofErr w:type="spellEnd"/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  <w:p w:rsidR="00E97A83" w:rsidRPr="00801D95" w:rsidRDefault="00E97A83" w:rsidP="00083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момент завершения реализации программы</w:t>
            </w:r>
          </w:p>
        </w:tc>
      </w:tr>
      <w:tr w:rsidR="00E97A83" w:rsidRPr="00801D95" w:rsidTr="00E97A83">
        <w:trPr>
          <w:gridAfter w:val="1"/>
          <w:wAfter w:w="8" w:type="dxa"/>
          <w:tblCellSpacing w:w="5" w:type="nil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410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55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A83" w:rsidRPr="00801D95" w:rsidTr="00E97A83">
        <w:trPr>
          <w:gridAfter w:val="1"/>
          <w:wAfter w:w="8" w:type="dxa"/>
          <w:trHeight w:val="199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91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255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255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255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751F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E97A83" w:rsidRPr="00801D95" w:rsidTr="00E97A83">
        <w:trPr>
          <w:gridAfter w:val="1"/>
          <w:wAfter w:w="8" w:type="dxa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170F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общего покрытия расходов муниципального бюджета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284F43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255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A83" w:rsidRPr="00801D95" w:rsidTr="00E97A83">
        <w:trPr>
          <w:gridAfter w:val="1"/>
          <w:wAfter w:w="8" w:type="dxa"/>
          <w:trHeight w:val="199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финансовой независимости муниципального бюджета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387CAA" w:rsidRDefault="00E97A83" w:rsidP="00885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A83" w:rsidRPr="00801D95" w:rsidTr="00E97A83">
        <w:trPr>
          <w:gridAfter w:val="1"/>
          <w:wAfter w:w="8" w:type="dxa"/>
          <w:trHeight w:val="844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программных расходов муниципального бюджета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D951E0" w:rsidRDefault="00E97A83" w:rsidP="00D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D951E0" w:rsidRDefault="00E97A83" w:rsidP="00D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D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D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D95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D951E0" w:rsidRDefault="00E97A83" w:rsidP="00885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97A83" w:rsidRPr="00801D95" w:rsidTr="00E97A83">
        <w:trPr>
          <w:gridAfter w:val="1"/>
          <w:wAfter w:w="8" w:type="dxa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D94281" w:rsidRDefault="00E97A83" w:rsidP="00D94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D94281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85CD5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A858DE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A858DE" w:rsidRDefault="00E97A83" w:rsidP="0038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A858DE" w:rsidRDefault="00E97A83" w:rsidP="00A8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97A83" w:rsidRPr="00801D95" w:rsidTr="00E97A83">
        <w:trPr>
          <w:gridAfter w:val="1"/>
          <w:wAfter w:w="8" w:type="dxa"/>
          <w:tblCellSpacing w:w="5" w:type="nil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B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B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предела 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обслуживания муниципального долга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Default="00E97A83" w:rsidP="00A8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Default="00E97A83" w:rsidP="00A8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858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E97A83" w:rsidRPr="00801D95" w:rsidTr="00E97A83">
        <w:trPr>
          <w:gridAfter w:val="1"/>
          <w:wAfter w:w="8" w:type="dxa"/>
          <w:trHeight w:val="199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BB5E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491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</w:t>
            </w: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475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97A83" w:rsidRPr="00801D95" w:rsidTr="00E97A83">
        <w:trPr>
          <w:gridAfter w:val="1"/>
          <w:wAfter w:w="8" w:type="dxa"/>
          <w:trHeight w:val="199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порядка предоставления дотации на обеспечение сбалансированности бюджетов поселений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37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97A83" w:rsidRPr="00801D95" w:rsidTr="00E97A83">
        <w:trPr>
          <w:gridAfter w:val="1"/>
          <w:wAfter w:w="8" w:type="dxa"/>
          <w:trHeight w:val="199"/>
          <w:tblCellSpacing w:w="5" w:type="nil"/>
          <w:jc w:val="center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5B00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5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6E08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Своевременная, качественная сдача годового (квартального) отчета в </w:t>
            </w:r>
            <w:proofErr w:type="spellStart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Мнистерство</w:t>
            </w:r>
            <w:proofErr w:type="spellEnd"/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 Тульской области</w:t>
            </w:r>
          </w:p>
        </w:tc>
        <w:tc>
          <w:tcPr>
            <w:tcW w:w="1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E57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83" w:rsidRPr="00801D95" w:rsidRDefault="00E97A83" w:rsidP="00AB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1D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:rsidR="008E22F5" w:rsidRPr="00801D95" w:rsidRDefault="008E22F5" w:rsidP="008E22F5">
      <w:pPr>
        <w:widowControl w:val="0"/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1D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D4C0E" w:rsidRPr="00CB5C20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495"/>
      <w:bookmarkEnd w:id="1"/>
    </w:p>
    <w:p w:rsidR="000D4C0E" w:rsidRPr="00CB5C20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E" w:rsidRPr="00CB5C20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0E" w:rsidRPr="00CB5C20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C0E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E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E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4C0E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FF7" w:rsidRDefault="00FA5FF7" w:rsidP="00FA5F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FA5FF7" w:rsidSect="008E22F5">
          <w:pgSz w:w="16838" w:h="11906" w:orient="landscape"/>
          <w:pgMar w:top="1701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CE6DA2" w:rsidRPr="004C65B5" w:rsidRDefault="00FA5FF7" w:rsidP="00FA5FF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FA5FF7" w:rsidRPr="004C65B5" w:rsidRDefault="00FA5FF7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="004A5096" w:rsidRPr="004C65B5">
        <w:rPr>
          <w:rFonts w:ascii="Times New Roman" w:hAnsi="Times New Roman" w:cs="Times New Roman"/>
          <w:b/>
          <w:sz w:val="24"/>
          <w:szCs w:val="24"/>
        </w:rPr>
        <w:t xml:space="preserve">Соблюдение порядка и сроков разработки проекта бюджета муниципального образования </w:t>
      </w:r>
      <w:proofErr w:type="spellStart"/>
      <w:r w:rsidR="004A5096" w:rsidRPr="004C65B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="004A5096" w:rsidRPr="004C65B5">
        <w:rPr>
          <w:rFonts w:ascii="Times New Roman" w:hAnsi="Times New Roman" w:cs="Times New Roman"/>
          <w:b/>
          <w:sz w:val="24"/>
          <w:szCs w:val="24"/>
        </w:rPr>
        <w:t xml:space="preserve">  район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FA5FF7" w:rsidRPr="004C65B5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AE1BBC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Шуваева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а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, тел.: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A5FF7" w:rsidRPr="004C65B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4A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D97FB0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5B55DF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CB5C20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034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</w:t>
            </w:r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 </w:t>
            </w:r>
            <w:proofErr w:type="gramStart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>мониторинга  исполнени</w:t>
            </w:r>
            <w:r w:rsidR="00034D9A" w:rsidRPr="004C65B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плана-графика составления проекта бюджета муниципального образования</w:t>
            </w:r>
            <w:proofErr w:type="gramEnd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FA5FF7" w:rsidRPr="004C65B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FA5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FF7" w:rsidRPr="004C65B5" w:rsidRDefault="00FA5FF7" w:rsidP="004A50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проводится </w:t>
            </w:r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ым управлением администрации муниципального образования </w:t>
            </w:r>
            <w:proofErr w:type="spellStart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срокам, утвержденным планом-графиком составления проекта бюджета муниципального образования </w:t>
            </w:r>
            <w:proofErr w:type="spellStart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4A509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E6DA2" w:rsidRPr="004C65B5" w:rsidRDefault="004A5096" w:rsidP="004A50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4A5096" w:rsidRPr="004C65B5" w:rsidRDefault="004A5096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 xml:space="preserve">"Исполнение расходных обязательств муниципального образования </w:t>
      </w:r>
      <w:proofErr w:type="spellStart"/>
      <w:r w:rsidRPr="004C65B5">
        <w:rPr>
          <w:rFonts w:ascii="Times New Roman" w:hAnsi="Times New Roman" w:cs="Times New Roman"/>
          <w:b/>
          <w:sz w:val="24"/>
          <w:szCs w:val="24"/>
        </w:rPr>
        <w:t>Веневский</w:t>
      </w:r>
      <w:proofErr w:type="spellEnd"/>
      <w:r w:rsidRPr="004C65B5">
        <w:rPr>
          <w:rFonts w:ascii="Times New Roman" w:hAnsi="Times New Roman" w:cs="Times New Roman"/>
          <w:b/>
          <w:sz w:val="24"/>
          <w:szCs w:val="24"/>
        </w:rPr>
        <w:t xml:space="preserve"> район"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4A5096" w:rsidRPr="004C65B5" w:rsidTr="00695A02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1C6249" w:rsidP="001C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CE6DA2" w:rsidRPr="004C65B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DA2" w:rsidRPr="004C65B5" w:rsidRDefault="00CE6DA2" w:rsidP="001C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3E632A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непосредственный</w:t>
            </w:r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9574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Показатель формируется</w:t>
            </w:r>
            <w:r w:rsidR="00FC3C99" w:rsidRPr="004C65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как отношение кассов</w:t>
            </w:r>
            <w:r w:rsidR="006D732F" w:rsidRPr="004C65B5">
              <w:rPr>
                <w:rFonts w:ascii="Times New Roman" w:hAnsi="Times New Roman" w:cs="Times New Roman"/>
                <w:sz w:val="24"/>
                <w:szCs w:val="24"/>
              </w:rPr>
              <w:t>ого исполнения расходов бюджета</w:t>
            </w:r>
            <w:r w:rsidR="009574DA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="009574DA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9574DA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к утвержденному объему бюджетных ассигнований </w:t>
            </w:r>
          </w:p>
        </w:tc>
      </w:tr>
      <w:tr w:rsidR="004A5096" w:rsidRPr="004C65B5" w:rsidTr="00695A02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695A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096" w:rsidRPr="004C65B5" w:rsidRDefault="004A5096" w:rsidP="009D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показателя проводится  финансов</w:t>
            </w:r>
            <w:r w:rsidR="002A1512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ым управлением администрации муниципального образования </w:t>
            </w:r>
            <w:proofErr w:type="spellStart"/>
            <w:r w:rsidR="002A1512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="002A1512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1512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основе </w:t>
            </w:r>
            <w:r w:rsidR="0070392F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анализа отчетных </w:t>
            </w: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данных</w:t>
            </w:r>
          </w:p>
        </w:tc>
      </w:tr>
    </w:tbl>
    <w:p w:rsidR="00CE6DA2" w:rsidRPr="004C65B5" w:rsidRDefault="00CE6DA2" w:rsidP="00CE6D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CE6DA2" w:rsidRPr="004C65B5" w:rsidRDefault="00CE6DA2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общего покрытия расходов муниципального бюджета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CE6DA2" w:rsidRPr="004C65B5" w:rsidTr="005B55DF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CE6DA2" w:rsidRPr="001C16A1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1C16A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общего покрытия расходов муниципального бюджета</w:t>
            </w:r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5B55DF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70392F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AC16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</w:t>
            </w:r>
            <w:r w:rsidR="005A4F9F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общей суммы доходов бюджета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 к </w:t>
            </w:r>
            <w:r w:rsidR="005A4F9F" w:rsidRPr="004C65B5">
              <w:rPr>
                <w:rFonts w:ascii="Times New Roman" w:hAnsi="Times New Roman" w:cs="Times New Roman"/>
                <w:sz w:val="24"/>
                <w:szCs w:val="24"/>
              </w:rPr>
              <w:t>общей сумме расходов</w:t>
            </w:r>
            <w:r w:rsidR="00AC1649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</w:t>
            </w:r>
            <w:proofErr w:type="spellStart"/>
            <w:r w:rsidR="00AC1649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AC1649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6DA2" w:rsidRPr="004C65B5" w:rsidTr="005B55D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5B55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A2" w:rsidRPr="004C65B5" w:rsidRDefault="00CE6DA2" w:rsidP="00703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пока</w:t>
            </w:r>
            <w:r w:rsidR="00271FF6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зателя проводится финансовым управлением администрации муниципального образования </w:t>
            </w:r>
            <w:proofErr w:type="spellStart"/>
            <w:r w:rsidR="00271FF6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="00271FF6"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</w:t>
            </w: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271FF6" w:rsidRPr="004C65B5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="0070392F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е анализа </w:t>
            </w:r>
            <w:r w:rsidR="00271FF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2F" w:rsidRPr="004C65B5">
              <w:rPr>
                <w:rFonts w:ascii="Times New Roman" w:hAnsi="Times New Roman" w:cs="Times New Roman"/>
                <w:sz w:val="24"/>
                <w:szCs w:val="24"/>
              </w:rPr>
              <w:t>отчетных данных.</w:t>
            </w:r>
          </w:p>
        </w:tc>
      </w:tr>
    </w:tbl>
    <w:p w:rsidR="003E632A" w:rsidRPr="004C65B5" w:rsidRDefault="003E632A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3E632A" w:rsidRPr="004C65B5" w:rsidRDefault="003E632A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 финансовой независимости муниципального бюджета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3E632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3E632A" w:rsidRPr="007333DD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финансовой независимости муниципального бюджета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70392F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E90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общей суммы налоговых и неналоговых доходов бюджета  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 к общей сумме</w:t>
            </w:r>
            <w:r w:rsidR="00EF277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788" w:rsidRPr="004C65B5">
              <w:rPr>
                <w:rFonts w:ascii="Times New Roman" w:hAnsi="Times New Roman" w:cs="Times New Roman"/>
                <w:sz w:val="24"/>
                <w:szCs w:val="24"/>
              </w:rPr>
              <w:t>доходов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E90788" w:rsidRPr="004C65B5">
              <w:rPr>
                <w:rFonts w:ascii="Times New Roman" w:hAnsi="Times New Roman" w:cs="Times New Roman"/>
                <w:sz w:val="24"/>
                <w:szCs w:val="24"/>
              </w:rPr>
              <w:t>(без учета субвенций)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EF2776" w:rsidP="007039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показателя проводится финансовым управлением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 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 основ</w:t>
            </w:r>
            <w:r w:rsidR="0070392F" w:rsidRPr="004C65B5">
              <w:rPr>
                <w:rFonts w:ascii="Times New Roman" w:hAnsi="Times New Roman" w:cs="Times New Roman"/>
                <w:sz w:val="24"/>
                <w:szCs w:val="24"/>
              </w:rPr>
              <w:t>е анализа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392F" w:rsidRPr="004C65B5">
              <w:rPr>
                <w:rFonts w:ascii="Times New Roman" w:hAnsi="Times New Roman" w:cs="Times New Roman"/>
                <w:sz w:val="24"/>
                <w:szCs w:val="24"/>
              </w:rPr>
              <w:t>отчетных данных.</w:t>
            </w:r>
          </w:p>
        </w:tc>
      </w:tr>
    </w:tbl>
    <w:p w:rsidR="0070392F" w:rsidRPr="004C65B5" w:rsidRDefault="0070392F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E632A" w:rsidRPr="004C65B5" w:rsidRDefault="003E632A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3E632A" w:rsidRPr="004C65B5" w:rsidRDefault="003E632A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</w:t>
      </w:r>
      <w:r w:rsidR="002F4CB6"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программных расходов 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бюджета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3E632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2F4CB6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2F4CB6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программных расходов  муниципального бюджета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2F4C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</w:t>
            </w:r>
            <w:r w:rsidR="002F4CB6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расходов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F4CB6" w:rsidRPr="004C65B5">
              <w:rPr>
                <w:rFonts w:ascii="Times New Roman" w:hAnsi="Times New Roman" w:cs="Times New Roman"/>
                <w:sz w:val="24"/>
                <w:szCs w:val="24"/>
              </w:rPr>
              <w:t>, сформированных в рамках муниципальных программ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 к общей сумме </w:t>
            </w:r>
            <w:r w:rsidR="002F4CB6" w:rsidRPr="004C65B5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 бюджета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EF2776" w:rsidP="00356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Мониторинг показателя проводится финансовым управлением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  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анализа Решения о бюджете  МО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соответствующий финансовый год и плановый период</w:t>
            </w:r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E632A" w:rsidRPr="004C65B5" w:rsidRDefault="003E632A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2163DA" w:rsidRPr="004C65B5" w:rsidRDefault="003E632A" w:rsidP="002F4C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Коэффициент</w:t>
      </w:r>
      <w:r w:rsidR="002F4CB6"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долговой емкости муниципального бюджета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3E632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3E632A" w:rsidRPr="007333DD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2F4CB6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2F4CB6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9D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</w:t>
            </w:r>
            <w:r w:rsidR="002F4CB6" w:rsidRPr="004C65B5">
              <w:rPr>
                <w:rFonts w:ascii="Times New Roman" w:hAnsi="Times New Roman" w:cs="Times New Roman"/>
                <w:sz w:val="24"/>
                <w:szCs w:val="24"/>
              </w:rPr>
              <w:t>муниципального долга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 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 к общей сумме </w:t>
            </w:r>
            <w:r w:rsidR="004A3E6A" w:rsidRPr="004C65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D0D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3E6A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ходов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A3E6A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за исключением безвозмездных поступлений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9D0D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Мониторинг показателя проводится  финансов</w:t>
            </w:r>
            <w:r w:rsidR="007E1350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ым управлением администрации муниципального образования </w:t>
            </w:r>
            <w:proofErr w:type="spellStart"/>
            <w:r w:rsidR="007E1350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E1350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</w:t>
            </w:r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анализа Решения о бюджете  </w:t>
            </w:r>
            <w:r w:rsidR="009D0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соответствующий финансовый год и плановый период, на основе  анализа </w:t>
            </w:r>
            <w:r w:rsidR="007E1350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отчетных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данных, </w:t>
            </w:r>
            <w:r w:rsidR="007E1350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а также данных,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полученных из автоматизированной системы "Бюджет"</w:t>
            </w:r>
          </w:p>
        </w:tc>
      </w:tr>
    </w:tbl>
    <w:p w:rsidR="003E632A" w:rsidRPr="004C65B5" w:rsidRDefault="003E632A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lastRenderedPageBreak/>
        <w:t>Паспорт показателя</w:t>
      </w:r>
    </w:p>
    <w:p w:rsidR="003E632A" w:rsidRPr="004C65B5" w:rsidRDefault="003E632A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Коэффициент </w:t>
      </w:r>
      <w:r w:rsidR="004A3E6A"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предела обслуживания </w:t>
      </w:r>
      <w:r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</w:t>
      </w:r>
      <w:r w:rsidR="004A3E6A" w:rsidRPr="004C6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долга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3E632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3E632A" w:rsidRPr="007333DD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4A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r w:rsidR="004A3E6A" w:rsidRPr="004C6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предела обслуживания  муниципального долга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4A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общей суммы </w:t>
            </w:r>
            <w:r w:rsidR="004A3E6A" w:rsidRPr="004C65B5">
              <w:rPr>
                <w:rFonts w:ascii="Times New Roman" w:hAnsi="Times New Roman" w:cs="Times New Roman"/>
                <w:sz w:val="24"/>
                <w:szCs w:val="24"/>
              </w:rPr>
              <w:t>расходов на обслуживание муниципального долга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 к общей сумме расходов бюджета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 w:rsidR="004A3E6A" w:rsidRPr="004C65B5">
              <w:rPr>
                <w:rFonts w:ascii="Times New Roman" w:hAnsi="Times New Roman" w:cs="Times New Roman"/>
                <w:sz w:val="24"/>
                <w:szCs w:val="24"/>
              </w:rPr>
              <w:t>за исключением субвенций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7E1350" w:rsidP="007333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проводится  финансовым управлением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основе </w:t>
            </w:r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анализа Решения о бюджете  </w:t>
            </w:r>
            <w:r w:rsidR="00532A3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7D2B3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соответствующий финансовый год и плановый период, на основе анализа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отчетных данных, а также данных, полученных из автоматизированной системы "Бюджет"</w:t>
            </w:r>
          </w:p>
        </w:tc>
      </w:tr>
    </w:tbl>
    <w:p w:rsidR="003E632A" w:rsidRPr="004C65B5" w:rsidRDefault="003E632A" w:rsidP="003E632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3E632A" w:rsidRPr="004C65B5" w:rsidRDefault="003E632A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  <w:r w:rsidR="004A3E6A" w:rsidRPr="004C65B5">
        <w:rPr>
          <w:rFonts w:ascii="Times New Roman" w:hAnsi="Times New Roman" w:cs="Times New Roman"/>
          <w:b/>
          <w:sz w:val="24"/>
          <w:szCs w:val="24"/>
        </w:rPr>
        <w:t>Доля просроченной кредиторской задолженности муниципального бюджета в общем объеме расходов бюджета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3E632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3E632A" w:rsidRPr="007333DD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4A3E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как отношение </w:t>
            </w:r>
            <w:r w:rsidR="00470DB8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просроченной кредиторской задолженности к общему объему расходов бюджета муниципального образования </w:t>
            </w:r>
            <w:proofErr w:type="spellStart"/>
            <w:r w:rsidR="00470DB8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470DB8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3E632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3E632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32A" w:rsidRPr="004C65B5" w:rsidRDefault="007E1350" w:rsidP="007E13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проводится  финансовым управлением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основе отчетных данных</w:t>
            </w:r>
          </w:p>
        </w:tc>
      </w:tr>
    </w:tbl>
    <w:p w:rsidR="004A3E6A" w:rsidRPr="004C65B5" w:rsidRDefault="004A3E6A" w:rsidP="004A3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4A3E6A" w:rsidRPr="004C65B5" w:rsidRDefault="004A3E6A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"Соблюдение порядка предоставления дотации на обеспечение сбалансированности бюджетов посе</w:t>
      </w:r>
      <w:r w:rsidR="004C3167" w:rsidRPr="004C65B5">
        <w:rPr>
          <w:rFonts w:ascii="Times New Roman" w:hAnsi="Times New Roman" w:cs="Times New Roman"/>
          <w:b/>
          <w:sz w:val="24"/>
          <w:szCs w:val="24"/>
        </w:rPr>
        <w:t>лений</w:t>
      </w:r>
      <w:r w:rsidRPr="004C65B5">
        <w:rPr>
          <w:rFonts w:ascii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4A3E6A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Любцова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О.А., начальник отдела бюджета и межбюджетных отношений финансового управления администрации муниципального образования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4A3E6A" w:rsidRPr="007333DD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тел.: 2-22-67,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A3E6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A3E6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Соблюдение порядка предоставления дотации на обеспечение сбалансированности бюджетов поселений</w:t>
            </w:r>
          </w:p>
        </w:tc>
      </w:tr>
      <w:tr w:rsidR="004A3E6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A3E6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70DB8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</w:tr>
      <w:tr w:rsidR="004A3E6A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3A13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</w:t>
            </w:r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в ходе </w:t>
            </w:r>
            <w:proofErr w:type="gramStart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>анализа требований   порядк</w:t>
            </w:r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дотации</w:t>
            </w:r>
            <w:proofErr w:type="gramEnd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на обеспечение сбалансированности бюджетов поселений,  установленных нормативно-правовым  акт</w:t>
            </w:r>
            <w:r w:rsidR="003A13C2" w:rsidRPr="004C65B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A3E6A" w:rsidRPr="004C65B5" w:rsidTr="003B48FA">
        <w:trPr>
          <w:trHeight w:val="994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E6A" w:rsidRPr="004C65B5" w:rsidRDefault="004A3E6A" w:rsidP="00D71A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проводится </w:t>
            </w:r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муниципального образования </w:t>
            </w:r>
            <w:proofErr w:type="spellStart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D71A7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470DB8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анализа данных НПА</w:t>
            </w:r>
          </w:p>
        </w:tc>
      </w:tr>
    </w:tbl>
    <w:p w:rsidR="004C3167" w:rsidRPr="004C65B5" w:rsidRDefault="004C3167" w:rsidP="004C31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Паспорт показателя</w:t>
      </w:r>
    </w:p>
    <w:p w:rsidR="004C3167" w:rsidRPr="004C65B5" w:rsidRDefault="004C3167" w:rsidP="00D84C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B5">
        <w:rPr>
          <w:rFonts w:ascii="Times New Roman" w:hAnsi="Times New Roman" w:cs="Times New Roman"/>
          <w:b/>
          <w:sz w:val="24"/>
          <w:szCs w:val="24"/>
        </w:rPr>
        <w:t>"Своевременная, качественная сдача годового (квартального) отчета в Минис</w:t>
      </w:r>
      <w:r w:rsidR="00DB57A2" w:rsidRPr="004C65B5">
        <w:rPr>
          <w:rFonts w:ascii="Times New Roman" w:hAnsi="Times New Roman" w:cs="Times New Roman"/>
          <w:b/>
          <w:sz w:val="24"/>
          <w:szCs w:val="24"/>
        </w:rPr>
        <w:t>т</w:t>
      </w:r>
      <w:r w:rsidRPr="004C65B5">
        <w:rPr>
          <w:rFonts w:ascii="Times New Roman" w:hAnsi="Times New Roman" w:cs="Times New Roman"/>
          <w:b/>
          <w:sz w:val="24"/>
          <w:szCs w:val="24"/>
        </w:rPr>
        <w:t>ерство финансов Тульской области"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3005"/>
        <w:gridCol w:w="6293"/>
      </w:tblGrid>
      <w:tr w:rsidR="004C3167" w:rsidRPr="004C65B5" w:rsidTr="00FA7950"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Исполнитель, ответственный за формирование показателя (контактная информация:</w:t>
            </w:r>
            <w:proofErr w:type="gram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Ф.И.О., должность, телефон, адрес электронной почты)</w:t>
            </w:r>
            <w:proofErr w:type="gramEnd"/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CC2CC1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Сидорук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  <w:r w:rsidR="004C316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отдела 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учета и отчетности</w:t>
            </w:r>
            <w:r w:rsidR="004C316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финансового управления администрации муниципального образования </w:t>
            </w:r>
            <w:proofErr w:type="spellStart"/>
            <w:r w:rsidR="004C3167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4C3167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район;</w:t>
            </w:r>
          </w:p>
          <w:p w:rsidR="004C3167" w:rsidRPr="007333DD" w:rsidRDefault="004C3167" w:rsidP="00CC2C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тел.: 2-</w:t>
            </w:r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, электронная почта: </w:t>
            </w:r>
            <w:proofErr w:type="spellStart"/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finuprvenev</w:t>
            </w:r>
            <w:proofErr w:type="spellEnd"/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4C65B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33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Номер паспорта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916CC3" w:rsidP="00804C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Своевременная, качественная сдача годового </w:t>
            </w:r>
            <w:r w:rsidR="00804CF8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квартального) отчета в Минис</w:t>
            </w:r>
            <w:r w:rsidR="00A508CA" w:rsidRPr="004C65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ерство финансов Тульской области</w:t>
            </w:r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862995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конечный</w:t>
            </w:r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Порядок формирования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6574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формируется 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</w:t>
            </w:r>
            <w:r w:rsidR="00C46655" w:rsidRPr="004C65B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>атам сдачи квартального годового</w:t>
            </w:r>
            <w:r w:rsidR="00862995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(квартального) 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>отчета в Министерств</w:t>
            </w:r>
            <w:r w:rsidR="00C46655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Тульской области </w:t>
            </w:r>
          </w:p>
        </w:tc>
      </w:tr>
      <w:tr w:rsidR="004C3167" w:rsidRPr="004C65B5" w:rsidTr="00FA7950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FA79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>Описание системы мониторинга показателя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67" w:rsidRPr="004C65B5" w:rsidRDefault="004C3167" w:rsidP="00C46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показателя проводится </w:t>
            </w:r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финансовым управлением администрации муниципального образования </w:t>
            </w:r>
            <w:proofErr w:type="spellStart"/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CC2CC1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данных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о сдаче отчета в Министерств</w:t>
            </w:r>
            <w:r w:rsidR="00C46655" w:rsidRPr="004C65B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039B" w:rsidRPr="004C65B5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 Тульской области</w:t>
            </w:r>
          </w:p>
        </w:tc>
      </w:tr>
    </w:tbl>
    <w:p w:rsidR="004C3167" w:rsidRPr="004C65B5" w:rsidRDefault="004C3167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771A" w:rsidRPr="00D84CB1" w:rsidRDefault="00C7771A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6CB" w:rsidRDefault="005606CB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3DF9" w:rsidRDefault="00533DF9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771A" w:rsidRPr="00C7771A" w:rsidRDefault="00C7771A" w:rsidP="00C77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7771A" w:rsidRPr="00C7771A" w:rsidSect="00955261">
          <w:pgSz w:w="11906" w:h="16838"/>
          <w:pgMar w:top="993" w:right="851" w:bottom="1276" w:left="1701" w:header="510" w:footer="510" w:gutter="0"/>
          <w:pgNumType w:start="1"/>
          <w:cols w:space="708"/>
          <w:titlePg/>
          <w:docGrid w:linePitch="381"/>
        </w:sectPr>
      </w:pPr>
    </w:p>
    <w:p w:rsidR="00533DF9" w:rsidRDefault="00533DF9" w:rsidP="00533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7. </w:t>
      </w:r>
      <w:r w:rsidRPr="00104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ресурсном обеспечении муниципальной программы</w:t>
      </w:r>
    </w:p>
    <w:p w:rsidR="00533DF9" w:rsidRDefault="00533DF9" w:rsidP="00C77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7771A" w:rsidRPr="00CE5A68" w:rsidRDefault="00C7771A" w:rsidP="00C77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5A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Ресурсное обеспечение реализации </w:t>
      </w:r>
      <w:r w:rsidRPr="00BC1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муниципаль</w:t>
      </w:r>
      <w:r w:rsidRPr="00CE5A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ной программы </w:t>
      </w:r>
    </w:p>
    <w:p w:rsidR="00C7771A" w:rsidRPr="00CE5A68" w:rsidRDefault="00C7771A" w:rsidP="00C777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CE5A6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за счет средств бюджета </w:t>
      </w:r>
      <w:r w:rsidRPr="00BC1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муниципального образования </w:t>
      </w:r>
      <w:proofErr w:type="spellStart"/>
      <w:r w:rsidRPr="00BC1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Веневский</w:t>
      </w:r>
      <w:proofErr w:type="spellEnd"/>
      <w:r w:rsidRPr="00BC1DF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район</w:t>
      </w:r>
      <w:r w:rsidR="008263FA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 бюджета Тульской области</w:t>
      </w:r>
    </w:p>
    <w:tbl>
      <w:tblPr>
        <w:tblW w:w="14143" w:type="dxa"/>
        <w:tblCellSpacing w:w="5" w:type="nil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385"/>
        <w:gridCol w:w="1984"/>
        <w:gridCol w:w="1843"/>
        <w:gridCol w:w="567"/>
        <w:gridCol w:w="851"/>
        <w:gridCol w:w="708"/>
        <w:gridCol w:w="709"/>
        <w:gridCol w:w="993"/>
        <w:gridCol w:w="992"/>
        <w:gridCol w:w="850"/>
        <w:gridCol w:w="851"/>
        <w:gridCol w:w="850"/>
        <w:gridCol w:w="1554"/>
        <w:gridCol w:w="6"/>
      </w:tblGrid>
      <w:tr w:rsidR="00685684" w:rsidRPr="00CE5A68" w:rsidTr="00685684">
        <w:trPr>
          <w:gridAfter w:val="1"/>
          <w:wAfter w:w="6" w:type="dxa"/>
          <w:trHeight w:val="445"/>
          <w:tblHeader/>
          <w:tblCellSpacing w:w="5" w:type="nil"/>
        </w:trPr>
        <w:tc>
          <w:tcPr>
            <w:tcW w:w="1385" w:type="dxa"/>
            <w:vMerge w:val="restart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Статус</w:t>
            </w:r>
          </w:p>
        </w:tc>
        <w:tc>
          <w:tcPr>
            <w:tcW w:w="1984" w:type="dxa"/>
            <w:vMerge w:val="restart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</w:t>
            </w: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ой программы, подпрограммы, мероприятия подпрограммы, основного мероприятия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43" w:type="dxa"/>
            <w:vMerge w:val="restart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2835" w:type="dxa"/>
            <w:gridSpan w:val="4"/>
            <w:vAlign w:val="center"/>
          </w:tcPr>
          <w:p w:rsidR="00685684" w:rsidRPr="00CE5A68" w:rsidRDefault="00685684" w:rsidP="00AC38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6090" w:type="dxa"/>
            <w:gridSpan w:val="6"/>
            <w:shd w:val="clear" w:color="auto" w:fill="auto"/>
          </w:tcPr>
          <w:p w:rsidR="00685684" w:rsidRPr="00685684" w:rsidRDefault="00685684" w:rsidP="006856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Расходы, </w:t>
            </w:r>
            <w:proofErr w:type="spellStart"/>
            <w:r>
              <w:rPr>
                <w:rFonts w:ascii="Times New Roman" w:hAnsi="Times New Roman" w:cs="Times New Roman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85684" w:rsidRPr="00CE5A68" w:rsidTr="00685684">
        <w:trPr>
          <w:trHeight w:val="706"/>
          <w:tblHeader/>
          <w:tblCellSpacing w:w="5" w:type="nil"/>
        </w:trPr>
        <w:tc>
          <w:tcPr>
            <w:tcW w:w="1385" w:type="dxa"/>
            <w:vMerge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Рз</w:t>
            </w:r>
            <w:proofErr w:type="spellEnd"/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8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3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vAlign w:val="center"/>
          </w:tcPr>
          <w:p w:rsidR="00685684" w:rsidRPr="00CE5A68" w:rsidRDefault="00685684" w:rsidP="0086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850" w:type="dxa"/>
          </w:tcPr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851" w:type="dxa"/>
          </w:tcPr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50" w:type="dxa"/>
          </w:tcPr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560" w:type="dxa"/>
            <w:gridSpan w:val="2"/>
            <w:vAlign w:val="center"/>
          </w:tcPr>
          <w:p w:rsidR="00685684" w:rsidRPr="00CE5A68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</w:tr>
      <w:tr w:rsidR="00685684" w:rsidRPr="00CE5A68" w:rsidTr="00685684">
        <w:trPr>
          <w:tblHeader/>
          <w:tblCellSpacing w:w="5" w:type="nil"/>
        </w:trPr>
        <w:tc>
          <w:tcPr>
            <w:tcW w:w="1385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43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0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</w:tr>
      <w:tr w:rsidR="00685684" w:rsidRPr="00CE5A68" w:rsidTr="00685684">
        <w:trPr>
          <w:trHeight w:val="360"/>
          <w:tblCellSpacing w:w="5" w:type="nil"/>
        </w:trPr>
        <w:tc>
          <w:tcPr>
            <w:tcW w:w="1385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</w:t>
            </w:r>
            <w:proofErr w:type="spellEnd"/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программа </w:t>
            </w:r>
          </w:p>
        </w:tc>
        <w:tc>
          <w:tcPr>
            <w:tcW w:w="1984" w:type="dxa"/>
          </w:tcPr>
          <w:p w:rsidR="00685684" w:rsidRPr="00CE5A68" w:rsidRDefault="00685684" w:rsidP="00CD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муниципальными финансами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Pr="00CE5A68" w:rsidRDefault="00685684" w:rsidP="009517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  <w:r w:rsidRPr="00CE5A6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66598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24856,7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66598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22046,8</w:t>
            </w:r>
          </w:p>
        </w:tc>
        <w:tc>
          <w:tcPr>
            <w:tcW w:w="850" w:type="dxa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566598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22312,3</w:t>
            </w:r>
          </w:p>
        </w:tc>
        <w:tc>
          <w:tcPr>
            <w:tcW w:w="851" w:type="dxa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19600,0</w:t>
            </w:r>
          </w:p>
        </w:tc>
        <w:tc>
          <w:tcPr>
            <w:tcW w:w="850" w:type="dxa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19800,0</w:t>
            </w:r>
          </w:p>
        </w:tc>
        <w:tc>
          <w:tcPr>
            <w:tcW w:w="1560" w:type="dxa"/>
            <w:gridSpan w:val="2"/>
          </w:tcPr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BB76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66598" w:rsidP="003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108615,8</w:t>
            </w:r>
          </w:p>
        </w:tc>
      </w:tr>
      <w:tr w:rsidR="00685684" w:rsidRPr="00CE5A68" w:rsidTr="00685684">
        <w:trPr>
          <w:trHeight w:val="681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1</w:t>
            </w:r>
          </w:p>
        </w:tc>
        <w:tc>
          <w:tcPr>
            <w:tcW w:w="1984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механизмов регулирования межбюджетных отношений</w:t>
            </w:r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Pr="00CE5A68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0510000000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66598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9546,4</w:t>
            </w:r>
          </w:p>
        </w:tc>
        <w:tc>
          <w:tcPr>
            <w:tcW w:w="992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66598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6736,5</w:t>
            </w:r>
          </w:p>
        </w:tc>
        <w:tc>
          <w:tcPr>
            <w:tcW w:w="850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566598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7002,0</w:t>
            </w:r>
          </w:p>
        </w:tc>
        <w:tc>
          <w:tcPr>
            <w:tcW w:w="851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6900,0</w:t>
            </w:r>
          </w:p>
        </w:tc>
        <w:tc>
          <w:tcPr>
            <w:tcW w:w="850" w:type="dxa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7000,0</w:t>
            </w:r>
          </w:p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6330A8" w:rsidRDefault="00566598" w:rsidP="00F14F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37184,9</w:t>
            </w:r>
          </w:p>
        </w:tc>
      </w:tr>
      <w:tr w:rsidR="00685684" w:rsidRPr="00CE5A68" w:rsidTr="00685684">
        <w:trPr>
          <w:trHeight w:val="747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6F571E" w:rsidRDefault="00685684" w:rsidP="006F571E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из районного фонда финансовой поддержки поселений муниципального образования </w:t>
            </w:r>
            <w:proofErr w:type="spellStart"/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708" w:type="dxa"/>
            <w:vAlign w:val="center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05101</w:t>
            </w:r>
          </w:p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80010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3213CF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00,0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поддержку мер по обеспечению сбалансированности бюджетов поселений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1402</w:t>
            </w:r>
          </w:p>
        </w:tc>
        <w:tc>
          <w:tcPr>
            <w:tcW w:w="708" w:type="dxa"/>
            <w:vAlign w:val="center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05102</w:t>
            </w:r>
          </w:p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80020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3065,1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3065,1</w:t>
            </w:r>
          </w:p>
        </w:tc>
      </w:tr>
      <w:tr w:rsidR="00685684" w:rsidRPr="00CE5A68" w:rsidTr="00685684">
        <w:trPr>
          <w:trHeight w:val="315"/>
          <w:tblCellSpacing w:w="5" w:type="nil"/>
        </w:trPr>
        <w:tc>
          <w:tcPr>
            <w:tcW w:w="1385" w:type="dxa"/>
          </w:tcPr>
          <w:p w:rsidR="00685684" w:rsidRPr="00CE5A68" w:rsidRDefault="00685684" w:rsidP="00CD41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6F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Дотация на выравнивание бюджетной обеспеченности поселений из </w:t>
            </w:r>
            <w:r w:rsidRPr="0074446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областного</w:t>
            </w:r>
            <w:r w:rsidRPr="006F57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фонда финансовой поддержки поселений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1401</w:t>
            </w:r>
          </w:p>
        </w:tc>
        <w:tc>
          <w:tcPr>
            <w:tcW w:w="708" w:type="dxa"/>
            <w:vAlign w:val="center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05103</w:t>
            </w:r>
          </w:p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80480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638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663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4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4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47C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32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619,8</w:t>
            </w:r>
          </w:p>
        </w:tc>
      </w:tr>
      <w:tr w:rsidR="00685684" w:rsidRPr="00CE5A68" w:rsidTr="00685684">
        <w:trPr>
          <w:trHeight w:val="261"/>
          <w:tblCellSpacing w:w="5" w:type="nil"/>
        </w:trPr>
        <w:tc>
          <w:tcPr>
            <w:tcW w:w="1385" w:type="dxa"/>
          </w:tcPr>
          <w:p w:rsidR="00685684" w:rsidRPr="00CE5A68" w:rsidRDefault="00685684" w:rsidP="00B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2</w:t>
            </w:r>
          </w:p>
        </w:tc>
        <w:tc>
          <w:tcPr>
            <w:tcW w:w="1984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Реализация мер </w:t>
            </w:r>
            <w:proofErr w:type="spellStart"/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соцподдержки</w:t>
            </w:r>
            <w:proofErr w:type="spellEnd"/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Pr="00CE5A68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</w:tcPr>
          <w:p w:rsidR="00685684" w:rsidRPr="00CE5A68" w:rsidRDefault="00685684" w:rsidP="00CD6E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0520000000</w:t>
            </w:r>
          </w:p>
        </w:tc>
        <w:tc>
          <w:tcPr>
            <w:tcW w:w="709" w:type="dxa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3659,3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3659,3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3659,3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2973,7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2983,7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16935,3</w:t>
            </w:r>
          </w:p>
        </w:tc>
      </w:tr>
      <w:tr w:rsidR="00685684" w:rsidRPr="00CE5A68" w:rsidTr="00685684">
        <w:trPr>
          <w:trHeight w:val="315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B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708" w:type="dxa"/>
            <w:vAlign w:val="center"/>
          </w:tcPr>
          <w:p w:rsidR="00685684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05201</w:t>
            </w:r>
          </w:p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70010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478,7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478,7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3147,4</w:t>
            </w:r>
          </w:p>
        </w:tc>
      </w:tr>
      <w:tr w:rsidR="00685684" w:rsidRPr="00CE5A68" w:rsidTr="00685684">
        <w:trPr>
          <w:trHeight w:val="315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B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Выплата материальной помощи нуждающимся лицам в результате чрезвычайных ситуаций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администрации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901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1003</w:t>
            </w:r>
          </w:p>
        </w:tc>
        <w:tc>
          <w:tcPr>
            <w:tcW w:w="708" w:type="dxa"/>
            <w:vAlign w:val="center"/>
          </w:tcPr>
          <w:p w:rsidR="00685684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05202</w:t>
            </w:r>
          </w:p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70020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7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7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740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445,0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2415</w:t>
            </w:r>
            <w:r w:rsidR="0032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</w:tr>
      <w:tr w:rsidR="00685684" w:rsidRPr="00CE5A68" w:rsidTr="00685684">
        <w:trPr>
          <w:trHeight w:val="315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Выплата денежных сре</w:t>
            </w:r>
            <w:proofErr w:type="gramStart"/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в с</w:t>
            </w:r>
            <w:proofErr w:type="gramEnd"/>
            <w:r w:rsidRPr="00B86A2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оответствии с Федеральным Законом от 29 декабря 2006 года №256-ФЗ «О дополнительных мерах государственной поддержки семей, имеющих детей»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1004</w:t>
            </w:r>
          </w:p>
        </w:tc>
        <w:tc>
          <w:tcPr>
            <w:tcW w:w="708" w:type="dxa"/>
            <w:vAlign w:val="center"/>
          </w:tcPr>
          <w:p w:rsidR="00685684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05203</w:t>
            </w:r>
          </w:p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70030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419,3</w:t>
            </w: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419,3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419,3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2055,0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2060,0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0E7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3213CF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444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1372,9</w:t>
            </w:r>
          </w:p>
        </w:tc>
      </w:tr>
      <w:tr w:rsidR="00685684" w:rsidRPr="00CE5A68" w:rsidTr="00685684">
        <w:trPr>
          <w:trHeight w:val="315"/>
          <w:tblCellSpacing w:w="5" w:type="nil"/>
        </w:trPr>
        <w:tc>
          <w:tcPr>
            <w:tcW w:w="1385" w:type="dxa"/>
          </w:tcPr>
          <w:p w:rsidR="00685684" w:rsidRPr="00CE5A68" w:rsidRDefault="00685684" w:rsidP="00B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3</w:t>
            </w:r>
          </w:p>
        </w:tc>
        <w:tc>
          <w:tcPr>
            <w:tcW w:w="1984" w:type="dxa"/>
          </w:tcPr>
          <w:p w:rsidR="00685684" w:rsidRPr="0024414E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Управление резервным фондом администрации муниципального образования </w:t>
            </w:r>
            <w:proofErr w:type="spellStart"/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0530000000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3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2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0000,0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Резервный фонд администрации муниципального образования </w:t>
            </w:r>
            <w:proofErr w:type="spellStart"/>
            <w:r w:rsidRPr="00244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2441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708" w:type="dxa"/>
            <w:vAlign w:val="center"/>
          </w:tcPr>
          <w:p w:rsidR="00685684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05301</w:t>
            </w:r>
          </w:p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3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3213C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0000,0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CE5A68" w:rsidRDefault="00685684" w:rsidP="00B86A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4</w:t>
            </w:r>
          </w:p>
        </w:tc>
        <w:tc>
          <w:tcPr>
            <w:tcW w:w="1984" w:type="dxa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Управление муниципальным долгом муниципального образования </w:t>
            </w:r>
            <w:proofErr w:type="spellStart"/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24414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0540000000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244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744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2625,0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4F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 w:rsidRPr="004F3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4F30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 </w:t>
            </w:r>
          </w:p>
        </w:tc>
        <w:tc>
          <w:tcPr>
            <w:tcW w:w="1843" w:type="dxa"/>
          </w:tcPr>
          <w:p w:rsidR="00685684" w:rsidRDefault="00685684" w:rsidP="00D57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О.А.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Любцова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отдела бюджета и межбюджетных отношений финансового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4F30C2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lastRenderedPageBreak/>
              <w:t>850</w:t>
            </w:r>
          </w:p>
        </w:tc>
        <w:tc>
          <w:tcPr>
            <w:tcW w:w="851" w:type="dxa"/>
            <w:vAlign w:val="center"/>
          </w:tcPr>
          <w:p w:rsidR="00685684" w:rsidRPr="004F30C2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1301</w:t>
            </w:r>
          </w:p>
        </w:tc>
        <w:tc>
          <w:tcPr>
            <w:tcW w:w="708" w:type="dxa"/>
            <w:vAlign w:val="center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05401</w:t>
            </w:r>
          </w:p>
          <w:p w:rsidR="00685684" w:rsidRPr="004F30C2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20050</w:t>
            </w:r>
          </w:p>
        </w:tc>
        <w:tc>
          <w:tcPr>
            <w:tcW w:w="709" w:type="dxa"/>
            <w:vAlign w:val="center"/>
          </w:tcPr>
          <w:p w:rsidR="00685684" w:rsidRPr="004F30C2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700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</w:t>
            </w:r>
            <w:r w:rsidR="0068568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875,0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74446B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2625,0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4F30C2" w:rsidRDefault="00685684" w:rsidP="004F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984" w:type="dxa"/>
          </w:tcPr>
          <w:p w:rsidR="00685684" w:rsidRPr="00CE5A68" w:rsidRDefault="00685684" w:rsidP="004F30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F30C2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Обеспечение реа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лизации муниципальной программы</w:t>
            </w:r>
          </w:p>
        </w:tc>
        <w:tc>
          <w:tcPr>
            <w:tcW w:w="1843" w:type="dxa"/>
          </w:tcPr>
          <w:p w:rsidR="00685684" w:rsidRDefault="00685684" w:rsidP="007B1E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А.М. Мамонов</w:t>
            </w:r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Нач. финансового  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0550000000</w:t>
            </w:r>
          </w:p>
        </w:tc>
        <w:tc>
          <w:tcPr>
            <w:tcW w:w="709" w:type="dxa"/>
            <w:vAlign w:val="center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8776,0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8776,0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8776,0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7726,3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7816,3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41870,6</w:t>
            </w:r>
          </w:p>
        </w:tc>
      </w:tr>
      <w:tr w:rsidR="00685684" w:rsidRPr="00CE5A68" w:rsidTr="00685684">
        <w:trPr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Расходы на выплаты по оплате труда работников </w:t>
            </w:r>
          </w:p>
        </w:tc>
        <w:tc>
          <w:tcPr>
            <w:tcW w:w="1843" w:type="dxa"/>
          </w:tcPr>
          <w:p w:rsidR="00685684" w:rsidRDefault="00685684" w:rsidP="002464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Н.К.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Сидорук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учета и отчетности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  <w:vAlign w:val="center"/>
          </w:tcPr>
          <w:p w:rsidR="00685684" w:rsidRPr="008C2671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850</w:t>
            </w:r>
          </w:p>
        </w:tc>
        <w:tc>
          <w:tcPr>
            <w:tcW w:w="851" w:type="dxa"/>
            <w:vAlign w:val="center"/>
          </w:tcPr>
          <w:p w:rsidR="00685684" w:rsidRPr="008C2671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0106</w:t>
            </w:r>
          </w:p>
        </w:tc>
        <w:tc>
          <w:tcPr>
            <w:tcW w:w="708" w:type="dxa"/>
            <w:vAlign w:val="center"/>
          </w:tcPr>
          <w:p w:rsidR="00685684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05501</w:t>
            </w:r>
          </w:p>
          <w:p w:rsidR="00685684" w:rsidRPr="008C2671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00110</w:t>
            </w:r>
          </w:p>
        </w:tc>
        <w:tc>
          <w:tcPr>
            <w:tcW w:w="709" w:type="dxa"/>
            <w:vAlign w:val="center"/>
          </w:tcPr>
          <w:p w:rsidR="00685684" w:rsidRPr="008C2671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100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6194,5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6194,5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6194,5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5250,0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5400,0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35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354A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29233,5</w:t>
            </w:r>
          </w:p>
        </w:tc>
      </w:tr>
      <w:tr w:rsidR="00685684" w:rsidRPr="00CE5A68" w:rsidTr="00685684">
        <w:trPr>
          <w:trHeight w:val="261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501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43" w:type="dxa"/>
          </w:tcPr>
          <w:p w:rsidR="00685684" w:rsidRDefault="00685684" w:rsidP="0033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Н.К.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Сидорук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учета и отчетности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</w:tcPr>
          <w:p w:rsidR="00685684" w:rsidRPr="00330566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850</w:t>
            </w:r>
          </w:p>
        </w:tc>
        <w:tc>
          <w:tcPr>
            <w:tcW w:w="851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0106</w:t>
            </w:r>
          </w:p>
        </w:tc>
        <w:tc>
          <w:tcPr>
            <w:tcW w:w="708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05502</w:t>
            </w: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00190</w:t>
            </w:r>
          </w:p>
        </w:tc>
        <w:tc>
          <w:tcPr>
            <w:tcW w:w="709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2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520,3</w:t>
            </w:r>
          </w:p>
          <w:p w:rsidR="00685684" w:rsidRPr="00CE5A68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685684" w:rsidP="005F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2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5F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5F20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520,3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2394,1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2334,1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3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12289,1</w:t>
            </w:r>
          </w:p>
        </w:tc>
      </w:tr>
      <w:tr w:rsidR="00685684" w:rsidRPr="00CE5A68" w:rsidTr="00685684">
        <w:trPr>
          <w:trHeight w:val="261"/>
          <w:tblCellSpacing w:w="5" w:type="nil"/>
        </w:trPr>
        <w:tc>
          <w:tcPr>
            <w:tcW w:w="1385" w:type="dxa"/>
          </w:tcPr>
          <w:p w:rsidR="00685684" w:rsidRPr="00CE5A68" w:rsidRDefault="00685684" w:rsidP="000501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</w:tcPr>
          <w:p w:rsidR="00685684" w:rsidRPr="00CE5A68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267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43" w:type="dxa"/>
          </w:tcPr>
          <w:p w:rsidR="00685684" w:rsidRDefault="00685684" w:rsidP="00336F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Н.К.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Сидорук</w:t>
            </w:r>
            <w:proofErr w:type="spellEnd"/>
          </w:p>
          <w:p w:rsidR="00685684" w:rsidRPr="00CE5A68" w:rsidRDefault="00685684" w:rsidP="00D001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Начальник отдела учета и отчетности финансового управления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</w:t>
            </w:r>
          </w:p>
        </w:tc>
        <w:tc>
          <w:tcPr>
            <w:tcW w:w="567" w:type="dxa"/>
          </w:tcPr>
          <w:p w:rsidR="00685684" w:rsidRPr="00330566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850</w:t>
            </w:r>
          </w:p>
        </w:tc>
        <w:tc>
          <w:tcPr>
            <w:tcW w:w="851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0106</w:t>
            </w:r>
          </w:p>
        </w:tc>
        <w:tc>
          <w:tcPr>
            <w:tcW w:w="708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05502</w:t>
            </w: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00190</w:t>
            </w:r>
          </w:p>
        </w:tc>
        <w:tc>
          <w:tcPr>
            <w:tcW w:w="709" w:type="dxa"/>
          </w:tcPr>
          <w:p w:rsidR="00685684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  <w:p w:rsidR="00685684" w:rsidRPr="008C2671" w:rsidRDefault="00685684" w:rsidP="008C2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800</w:t>
            </w:r>
          </w:p>
        </w:tc>
        <w:tc>
          <w:tcPr>
            <w:tcW w:w="993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FD26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92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5F2079" w:rsidP="005F20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851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850" w:type="dxa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82,2</w:t>
            </w:r>
          </w:p>
        </w:tc>
        <w:tc>
          <w:tcPr>
            <w:tcW w:w="1560" w:type="dxa"/>
            <w:gridSpan w:val="2"/>
          </w:tcPr>
          <w:p w:rsidR="00685684" w:rsidRDefault="00685684" w:rsidP="00C35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85684" w:rsidRPr="00CE5A68" w:rsidRDefault="005F2079" w:rsidP="00321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348,0</w:t>
            </w:r>
          </w:p>
        </w:tc>
      </w:tr>
    </w:tbl>
    <w:p w:rsidR="00C7771A" w:rsidRPr="00CE5A68" w:rsidRDefault="00C7771A" w:rsidP="00C7771A">
      <w:pPr>
        <w:widowControl w:val="0"/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2" w:name="Par912"/>
      <w:bookmarkStart w:id="3" w:name="Par655"/>
      <w:bookmarkEnd w:id="2"/>
      <w:bookmarkEnd w:id="3"/>
    </w:p>
    <w:p w:rsidR="00C7771A" w:rsidRDefault="00C7771A" w:rsidP="00C7771A">
      <w:pPr>
        <w:widowControl w:val="0"/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4" w:name="Par656"/>
      <w:bookmarkEnd w:id="4"/>
      <w:r w:rsidRPr="00CE5A68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30566" w:rsidRDefault="00330566" w:rsidP="00C7771A">
      <w:pPr>
        <w:widowControl w:val="0"/>
        <w:autoSpaceDE w:val="0"/>
        <w:autoSpaceDN w:val="0"/>
        <w:adjustRightInd w:val="0"/>
        <w:spacing w:after="0" w:line="260" w:lineRule="exact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sectPr w:rsidR="00330566" w:rsidSect="00C7771A">
          <w:pgSz w:w="16838" w:h="11906" w:orient="landscape"/>
          <w:pgMar w:top="1701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0D4C0E" w:rsidRPr="00104C08" w:rsidRDefault="00594CF3" w:rsidP="00104C08">
      <w:pPr>
        <w:pStyle w:val="a7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4C08">
        <w:rPr>
          <w:rFonts w:ascii="Times New Roman" w:hAnsi="Times New Roman" w:cs="Times New Roman"/>
          <w:b/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0D4C0E" w:rsidRPr="00594CF3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4C0E" w:rsidRPr="00594CF3" w:rsidRDefault="000D4C0E" w:rsidP="00FA0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700"/>
        <w:gridCol w:w="4678"/>
        <w:gridCol w:w="3969"/>
        <w:gridCol w:w="2977"/>
      </w:tblGrid>
      <w:tr w:rsidR="00EF4618" w:rsidRPr="00E04B1D" w:rsidTr="0048095D">
        <w:trPr>
          <w:trHeight w:val="4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EF4618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9B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1C6E9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1C6E9B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EF4618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9B">
              <w:rPr>
                <w:rFonts w:ascii="Times New Roman" w:hAnsi="Times New Roman" w:cs="Times New Roman"/>
                <w:sz w:val="18"/>
                <w:szCs w:val="18"/>
              </w:rPr>
              <w:t>Вид риска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EF4618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6E9B">
              <w:rPr>
                <w:rFonts w:ascii="Times New Roman" w:hAnsi="Times New Roman" w:cs="Times New Roman"/>
                <w:sz w:val="18"/>
                <w:szCs w:val="18"/>
              </w:rPr>
              <w:t>Определение факторов риска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EF4618" w:rsidRDefault="00EF4618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F4618">
              <w:rPr>
                <w:rFonts w:ascii="Times New Roman" w:hAnsi="Times New Roman" w:cs="Times New Roman"/>
                <w:sz w:val="18"/>
                <w:szCs w:val="18"/>
              </w:rPr>
              <w:t>Меры управления рисками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EF4618" w:rsidRDefault="00EF4618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Оценка уровня влияния риска</w:t>
            </w:r>
          </w:p>
        </w:tc>
      </w:tr>
      <w:tr w:rsidR="00EF4618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Макроэкономичес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-кие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1C6E9B" w:rsidRDefault="0048095D" w:rsidP="0048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Кризисные явления в экономике, инфляция, рост безработицы могут негативно повлиять на финансовую обстановку в районе, снизить динамику поступления доходов в бюджет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EF4618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Своевременная корректировка объемов финансирования и мероприятий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18" w:rsidRPr="00EF4618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</w:tc>
      </w:tr>
      <w:tr w:rsidR="002B088C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48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Финансово-экономические риски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23055A" w:rsidP="00480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Недостаток налоговых и неналоговых доходов для реализации расходов, что влечет увеличение объема муниципального долга и стоимости его обслуживания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анализа, сокращение расходов бюджета района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</w:t>
            </w:r>
            <w:r w:rsidR="0048095D"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</w:p>
        </w:tc>
      </w:tr>
      <w:tr w:rsidR="002B088C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Техногенные, экологические и природно-климатические</w:t>
            </w:r>
          </w:p>
          <w:p w:rsidR="0048095D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Возникновение обстоятельств непреодолимой силы (природные, техногенные катастрофы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мероприятий для устранения последствий обстоятельств непреодолимой силы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2B088C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Геополитические риски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Ухудшение политической ситуации внутри страны и за ее пределами, что может повлечь за собой сокращение доходов в бюджет области и бюджет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Финансирование мероприятий для устранения последствий ухудшения ситуации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  <w:tr w:rsidR="002B088C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Законодательные</w:t>
            </w:r>
          </w:p>
          <w:p w:rsidR="0048095D" w:rsidRPr="001C6E9B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="0048095D">
              <w:rPr>
                <w:rFonts w:ascii="Times New Roman" w:hAnsi="Times New Roman" w:cs="Times New Roman"/>
                <w:sz w:val="18"/>
                <w:szCs w:val="18"/>
              </w:rPr>
              <w:t>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Изменения федерального (регионального) законодательства в бюджетной и налоговой сферах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2305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Оперативное реагирование на изменения законодательства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</w:tc>
      </w:tr>
      <w:tr w:rsidR="002B088C" w:rsidRPr="00E04B1D" w:rsidTr="0048095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Социальные </w:t>
            </w:r>
          </w:p>
          <w:p w:rsidR="0048095D" w:rsidRPr="001C6E9B" w:rsidRDefault="0048095D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риски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1C6E9B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Вероятность повышения социальной напряженности среди населения из-за недостоверной информации о реализуемых мероприятиях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Открытость и прозрачность планов мероприятий и практических действий, информационного сопровождения муниципальной 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88C" w:rsidRPr="00EF4618" w:rsidRDefault="0023055A" w:rsidP="00594C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</w:tc>
      </w:tr>
    </w:tbl>
    <w:p w:rsidR="0028793E" w:rsidRPr="004017FA" w:rsidRDefault="0028793E" w:rsidP="00FA09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8793E" w:rsidRPr="004017FA" w:rsidSect="00A008F4">
          <w:pgSz w:w="16838" w:h="11906" w:orient="landscape"/>
          <w:pgMar w:top="1418" w:right="1134" w:bottom="851" w:left="1276" w:header="1135" w:footer="510" w:gutter="0"/>
          <w:pgNumType w:start="1"/>
          <w:cols w:space="708"/>
          <w:titlePg/>
          <w:docGrid w:linePitch="381"/>
        </w:sectPr>
      </w:pPr>
    </w:p>
    <w:p w:rsidR="003A67DE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</w:t>
      </w:r>
      <w:r w:rsidR="00536D9C">
        <w:rPr>
          <w:rFonts w:ascii="Times New Roman" w:eastAsia="Calibri" w:hAnsi="Times New Roman" w:cs="Times New Roman"/>
          <w:sz w:val="28"/>
          <w:szCs w:val="28"/>
        </w:rPr>
        <w:t>В целях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минимизации указанных рисков в процессе реализации муниципальной программы предусматривается:</w:t>
      </w:r>
    </w:p>
    <w:p w:rsidR="00846C2F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создание гибкой и эффективной системы управления на основе четкого распределения функций, полномочий и ответственности основного исполнителя муниципальной программы;</w:t>
      </w:r>
    </w:p>
    <w:p w:rsidR="00846C2F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мониторинг выполнения мероприятий муниципальной программы, регулярный анализ, при необходимости, ежегодная корректировка показателей и мероприятий муниципальной программы;</w:t>
      </w:r>
    </w:p>
    <w:p w:rsidR="00846C2F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перераспределение объемов финансирования в зависимости от динамики и темпов решения тактических задач в бюджетной сфере;</w:t>
      </w:r>
    </w:p>
    <w:p w:rsidR="00846C2F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более широкое привлечение общественности и экспертов к реализации и оценке результатов реализации муниципальной программы, повышение публичности и отчетности о ходе реализации муниципальной программы.</w:t>
      </w:r>
    </w:p>
    <w:p w:rsidR="00846C2F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</w:p>
    <w:p w:rsidR="00846C2F" w:rsidRPr="007931C5" w:rsidRDefault="00846C2F" w:rsidP="00536D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08F4" w:rsidRDefault="00A008F4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08F4" w:rsidSect="001C6E9B">
          <w:pgSz w:w="11906" w:h="16838"/>
          <w:pgMar w:top="1134" w:right="851" w:bottom="1276" w:left="1276" w:header="510" w:footer="510" w:gutter="0"/>
          <w:pgNumType w:start="1"/>
          <w:cols w:space="708"/>
          <w:titlePg/>
          <w:docGrid w:linePitch="381"/>
        </w:sectPr>
      </w:pPr>
      <w:bookmarkStart w:id="5" w:name="Par320"/>
      <w:bookmarkEnd w:id="5"/>
    </w:p>
    <w:p w:rsidR="00A009FE" w:rsidRDefault="00A009FE" w:rsidP="00AF43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Календарный план-график</w:t>
      </w:r>
      <w:r w:rsidRPr="002B00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</w:t>
      </w: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й программы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муниципальными финансами в муниципальном образовании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</w:t>
      </w: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AF4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B0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2B10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14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AF4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1402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AF43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годы</w:t>
      </w:r>
    </w:p>
    <w:p w:rsidR="00A009FE" w:rsidRPr="002B00BE" w:rsidRDefault="00A009FE" w:rsidP="00A009FE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78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2268"/>
        <w:gridCol w:w="1559"/>
        <w:gridCol w:w="1417"/>
        <w:gridCol w:w="1134"/>
        <w:gridCol w:w="993"/>
        <w:gridCol w:w="992"/>
        <w:gridCol w:w="1135"/>
        <w:gridCol w:w="992"/>
        <w:gridCol w:w="992"/>
        <w:gridCol w:w="1134"/>
        <w:gridCol w:w="1418"/>
        <w:gridCol w:w="3405"/>
      </w:tblGrid>
      <w:tr w:rsidR="00140217" w:rsidRPr="00AC38C1" w:rsidTr="0083531C">
        <w:trPr>
          <w:gridAfter w:val="1"/>
          <w:wAfter w:w="3405" w:type="dxa"/>
          <w:trHeight w:val="38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подпрограммы,  основного мероприятия, мероприятия подпрограммы,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A728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Ответственный исполнитель (ФИО, должность)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 реализации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реализации (дата контрольного события)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56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217" w:rsidRPr="00930028" w:rsidRDefault="00140217" w:rsidP="009300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Объем ресурсного обеспечения,</w:t>
            </w:r>
            <w:r w:rsidR="00B656B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  <w:proofErr w:type="spellEnd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.,</w:t>
            </w:r>
          </w:p>
          <w:p w:rsidR="00140217" w:rsidRPr="00140217" w:rsidRDefault="00140217" w:rsidP="009300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 xml:space="preserve">(всего, в </w:t>
            </w:r>
            <w:proofErr w:type="spellStart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spellEnd"/>
            <w:r w:rsidRPr="00930028">
              <w:rPr>
                <w:rFonts w:ascii="Times New Roman" w:hAnsi="Times New Roman" w:cs="Times New Roman"/>
                <w:sz w:val="18"/>
                <w:szCs w:val="18"/>
              </w:rPr>
              <w:t xml:space="preserve">. по источникам </w:t>
            </w:r>
            <w:r w:rsidR="00930028" w:rsidRPr="00930028">
              <w:rPr>
                <w:rFonts w:ascii="Times New Roman" w:hAnsi="Times New Roman" w:cs="Times New Roman"/>
                <w:sz w:val="18"/>
                <w:szCs w:val="18"/>
              </w:rPr>
              <w:t>финансирования</w:t>
            </w:r>
            <w:proofErr w:type="gramEnd"/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AC38C1" w:rsidRDefault="00140217" w:rsidP="002A15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40217" w:rsidRPr="0083531C" w:rsidRDefault="00140217" w:rsidP="008353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353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3E4B0E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3E4B0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А.М.Мамонов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.ф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0500000000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22046,8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19600,0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19800,0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1: «Развитие механизмов регулирования межбюджетных отношений»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А.М.Мамонов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.ф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0510000000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7000,0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нормативного правового регулирования в сфере организации бюджетного процесса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А.М.Мамонов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.ф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76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Правовое обеспечение сбалансированности и стабильности бюджета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C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89241A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9241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утверждение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плана-графика составления проекта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C5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Шуваева В.И.-зам. начальника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плана-графика составления проекта бюджета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очередной финансовый год и плановый период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.2018</w:t>
            </w:r>
          </w:p>
          <w:p w:rsidR="00140217" w:rsidRDefault="00140217" w:rsidP="002D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.2019</w:t>
            </w:r>
          </w:p>
          <w:p w:rsidR="00140217" w:rsidRDefault="00140217" w:rsidP="002D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01.07.2020</w:t>
            </w:r>
          </w:p>
          <w:p w:rsidR="00140217" w:rsidRPr="00AC38C1" w:rsidRDefault="00140217" w:rsidP="002D7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rHeight w:val="41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C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и направление для рассмотрения в администрацию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проекта бюджета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и плановый период 2018 и 2019 годов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C536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5D47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</w:t>
            </w:r>
            <w:proofErr w:type="gramStart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координации формирования проекта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proofErr w:type="gramEnd"/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на очередной финансовый год и плановый период с учетом предельных объемов расходов на реализацию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муниципальных</w:t>
            </w:r>
            <w:r w:rsidRPr="005D4790">
              <w:rPr>
                <w:rFonts w:ascii="Times New Roman" w:hAnsi="Times New Roman" w:cs="Times New Roman"/>
                <w:sz w:val="16"/>
                <w:szCs w:val="16"/>
              </w:rPr>
              <w:t xml:space="preserve"> программ  и долгосрочного прогноза основных характеристик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бюджета 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.11.2018</w:t>
            </w:r>
          </w:p>
          <w:p w:rsidR="00140217" w:rsidRDefault="00140217" w:rsidP="007C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.11.2019</w:t>
            </w:r>
          </w:p>
          <w:p w:rsidR="00140217" w:rsidRPr="00AC38C1" w:rsidRDefault="00B656BB" w:rsidP="007C4F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11.11.2020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rHeight w:val="922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0D2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Подготовка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проекта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Решения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Собрания  представителей муниципального 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«О бюджете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 на 2017 год и плановый период 2018 и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 xml:space="preserve">2019 годов»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FD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15.11.2018</w:t>
            </w:r>
          </w:p>
          <w:p w:rsidR="00140217" w:rsidRDefault="00140217" w:rsidP="00FD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15.11.2019</w:t>
            </w:r>
          </w:p>
          <w:p w:rsidR="00B656BB" w:rsidRDefault="00B656BB" w:rsidP="00FD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15.11.2020</w:t>
            </w:r>
          </w:p>
          <w:p w:rsidR="00140217" w:rsidRPr="00AC38C1" w:rsidRDefault="00140217" w:rsidP="00FD3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rHeight w:val="88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0D2E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1.4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A72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1B182D" w:rsidRDefault="00140217" w:rsidP="001B1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Исполнение расходных обязательств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на уровне 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A728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D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Мониторинг поступления налоговых и неналоговых доходов в бюджет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514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Соблюдение </w:t>
            </w:r>
            <w:r w:rsidRPr="00AC38C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порядка предоставления дотации на обеспечение сбалансированности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51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3A13C2" w:rsidRDefault="00140217" w:rsidP="005148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нализ требований   порядка предоставления дотации на обеспечение сбалансированности бюджетов поселений,  установленных нормативно-правовым  актом муниципального образования </w:t>
            </w:r>
            <w:proofErr w:type="spellStart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3A13C2"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Обеспечение долгосрочной устойчивости и сбалансированности бюджетов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1B182D" w:rsidRDefault="00140217" w:rsidP="006B29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Снижение дефицита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до 14% от общего годового объема доходов бюджета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района</w:t>
            </w:r>
            <w:r w:rsidRPr="001B182D">
              <w:rPr>
                <w:rFonts w:ascii="Times New Roman" w:hAnsi="Times New Roman" w:cs="Times New Roman"/>
                <w:sz w:val="16"/>
                <w:szCs w:val="16"/>
              </w:rPr>
              <w:t xml:space="preserve"> без учета объема безвозмездных поступлений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Контрольное событие 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Предоставление дотации из районного фонда финансовой поддержки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85014010510180010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</w:tr>
      <w:tr w:rsidR="00140217" w:rsidRPr="00AC38C1" w:rsidTr="0083531C">
        <w:trPr>
          <w:gridAfter w:val="1"/>
          <w:wAfter w:w="3405" w:type="dxa"/>
          <w:trHeight w:val="326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.7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на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8501402051028002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3065,1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40217" w:rsidRPr="00AC38C1" w:rsidTr="0083531C">
        <w:trPr>
          <w:gridAfter w:val="1"/>
          <w:wAfter w:w="3405" w:type="dxa"/>
          <w:trHeight w:val="41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поддержку мер по обеспечению сбалансированности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Предоставление дотации на выравнивание бюджетной обеспеченности поселений из </w:t>
            </w:r>
            <w:r w:rsidRPr="0021167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областного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85014010510380480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="00D01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6636,5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D01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6900,0</w:t>
            </w:r>
          </w:p>
        </w:tc>
        <w:tc>
          <w:tcPr>
            <w:tcW w:w="3405" w:type="dxa"/>
            <w:tcBorders>
              <w:lef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Прием, составление годовой и периодической бухгалтерской  отчетности об исполнении </w:t>
            </w:r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бюджетов  главных распорядителей средств бюджета муниципального образования</w:t>
            </w:r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район, поселений муниципального образования </w:t>
            </w:r>
            <w:proofErr w:type="spell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C15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отчетности от ГРБС, свод квартальной (годовой) отчетности, сдача отчета в Минфин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rHeight w:val="1128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5B1A1A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5B1A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D0E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установленных </w:t>
            </w:r>
            <w:proofErr w:type="spellStart"/>
            <w:proofErr w:type="gramStart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законодательст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вом</w:t>
            </w:r>
            <w:proofErr w:type="spellEnd"/>
            <w:proofErr w:type="gramEnd"/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РФ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>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983B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1.9</w:t>
            </w: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140217" w:rsidRPr="00AC38C1" w:rsidRDefault="00140217" w:rsidP="009449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Сдача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месячного, (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квартального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годового отчета) в Министерство финансов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C0D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соответствии с графиком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Основное мероприятие 2: «Реализация мер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соцподдержки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0520000000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2973,7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2983,7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40217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Ежемесячная доплата к трудовой пенсии лицам, замещавшим муниципальные должности в муниципальном образовании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F67E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85010010520170010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478,7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материальной помощи нуждающимся лицам в результате чрезвычайных ситуаций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901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10030520270020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445,0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Выплата денежных сре</w:t>
            </w:r>
            <w:proofErr w:type="gram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дств  в с</w:t>
            </w:r>
            <w:proofErr w:type="gram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85010040520370030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01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01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D016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D016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26D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2060,0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Основное мероприятие 3: «Управление резервным фондом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0530000000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</w:tr>
      <w:tr w:rsidR="00140217" w:rsidRPr="00AC38C1" w:rsidTr="0083531C">
        <w:trPr>
          <w:gridAfter w:val="1"/>
          <w:wAfter w:w="3405" w:type="dxa"/>
          <w:trHeight w:val="68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DC15CB" w:rsidRDefault="00140217" w:rsidP="00F61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DC15CB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C15CB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140217" w:rsidRPr="00AC38C1" w:rsidRDefault="00140217" w:rsidP="00B53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Обслуживание р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бюджетных средств за счет средств резервного фонда по постановлениям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район, на финансирование расходов, не предусмотренных Решениями о бюджете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85001110530120240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2000,0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Основное мероприятие 4: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«Управление муниципальным долгом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0540000000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617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Уплата процентных платежей  по муниципальному долгу муниципального образования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Любцова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О.А. – начальник отдела бюджета и межбюджетных отношений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B656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B656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85013010540120050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Основное мероприятие 5: «Обеспечение реализации муниципальной программы»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А.М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Мамонов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Нач.ф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4B3A2D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0550000000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8776,0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7816,3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0D2EB1" w:rsidRDefault="00140217" w:rsidP="008C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E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C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25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250E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85001060550100110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6194,5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5400,0</w:t>
            </w:r>
          </w:p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0D2EB1" w:rsidRDefault="00140217" w:rsidP="008C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E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C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40217" w:rsidRPr="00AC38C1" w:rsidRDefault="00140217" w:rsidP="0032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25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250E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2394,1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2334,1</w:t>
            </w:r>
          </w:p>
        </w:tc>
      </w:tr>
      <w:tr w:rsidR="00140217" w:rsidRPr="00AC38C1" w:rsidTr="0083531C">
        <w:trPr>
          <w:gridAfter w:val="1"/>
          <w:wAfter w:w="3405" w:type="dxa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0D2EB1" w:rsidRDefault="00140217" w:rsidP="008C5E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D2EB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C850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Контрольное событие    </w:t>
            </w:r>
          </w:p>
          <w:p w:rsidR="00140217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  <w:p w:rsidR="00140217" w:rsidRPr="00AC38C1" w:rsidRDefault="00140217" w:rsidP="00323F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Сидорук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Н.К. – начальник отдела учета и отчетности ф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АМО </w:t>
            </w:r>
            <w:proofErr w:type="spellStart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C38C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250E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01.01.201</w:t>
            </w:r>
            <w:r w:rsidR="00250E5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140217" w:rsidP="007A08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85001060550200190</w:t>
            </w:r>
          </w:p>
          <w:p w:rsidR="00140217" w:rsidRPr="00AC38C1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Pr="00AC38C1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D0164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17" w:rsidRDefault="00140217" w:rsidP="001B1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82,2</w:t>
            </w:r>
          </w:p>
        </w:tc>
      </w:tr>
    </w:tbl>
    <w:p w:rsidR="00A009FE" w:rsidRPr="00AC38C1" w:rsidRDefault="00A009FE" w:rsidP="001B14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009FE" w:rsidRPr="00AC38C1" w:rsidRDefault="00A009FE" w:rsidP="00A009F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16"/>
          <w:szCs w:val="16"/>
        </w:rPr>
      </w:pPr>
    </w:p>
    <w:p w:rsidR="00A009FE" w:rsidRPr="00AC38C1" w:rsidRDefault="00A009FE" w:rsidP="00A009FE">
      <w:pPr>
        <w:widowControl w:val="0"/>
        <w:autoSpaceDE w:val="0"/>
        <w:autoSpaceDN w:val="0"/>
        <w:adjustRightInd w:val="0"/>
        <w:spacing w:after="0" w:line="240" w:lineRule="auto"/>
        <w:ind w:left="7788"/>
        <w:rPr>
          <w:rFonts w:ascii="Times New Roman" w:eastAsia="Calibri" w:hAnsi="Times New Roman" w:cs="Times New Roman"/>
          <w:sz w:val="16"/>
          <w:szCs w:val="16"/>
        </w:rPr>
      </w:pPr>
    </w:p>
    <w:p w:rsidR="007D159A" w:rsidRDefault="007D159A" w:rsidP="00A009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59A" w:rsidRDefault="007D159A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59A" w:rsidRDefault="007D159A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59A" w:rsidRDefault="007D159A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59A" w:rsidRDefault="007D159A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159A" w:rsidRDefault="007D159A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8F4" w:rsidRDefault="00A008F4" w:rsidP="00A560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008F4" w:rsidSect="00A008F4">
          <w:pgSz w:w="16838" w:h="11906" w:orient="landscape"/>
          <w:pgMar w:top="1276" w:right="1134" w:bottom="851" w:left="1276" w:header="510" w:footer="510" w:gutter="0"/>
          <w:pgNumType w:start="1"/>
          <w:cols w:space="708"/>
          <w:titlePg/>
          <w:docGrid w:linePitch="381"/>
        </w:sectPr>
      </w:pPr>
    </w:p>
    <w:p w:rsidR="004010DA" w:rsidRDefault="004010DA" w:rsidP="009A698B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010DA" w:rsidSect="00A008F4">
      <w:pgSz w:w="16838" w:h="11906" w:orient="landscape"/>
      <w:pgMar w:top="1276" w:right="1134" w:bottom="851" w:left="1276" w:header="510" w:footer="5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7AA" w:rsidRDefault="005717AA">
      <w:pPr>
        <w:spacing w:after="0" w:line="240" w:lineRule="auto"/>
      </w:pPr>
      <w:r>
        <w:separator/>
      </w:r>
    </w:p>
  </w:endnote>
  <w:endnote w:type="continuationSeparator" w:id="0">
    <w:p w:rsidR="005717AA" w:rsidRDefault="00571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7AA" w:rsidRDefault="005717AA">
      <w:pPr>
        <w:spacing w:after="0" w:line="240" w:lineRule="auto"/>
      </w:pPr>
      <w:r>
        <w:separator/>
      </w:r>
    </w:p>
  </w:footnote>
  <w:footnote w:type="continuationSeparator" w:id="0">
    <w:p w:rsidR="005717AA" w:rsidRDefault="005717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1436"/>
    <w:multiLevelType w:val="hybridMultilevel"/>
    <w:tmpl w:val="C650A8F0"/>
    <w:lvl w:ilvl="0" w:tplc="72025080">
      <w:start w:val="3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05EED"/>
    <w:multiLevelType w:val="multilevel"/>
    <w:tmpl w:val="072A27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BA21793"/>
    <w:multiLevelType w:val="hybridMultilevel"/>
    <w:tmpl w:val="C8FC23D6"/>
    <w:lvl w:ilvl="0" w:tplc="9E862A2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F1399C"/>
    <w:multiLevelType w:val="hybridMultilevel"/>
    <w:tmpl w:val="018CD93C"/>
    <w:lvl w:ilvl="0" w:tplc="061CA8F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D20AD"/>
    <w:multiLevelType w:val="hybridMultilevel"/>
    <w:tmpl w:val="1B10932E"/>
    <w:lvl w:ilvl="0" w:tplc="60529C5C">
      <w:start w:val="8"/>
      <w:numFmt w:val="decimal"/>
      <w:lvlText w:val="%1."/>
      <w:lvlJc w:val="left"/>
      <w:pPr>
        <w:ind w:left="78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8E2442B"/>
    <w:multiLevelType w:val="multilevel"/>
    <w:tmpl w:val="E27C56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67F72BE9"/>
    <w:multiLevelType w:val="hybridMultilevel"/>
    <w:tmpl w:val="8B245B7A"/>
    <w:lvl w:ilvl="0" w:tplc="B712B4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12"/>
    <w:rsid w:val="00001A25"/>
    <w:rsid w:val="00004CCB"/>
    <w:rsid w:val="00006824"/>
    <w:rsid w:val="00012A1E"/>
    <w:rsid w:val="00013C32"/>
    <w:rsid w:val="000158FD"/>
    <w:rsid w:val="00016446"/>
    <w:rsid w:val="000234B1"/>
    <w:rsid w:val="000256FF"/>
    <w:rsid w:val="000259B2"/>
    <w:rsid w:val="000266B2"/>
    <w:rsid w:val="00031A62"/>
    <w:rsid w:val="000335C4"/>
    <w:rsid w:val="00033FA7"/>
    <w:rsid w:val="00034D9A"/>
    <w:rsid w:val="00035032"/>
    <w:rsid w:val="000364E6"/>
    <w:rsid w:val="00036BA1"/>
    <w:rsid w:val="0003780A"/>
    <w:rsid w:val="0004020A"/>
    <w:rsid w:val="0004116B"/>
    <w:rsid w:val="000433AB"/>
    <w:rsid w:val="0004346D"/>
    <w:rsid w:val="00046118"/>
    <w:rsid w:val="00046882"/>
    <w:rsid w:val="00047C9C"/>
    <w:rsid w:val="000501F4"/>
    <w:rsid w:val="00051421"/>
    <w:rsid w:val="000544C5"/>
    <w:rsid w:val="000553AF"/>
    <w:rsid w:val="00055477"/>
    <w:rsid w:val="00055BE0"/>
    <w:rsid w:val="00057013"/>
    <w:rsid w:val="0006059A"/>
    <w:rsid w:val="00060A34"/>
    <w:rsid w:val="00063067"/>
    <w:rsid w:val="000635CE"/>
    <w:rsid w:val="000639A1"/>
    <w:rsid w:val="0006458E"/>
    <w:rsid w:val="00065F6C"/>
    <w:rsid w:val="00067050"/>
    <w:rsid w:val="00070408"/>
    <w:rsid w:val="00073B8E"/>
    <w:rsid w:val="0007427E"/>
    <w:rsid w:val="00074FB7"/>
    <w:rsid w:val="00075DAA"/>
    <w:rsid w:val="00080201"/>
    <w:rsid w:val="00083310"/>
    <w:rsid w:val="00083364"/>
    <w:rsid w:val="0008607A"/>
    <w:rsid w:val="00087CC1"/>
    <w:rsid w:val="00087D45"/>
    <w:rsid w:val="0009158A"/>
    <w:rsid w:val="00092AD1"/>
    <w:rsid w:val="00096B3B"/>
    <w:rsid w:val="000A11A3"/>
    <w:rsid w:val="000A2CF6"/>
    <w:rsid w:val="000A4174"/>
    <w:rsid w:val="000A5CC0"/>
    <w:rsid w:val="000B3345"/>
    <w:rsid w:val="000B4775"/>
    <w:rsid w:val="000B6D0C"/>
    <w:rsid w:val="000C0179"/>
    <w:rsid w:val="000C019C"/>
    <w:rsid w:val="000C09DD"/>
    <w:rsid w:val="000C0FF0"/>
    <w:rsid w:val="000C305F"/>
    <w:rsid w:val="000C5DC4"/>
    <w:rsid w:val="000C632F"/>
    <w:rsid w:val="000C6C1B"/>
    <w:rsid w:val="000C7C75"/>
    <w:rsid w:val="000D0B70"/>
    <w:rsid w:val="000D1C30"/>
    <w:rsid w:val="000D2C85"/>
    <w:rsid w:val="000D2EB1"/>
    <w:rsid w:val="000D4C0E"/>
    <w:rsid w:val="000D71C1"/>
    <w:rsid w:val="000E0CEC"/>
    <w:rsid w:val="000E2523"/>
    <w:rsid w:val="000E2AD4"/>
    <w:rsid w:val="000E4DCF"/>
    <w:rsid w:val="000E601B"/>
    <w:rsid w:val="000E7746"/>
    <w:rsid w:val="000E78C4"/>
    <w:rsid w:val="000E79F5"/>
    <w:rsid w:val="000F1C77"/>
    <w:rsid w:val="000F2C82"/>
    <w:rsid w:val="000F6E87"/>
    <w:rsid w:val="00102C4B"/>
    <w:rsid w:val="00102C74"/>
    <w:rsid w:val="00104C08"/>
    <w:rsid w:val="00104EB6"/>
    <w:rsid w:val="001131B7"/>
    <w:rsid w:val="00114A35"/>
    <w:rsid w:val="00117002"/>
    <w:rsid w:val="0012057C"/>
    <w:rsid w:val="0012168C"/>
    <w:rsid w:val="00121F0D"/>
    <w:rsid w:val="0012315D"/>
    <w:rsid w:val="00123489"/>
    <w:rsid w:val="0012392B"/>
    <w:rsid w:val="00125744"/>
    <w:rsid w:val="00125D97"/>
    <w:rsid w:val="00126D33"/>
    <w:rsid w:val="00132ADA"/>
    <w:rsid w:val="00134BAA"/>
    <w:rsid w:val="00135EE7"/>
    <w:rsid w:val="00135F4B"/>
    <w:rsid w:val="00135FA1"/>
    <w:rsid w:val="0013755A"/>
    <w:rsid w:val="00140217"/>
    <w:rsid w:val="00144D6A"/>
    <w:rsid w:val="00146E17"/>
    <w:rsid w:val="001525AB"/>
    <w:rsid w:val="001548B7"/>
    <w:rsid w:val="00154F7F"/>
    <w:rsid w:val="001558E2"/>
    <w:rsid w:val="00155D73"/>
    <w:rsid w:val="0015710D"/>
    <w:rsid w:val="0016059B"/>
    <w:rsid w:val="0016126E"/>
    <w:rsid w:val="00163BE4"/>
    <w:rsid w:val="00170F17"/>
    <w:rsid w:val="00171F7B"/>
    <w:rsid w:val="00172483"/>
    <w:rsid w:val="00175042"/>
    <w:rsid w:val="00176906"/>
    <w:rsid w:val="00177FB9"/>
    <w:rsid w:val="00180671"/>
    <w:rsid w:val="00180D0F"/>
    <w:rsid w:val="00184562"/>
    <w:rsid w:val="00184E19"/>
    <w:rsid w:val="001868D4"/>
    <w:rsid w:val="00186EE9"/>
    <w:rsid w:val="0018707C"/>
    <w:rsid w:val="00187DB1"/>
    <w:rsid w:val="001A286A"/>
    <w:rsid w:val="001A30A0"/>
    <w:rsid w:val="001B144E"/>
    <w:rsid w:val="001B182D"/>
    <w:rsid w:val="001B6033"/>
    <w:rsid w:val="001B6AB9"/>
    <w:rsid w:val="001B7426"/>
    <w:rsid w:val="001C16A1"/>
    <w:rsid w:val="001C1857"/>
    <w:rsid w:val="001C26FD"/>
    <w:rsid w:val="001C3EF3"/>
    <w:rsid w:val="001C6249"/>
    <w:rsid w:val="001C6875"/>
    <w:rsid w:val="001C6E9B"/>
    <w:rsid w:val="001D0E81"/>
    <w:rsid w:val="001D2C26"/>
    <w:rsid w:val="001D6796"/>
    <w:rsid w:val="001E1EB3"/>
    <w:rsid w:val="001E5C83"/>
    <w:rsid w:val="001E6E1B"/>
    <w:rsid w:val="001E7909"/>
    <w:rsid w:val="001E7A53"/>
    <w:rsid w:val="001F0554"/>
    <w:rsid w:val="001F187D"/>
    <w:rsid w:val="001F1D12"/>
    <w:rsid w:val="001F2CB4"/>
    <w:rsid w:val="002004F5"/>
    <w:rsid w:val="00202C01"/>
    <w:rsid w:val="00203F85"/>
    <w:rsid w:val="002053E9"/>
    <w:rsid w:val="0020793F"/>
    <w:rsid w:val="0021053B"/>
    <w:rsid w:val="00210A09"/>
    <w:rsid w:val="00211671"/>
    <w:rsid w:val="002137DB"/>
    <w:rsid w:val="002154C4"/>
    <w:rsid w:val="0021553B"/>
    <w:rsid w:val="002163DA"/>
    <w:rsid w:val="002173DF"/>
    <w:rsid w:val="00217A96"/>
    <w:rsid w:val="00220947"/>
    <w:rsid w:val="00223025"/>
    <w:rsid w:val="00223105"/>
    <w:rsid w:val="0022528E"/>
    <w:rsid w:val="00230545"/>
    <w:rsid w:val="0023055A"/>
    <w:rsid w:val="00232869"/>
    <w:rsid w:val="00232A6C"/>
    <w:rsid w:val="0024414E"/>
    <w:rsid w:val="00244B76"/>
    <w:rsid w:val="002450E2"/>
    <w:rsid w:val="00245682"/>
    <w:rsid w:val="00245BFD"/>
    <w:rsid w:val="0024648E"/>
    <w:rsid w:val="00247BDB"/>
    <w:rsid w:val="0025038A"/>
    <w:rsid w:val="00250E51"/>
    <w:rsid w:val="00251EEC"/>
    <w:rsid w:val="002555EB"/>
    <w:rsid w:val="002558AE"/>
    <w:rsid w:val="00257AEF"/>
    <w:rsid w:val="002617DE"/>
    <w:rsid w:val="0026182E"/>
    <w:rsid w:val="002650EC"/>
    <w:rsid w:val="0026630D"/>
    <w:rsid w:val="002664B5"/>
    <w:rsid w:val="00266E1C"/>
    <w:rsid w:val="002700DE"/>
    <w:rsid w:val="00270703"/>
    <w:rsid w:val="002713AD"/>
    <w:rsid w:val="0027176B"/>
    <w:rsid w:val="00271FF6"/>
    <w:rsid w:val="00272265"/>
    <w:rsid w:val="00275606"/>
    <w:rsid w:val="00280165"/>
    <w:rsid w:val="00281229"/>
    <w:rsid w:val="002812D8"/>
    <w:rsid w:val="00284F43"/>
    <w:rsid w:val="002858B1"/>
    <w:rsid w:val="00285A76"/>
    <w:rsid w:val="00285C74"/>
    <w:rsid w:val="00287908"/>
    <w:rsid w:val="0028793E"/>
    <w:rsid w:val="00290052"/>
    <w:rsid w:val="00290B2E"/>
    <w:rsid w:val="00291BCA"/>
    <w:rsid w:val="00293408"/>
    <w:rsid w:val="00294C40"/>
    <w:rsid w:val="002972E3"/>
    <w:rsid w:val="002A0BB9"/>
    <w:rsid w:val="002A1512"/>
    <w:rsid w:val="002A414C"/>
    <w:rsid w:val="002A7089"/>
    <w:rsid w:val="002B088C"/>
    <w:rsid w:val="002B10B3"/>
    <w:rsid w:val="002B17D0"/>
    <w:rsid w:val="002B19F6"/>
    <w:rsid w:val="002B358D"/>
    <w:rsid w:val="002B4A30"/>
    <w:rsid w:val="002B5302"/>
    <w:rsid w:val="002B58DF"/>
    <w:rsid w:val="002B5B90"/>
    <w:rsid w:val="002B6E43"/>
    <w:rsid w:val="002C4774"/>
    <w:rsid w:val="002C6972"/>
    <w:rsid w:val="002C761B"/>
    <w:rsid w:val="002D14CB"/>
    <w:rsid w:val="002D33AC"/>
    <w:rsid w:val="002D4EA5"/>
    <w:rsid w:val="002D776D"/>
    <w:rsid w:val="002D784D"/>
    <w:rsid w:val="002E1DFC"/>
    <w:rsid w:val="002E336B"/>
    <w:rsid w:val="002E41A4"/>
    <w:rsid w:val="002E6B7E"/>
    <w:rsid w:val="002E747B"/>
    <w:rsid w:val="002E78BB"/>
    <w:rsid w:val="002F1FC3"/>
    <w:rsid w:val="002F2AB1"/>
    <w:rsid w:val="002F2DDB"/>
    <w:rsid w:val="002F3DD0"/>
    <w:rsid w:val="002F4CB6"/>
    <w:rsid w:val="002F515F"/>
    <w:rsid w:val="0030302B"/>
    <w:rsid w:val="00304FDD"/>
    <w:rsid w:val="0031067B"/>
    <w:rsid w:val="00313161"/>
    <w:rsid w:val="0031694A"/>
    <w:rsid w:val="00316C1E"/>
    <w:rsid w:val="00317C66"/>
    <w:rsid w:val="003213CF"/>
    <w:rsid w:val="00322E7E"/>
    <w:rsid w:val="0032310E"/>
    <w:rsid w:val="00323F52"/>
    <w:rsid w:val="00324825"/>
    <w:rsid w:val="00324857"/>
    <w:rsid w:val="003257C3"/>
    <w:rsid w:val="00325900"/>
    <w:rsid w:val="00326340"/>
    <w:rsid w:val="00330566"/>
    <w:rsid w:val="0033063B"/>
    <w:rsid w:val="00331CB6"/>
    <w:rsid w:val="0033447B"/>
    <w:rsid w:val="00334CE1"/>
    <w:rsid w:val="003354EF"/>
    <w:rsid w:val="00336FF3"/>
    <w:rsid w:val="00337A39"/>
    <w:rsid w:val="00341BF1"/>
    <w:rsid w:val="00343126"/>
    <w:rsid w:val="00344356"/>
    <w:rsid w:val="00346B4E"/>
    <w:rsid w:val="00352308"/>
    <w:rsid w:val="00354A7E"/>
    <w:rsid w:val="00356469"/>
    <w:rsid w:val="003565F5"/>
    <w:rsid w:val="00360636"/>
    <w:rsid w:val="003611D9"/>
    <w:rsid w:val="00363B62"/>
    <w:rsid w:val="0036420B"/>
    <w:rsid w:val="0036440C"/>
    <w:rsid w:val="003646E2"/>
    <w:rsid w:val="003705D1"/>
    <w:rsid w:val="00372EAC"/>
    <w:rsid w:val="00374B5F"/>
    <w:rsid w:val="00374F08"/>
    <w:rsid w:val="00375BC9"/>
    <w:rsid w:val="00375E11"/>
    <w:rsid w:val="00375FEB"/>
    <w:rsid w:val="00376469"/>
    <w:rsid w:val="003767EF"/>
    <w:rsid w:val="00377170"/>
    <w:rsid w:val="00380A13"/>
    <w:rsid w:val="003830B8"/>
    <w:rsid w:val="003842A0"/>
    <w:rsid w:val="003847D9"/>
    <w:rsid w:val="00386018"/>
    <w:rsid w:val="003861FC"/>
    <w:rsid w:val="00386986"/>
    <w:rsid w:val="00387B10"/>
    <w:rsid w:val="00387CAA"/>
    <w:rsid w:val="0039001D"/>
    <w:rsid w:val="0039105B"/>
    <w:rsid w:val="003954B0"/>
    <w:rsid w:val="00397B97"/>
    <w:rsid w:val="003A0F60"/>
    <w:rsid w:val="003A13C2"/>
    <w:rsid w:val="003A3B61"/>
    <w:rsid w:val="003A4AAA"/>
    <w:rsid w:val="003A4B3C"/>
    <w:rsid w:val="003A4C91"/>
    <w:rsid w:val="003A573F"/>
    <w:rsid w:val="003A663F"/>
    <w:rsid w:val="003A67DE"/>
    <w:rsid w:val="003B062B"/>
    <w:rsid w:val="003B082C"/>
    <w:rsid w:val="003B1CA8"/>
    <w:rsid w:val="003B376D"/>
    <w:rsid w:val="003B48FA"/>
    <w:rsid w:val="003B5473"/>
    <w:rsid w:val="003B63BE"/>
    <w:rsid w:val="003B6554"/>
    <w:rsid w:val="003C0305"/>
    <w:rsid w:val="003C1417"/>
    <w:rsid w:val="003C2B6E"/>
    <w:rsid w:val="003C6F94"/>
    <w:rsid w:val="003C719E"/>
    <w:rsid w:val="003D5565"/>
    <w:rsid w:val="003D5660"/>
    <w:rsid w:val="003D6272"/>
    <w:rsid w:val="003D70DA"/>
    <w:rsid w:val="003E2BBE"/>
    <w:rsid w:val="003E4B0E"/>
    <w:rsid w:val="003E4C78"/>
    <w:rsid w:val="003E632A"/>
    <w:rsid w:val="003E77B2"/>
    <w:rsid w:val="003F14AA"/>
    <w:rsid w:val="003F2A53"/>
    <w:rsid w:val="003F5F96"/>
    <w:rsid w:val="003F71D2"/>
    <w:rsid w:val="003F7DC9"/>
    <w:rsid w:val="004010DA"/>
    <w:rsid w:val="004017FA"/>
    <w:rsid w:val="00402D7D"/>
    <w:rsid w:val="00402F0B"/>
    <w:rsid w:val="00404D4D"/>
    <w:rsid w:val="004054ED"/>
    <w:rsid w:val="0040579F"/>
    <w:rsid w:val="0041029C"/>
    <w:rsid w:val="004103C2"/>
    <w:rsid w:val="00410CD3"/>
    <w:rsid w:val="00414CE2"/>
    <w:rsid w:val="00417852"/>
    <w:rsid w:val="00420034"/>
    <w:rsid w:val="00421506"/>
    <w:rsid w:val="00423BE7"/>
    <w:rsid w:val="00431469"/>
    <w:rsid w:val="00433880"/>
    <w:rsid w:val="00434B2D"/>
    <w:rsid w:val="00440538"/>
    <w:rsid w:val="004464CD"/>
    <w:rsid w:val="00451E25"/>
    <w:rsid w:val="00456699"/>
    <w:rsid w:val="00460CE1"/>
    <w:rsid w:val="00461768"/>
    <w:rsid w:val="00463DAF"/>
    <w:rsid w:val="0046650A"/>
    <w:rsid w:val="00466932"/>
    <w:rsid w:val="00467132"/>
    <w:rsid w:val="004679D9"/>
    <w:rsid w:val="00470DB8"/>
    <w:rsid w:val="0047117C"/>
    <w:rsid w:val="00473C98"/>
    <w:rsid w:val="00475928"/>
    <w:rsid w:val="00476DF9"/>
    <w:rsid w:val="00477A53"/>
    <w:rsid w:val="00477D56"/>
    <w:rsid w:val="0048095D"/>
    <w:rsid w:val="00480BC3"/>
    <w:rsid w:val="0048285D"/>
    <w:rsid w:val="004835A8"/>
    <w:rsid w:val="00484A18"/>
    <w:rsid w:val="00490107"/>
    <w:rsid w:val="00490E2D"/>
    <w:rsid w:val="00491843"/>
    <w:rsid w:val="00492902"/>
    <w:rsid w:val="004937C5"/>
    <w:rsid w:val="00496B9A"/>
    <w:rsid w:val="004A07AA"/>
    <w:rsid w:val="004A0C8C"/>
    <w:rsid w:val="004A1F9F"/>
    <w:rsid w:val="004A2757"/>
    <w:rsid w:val="004A2D37"/>
    <w:rsid w:val="004A3E6A"/>
    <w:rsid w:val="004A3EB4"/>
    <w:rsid w:val="004A5096"/>
    <w:rsid w:val="004B0C1A"/>
    <w:rsid w:val="004B19F6"/>
    <w:rsid w:val="004B3A2D"/>
    <w:rsid w:val="004B5F74"/>
    <w:rsid w:val="004B65C9"/>
    <w:rsid w:val="004C3167"/>
    <w:rsid w:val="004C65B5"/>
    <w:rsid w:val="004C7D49"/>
    <w:rsid w:val="004D2BB7"/>
    <w:rsid w:val="004D3F6B"/>
    <w:rsid w:val="004D4D88"/>
    <w:rsid w:val="004D6897"/>
    <w:rsid w:val="004E1685"/>
    <w:rsid w:val="004E34A8"/>
    <w:rsid w:val="004E64F0"/>
    <w:rsid w:val="004F1B4B"/>
    <w:rsid w:val="004F30C2"/>
    <w:rsid w:val="004F4012"/>
    <w:rsid w:val="005040D2"/>
    <w:rsid w:val="0050476B"/>
    <w:rsid w:val="00505BA8"/>
    <w:rsid w:val="00511E6C"/>
    <w:rsid w:val="00512F9A"/>
    <w:rsid w:val="00514896"/>
    <w:rsid w:val="00515B01"/>
    <w:rsid w:val="00516233"/>
    <w:rsid w:val="00517515"/>
    <w:rsid w:val="00517CC3"/>
    <w:rsid w:val="005204F9"/>
    <w:rsid w:val="00520606"/>
    <w:rsid w:val="00521F25"/>
    <w:rsid w:val="005222F8"/>
    <w:rsid w:val="0052474E"/>
    <w:rsid w:val="00531B66"/>
    <w:rsid w:val="00532A3D"/>
    <w:rsid w:val="00533375"/>
    <w:rsid w:val="00533DF9"/>
    <w:rsid w:val="00535071"/>
    <w:rsid w:val="005356D5"/>
    <w:rsid w:val="00536D9C"/>
    <w:rsid w:val="00541354"/>
    <w:rsid w:val="00545168"/>
    <w:rsid w:val="00545C38"/>
    <w:rsid w:val="00546B81"/>
    <w:rsid w:val="00550046"/>
    <w:rsid w:val="00550429"/>
    <w:rsid w:val="00550A07"/>
    <w:rsid w:val="005559C8"/>
    <w:rsid w:val="00556763"/>
    <w:rsid w:val="0055747A"/>
    <w:rsid w:val="005606CB"/>
    <w:rsid w:val="005627E5"/>
    <w:rsid w:val="0056405F"/>
    <w:rsid w:val="00566598"/>
    <w:rsid w:val="005715F8"/>
    <w:rsid w:val="005717AA"/>
    <w:rsid w:val="00574DFE"/>
    <w:rsid w:val="005766DD"/>
    <w:rsid w:val="005808D2"/>
    <w:rsid w:val="00580B37"/>
    <w:rsid w:val="005823D4"/>
    <w:rsid w:val="00582827"/>
    <w:rsid w:val="0058795E"/>
    <w:rsid w:val="00590053"/>
    <w:rsid w:val="0059189C"/>
    <w:rsid w:val="005924E5"/>
    <w:rsid w:val="00592E53"/>
    <w:rsid w:val="005943E2"/>
    <w:rsid w:val="00594938"/>
    <w:rsid w:val="00594CF3"/>
    <w:rsid w:val="00595CF9"/>
    <w:rsid w:val="005A1454"/>
    <w:rsid w:val="005A14A6"/>
    <w:rsid w:val="005A3CE5"/>
    <w:rsid w:val="005A4F9F"/>
    <w:rsid w:val="005B00AE"/>
    <w:rsid w:val="005B1A1A"/>
    <w:rsid w:val="005B216C"/>
    <w:rsid w:val="005B2FAE"/>
    <w:rsid w:val="005B3107"/>
    <w:rsid w:val="005B47B7"/>
    <w:rsid w:val="005B55DF"/>
    <w:rsid w:val="005B6B9F"/>
    <w:rsid w:val="005C2DD8"/>
    <w:rsid w:val="005C4E94"/>
    <w:rsid w:val="005C5A9D"/>
    <w:rsid w:val="005D4790"/>
    <w:rsid w:val="005D4EE4"/>
    <w:rsid w:val="005E11BE"/>
    <w:rsid w:val="005E125B"/>
    <w:rsid w:val="005E1E68"/>
    <w:rsid w:val="005E5FBE"/>
    <w:rsid w:val="005E70D9"/>
    <w:rsid w:val="005F0BC4"/>
    <w:rsid w:val="005F1F8D"/>
    <w:rsid w:val="005F2079"/>
    <w:rsid w:val="005F2523"/>
    <w:rsid w:val="005F4E7D"/>
    <w:rsid w:val="005F54F5"/>
    <w:rsid w:val="005F6A9B"/>
    <w:rsid w:val="005F77F0"/>
    <w:rsid w:val="005F7912"/>
    <w:rsid w:val="006009F5"/>
    <w:rsid w:val="0060158F"/>
    <w:rsid w:val="00601907"/>
    <w:rsid w:val="006022D4"/>
    <w:rsid w:val="006039EA"/>
    <w:rsid w:val="006048E0"/>
    <w:rsid w:val="00605DC8"/>
    <w:rsid w:val="00605DDC"/>
    <w:rsid w:val="00606166"/>
    <w:rsid w:val="00610331"/>
    <w:rsid w:val="00611437"/>
    <w:rsid w:val="006119D6"/>
    <w:rsid w:val="00612C36"/>
    <w:rsid w:val="00615215"/>
    <w:rsid w:val="006168B5"/>
    <w:rsid w:val="0061755D"/>
    <w:rsid w:val="00617DDD"/>
    <w:rsid w:val="00620009"/>
    <w:rsid w:val="00621074"/>
    <w:rsid w:val="0062133C"/>
    <w:rsid w:val="00622A62"/>
    <w:rsid w:val="00623B8A"/>
    <w:rsid w:val="006326FC"/>
    <w:rsid w:val="006330A8"/>
    <w:rsid w:val="006362ED"/>
    <w:rsid w:val="00647740"/>
    <w:rsid w:val="006569CB"/>
    <w:rsid w:val="006574FB"/>
    <w:rsid w:val="00657558"/>
    <w:rsid w:val="00661874"/>
    <w:rsid w:val="0067223B"/>
    <w:rsid w:val="00674AEF"/>
    <w:rsid w:val="00677265"/>
    <w:rsid w:val="006806AD"/>
    <w:rsid w:val="00681FAE"/>
    <w:rsid w:val="006828B9"/>
    <w:rsid w:val="0068331F"/>
    <w:rsid w:val="00684821"/>
    <w:rsid w:val="00685684"/>
    <w:rsid w:val="00685F83"/>
    <w:rsid w:val="00687C63"/>
    <w:rsid w:val="006905B7"/>
    <w:rsid w:val="00691891"/>
    <w:rsid w:val="0069598F"/>
    <w:rsid w:val="00695A02"/>
    <w:rsid w:val="006960AA"/>
    <w:rsid w:val="006977AF"/>
    <w:rsid w:val="00697CBD"/>
    <w:rsid w:val="006A1A12"/>
    <w:rsid w:val="006A3319"/>
    <w:rsid w:val="006A3F24"/>
    <w:rsid w:val="006A4D02"/>
    <w:rsid w:val="006A64FC"/>
    <w:rsid w:val="006A69FC"/>
    <w:rsid w:val="006B10DB"/>
    <w:rsid w:val="006B15DF"/>
    <w:rsid w:val="006B22B7"/>
    <w:rsid w:val="006B29F4"/>
    <w:rsid w:val="006B2B62"/>
    <w:rsid w:val="006B3C8B"/>
    <w:rsid w:val="006B55BA"/>
    <w:rsid w:val="006B6535"/>
    <w:rsid w:val="006B7838"/>
    <w:rsid w:val="006C0138"/>
    <w:rsid w:val="006C2CEC"/>
    <w:rsid w:val="006C3556"/>
    <w:rsid w:val="006C428C"/>
    <w:rsid w:val="006D0012"/>
    <w:rsid w:val="006D2890"/>
    <w:rsid w:val="006D51D5"/>
    <w:rsid w:val="006D5B74"/>
    <w:rsid w:val="006D650A"/>
    <w:rsid w:val="006D732F"/>
    <w:rsid w:val="006E0812"/>
    <w:rsid w:val="006E086C"/>
    <w:rsid w:val="006E39A8"/>
    <w:rsid w:val="006E3B2A"/>
    <w:rsid w:val="006E59C5"/>
    <w:rsid w:val="006E5CE7"/>
    <w:rsid w:val="006E5F61"/>
    <w:rsid w:val="006E739A"/>
    <w:rsid w:val="006F09E5"/>
    <w:rsid w:val="006F0D18"/>
    <w:rsid w:val="006F0F7C"/>
    <w:rsid w:val="006F4B3D"/>
    <w:rsid w:val="006F571E"/>
    <w:rsid w:val="006F6B0E"/>
    <w:rsid w:val="00700745"/>
    <w:rsid w:val="0070084D"/>
    <w:rsid w:val="00701E25"/>
    <w:rsid w:val="007024E3"/>
    <w:rsid w:val="0070255F"/>
    <w:rsid w:val="007025A5"/>
    <w:rsid w:val="0070392F"/>
    <w:rsid w:val="00703E1A"/>
    <w:rsid w:val="007100D6"/>
    <w:rsid w:val="00712A4F"/>
    <w:rsid w:val="00714712"/>
    <w:rsid w:val="007164DD"/>
    <w:rsid w:val="007166B5"/>
    <w:rsid w:val="00722052"/>
    <w:rsid w:val="007279DD"/>
    <w:rsid w:val="007302E9"/>
    <w:rsid w:val="007322B8"/>
    <w:rsid w:val="0073326D"/>
    <w:rsid w:val="007333DD"/>
    <w:rsid w:val="0073661F"/>
    <w:rsid w:val="0074446B"/>
    <w:rsid w:val="007446FC"/>
    <w:rsid w:val="00747C04"/>
    <w:rsid w:val="007512F2"/>
    <w:rsid w:val="00751B61"/>
    <w:rsid w:val="00751F4E"/>
    <w:rsid w:val="00752957"/>
    <w:rsid w:val="00752E15"/>
    <w:rsid w:val="00760977"/>
    <w:rsid w:val="007617F2"/>
    <w:rsid w:val="0076241F"/>
    <w:rsid w:val="00763AE2"/>
    <w:rsid w:val="00763EF0"/>
    <w:rsid w:val="00764F80"/>
    <w:rsid w:val="00766593"/>
    <w:rsid w:val="00776E4D"/>
    <w:rsid w:val="0078142E"/>
    <w:rsid w:val="00781D78"/>
    <w:rsid w:val="00783133"/>
    <w:rsid w:val="007849CF"/>
    <w:rsid w:val="00785B7F"/>
    <w:rsid w:val="00787553"/>
    <w:rsid w:val="00792CB5"/>
    <w:rsid w:val="00793B9E"/>
    <w:rsid w:val="007940CD"/>
    <w:rsid w:val="00796061"/>
    <w:rsid w:val="0079735C"/>
    <w:rsid w:val="007A0867"/>
    <w:rsid w:val="007A0F17"/>
    <w:rsid w:val="007A2E42"/>
    <w:rsid w:val="007A315C"/>
    <w:rsid w:val="007A732D"/>
    <w:rsid w:val="007A74DD"/>
    <w:rsid w:val="007B1E96"/>
    <w:rsid w:val="007C120B"/>
    <w:rsid w:val="007C1F8C"/>
    <w:rsid w:val="007C25C4"/>
    <w:rsid w:val="007C4F69"/>
    <w:rsid w:val="007C532F"/>
    <w:rsid w:val="007C5584"/>
    <w:rsid w:val="007C7350"/>
    <w:rsid w:val="007D159A"/>
    <w:rsid w:val="007D1A43"/>
    <w:rsid w:val="007D2554"/>
    <w:rsid w:val="007D2B31"/>
    <w:rsid w:val="007D4531"/>
    <w:rsid w:val="007D63C5"/>
    <w:rsid w:val="007D7385"/>
    <w:rsid w:val="007E0732"/>
    <w:rsid w:val="007E115F"/>
    <w:rsid w:val="007E1350"/>
    <w:rsid w:val="007E4D0B"/>
    <w:rsid w:val="007E4FE9"/>
    <w:rsid w:val="007E5CA6"/>
    <w:rsid w:val="007F03FA"/>
    <w:rsid w:val="007F2459"/>
    <w:rsid w:val="007F46AA"/>
    <w:rsid w:val="007F5C37"/>
    <w:rsid w:val="007F6EF9"/>
    <w:rsid w:val="00800DA6"/>
    <w:rsid w:val="00801D95"/>
    <w:rsid w:val="00802D0D"/>
    <w:rsid w:val="00802E5C"/>
    <w:rsid w:val="008033FB"/>
    <w:rsid w:val="00804CF8"/>
    <w:rsid w:val="008059F9"/>
    <w:rsid w:val="00806C47"/>
    <w:rsid w:val="0081401E"/>
    <w:rsid w:val="00815CEF"/>
    <w:rsid w:val="008165BD"/>
    <w:rsid w:val="008171C4"/>
    <w:rsid w:val="0082022A"/>
    <w:rsid w:val="0082209C"/>
    <w:rsid w:val="00826020"/>
    <w:rsid w:val="008263FA"/>
    <w:rsid w:val="008337D5"/>
    <w:rsid w:val="0083531C"/>
    <w:rsid w:val="008375DD"/>
    <w:rsid w:val="00840026"/>
    <w:rsid w:val="00840ED1"/>
    <w:rsid w:val="008415FC"/>
    <w:rsid w:val="00843B63"/>
    <w:rsid w:val="00843F64"/>
    <w:rsid w:val="00845955"/>
    <w:rsid w:val="00846647"/>
    <w:rsid w:val="00846C2F"/>
    <w:rsid w:val="00853BE8"/>
    <w:rsid w:val="00854356"/>
    <w:rsid w:val="008549A1"/>
    <w:rsid w:val="008551E7"/>
    <w:rsid w:val="00855826"/>
    <w:rsid w:val="00856029"/>
    <w:rsid w:val="00857EDB"/>
    <w:rsid w:val="0086163E"/>
    <w:rsid w:val="00862995"/>
    <w:rsid w:val="008641D4"/>
    <w:rsid w:val="00867BD6"/>
    <w:rsid w:val="008737CE"/>
    <w:rsid w:val="0087396F"/>
    <w:rsid w:val="00873F05"/>
    <w:rsid w:val="00881BA5"/>
    <w:rsid w:val="00881F42"/>
    <w:rsid w:val="00885CD5"/>
    <w:rsid w:val="00887B14"/>
    <w:rsid w:val="0089241A"/>
    <w:rsid w:val="00892D66"/>
    <w:rsid w:val="008969CB"/>
    <w:rsid w:val="008A16F2"/>
    <w:rsid w:val="008A1ADC"/>
    <w:rsid w:val="008A2E1E"/>
    <w:rsid w:val="008A48DE"/>
    <w:rsid w:val="008A637D"/>
    <w:rsid w:val="008B24C0"/>
    <w:rsid w:val="008B3088"/>
    <w:rsid w:val="008B484B"/>
    <w:rsid w:val="008B4D6A"/>
    <w:rsid w:val="008B4FDA"/>
    <w:rsid w:val="008B612D"/>
    <w:rsid w:val="008C076D"/>
    <w:rsid w:val="008C2671"/>
    <w:rsid w:val="008C3CF9"/>
    <w:rsid w:val="008C5975"/>
    <w:rsid w:val="008C5ED1"/>
    <w:rsid w:val="008C675C"/>
    <w:rsid w:val="008C6FA7"/>
    <w:rsid w:val="008C6FBF"/>
    <w:rsid w:val="008C74A8"/>
    <w:rsid w:val="008D0EBF"/>
    <w:rsid w:val="008D2520"/>
    <w:rsid w:val="008D2B70"/>
    <w:rsid w:val="008D30B6"/>
    <w:rsid w:val="008E0DEB"/>
    <w:rsid w:val="008E1780"/>
    <w:rsid w:val="008E22F5"/>
    <w:rsid w:val="008E2DE6"/>
    <w:rsid w:val="008E2F7B"/>
    <w:rsid w:val="008E3CEE"/>
    <w:rsid w:val="008E57C2"/>
    <w:rsid w:val="008E6261"/>
    <w:rsid w:val="008F16AE"/>
    <w:rsid w:val="008F2FC9"/>
    <w:rsid w:val="008F3C31"/>
    <w:rsid w:val="00903D5A"/>
    <w:rsid w:val="009047D4"/>
    <w:rsid w:val="00907AE3"/>
    <w:rsid w:val="00911576"/>
    <w:rsid w:val="0091189A"/>
    <w:rsid w:val="009122B1"/>
    <w:rsid w:val="00916C08"/>
    <w:rsid w:val="00916CC3"/>
    <w:rsid w:val="0091706B"/>
    <w:rsid w:val="00921BA8"/>
    <w:rsid w:val="00922D81"/>
    <w:rsid w:val="00923DE0"/>
    <w:rsid w:val="0092468E"/>
    <w:rsid w:val="009259AE"/>
    <w:rsid w:val="0092642E"/>
    <w:rsid w:val="00930028"/>
    <w:rsid w:val="009315E3"/>
    <w:rsid w:val="00932F3D"/>
    <w:rsid w:val="009341C5"/>
    <w:rsid w:val="00934585"/>
    <w:rsid w:val="0093776D"/>
    <w:rsid w:val="00937949"/>
    <w:rsid w:val="00943DCC"/>
    <w:rsid w:val="0094492C"/>
    <w:rsid w:val="00945031"/>
    <w:rsid w:val="009460E9"/>
    <w:rsid w:val="0094758B"/>
    <w:rsid w:val="00950C69"/>
    <w:rsid w:val="009517E5"/>
    <w:rsid w:val="009542BE"/>
    <w:rsid w:val="00955261"/>
    <w:rsid w:val="00955635"/>
    <w:rsid w:val="00955B84"/>
    <w:rsid w:val="00956018"/>
    <w:rsid w:val="009574DA"/>
    <w:rsid w:val="009576A4"/>
    <w:rsid w:val="00960141"/>
    <w:rsid w:val="00960506"/>
    <w:rsid w:val="00960E45"/>
    <w:rsid w:val="009637E4"/>
    <w:rsid w:val="00963A34"/>
    <w:rsid w:val="009651E2"/>
    <w:rsid w:val="00965C72"/>
    <w:rsid w:val="009663D6"/>
    <w:rsid w:val="00966A6F"/>
    <w:rsid w:val="00970574"/>
    <w:rsid w:val="009708A5"/>
    <w:rsid w:val="00970913"/>
    <w:rsid w:val="0097175A"/>
    <w:rsid w:val="0097327E"/>
    <w:rsid w:val="00973BB6"/>
    <w:rsid w:val="00974994"/>
    <w:rsid w:val="00976684"/>
    <w:rsid w:val="009768EC"/>
    <w:rsid w:val="00977782"/>
    <w:rsid w:val="00977FF9"/>
    <w:rsid w:val="009809F8"/>
    <w:rsid w:val="00980D36"/>
    <w:rsid w:val="0098107C"/>
    <w:rsid w:val="0098129D"/>
    <w:rsid w:val="0098184A"/>
    <w:rsid w:val="0098396C"/>
    <w:rsid w:val="00983BE4"/>
    <w:rsid w:val="0098750E"/>
    <w:rsid w:val="009900E1"/>
    <w:rsid w:val="009904E6"/>
    <w:rsid w:val="00991673"/>
    <w:rsid w:val="00994150"/>
    <w:rsid w:val="00997060"/>
    <w:rsid w:val="009A0C0E"/>
    <w:rsid w:val="009A1101"/>
    <w:rsid w:val="009A346D"/>
    <w:rsid w:val="009A34D6"/>
    <w:rsid w:val="009A44FA"/>
    <w:rsid w:val="009A4506"/>
    <w:rsid w:val="009A6007"/>
    <w:rsid w:val="009A698B"/>
    <w:rsid w:val="009B0C7E"/>
    <w:rsid w:val="009B4DBA"/>
    <w:rsid w:val="009B6D84"/>
    <w:rsid w:val="009B7192"/>
    <w:rsid w:val="009C1239"/>
    <w:rsid w:val="009C2111"/>
    <w:rsid w:val="009C3F5E"/>
    <w:rsid w:val="009C3FDA"/>
    <w:rsid w:val="009C49F9"/>
    <w:rsid w:val="009C4C32"/>
    <w:rsid w:val="009C54F0"/>
    <w:rsid w:val="009C58D3"/>
    <w:rsid w:val="009C58DB"/>
    <w:rsid w:val="009D0DAA"/>
    <w:rsid w:val="009D2D61"/>
    <w:rsid w:val="009D46C5"/>
    <w:rsid w:val="009D4B66"/>
    <w:rsid w:val="009E013A"/>
    <w:rsid w:val="009E29CB"/>
    <w:rsid w:val="009E2E7A"/>
    <w:rsid w:val="009E4032"/>
    <w:rsid w:val="009E4880"/>
    <w:rsid w:val="009E586D"/>
    <w:rsid w:val="009E5FF8"/>
    <w:rsid w:val="009F2C7F"/>
    <w:rsid w:val="009F2F14"/>
    <w:rsid w:val="009F34A9"/>
    <w:rsid w:val="009F661F"/>
    <w:rsid w:val="009F6D54"/>
    <w:rsid w:val="009F7267"/>
    <w:rsid w:val="00A008F4"/>
    <w:rsid w:val="00A009FE"/>
    <w:rsid w:val="00A011A6"/>
    <w:rsid w:val="00A018E5"/>
    <w:rsid w:val="00A01B85"/>
    <w:rsid w:val="00A020F3"/>
    <w:rsid w:val="00A041BE"/>
    <w:rsid w:val="00A0436F"/>
    <w:rsid w:val="00A10370"/>
    <w:rsid w:val="00A11D8D"/>
    <w:rsid w:val="00A12177"/>
    <w:rsid w:val="00A12CE7"/>
    <w:rsid w:val="00A1571A"/>
    <w:rsid w:val="00A15E25"/>
    <w:rsid w:val="00A16CD9"/>
    <w:rsid w:val="00A17B6E"/>
    <w:rsid w:val="00A215C3"/>
    <w:rsid w:val="00A2312A"/>
    <w:rsid w:val="00A27241"/>
    <w:rsid w:val="00A27B92"/>
    <w:rsid w:val="00A34DA3"/>
    <w:rsid w:val="00A36DF6"/>
    <w:rsid w:val="00A375B6"/>
    <w:rsid w:val="00A377CA"/>
    <w:rsid w:val="00A404E7"/>
    <w:rsid w:val="00A449D5"/>
    <w:rsid w:val="00A47797"/>
    <w:rsid w:val="00A508CA"/>
    <w:rsid w:val="00A51A32"/>
    <w:rsid w:val="00A52166"/>
    <w:rsid w:val="00A5231B"/>
    <w:rsid w:val="00A560E0"/>
    <w:rsid w:val="00A562A7"/>
    <w:rsid w:val="00A56E55"/>
    <w:rsid w:val="00A57E59"/>
    <w:rsid w:val="00A6025E"/>
    <w:rsid w:val="00A6039B"/>
    <w:rsid w:val="00A603F6"/>
    <w:rsid w:val="00A62077"/>
    <w:rsid w:val="00A622E6"/>
    <w:rsid w:val="00A63DCC"/>
    <w:rsid w:val="00A67940"/>
    <w:rsid w:val="00A70F09"/>
    <w:rsid w:val="00A724DA"/>
    <w:rsid w:val="00A72843"/>
    <w:rsid w:val="00A75559"/>
    <w:rsid w:val="00A76840"/>
    <w:rsid w:val="00A76B67"/>
    <w:rsid w:val="00A806DF"/>
    <w:rsid w:val="00A82D80"/>
    <w:rsid w:val="00A858DE"/>
    <w:rsid w:val="00A86E70"/>
    <w:rsid w:val="00A9093A"/>
    <w:rsid w:val="00A90F5D"/>
    <w:rsid w:val="00A91722"/>
    <w:rsid w:val="00A95C10"/>
    <w:rsid w:val="00A972F4"/>
    <w:rsid w:val="00AA3228"/>
    <w:rsid w:val="00AA5C96"/>
    <w:rsid w:val="00AA5E2C"/>
    <w:rsid w:val="00AA65E0"/>
    <w:rsid w:val="00AA6B08"/>
    <w:rsid w:val="00AB1EAF"/>
    <w:rsid w:val="00AB6169"/>
    <w:rsid w:val="00AB62DD"/>
    <w:rsid w:val="00AB680A"/>
    <w:rsid w:val="00AC1649"/>
    <w:rsid w:val="00AC21AA"/>
    <w:rsid w:val="00AC2860"/>
    <w:rsid w:val="00AC38C1"/>
    <w:rsid w:val="00AD006E"/>
    <w:rsid w:val="00AD10A7"/>
    <w:rsid w:val="00AD1FC7"/>
    <w:rsid w:val="00AD31B7"/>
    <w:rsid w:val="00AD421C"/>
    <w:rsid w:val="00AD55D5"/>
    <w:rsid w:val="00AD6CFC"/>
    <w:rsid w:val="00AE18F9"/>
    <w:rsid w:val="00AE1BBC"/>
    <w:rsid w:val="00AE68A0"/>
    <w:rsid w:val="00AF0BBF"/>
    <w:rsid w:val="00AF435C"/>
    <w:rsid w:val="00AF43E5"/>
    <w:rsid w:val="00AF6BE9"/>
    <w:rsid w:val="00AF77EC"/>
    <w:rsid w:val="00AF7A7E"/>
    <w:rsid w:val="00B0167B"/>
    <w:rsid w:val="00B01EB7"/>
    <w:rsid w:val="00B02A71"/>
    <w:rsid w:val="00B0447E"/>
    <w:rsid w:val="00B04CBF"/>
    <w:rsid w:val="00B05B5E"/>
    <w:rsid w:val="00B0624F"/>
    <w:rsid w:val="00B07966"/>
    <w:rsid w:val="00B1074F"/>
    <w:rsid w:val="00B11955"/>
    <w:rsid w:val="00B121E3"/>
    <w:rsid w:val="00B1344E"/>
    <w:rsid w:val="00B17A1A"/>
    <w:rsid w:val="00B20727"/>
    <w:rsid w:val="00B21A66"/>
    <w:rsid w:val="00B22FED"/>
    <w:rsid w:val="00B24526"/>
    <w:rsid w:val="00B2522D"/>
    <w:rsid w:val="00B25EFA"/>
    <w:rsid w:val="00B26A59"/>
    <w:rsid w:val="00B26E8B"/>
    <w:rsid w:val="00B273A8"/>
    <w:rsid w:val="00B3057F"/>
    <w:rsid w:val="00B31F61"/>
    <w:rsid w:val="00B32B95"/>
    <w:rsid w:val="00B32CCD"/>
    <w:rsid w:val="00B33D5D"/>
    <w:rsid w:val="00B349A9"/>
    <w:rsid w:val="00B35745"/>
    <w:rsid w:val="00B423BB"/>
    <w:rsid w:val="00B42E75"/>
    <w:rsid w:val="00B447A0"/>
    <w:rsid w:val="00B44B06"/>
    <w:rsid w:val="00B477DA"/>
    <w:rsid w:val="00B51CAE"/>
    <w:rsid w:val="00B53201"/>
    <w:rsid w:val="00B54C3A"/>
    <w:rsid w:val="00B56510"/>
    <w:rsid w:val="00B6051F"/>
    <w:rsid w:val="00B60F26"/>
    <w:rsid w:val="00B6189A"/>
    <w:rsid w:val="00B63FC0"/>
    <w:rsid w:val="00B656BB"/>
    <w:rsid w:val="00B65835"/>
    <w:rsid w:val="00B66715"/>
    <w:rsid w:val="00B72D7A"/>
    <w:rsid w:val="00B7301F"/>
    <w:rsid w:val="00B73EBF"/>
    <w:rsid w:val="00B73ECF"/>
    <w:rsid w:val="00B74E3C"/>
    <w:rsid w:val="00B76584"/>
    <w:rsid w:val="00B771A3"/>
    <w:rsid w:val="00B80042"/>
    <w:rsid w:val="00B81C78"/>
    <w:rsid w:val="00B838EE"/>
    <w:rsid w:val="00B86A2A"/>
    <w:rsid w:val="00B92AB9"/>
    <w:rsid w:val="00B973CB"/>
    <w:rsid w:val="00BA0A4B"/>
    <w:rsid w:val="00BA43A3"/>
    <w:rsid w:val="00BA5162"/>
    <w:rsid w:val="00BA6D13"/>
    <w:rsid w:val="00BA721E"/>
    <w:rsid w:val="00BB1591"/>
    <w:rsid w:val="00BB4C6B"/>
    <w:rsid w:val="00BB4F51"/>
    <w:rsid w:val="00BB5E1C"/>
    <w:rsid w:val="00BB5FDC"/>
    <w:rsid w:val="00BB700F"/>
    <w:rsid w:val="00BB76C8"/>
    <w:rsid w:val="00BB7F79"/>
    <w:rsid w:val="00BC56DC"/>
    <w:rsid w:val="00BC6A0E"/>
    <w:rsid w:val="00BC6D23"/>
    <w:rsid w:val="00BD1207"/>
    <w:rsid w:val="00BD29D6"/>
    <w:rsid w:val="00BD55B4"/>
    <w:rsid w:val="00BD667C"/>
    <w:rsid w:val="00BE1515"/>
    <w:rsid w:val="00BE1E2D"/>
    <w:rsid w:val="00BE3DF5"/>
    <w:rsid w:val="00BE5EEE"/>
    <w:rsid w:val="00BE765A"/>
    <w:rsid w:val="00BF14B3"/>
    <w:rsid w:val="00BF1B38"/>
    <w:rsid w:val="00BF7709"/>
    <w:rsid w:val="00C0066A"/>
    <w:rsid w:val="00C00673"/>
    <w:rsid w:val="00C072E5"/>
    <w:rsid w:val="00C1071F"/>
    <w:rsid w:val="00C11E34"/>
    <w:rsid w:val="00C13E95"/>
    <w:rsid w:val="00C16965"/>
    <w:rsid w:val="00C1784C"/>
    <w:rsid w:val="00C2012E"/>
    <w:rsid w:val="00C24529"/>
    <w:rsid w:val="00C252F8"/>
    <w:rsid w:val="00C263D5"/>
    <w:rsid w:val="00C2751D"/>
    <w:rsid w:val="00C311A3"/>
    <w:rsid w:val="00C31984"/>
    <w:rsid w:val="00C31EE6"/>
    <w:rsid w:val="00C32B65"/>
    <w:rsid w:val="00C35839"/>
    <w:rsid w:val="00C35D3F"/>
    <w:rsid w:val="00C36F08"/>
    <w:rsid w:val="00C40041"/>
    <w:rsid w:val="00C415A2"/>
    <w:rsid w:val="00C41EDE"/>
    <w:rsid w:val="00C434FE"/>
    <w:rsid w:val="00C44593"/>
    <w:rsid w:val="00C46655"/>
    <w:rsid w:val="00C47390"/>
    <w:rsid w:val="00C50CAD"/>
    <w:rsid w:val="00C53675"/>
    <w:rsid w:val="00C53D99"/>
    <w:rsid w:val="00C53E07"/>
    <w:rsid w:val="00C5457E"/>
    <w:rsid w:val="00C56EE6"/>
    <w:rsid w:val="00C57404"/>
    <w:rsid w:val="00C60EC9"/>
    <w:rsid w:val="00C61CE1"/>
    <w:rsid w:val="00C62249"/>
    <w:rsid w:val="00C630D0"/>
    <w:rsid w:val="00C63F78"/>
    <w:rsid w:val="00C6494A"/>
    <w:rsid w:val="00C64C25"/>
    <w:rsid w:val="00C64CBE"/>
    <w:rsid w:val="00C64D74"/>
    <w:rsid w:val="00C654CF"/>
    <w:rsid w:val="00C66E82"/>
    <w:rsid w:val="00C67438"/>
    <w:rsid w:val="00C70F3F"/>
    <w:rsid w:val="00C72744"/>
    <w:rsid w:val="00C732C4"/>
    <w:rsid w:val="00C74010"/>
    <w:rsid w:val="00C75BD5"/>
    <w:rsid w:val="00C7771A"/>
    <w:rsid w:val="00C806D1"/>
    <w:rsid w:val="00C8507A"/>
    <w:rsid w:val="00C864FE"/>
    <w:rsid w:val="00C90CCE"/>
    <w:rsid w:val="00C914A5"/>
    <w:rsid w:val="00C944EB"/>
    <w:rsid w:val="00C9615C"/>
    <w:rsid w:val="00CA000E"/>
    <w:rsid w:val="00CA07F2"/>
    <w:rsid w:val="00CA2420"/>
    <w:rsid w:val="00CA4B5F"/>
    <w:rsid w:val="00CA5F40"/>
    <w:rsid w:val="00CA706B"/>
    <w:rsid w:val="00CA79F3"/>
    <w:rsid w:val="00CA7BA2"/>
    <w:rsid w:val="00CB2905"/>
    <w:rsid w:val="00CB386E"/>
    <w:rsid w:val="00CB42A3"/>
    <w:rsid w:val="00CB4D25"/>
    <w:rsid w:val="00CB56B4"/>
    <w:rsid w:val="00CB5AC2"/>
    <w:rsid w:val="00CB5C20"/>
    <w:rsid w:val="00CC0EAA"/>
    <w:rsid w:val="00CC1723"/>
    <w:rsid w:val="00CC2CC1"/>
    <w:rsid w:val="00CD289A"/>
    <w:rsid w:val="00CD388D"/>
    <w:rsid w:val="00CD417C"/>
    <w:rsid w:val="00CD58F1"/>
    <w:rsid w:val="00CD6E06"/>
    <w:rsid w:val="00CD7AF4"/>
    <w:rsid w:val="00CD7E52"/>
    <w:rsid w:val="00CE0181"/>
    <w:rsid w:val="00CE2C8C"/>
    <w:rsid w:val="00CE5C4E"/>
    <w:rsid w:val="00CE6C51"/>
    <w:rsid w:val="00CE6DA2"/>
    <w:rsid w:val="00CF31C4"/>
    <w:rsid w:val="00CF475A"/>
    <w:rsid w:val="00CF5BFB"/>
    <w:rsid w:val="00CF67B8"/>
    <w:rsid w:val="00CF6E00"/>
    <w:rsid w:val="00D001AE"/>
    <w:rsid w:val="00D00746"/>
    <w:rsid w:val="00D01647"/>
    <w:rsid w:val="00D026A3"/>
    <w:rsid w:val="00D02D34"/>
    <w:rsid w:val="00D03994"/>
    <w:rsid w:val="00D046A0"/>
    <w:rsid w:val="00D06EC4"/>
    <w:rsid w:val="00D10558"/>
    <w:rsid w:val="00D125DF"/>
    <w:rsid w:val="00D13596"/>
    <w:rsid w:val="00D15B0D"/>
    <w:rsid w:val="00D21C68"/>
    <w:rsid w:val="00D21D98"/>
    <w:rsid w:val="00D26799"/>
    <w:rsid w:val="00D26F9E"/>
    <w:rsid w:val="00D336A8"/>
    <w:rsid w:val="00D34390"/>
    <w:rsid w:val="00D4327E"/>
    <w:rsid w:val="00D4332A"/>
    <w:rsid w:val="00D458ED"/>
    <w:rsid w:val="00D50B27"/>
    <w:rsid w:val="00D50E67"/>
    <w:rsid w:val="00D50F41"/>
    <w:rsid w:val="00D51630"/>
    <w:rsid w:val="00D53901"/>
    <w:rsid w:val="00D5569D"/>
    <w:rsid w:val="00D57DF4"/>
    <w:rsid w:val="00D6030B"/>
    <w:rsid w:val="00D610AA"/>
    <w:rsid w:val="00D61506"/>
    <w:rsid w:val="00D61545"/>
    <w:rsid w:val="00D643B9"/>
    <w:rsid w:val="00D71A7B"/>
    <w:rsid w:val="00D71A8C"/>
    <w:rsid w:val="00D71DFA"/>
    <w:rsid w:val="00D721BE"/>
    <w:rsid w:val="00D764FC"/>
    <w:rsid w:val="00D81B19"/>
    <w:rsid w:val="00D844A3"/>
    <w:rsid w:val="00D84CB1"/>
    <w:rsid w:val="00D859B9"/>
    <w:rsid w:val="00D90863"/>
    <w:rsid w:val="00D908A0"/>
    <w:rsid w:val="00D91DF8"/>
    <w:rsid w:val="00D93361"/>
    <w:rsid w:val="00D936C5"/>
    <w:rsid w:val="00D94281"/>
    <w:rsid w:val="00D94808"/>
    <w:rsid w:val="00D951E0"/>
    <w:rsid w:val="00D97FB0"/>
    <w:rsid w:val="00DA2303"/>
    <w:rsid w:val="00DB0968"/>
    <w:rsid w:val="00DB3115"/>
    <w:rsid w:val="00DB5646"/>
    <w:rsid w:val="00DB57A2"/>
    <w:rsid w:val="00DB7602"/>
    <w:rsid w:val="00DB78AE"/>
    <w:rsid w:val="00DC01E8"/>
    <w:rsid w:val="00DC0D17"/>
    <w:rsid w:val="00DC15CB"/>
    <w:rsid w:val="00DC4A2C"/>
    <w:rsid w:val="00DC5579"/>
    <w:rsid w:val="00DC6F9B"/>
    <w:rsid w:val="00DC7F78"/>
    <w:rsid w:val="00DD1494"/>
    <w:rsid w:val="00DD23D0"/>
    <w:rsid w:val="00DD2A84"/>
    <w:rsid w:val="00DD37EE"/>
    <w:rsid w:val="00DD6254"/>
    <w:rsid w:val="00DD707F"/>
    <w:rsid w:val="00DE1317"/>
    <w:rsid w:val="00DE59A0"/>
    <w:rsid w:val="00DE5A02"/>
    <w:rsid w:val="00DE5A97"/>
    <w:rsid w:val="00DF095B"/>
    <w:rsid w:val="00DF2ECD"/>
    <w:rsid w:val="00DF5B8F"/>
    <w:rsid w:val="00E01113"/>
    <w:rsid w:val="00E0359B"/>
    <w:rsid w:val="00E07665"/>
    <w:rsid w:val="00E10724"/>
    <w:rsid w:val="00E16765"/>
    <w:rsid w:val="00E20075"/>
    <w:rsid w:val="00E20C43"/>
    <w:rsid w:val="00E22E45"/>
    <w:rsid w:val="00E237BB"/>
    <w:rsid w:val="00E25192"/>
    <w:rsid w:val="00E26E6D"/>
    <w:rsid w:val="00E3047B"/>
    <w:rsid w:val="00E31213"/>
    <w:rsid w:val="00E335EA"/>
    <w:rsid w:val="00E371A8"/>
    <w:rsid w:val="00E40420"/>
    <w:rsid w:val="00E42D07"/>
    <w:rsid w:val="00E46DE7"/>
    <w:rsid w:val="00E50717"/>
    <w:rsid w:val="00E5079B"/>
    <w:rsid w:val="00E52F7F"/>
    <w:rsid w:val="00E537EB"/>
    <w:rsid w:val="00E54B8E"/>
    <w:rsid w:val="00E56E43"/>
    <w:rsid w:val="00E572C7"/>
    <w:rsid w:val="00E57743"/>
    <w:rsid w:val="00E60C36"/>
    <w:rsid w:val="00E626AD"/>
    <w:rsid w:val="00E64A6F"/>
    <w:rsid w:val="00E64B08"/>
    <w:rsid w:val="00E64C28"/>
    <w:rsid w:val="00E65187"/>
    <w:rsid w:val="00E65BDE"/>
    <w:rsid w:val="00E700C2"/>
    <w:rsid w:val="00E72106"/>
    <w:rsid w:val="00E721B0"/>
    <w:rsid w:val="00E74AB4"/>
    <w:rsid w:val="00E76431"/>
    <w:rsid w:val="00E804BD"/>
    <w:rsid w:val="00E82EAC"/>
    <w:rsid w:val="00E83BD0"/>
    <w:rsid w:val="00E84488"/>
    <w:rsid w:val="00E84703"/>
    <w:rsid w:val="00E8706A"/>
    <w:rsid w:val="00E902E6"/>
    <w:rsid w:val="00E90788"/>
    <w:rsid w:val="00E90B01"/>
    <w:rsid w:val="00E926C8"/>
    <w:rsid w:val="00E92A13"/>
    <w:rsid w:val="00E93BBB"/>
    <w:rsid w:val="00E9472C"/>
    <w:rsid w:val="00E95A3B"/>
    <w:rsid w:val="00E9660B"/>
    <w:rsid w:val="00E97A83"/>
    <w:rsid w:val="00EA07AF"/>
    <w:rsid w:val="00EA0EFB"/>
    <w:rsid w:val="00EA26A3"/>
    <w:rsid w:val="00EA2705"/>
    <w:rsid w:val="00EA5650"/>
    <w:rsid w:val="00EA7002"/>
    <w:rsid w:val="00EB1F1C"/>
    <w:rsid w:val="00EB662D"/>
    <w:rsid w:val="00EC080A"/>
    <w:rsid w:val="00EC330A"/>
    <w:rsid w:val="00EC7847"/>
    <w:rsid w:val="00ED1DD5"/>
    <w:rsid w:val="00ED1F39"/>
    <w:rsid w:val="00ED317F"/>
    <w:rsid w:val="00ED622E"/>
    <w:rsid w:val="00ED6FAE"/>
    <w:rsid w:val="00EE0957"/>
    <w:rsid w:val="00EE1F53"/>
    <w:rsid w:val="00EE685B"/>
    <w:rsid w:val="00EF2776"/>
    <w:rsid w:val="00EF4618"/>
    <w:rsid w:val="00EF4667"/>
    <w:rsid w:val="00EF74BA"/>
    <w:rsid w:val="00EF7ED9"/>
    <w:rsid w:val="00F00C61"/>
    <w:rsid w:val="00F06EFE"/>
    <w:rsid w:val="00F07864"/>
    <w:rsid w:val="00F10E38"/>
    <w:rsid w:val="00F113DA"/>
    <w:rsid w:val="00F12862"/>
    <w:rsid w:val="00F130D2"/>
    <w:rsid w:val="00F1484D"/>
    <w:rsid w:val="00F14BF6"/>
    <w:rsid w:val="00F14F02"/>
    <w:rsid w:val="00F151DB"/>
    <w:rsid w:val="00F21EE4"/>
    <w:rsid w:val="00F229A0"/>
    <w:rsid w:val="00F22EEA"/>
    <w:rsid w:val="00F2617E"/>
    <w:rsid w:val="00F2777C"/>
    <w:rsid w:val="00F32466"/>
    <w:rsid w:val="00F35DAF"/>
    <w:rsid w:val="00F37BF8"/>
    <w:rsid w:val="00F421C9"/>
    <w:rsid w:val="00F43E58"/>
    <w:rsid w:val="00F44FF7"/>
    <w:rsid w:val="00F453B7"/>
    <w:rsid w:val="00F467AD"/>
    <w:rsid w:val="00F47476"/>
    <w:rsid w:val="00F519A9"/>
    <w:rsid w:val="00F54109"/>
    <w:rsid w:val="00F54E7D"/>
    <w:rsid w:val="00F54F1F"/>
    <w:rsid w:val="00F551DC"/>
    <w:rsid w:val="00F570EF"/>
    <w:rsid w:val="00F6078C"/>
    <w:rsid w:val="00F611B1"/>
    <w:rsid w:val="00F63BBC"/>
    <w:rsid w:val="00F65E85"/>
    <w:rsid w:val="00F67177"/>
    <w:rsid w:val="00F67EE2"/>
    <w:rsid w:val="00F70F9A"/>
    <w:rsid w:val="00F717E7"/>
    <w:rsid w:val="00F76FCC"/>
    <w:rsid w:val="00F80722"/>
    <w:rsid w:val="00F824C8"/>
    <w:rsid w:val="00F93916"/>
    <w:rsid w:val="00F93C0F"/>
    <w:rsid w:val="00F96C1A"/>
    <w:rsid w:val="00FA098D"/>
    <w:rsid w:val="00FA15F7"/>
    <w:rsid w:val="00FA2C8B"/>
    <w:rsid w:val="00FA38FF"/>
    <w:rsid w:val="00FA409C"/>
    <w:rsid w:val="00FA5518"/>
    <w:rsid w:val="00FA56F9"/>
    <w:rsid w:val="00FA5FF7"/>
    <w:rsid w:val="00FA7950"/>
    <w:rsid w:val="00FB27AD"/>
    <w:rsid w:val="00FB317E"/>
    <w:rsid w:val="00FB425B"/>
    <w:rsid w:val="00FB51C8"/>
    <w:rsid w:val="00FB6F6B"/>
    <w:rsid w:val="00FB7D08"/>
    <w:rsid w:val="00FC0AF1"/>
    <w:rsid w:val="00FC19B1"/>
    <w:rsid w:val="00FC1F52"/>
    <w:rsid w:val="00FC3C99"/>
    <w:rsid w:val="00FC714D"/>
    <w:rsid w:val="00FC721B"/>
    <w:rsid w:val="00FD0B30"/>
    <w:rsid w:val="00FD2649"/>
    <w:rsid w:val="00FD3069"/>
    <w:rsid w:val="00FD3822"/>
    <w:rsid w:val="00FD3865"/>
    <w:rsid w:val="00FD3CC0"/>
    <w:rsid w:val="00FD4BE8"/>
    <w:rsid w:val="00FE12B3"/>
    <w:rsid w:val="00FF115C"/>
    <w:rsid w:val="00FF311D"/>
    <w:rsid w:val="00FF5258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6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67132"/>
    <w:pPr>
      <w:ind w:left="720"/>
      <w:contextualSpacing/>
    </w:pPr>
  </w:style>
  <w:style w:type="paragraph" w:customStyle="1" w:styleId="a8">
    <w:name w:val="Обычный (паспорт)"/>
    <w:basedOn w:val="a"/>
    <w:rsid w:val="00F570E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D9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93E"/>
  </w:style>
  <w:style w:type="paragraph" w:customStyle="1" w:styleId="ConsPlusNormal">
    <w:name w:val="ConsPlusNormal"/>
    <w:rsid w:val="008E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CE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349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560E0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560E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467132"/>
    <w:pPr>
      <w:ind w:left="720"/>
      <w:contextualSpacing/>
    </w:pPr>
  </w:style>
  <w:style w:type="paragraph" w:customStyle="1" w:styleId="a8">
    <w:name w:val="Обычный (паспорт)"/>
    <w:basedOn w:val="a"/>
    <w:rsid w:val="00F570E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9">
    <w:name w:val="Table Grid"/>
    <w:basedOn w:val="a1"/>
    <w:uiPriority w:val="59"/>
    <w:rsid w:val="00D94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287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8793E"/>
  </w:style>
  <w:style w:type="paragraph" w:customStyle="1" w:styleId="ConsPlusNormal">
    <w:name w:val="ConsPlusNormal"/>
    <w:rsid w:val="008E57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B6961-5D28-4866-8B24-0402B2826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13006</TotalTime>
  <Pages>41</Pages>
  <Words>9755</Words>
  <Characters>55604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65229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684</cp:revision>
  <cp:lastPrinted>2017-05-05T09:14:00Z</cp:lastPrinted>
  <dcterms:created xsi:type="dcterms:W3CDTF">2013-10-18T05:20:00Z</dcterms:created>
  <dcterms:modified xsi:type="dcterms:W3CDTF">2017-11-09T12:46:00Z</dcterms:modified>
</cp:coreProperties>
</file>