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F2E" w:rsidRPr="00D67AC1" w:rsidRDefault="00CD0F2E" w:rsidP="00CD0F2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67AC1">
        <w:rPr>
          <w:rFonts w:eastAsia="Calibri"/>
          <w:b/>
          <w:sz w:val="28"/>
          <w:szCs w:val="28"/>
          <w:lang w:eastAsia="en-US"/>
        </w:rPr>
        <w:t>МЕТОДИЧЕСКИЕ РЕКОМЕНДАЦИИ</w:t>
      </w:r>
    </w:p>
    <w:p w:rsidR="00CD0F2E" w:rsidRDefault="00CD0F2E" w:rsidP="00CD0F2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67AC1">
        <w:rPr>
          <w:rFonts w:eastAsia="Calibri"/>
          <w:b/>
          <w:sz w:val="28"/>
          <w:szCs w:val="28"/>
          <w:lang w:eastAsia="en-US"/>
        </w:rPr>
        <w:t>по вопросам привлечения к ответственности должностных лиц за непринятие мер по предотвращению и (или) урегулированию</w:t>
      </w:r>
      <w:r w:rsidRPr="00D67AC1">
        <w:rPr>
          <w:rFonts w:eastAsia="Calibri"/>
          <w:b/>
          <w:sz w:val="28"/>
          <w:szCs w:val="28"/>
          <w:lang w:eastAsia="en-US"/>
        </w:rPr>
        <w:br/>
        <w:t>конфликта интересов</w:t>
      </w:r>
    </w:p>
    <w:p w:rsidR="00CD0F2E" w:rsidRPr="00F25906" w:rsidRDefault="00CD0F2E" w:rsidP="00CD0F2E">
      <w:pPr>
        <w:jc w:val="center"/>
        <w:rPr>
          <w:rFonts w:eastAsia="Calibri"/>
          <w:sz w:val="20"/>
          <w:szCs w:val="20"/>
          <w:lang w:eastAsia="en-US"/>
        </w:rPr>
      </w:pPr>
      <w:r w:rsidRPr="00F25906">
        <w:rPr>
          <w:rFonts w:eastAsia="Calibri"/>
          <w:sz w:val="20"/>
          <w:szCs w:val="20"/>
          <w:lang w:eastAsia="en-US"/>
        </w:rPr>
        <w:t xml:space="preserve">( разработаны </w:t>
      </w:r>
      <w:r w:rsidRPr="00F25906">
        <w:rPr>
          <w:sz w:val="20"/>
          <w:szCs w:val="20"/>
        </w:rPr>
        <w:t xml:space="preserve"> Министерством труда и социальной защиты Российской Федерации в рамках реализации подпункта «6а» пункта 2 поручения Правительства Российской Федерации от 3 апреля 2016 года №ДМ-П17-2666 во исполнение абзаца четвертого подпункта «ж» пункта 1 Национального плана противодействия коррупции на 2016 - 2017 годы, утвержденного Указом Президента Российской Федерации от 1 апреля 2016 года № 147, пункта 10 Национального плана противодействия коррупции на 2018 - 2020 годы, утвержденного Указом Президента Российской Федерации от 29 июня 2018 года № 378) </w:t>
      </w:r>
    </w:p>
    <w:p w:rsidR="00CD0F2E" w:rsidRPr="00D67AC1" w:rsidRDefault="00CD0F2E" w:rsidP="00CD0F2E">
      <w:pPr>
        <w:jc w:val="both"/>
        <w:rPr>
          <w:rFonts w:eastAsia="Calibri"/>
          <w:sz w:val="28"/>
          <w:szCs w:val="28"/>
          <w:lang w:eastAsia="en-US"/>
        </w:rPr>
      </w:pPr>
    </w:p>
    <w:p w:rsidR="00CD0F2E" w:rsidRPr="00D67AC1" w:rsidRDefault="00CD0F2E" w:rsidP="00CD0F2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67AC1">
        <w:rPr>
          <w:rFonts w:eastAsia="Calibri"/>
          <w:b/>
          <w:sz w:val="28"/>
          <w:szCs w:val="28"/>
          <w:lang w:eastAsia="en-US"/>
        </w:rPr>
        <w:t>1. Введение</w:t>
      </w:r>
    </w:p>
    <w:p w:rsidR="00CD0F2E" w:rsidRPr="00D67AC1" w:rsidRDefault="00CD0F2E" w:rsidP="00CD0F2E">
      <w:pPr>
        <w:jc w:val="both"/>
        <w:rPr>
          <w:rFonts w:eastAsia="Calibri"/>
          <w:sz w:val="28"/>
          <w:szCs w:val="28"/>
          <w:lang w:eastAsia="en-US"/>
        </w:rPr>
      </w:pP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 xml:space="preserve">Настоящие методические рекомендации подготовлены по итогам обобщения практики применения взысканий за коррупционные правонарушения в случаях непринятия должностными лицами мер по предотвращению и (или) урегулированию конфликта интересов. </w:t>
      </w:r>
    </w:p>
    <w:p w:rsidR="00CD0F2E" w:rsidRPr="00D67AC1" w:rsidRDefault="00CD0F2E" w:rsidP="00CD0F2E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 xml:space="preserve">Федеральный закон от 25 декабря </w:t>
      </w:r>
      <w:smartTag w:uri="urn:schemas-microsoft-com:office:smarttags" w:element="metricconverter">
        <w:smartTagPr>
          <w:attr w:name="ProductID" w:val="2008 г"/>
        </w:smartTagPr>
        <w:r w:rsidRPr="00D67AC1">
          <w:rPr>
            <w:rFonts w:eastAsia="Calibri"/>
            <w:sz w:val="28"/>
            <w:szCs w:val="28"/>
            <w:lang w:eastAsia="en-US"/>
          </w:rPr>
          <w:t>2008 г</w:t>
        </w:r>
      </w:smartTag>
      <w:r w:rsidRPr="00D67AC1">
        <w:rPr>
          <w:rFonts w:eastAsia="Calibri"/>
          <w:sz w:val="28"/>
          <w:szCs w:val="28"/>
          <w:lang w:eastAsia="en-US"/>
        </w:rPr>
        <w:t>. № 273-ФЗ</w:t>
      </w:r>
      <w:r w:rsidRPr="00D67AC1">
        <w:rPr>
          <w:rFonts w:eastAsia="Calibri"/>
          <w:sz w:val="28"/>
          <w:szCs w:val="28"/>
          <w:lang w:eastAsia="en-US"/>
        </w:rPr>
        <w:br/>
        <w:t>«О противодействии коррупции» (далее – Федеральный закона № 273-ФЗ) устанавливает, что конфликтом интересов является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</w:t>
      </w:r>
      <w:r w:rsidRPr="00D67AC1">
        <w:rPr>
          <w:rFonts w:eastAsia="Calibri"/>
          <w:sz w:val="28"/>
          <w:szCs w:val="28"/>
          <w:lang w:eastAsia="en-US"/>
        </w:rPr>
        <w:br/>
        <w:t>(далее – должностное лицо), влияет или может повлиять на надлежащее, объективное и беспристрастное исполнение им должностных (служебных) обязанностей (осуществление полномочий) (далее – полномочия).</w:t>
      </w:r>
    </w:p>
    <w:p w:rsidR="00CD0F2E" w:rsidRPr="00D67AC1" w:rsidRDefault="00CD0F2E" w:rsidP="00CD0F2E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(далее также – доходы или выгоды) должностным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должностное лицо и (или) лица, состоящие с ним в близком родстве или свойстве, связаны имущественными, корпоративными или иными близкими отношениями (далее – лица, с которыми связана личная заинтересованность должностного лица). 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Антикоррупционные ограничения, запреты и обязанности установлены для лиц, наделенных властными и управленческими полномочиями, предусматривающими осуществление организационно-распорядительных и административно-хозяйственных функций, контрольных и надзорных мероприятий, государственных закупок, предоставление государственных услуг, распределение финансовых и иных ресурсов, управление имуществом и другие.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lastRenderedPageBreak/>
        <w:t>В этой связи обязанность принимать меры по предотвращению и (или) урегулированию конфликта интересов (далее – предотвращение и урегулирование конфликта интересов) возлагается: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1) на государственных и муниципальных служащих;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2)</w:t>
      </w:r>
      <w:r w:rsidRPr="00D67AC1">
        <w:rPr>
          <w:rFonts w:eastAsia="Calibri"/>
          <w:sz w:val="28"/>
          <w:szCs w:val="28"/>
          <w:lang w:val="en-US" w:eastAsia="en-US"/>
        </w:rPr>
        <w:t> </w:t>
      </w:r>
      <w:r w:rsidRPr="00D67AC1">
        <w:rPr>
          <w:rFonts w:eastAsia="Calibri"/>
          <w:sz w:val="28"/>
          <w:szCs w:val="28"/>
          <w:lang w:eastAsia="en-US"/>
        </w:rPr>
        <w:t>на служащих Центрального банка Российской Федерации, работников, замещающих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3)</w:t>
      </w:r>
      <w:r w:rsidRPr="00D67AC1">
        <w:rPr>
          <w:rFonts w:eastAsia="Calibri"/>
          <w:sz w:val="28"/>
          <w:szCs w:val="28"/>
          <w:lang w:val="en-US" w:eastAsia="en-US"/>
        </w:rPr>
        <w:t> </w:t>
      </w:r>
      <w:r w:rsidRPr="00D67AC1">
        <w:rPr>
          <w:rFonts w:eastAsia="Calibri"/>
          <w:sz w:val="28"/>
          <w:szCs w:val="28"/>
          <w:lang w:eastAsia="en-US"/>
        </w:rPr>
        <w:t>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4)</w:t>
      </w:r>
      <w:r w:rsidRPr="00D67AC1">
        <w:rPr>
          <w:rFonts w:eastAsia="Calibri"/>
          <w:sz w:val="28"/>
          <w:szCs w:val="28"/>
          <w:lang w:val="en-US" w:eastAsia="en-US"/>
        </w:rPr>
        <w:t> </w:t>
      </w:r>
      <w:r w:rsidRPr="00D67AC1">
        <w:rPr>
          <w:rFonts w:eastAsia="Calibri"/>
          <w:sz w:val="28"/>
          <w:szCs w:val="28"/>
          <w:lang w:eastAsia="en-US"/>
        </w:rPr>
        <w:t>на иные категории лиц в случаях, предусмотренных федеральными законами.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 xml:space="preserve">К иным категориям лиц прежде всего относятся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</w:t>
      </w:r>
      <w:r w:rsidRPr="00D67AC1">
        <w:rPr>
          <w:rFonts w:eastAsia="Calibri"/>
          <w:sz w:val="28"/>
          <w:szCs w:val="28"/>
        </w:rPr>
        <w:t>временно исполняющие обязанности высших должностных лиц субъекта Российской Федерации (руководителей высших исполнительных органов государственной власти субъектов Российской Федерации)</w:t>
      </w:r>
      <w:r w:rsidRPr="00D67AC1">
        <w:rPr>
          <w:rFonts w:eastAsia="Calibri"/>
          <w:sz w:val="28"/>
          <w:szCs w:val="28"/>
          <w:lang w:eastAsia="en-US"/>
        </w:rPr>
        <w:t>.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В целях реализации мероприятий по противодействию коррупции положениями федеральных законов, регламентирующих правовой статус лиц, замещающих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 муниципальной службы, отдельные должности в организациях на основании трудового договора, установлены виды ответственности за совершение коррупционных правонарушений и порядок ее применения, в том числе за непринятие мер по предотвращению и урегулированию конфликта интересов.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D0F2E" w:rsidRPr="00D67AC1" w:rsidRDefault="00CD0F2E" w:rsidP="00CD0F2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D67AC1">
        <w:rPr>
          <w:rFonts w:eastAsia="Calibri"/>
          <w:b/>
          <w:sz w:val="28"/>
          <w:szCs w:val="28"/>
          <w:lang w:eastAsia="en-US"/>
        </w:rPr>
        <w:t>2. Особенности проведения проверки соблюдения должностными лицами обязанности принимать меры по предотвращению и урегулированию конфликта интересов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2.1. В случае поступления (выявления) информации, указывающей на непринятие должностным лицом мер по предотвращению и урегулированию конфликта интересов, необходимо руководствоваться следующим.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В целях всестороннего изучения обстоятельств, характеризующих наличие (отсутствие) конфликта интересов, которые рассмотрены в разделе 4 настоящих методических рекомендаций, и соблюдения прав должностного лица необходимо проведение проверки.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lastRenderedPageBreak/>
        <w:t>Проверка соблюдения должностным лицом требований к служебному поведению, в том числе требований по предотвращению и урегулированию конфликта интересов осуществляется в соответствии с: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 xml:space="preserve">- 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утвержденным Указом Президента Российской Федерации от 21 сентября </w:t>
      </w:r>
      <w:smartTag w:uri="urn:schemas-microsoft-com:office:smarttags" w:element="metricconverter">
        <w:smartTagPr>
          <w:attr w:name="ProductID" w:val="2009 г"/>
        </w:smartTagPr>
        <w:r w:rsidRPr="00D67AC1">
          <w:rPr>
            <w:rFonts w:eastAsia="Calibri"/>
            <w:sz w:val="28"/>
            <w:szCs w:val="28"/>
            <w:lang w:eastAsia="en-US"/>
          </w:rPr>
          <w:t>2009 г</w:t>
        </w:r>
      </w:smartTag>
      <w:r w:rsidRPr="00D67AC1">
        <w:rPr>
          <w:rFonts w:eastAsia="Calibri"/>
          <w:sz w:val="28"/>
          <w:szCs w:val="28"/>
          <w:lang w:eastAsia="en-US"/>
        </w:rPr>
        <w:t>. № 1065 (далее</w:t>
      </w:r>
      <w:r w:rsidRPr="00D67AC1">
        <w:rPr>
          <w:rFonts w:eastAsia="Calibri"/>
          <w:sz w:val="28"/>
          <w:szCs w:val="28"/>
          <w:lang w:eastAsia="en-US"/>
        </w:rPr>
        <w:br/>
        <w:t>соответственно – проверка, Положение о проверке);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 xml:space="preserve">- Положением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утвержденным Указом Президента Российской Федерации от 21 сентября </w:t>
      </w:r>
      <w:smartTag w:uri="urn:schemas-microsoft-com:office:smarttags" w:element="metricconverter">
        <w:smartTagPr>
          <w:attr w:name="ProductID" w:val="2009 г"/>
        </w:smartTagPr>
        <w:r w:rsidRPr="00D67AC1">
          <w:rPr>
            <w:rFonts w:eastAsia="Calibri"/>
            <w:sz w:val="28"/>
            <w:szCs w:val="28"/>
            <w:lang w:eastAsia="en-US"/>
          </w:rPr>
          <w:t>2009 г</w:t>
        </w:r>
      </w:smartTag>
      <w:r w:rsidRPr="00D67AC1">
        <w:rPr>
          <w:rFonts w:eastAsia="Calibri"/>
          <w:sz w:val="28"/>
          <w:szCs w:val="28"/>
          <w:lang w:eastAsia="en-US"/>
        </w:rPr>
        <w:t>. № 1066;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- утвержденными органами государственной власти субъектов Российской Федерации, органами местного самоуправления и организациями Положениями о проверке достоверности и полноты сведений, представляемых лицами, претендующими на замещение отдельных должностей и лицами, замещающими отдельные должности и соблюдения лицами требований к служебному поведению.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2.2. В настоящих методических рекомендациях под достаточной информацией, являющейся основанием для проведения проверки, понимаются сведения, свидетельствующие о наличии личной заинтересованности при реализации должностным лицом своих полномочий и требующие подтверждения.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Такие сведения могут содержаться в информаци</w:t>
      </w:r>
      <w:r w:rsidRPr="00D67AC1">
        <w:rPr>
          <w:rFonts w:eastAsia="Calibri"/>
          <w:color w:val="000000"/>
          <w:sz w:val="28"/>
          <w:szCs w:val="28"/>
          <w:lang w:eastAsia="en-US"/>
        </w:rPr>
        <w:t>и,</w:t>
      </w:r>
      <w:r w:rsidRPr="00D67AC1">
        <w:rPr>
          <w:rFonts w:eastAsia="Calibri"/>
          <w:sz w:val="28"/>
          <w:szCs w:val="28"/>
          <w:lang w:eastAsia="en-US"/>
        </w:rPr>
        <w:t xml:space="preserve"> представленной в письменном виде в установленном порядке должностными лицами, органами и организациям указанными в пункте 10 Положения о проверке. Основанием для проведения проверки может, в том числе быть информация, ставшая известной работнику подразделения или должностному лицу, ответственному за работу по профилактике коррупционных и иных правонарушений (далее – подразделение (уполномоченное лицо)), в  ходе анализа сведений о доходах, расходах, об имуществе и обязательствах имущественного характера (далее – сведения о доходах),</w:t>
      </w:r>
      <w:r w:rsidRPr="00D67AC1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D67AC1">
        <w:rPr>
          <w:rFonts w:eastAsia="Calibri"/>
          <w:sz w:val="28"/>
          <w:szCs w:val="28"/>
          <w:lang w:eastAsia="en-US"/>
        </w:rPr>
        <w:t>из обращений граждан и организаций или открытых источников (размещенные в сети «Интернет» государственные реестры, в том числе иностранные, средства массовой информации, сведения, публикуемые в социальных сетях и т.д.).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2.3. Проверка осуществляется по решению представителя нанимателя (руководителя) либо должностного лица, которому такие полномочия предоставлены представителем нанимателя (руководителем).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Решение принимается отдельно в отношении каждого должностного лица и оформляется в письменной форме.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lastRenderedPageBreak/>
        <w:t>2.4. 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При невозможности завершения мероприятий в установленный срок рекомендуется принимать решение о продлении срока проведения проверки.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2.5. По результатам проведения проверки должен быть установлен факт совершения или не совершения должностным лицом коррупционного правонарушения.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2.6. В ходе проверки рекомендуется провести следующие мероприятия.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2.6.1. Сбор сведений и их анализ.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Рекомендуется изучить личное дело должностного лица, сведения о доходах, а также сведения о выполнении им иной оплачиваемой работы. Информация, хранящаяся в личном деле должностного лица, содержит сведения о прошлых местах работы данного лица, данных о его родственниках и местах их работы. Информация о месте работы родственников необходима для анализа возможности возникновения конфликта интересов (например, в случае если организация, в которой работают лица, с которыми связана личная заинтересованность должностного лица, является поставщиком товаров, исполнителем работ или оказывает услуги по заказу государственного (муниципального) органа или подведомственных ему организаций). Анализ сведений о выполнении иной оплачиваемой работы позволяет установить возможность выполнения такой работы на условиях трудового или гражданско-правового договора в организации, в отношении которой должностное лицо реализовывало, реализует или может реализовать свои полномочия.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Анализ сведений о доходах также осуществляется в целях выявления организаций и лиц, в отношении которых должностное лицо реализовывало, реализует или может реализовать свои полномочия. В этой связи рекомендуется изучить: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- сведения о местах работы супруги (супруга) должностного лица, а также об организациях, учредителями, участниками, руководителями или работниками которых является должностное лицо и (или) лица, с которыми связана личная заинтересованность должностного лица;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- информацию о владении ценными бумагами организаций;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- информацию о наличии долей в уставных капиталах организаций;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- сведения об организациях и лицах, от которых должностное лицо, его супруга (супруг) и несовершеннолетние дети получали когда-либо доход.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Дополнительно целесообразно изучить круг физических и юридических лиц, с которыми должностное лицо взаимодействовало в рамках исполнения своих полномочий за последние три года.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 xml:space="preserve">Рекомендуется изучить утвержденный государственным (муниципальным) органом перечень организаций, подведомственных государственному (муниципальному) органу и работников, замещающих должности руководителей и должности, связанные с осуществлением финансово-хозяйственных полномочий, в указанных организациях, а также </w:t>
      </w:r>
      <w:r w:rsidRPr="00D67AC1">
        <w:rPr>
          <w:rFonts w:eastAsia="Calibri"/>
          <w:sz w:val="28"/>
          <w:szCs w:val="28"/>
          <w:lang w:eastAsia="en-US"/>
        </w:rPr>
        <w:lastRenderedPageBreak/>
        <w:t>перечень физических и юридических лиц, являющихся контрагентами данных организаций.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 xml:space="preserve">В рамках проведения проверки могут быть использованы специализированные программные продукты, позволяющие получать актуальную общедоступную информацию о физических и юридических лицах, их связях и </w:t>
      </w:r>
      <w:proofErr w:type="spellStart"/>
      <w:r w:rsidRPr="00D67AC1">
        <w:rPr>
          <w:rFonts w:eastAsia="Calibri"/>
          <w:sz w:val="28"/>
          <w:szCs w:val="28"/>
          <w:lang w:eastAsia="en-US"/>
        </w:rPr>
        <w:t>аффилированности</w:t>
      </w:r>
      <w:proofErr w:type="spellEnd"/>
      <w:r w:rsidRPr="00D67AC1">
        <w:rPr>
          <w:rFonts w:eastAsia="Calibri"/>
          <w:sz w:val="28"/>
          <w:szCs w:val="28"/>
          <w:lang w:eastAsia="en-US"/>
        </w:rPr>
        <w:t>.</w:t>
      </w:r>
    </w:p>
    <w:p w:rsidR="00CD0F2E" w:rsidRPr="00D67AC1" w:rsidRDefault="00CD0F2E" w:rsidP="00CD0F2E">
      <w:pPr>
        <w:tabs>
          <w:tab w:val="left" w:pos="666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 xml:space="preserve">2.6.2. Проведение беседы с должностным лицом, а также иные мероприятия, предусмотренные пунктом 15 Положения о проверке, являются правом подразделения (уполномоченного лица). Рекомендуется не допускать игнорирования данных мероприятий, которые способствуют установлению всех возможных обстоятельств ситуации, явившейся основанием для проведения проверки. Вместе с тем, в случае обращения должностного лица в соответствии с пунктом 22 Положения о проверки проведение беседы с ним является обязанностью и должно быть организовано в течение семи рабочих дней со дня обращения должностного лица, а при наличии уважительной причины – в срок, согласованный с данным лицом. </w:t>
      </w:r>
    </w:p>
    <w:p w:rsidR="00CD0F2E" w:rsidRPr="00D67AC1" w:rsidRDefault="00CD0F2E" w:rsidP="00CD0F2E">
      <w:pPr>
        <w:tabs>
          <w:tab w:val="left" w:pos="666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 xml:space="preserve">При проведении беседы необходимо напомнить должностному лицу о положениях антикоррупционного законодательства, в том числе понятии конфликта интересов, личной заинтересованности и мерах ответственности за непринятие мер по предотвращению и урегулированию конфликта интересов. </w:t>
      </w:r>
    </w:p>
    <w:p w:rsidR="00CD0F2E" w:rsidRPr="00D67AC1" w:rsidRDefault="00CD0F2E" w:rsidP="00CD0F2E">
      <w:pPr>
        <w:tabs>
          <w:tab w:val="left" w:pos="666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Необходимо учитывать, что задаваемые должностному лицу вопросы направлены на прояснение всех обстоятельств, явившихся основаниями для проведения проверки и (или) выявленных в ходе ее проведения, а также свидетельствующих о возможном несоблюдении должностным лицом требований антикоррупционного законодательства (недостоверное представление сведений о доходах, нарушение установленных ограничений и запретов, невыполнение обязанностей).</w:t>
      </w:r>
    </w:p>
    <w:p w:rsidR="00CD0F2E" w:rsidRPr="00D67AC1" w:rsidRDefault="00CD0F2E" w:rsidP="00CD0F2E">
      <w:pPr>
        <w:tabs>
          <w:tab w:val="left" w:pos="666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В ходе беседы рекомендуется обсудить следующие вопросы, касающиеся, в том числе:</w:t>
      </w:r>
    </w:p>
    <w:p w:rsidR="00CD0F2E" w:rsidRPr="00D67AC1" w:rsidRDefault="00CD0F2E" w:rsidP="00CD0F2E">
      <w:pPr>
        <w:tabs>
          <w:tab w:val="left" w:pos="666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- основных требований антикоррупционного законодательства в соответствии с предметом проверки;</w:t>
      </w:r>
    </w:p>
    <w:p w:rsidR="00CD0F2E" w:rsidRPr="00D67AC1" w:rsidRDefault="00CD0F2E" w:rsidP="00CD0F2E">
      <w:pPr>
        <w:tabs>
          <w:tab w:val="left" w:pos="666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- информации, послужившей основанием для осуществления проверки;</w:t>
      </w:r>
    </w:p>
    <w:p w:rsidR="00CD0F2E" w:rsidRPr="00D67AC1" w:rsidRDefault="00CD0F2E" w:rsidP="00CD0F2E">
      <w:pPr>
        <w:tabs>
          <w:tab w:val="left" w:pos="666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- обстоятельств, свидетельствующих о возможном несоблюдении должностным лицом антикоррупционного законодательства;</w:t>
      </w:r>
    </w:p>
    <w:p w:rsidR="00CD0F2E" w:rsidRPr="00D67AC1" w:rsidRDefault="00CD0F2E" w:rsidP="00CD0F2E">
      <w:pPr>
        <w:tabs>
          <w:tab w:val="left" w:pos="666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- информации, полученной по итогам запросов, если такие запросы были направлены до проведения беседы;</w:t>
      </w:r>
    </w:p>
    <w:p w:rsidR="00CD0F2E" w:rsidRPr="00D67AC1" w:rsidRDefault="00CD0F2E" w:rsidP="00CD0F2E">
      <w:pPr>
        <w:tabs>
          <w:tab w:val="left" w:pos="666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 xml:space="preserve">- иные вопросы (в </w:t>
      </w:r>
      <w:proofErr w:type="spellStart"/>
      <w:r w:rsidRPr="00D67AC1">
        <w:rPr>
          <w:rFonts w:eastAsia="Calibri"/>
          <w:sz w:val="28"/>
          <w:szCs w:val="28"/>
          <w:lang w:eastAsia="en-US"/>
        </w:rPr>
        <w:t>т.ч</w:t>
      </w:r>
      <w:proofErr w:type="spellEnd"/>
      <w:r w:rsidRPr="00D67AC1">
        <w:rPr>
          <w:rFonts w:eastAsia="Calibri"/>
          <w:sz w:val="28"/>
          <w:szCs w:val="28"/>
          <w:lang w:eastAsia="en-US"/>
        </w:rPr>
        <w:t>. организационного характера).</w:t>
      </w:r>
    </w:p>
    <w:p w:rsidR="00CD0F2E" w:rsidRPr="00D67AC1" w:rsidRDefault="00CD0F2E" w:rsidP="00CD0F2E">
      <w:pPr>
        <w:tabs>
          <w:tab w:val="left" w:pos="666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В ходе беседы рекомендуется опросить должностное лицо по следующим блокам вопросов:</w:t>
      </w:r>
    </w:p>
    <w:p w:rsidR="00CD0F2E" w:rsidRPr="00D67AC1" w:rsidRDefault="00CD0F2E" w:rsidP="00CD0F2E">
      <w:pPr>
        <w:tabs>
          <w:tab w:val="left" w:pos="666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- когда и при каких обстоятельствах возникла возможность конфликта интересов, которая изучается в рамках проведения проверки;</w:t>
      </w:r>
    </w:p>
    <w:p w:rsidR="00CD0F2E" w:rsidRPr="00D67AC1" w:rsidRDefault="00CD0F2E" w:rsidP="00CD0F2E">
      <w:pPr>
        <w:tabs>
          <w:tab w:val="left" w:pos="666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 xml:space="preserve">- взаимосвязь должностного лица и иных лиц, участвующих в ситуации возможного конфликта интересов, как давно и при каких обстоятельствах возникли взаимоотношения. Необходимо попросить должностное лицо разъяснить свои должностные обязанности, порядок их реализации, иные </w:t>
      </w:r>
      <w:r w:rsidRPr="00D67AC1">
        <w:rPr>
          <w:rFonts w:eastAsia="Calibri"/>
          <w:sz w:val="28"/>
          <w:szCs w:val="28"/>
          <w:lang w:eastAsia="en-US"/>
        </w:rPr>
        <w:lastRenderedPageBreak/>
        <w:t>фактически имеющиеся у него и реализуемые им полномочия, которые не закреплены в должностных обязанностях, обязанности вышеупомянутых иных лиц, когда и при каких обстоятельствах с ними осуществлялось взаимодействие (как служебное, так и внеслужебное);</w:t>
      </w:r>
    </w:p>
    <w:p w:rsidR="00CD0F2E" w:rsidRPr="00D67AC1" w:rsidRDefault="00CD0F2E" w:rsidP="00CD0F2E">
      <w:pPr>
        <w:tabs>
          <w:tab w:val="left" w:pos="666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- причины непринятия мер по предотвращению и урегулированию конфликта интересов (либо принятие неполных мер), какие меры он считает необходимым принять в настоящее время в целях предотвращения и урегулирования конфликта интересов (возможности его возникновения). Данная рекомендация применима, когда конфликт интересов очевиден;</w:t>
      </w:r>
    </w:p>
    <w:p w:rsidR="00CD0F2E" w:rsidRPr="00D67AC1" w:rsidRDefault="00CD0F2E" w:rsidP="00CD0F2E">
      <w:pPr>
        <w:tabs>
          <w:tab w:val="left" w:pos="666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- осведомленность должностного лица при поступлении на службу (назначении на должность, реализации конкретных функций) о возможности возникновения конфликта интересов, знало или предполагало ли должностное лицо, что данная ситуации может возникнуть и какие меры необходимо было принять.</w:t>
      </w:r>
    </w:p>
    <w:p w:rsidR="00CD0F2E" w:rsidRPr="00D67AC1" w:rsidRDefault="00CD0F2E" w:rsidP="00CD0F2E">
      <w:pPr>
        <w:tabs>
          <w:tab w:val="left" w:pos="666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В ходе беседы целесообразно попросить должностное лицо представить всю имеющуюся у него информацию (материалы, письма, документы и пр.), касательно рассматриваемой ситуации. В случае отказа должностного лица от представления таких материалов ему необходимо напомнить, что содействие в проведении проверки может быть учтено при принятии соответствующего решения по результатам проверки.</w:t>
      </w:r>
    </w:p>
    <w:p w:rsidR="00CD0F2E" w:rsidRPr="00D67AC1" w:rsidRDefault="00CD0F2E" w:rsidP="00CD0F2E">
      <w:pPr>
        <w:tabs>
          <w:tab w:val="left" w:pos="666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 xml:space="preserve">Беседа не должна иметь обвинительный уклон, необходимо постараться расположить должностное лицо, объяснить необходимость максимально объективно изучить с его помощью все обстоятельства, требующие рассмотрения в рамках проверки. </w:t>
      </w:r>
    </w:p>
    <w:p w:rsidR="00CD0F2E" w:rsidRPr="00D67AC1" w:rsidRDefault="00CD0F2E" w:rsidP="00CD0F2E">
      <w:pPr>
        <w:tabs>
          <w:tab w:val="left" w:pos="666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В зависимости от ситуации подразделением (уполномоченным лицом) могут быть проведены беседы с любыми лицами, информация которых может способствовать установлению всех обстоятельств проверки.</w:t>
      </w:r>
    </w:p>
    <w:p w:rsidR="00CD0F2E" w:rsidRPr="00D67AC1" w:rsidRDefault="00CD0F2E" w:rsidP="00CD0F2E">
      <w:pPr>
        <w:tabs>
          <w:tab w:val="left" w:pos="666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В случае, если в ходе беседы с должностным лицом (иными лицами) выявлена значимая для проверки информация, которой подразделение (уполномоченное лицо) не располагало, рекомендуется подготовить справку по результатам беседы, подписанную сотрудниками подразделения (уполномоченным лицом) и должностным лицом (иными лицами). При отказе должностного лица (иных лиц) от подписания, названный документ подписывается сотрудниками подразделения (уполномоченным лицом).</w:t>
      </w:r>
    </w:p>
    <w:p w:rsidR="00CD0F2E" w:rsidRPr="00D67AC1" w:rsidRDefault="00CD0F2E" w:rsidP="00CD0F2E">
      <w:pPr>
        <w:tabs>
          <w:tab w:val="left" w:pos="666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 xml:space="preserve">При </w:t>
      </w:r>
      <w:proofErr w:type="gramStart"/>
      <w:r w:rsidRPr="00D67AC1">
        <w:rPr>
          <w:rFonts w:eastAsia="Calibri"/>
          <w:sz w:val="28"/>
          <w:szCs w:val="28"/>
          <w:lang w:eastAsia="en-US"/>
        </w:rPr>
        <w:t>установлении  в</w:t>
      </w:r>
      <w:proofErr w:type="gramEnd"/>
      <w:r w:rsidRPr="00D67AC1">
        <w:rPr>
          <w:rFonts w:eastAsia="Calibri"/>
          <w:sz w:val="28"/>
          <w:szCs w:val="28"/>
          <w:lang w:eastAsia="en-US"/>
        </w:rPr>
        <w:t xml:space="preserve"> ходе беседы обстоятельств, свидетельствующих о возможно допущенных иных коррупционных правонарушениях, информация о которых ранее не изучалась в рамках проверки, требуется их дополнительное, углубленное рассмотрение, задействовав все необходимые инструменты проверки.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2.6.3. Направление запросов (кроме запросов, касающихся осуществления оперативно-</w:t>
      </w:r>
      <w:proofErr w:type="spellStart"/>
      <w:r w:rsidRPr="00D67AC1">
        <w:rPr>
          <w:rFonts w:eastAsia="Calibri"/>
          <w:sz w:val="28"/>
          <w:szCs w:val="28"/>
          <w:lang w:eastAsia="en-US"/>
        </w:rPr>
        <w:t>разыскной</w:t>
      </w:r>
      <w:proofErr w:type="spellEnd"/>
      <w:r w:rsidRPr="00D67AC1">
        <w:rPr>
          <w:rFonts w:eastAsia="Calibri"/>
          <w:sz w:val="28"/>
          <w:szCs w:val="28"/>
          <w:lang w:eastAsia="en-US"/>
        </w:rPr>
        <w:t xml:space="preserve"> деятельности или ее результатов) в государственные (муниципальные) органы и организации с целью получения необходимой информации, имеющейся в распоряжении данных органов и организаций в отношении проверяемого должностного лица. 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 xml:space="preserve">Так, </w:t>
      </w:r>
      <w:proofErr w:type="gramStart"/>
      <w:r w:rsidRPr="00D67AC1">
        <w:rPr>
          <w:rFonts w:eastAsia="Calibri"/>
          <w:sz w:val="28"/>
          <w:szCs w:val="28"/>
          <w:lang w:eastAsia="en-US"/>
        </w:rPr>
        <w:t>например</w:t>
      </w:r>
      <w:proofErr w:type="gramEnd"/>
      <w:r w:rsidRPr="00D67AC1">
        <w:rPr>
          <w:rFonts w:eastAsia="Calibri"/>
          <w:sz w:val="28"/>
          <w:szCs w:val="28"/>
          <w:lang w:eastAsia="en-US"/>
        </w:rPr>
        <w:t>: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lastRenderedPageBreak/>
        <w:t>- запрос в организацию, в которой должностное лицо осуществляет иную оплачиваемую работу или работало ранее, может способствовать установлению трудовых обязанностей должностного лица в данной организации и конкретного вида поручаемой ему работы;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- запрос в ФНС России позволит установить доходы, полученные должностным лицом в течение рассматриваемого периода, лиц, перечислявших ему денежные средства, информацию о банковских счетах, открытых на должностное лицо, а также доли участия в уставных капиталах организаций;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 xml:space="preserve">- запрос в </w:t>
      </w:r>
      <w:proofErr w:type="spellStart"/>
      <w:r w:rsidRPr="00D67AC1">
        <w:rPr>
          <w:rFonts w:eastAsia="Calibri"/>
          <w:sz w:val="28"/>
          <w:szCs w:val="28"/>
          <w:lang w:eastAsia="en-US"/>
        </w:rPr>
        <w:t>Росреестр</w:t>
      </w:r>
      <w:proofErr w:type="spellEnd"/>
      <w:r w:rsidRPr="00D67AC1">
        <w:rPr>
          <w:rFonts w:eastAsia="Calibri"/>
          <w:sz w:val="28"/>
          <w:szCs w:val="28"/>
          <w:lang w:eastAsia="en-US"/>
        </w:rPr>
        <w:t xml:space="preserve"> позволит установить наличие зарегистрированных прав должностного лица на недвижимое имущество, а также лиц, с которым совершены сделки по купле-продаже такого имущества;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- запрос в кредитные организации позволит установить информацию о банковских счетах, открытых на должностное лицо, получить информацию об осуществляемых денежных переводах по таким счетам, об используемых должностным лицом банковских продуктах (кредит, вклад, ипотека и пр.).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2.6.4. В целях своевременного выявления и урегулирования ситуаций конфликта интересов подразделениям (уполномоченным лицам) рекомендуется принимать в пределах установленной компетенции и во взаимодействии с уполномоченными государственными органами меры по установлению круга лиц, с которыми должностное лицо состоит в семейных или иных близких отношениях. Кроме того, представляется необходимым детально изучить род занятий и место работы лиц, с которыми должностное лицо связано иными близкими отношениями, а также осуществляемые данными лицами трудовые обязанности.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67AC1">
        <w:rPr>
          <w:rFonts w:eastAsia="Calibri"/>
          <w:sz w:val="28"/>
          <w:szCs w:val="28"/>
          <w:lang w:eastAsia="en-US"/>
        </w:rPr>
        <w:t>2.6.5. Если для проведения проверки требуется проведение оперативно-</w:t>
      </w:r>
      <w:proofErr w:type="spellStart"/>
      <w:r w:rsidRPr="00D67AC1">
        <w:rPr>
          <w:rFonts w:eastAsia="Calibri"/>
          <w:sz w:val="28"/>
          <w:szCs w:val="28"/>
          <w:lang w:eastAsia="en-US"/>
        </w:rPr>
        <w:t>разыскных</w:t>
      </w:r>
      <w:proofErr w:type="spellEnd"/>
      <w:r w:rsidRPr="00D67AC1">
        <w:rPr>
          <w:rFonts w:eastAsia="Calibri"/>
          <w:sz w:val="28"/>
          <w:szCs w:val="28"/>
          <w:lang w:eastAsia="en-US"/>
        </w:rPr>
        <w:t xml:space="preserve"> мероприятий, проверка осуществляется путем направления запроса в федеральные органы исполнительной власти, уполномоченные на осуществление оперативно-</w:t>
      </w:r>
      <w:proofErr w:type="spellStart"/>
      <w:r w:rsidRPr="00D67AC1">
        <w:rPr>
          <w:rFonts w:eastAsia="Calibri"/>
          <w:sz w:val="28"/>
          <w:szCs w:val="28"/>
          <w:lang w:eastAsia="en-US"/>
        </w:rPr>
        <w:t>разыскной</w:t>
      </w:r>
      <w:proofErr w:type="spellEnd"/>
      <w:r w:rsidRPr="00D67AC1">
        <w:rPr>
          <w:rFonts w:eastAsia="Calibri"/>
          <w:sz w:val="28"/>
          <w:szCs w:val="28"/>
          <w:lang w:eastAsia="en-US"/>
        </w:rPr>
        <w:t xml:space="preserve"> деятельности, в соответствии с </w:t>
      </w:r>
      <w:hyperlink r:id="rId4" w:history="1">
        <w:r w:rsidRPr="00D67AC1">
          <w:rPr>
            <w:rFonts w:eastAsia="Calibri"/>
            <w:sz w:val="28"/>
            <w:szCs w:val="28"/>
            <w:lang w:eastAsia="en-US"/>
          </w:rPr>
          <w:t>частью третьей статьи 7</w:t>
        </w:r>
      </w:hyperlink>
      <w:r w:rsidRPr="00D67AC1">
        <w:rPr>
          <w:rFonts w:eastAsia="Calibri"/>
          <w:sz w:val="28"/>
          <w:szCs w:val="28"/>
          <w:lang w:eastAsia="en-US"/>
        </w:rPr>
        <w:t xml:space="preserve"> Федерального закона от 12 августа 1995 г. № 144-ФЗ</w:t>
      </w:r>
      <w:r w:rsidRPr="00D67AC1">
        <w:rPr>
          <w:rFonts w:eastAsia="Calibri"/>
          <w:sz w:val="28"/>
          <w:szCs w:val="28"/>
          <w:lang w:eastAsia="en-US"/>
        </w:rPr>
        <w:br/>
        <w:t>«Об оперативно-розыскной деятельности». При этом в таком запросе необходимо указать сведения, предусмотренные пунктом 17 Положения о проверке.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2.7. Анализ всех полученных сведений проводится в целях подтверждения наличия или отсутствия обстоятельств, характеризующих ситуацию в качестве конфликта интересов, которые рассмотрены в разделе 4 настоящих методических рекомендаций.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 xml:space="preserve">2.8. Наряду с соблюдением сроков проверки, проводимой в целях подтверждения факта непринятия должностным лицом мер по предотвращению и урегулированию конфликта интересов, необходимо строго соблюдать порядок привлечения должностного лица к ответственности за данное правонарушение. В случае нарушения данного порядка решение представителя нанимателя (работодателя) о привлечении должностного лица к ответственности за непринятие мер по предотвращению и урегулированию </w:t>
      </w:r>
      <w:r w:rsidRPr="00D67AC1">
        <w:rPr>
          <w:rFonts w:eastAsia="Calibri"/>
          <w:sz w:val="28"/>
          <w:szCs w:val="28"/>
          <w:lang w:eastAsia="en-US"/>
        </w:rPr>
        <w:lastRenderedPageBreak/>
        <w:t>конфликта интересов, в том числе увольнение в связи с утратой доверия, может быть оспорено в судебном порядке.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2.9. По окончании проверки подразделение обязано ознакомить должностное лицо с результатами проверки с соблюдением законодательства Российской Федерации о государственной тайне.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Подпунктом «а» пункта 24 Положения о проверке установлено право должностного лица давать пояснения в письменной форме, в частности, по результатам проверки. В соответствии с пунктом 25 Положения о проверке такие пояснения приобщаются к материалам проверки. В этой связи в целях защиты интересов должностного лица необходимо уведомлять данное лицо в письменной форме (с отметкой об ознакомлении) о результатах проверки до направления соответствующего доклада представителю нанимателя (работодателю) либо уполномоченному им лицу.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 xml:space="preserve">В случае отказа лица, в отношении которого проведена проверка, от ознакомления с ее результатами, как правило, составляется соответствующий акт либо заключение направляется заказным письмом с уведомлением (например, если лицо нетрудоспособно длительное время в связи с заболеванием). В любом случае должны быть приняты исчерпывающие меры, направленные на своевременное ознакомление с результатами проверки, и собраны документы, подтверждающие отказ лица от ознакомления. 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При соблюдении указанных условий отсутствие подписи должностного лица, в отношении которого проведена проверка, не препятствует подразделению представить доклад о ее результатах представителю нанимателя (работодателю) либо уполномоченному им лицу, а также рассмотрению (при необходимости) данного материала на комиссии по соблюдению требований к служебному поведению и урегулированию конфликта интересов (с уведомлением об этом должностного лица).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Вместе с тем, решение о привлечении к ответственности, в том числе в виде увольнения в связи с утратой доверия, не может быть реализовано в отношении временно нетрудоспособного лица, а также находящегося в отпуске по беременности и</w:t>
      </w:r>
      <w:r w:rsidRPr="00D67AC1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D67AC1">
        <w:rPr>
          <w:rFonts w:eastAsia="Calibri"/>
          <w:sz w:val="28"/>
          <w:szCs w:val="28"/>
          <w:lang w:eastAsia="en-US"/>
        </w:rPr>
        <w:t xml:space="preserve">родам, в иных установленных законом случаях. 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2.10. Применение взыскания за непринятие мер по предотвращению и урегулированию конфликта интересов производится на основании доклада о результатах проверки, проведенной подразделением (уполномоченным лицом), а в случае, если доклад о результатах проверки направлялся в комиссию по соблюдению требований к служебному поведению и урегулированию конфликтов интересов, с учетом рекомендации данной комиссии.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Итоговое решение о применении (неприменении) взыскания и его вида принимает представитель нанимателя (работодатель). В докладе представителю нанимателя (работодателю) о результатах проверки рекомендуется наряду с указанием возможных мер ответственности, предусмотренных законодательством Российской Федерации, предлагать конкретную меру ответственности, которую целесообразно применить к должностному лицу (при наличии оснований для ее применения).</w:t>
      </w:r>
    </w:p>
    <w:p w:rsidR="00CD0F2E" w:rsidRPr="00D67AC1" w:rsidRDefault="00CD0F2E" w:rsidP="00CD0F2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CD0F2E" w:rsidRPr="00D67AC1" w:rsidRDefault="00CD0F2E" w:rsidP="00CD0F2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D67AC1">
        <w:rPr>
          <w:rFonts w:eastAsia="Calibri"/>
          <w:b/>
          <w:sz w:val="28"/>
          <w:szCs w:val="28"/>
          <w:lang w:eastAsia="en-US"/>
        </w:rPr>
        <w:t>3. Срок применения юридической ответственности за непринятие мер по предотвращению и урегулированию конфликта интересов</w:t>
      </w:r>
    </w:p>
    <w:p w:rsidR="00CD0F2E" w:rsidRPr="00D67AC1" w:rsidRDefault="00CD0F2E" w:rsidP="00CD0F2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Законодательство в области противодействия коррупции не содержит унифицированной нормы, определяющей срок привлечения к ответственности за нарушение запретов, ограничений и обязанностей, установленных в целях противодействия коррупции.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Такие сроки предусмотрены федеральными законами, определяющими специфику профессиональной служебной (трудовой) деятельности должностных лиц.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Так, в соответствии с частью 3 статьи 59.3 Федерального закона</w:t>
      </w:r>
      <w:r w:rsidRPr="00D67AC1">
        <w:rPr>
          <w:rFonts w:eastAsia="Calibri"/>
          <w:sz w:val="28"/>
          <w:szCs w:val="28"/>
          <w:lang w:eastAsia="en-US"/>
        </w:rPr>
        <w:br/>
        <w:t xml:space="preserve">от 27 июля </w:t>
      </w:r>
      <w:smartTag w:uri="urn:schemas-microsoft-com:office:smarttags" w:element="metricconverter">
        <w:smartTagPr>
          <w:attr w:name="ProductID" w:val="2004 г"/>
        </w:smartTagPr>
        <w:r w:rsidRPr="00D67AC1">
          <w:rPr>
            <w:rFonts w:eastAsia="Calibri"/>
            <w:sz w:val="28"/>
            <w:szCs w:val="28"/>
            <w:lang w:eastAsia="en-US"/>
          </w:rPr>
          <w:t>2004 г</w:t>
        </w:r>
      </w:smartTag>
      <w:r w:rsidRPr="00D67AC1">
        <w:rPr>
          <w:rFonts w:eastAsia="Calibri"/>
          <w:sz w:val="28"/>
          <w:szCs w:val="28"/>
          <w:lang w:eastAsia="en-US"/>
        </w:rPr>
        <w:t>. № 79-ФЗ «О государственной гражданской службе Российской Федерации» (далее – Федеральный закон № 79-ФЗ) взыскания применяются не позднее одного месяца со дня поступления информации о совершении государственным гражданским служащим коррупционного правонарушения, не считая периода временной нетрудоспособности государственного гражданского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и урегулированию конфликта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CD0F2E" w:rsidRPr="00D67AC1" w:rsidRDefault="00CD0F2E" w:rsidP="00CD0F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Согласно статьям 27 и 27.1</w:t>
      </w:r>
      <w:r w:rsidRPr="00D67AC1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D67AC1">
        <w:rPr>
          <w:rFonts w:eastAsia="Calibri"/>
          <w:sz w:val="28"/>
          <w:szCs w:val="28"/>
          <w:lang w:eastAsia="en-US"/>
        </w:rPr>
        <w:t xml:space="preserve">Федерального закона от 2 марта </w:t>
      </w:r>
      <w:smartTag w:uri="urn:schemas-microsoft-com:office:smarttags" w:element="metricconverter">
        <w:smartTagPr>
          <w:attr w:name="ProductID" w:val="2007 г"/>
        </w:smartTagPr>
        <w:r w:rsidRPr="00D67AC1">
          <w:rPr>
            <w:rFonts w:eastAsia="Calibri"/>
            <w:sz w:val="28"/>
            <w:szCs w:val="28"/>
            <w:lang w:eastAsia="en-US"/>
          </w:rPr>
          <w:t>2007 г</w:t>
        </w:r>
      </w:smartTag>
      <w:r w:rsidRPr="00D67AC1">
        <w:rPr>
          <w:rFonts w:eastAsia="Calibri"/>
          <w:sz w:val="28"/>
          <w:szCs w:val="28"/>
          <w:lang w:eastAsia="en-US"/>
        </w:rPr>
        <w:t>.</w:t>
      </w:r>
      <w:r w:rsidRPr="00D67AC1">
        <w:rPr>
          <w:rFonts w:eastAsia="Calibri"/>
          <w:sz w:val="28"/>
          <w:szCs w:val="28"/>
          <w:lang w:eastAsia="en-US"/>
        </w:rPr>
        <w:br/>
        <w:t>№ 25-ФЗ «О муниципальной службе в Российской Федерации» порядок применения и снятия взысканий, в том числе за коррупционные правонарушения, определяется трудовым законодательством, в соответствии с которым взыскание не может быть применено позднее шести месяцев со дня совершения проступка (статья 193 Трудового кодекса Российской Федерации).</w:t>
      </w:r>
    </w:p>
    <w:p w:rsidR="00CD0F2E" w:rsidRPr="00D67AC1" w:rsidRDefault="00CD0F2E" w:rsidP="00CD0F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Таким образом, при принятии решения о привлечении должностного лица к ответственности следует руководствоваться нормами специальных законов, устанавливающих срок применения взыскания для каждой категории должностных лиц.</w:t>
      </w:r>
    </w:p>
    <w:p w:rsidR="00CD0F2E" w:rsidRPr="00D67AC1" w:rsidRDefault="00CD0F2E" w:rsidP="00CD0F2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D0F2E" w:rsidRPr="00D67AC1" w:rsidRDefault="00CD0F2E" w:rsidP="00CD0F2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D0F2E" w:rsidRPr="00D67AC1" w:rsidRDefault="00CD0F2E" w:rsidP="00CD0F2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D0F2E" w:rsidRPr="00D67AC1" w:rsidRDefault="00CD0F2E" w:rsidP="00CD0F2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D0F2E" w:rsidRPr="00D67AC1" w:rsidRDefault="00CD0F2E" w:rsidP="00CD0F2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67AC1">
        <w:rPr>
          <w:rFonts w:eastAsia="Calibri"/>
          <w:b/>
          <w:sz w:val="28"/>
          <w:szCs w:val="28"/>
          <w:lang w:eastAsia="en-US"/>
        </w:rPr>
        <w:t>4. Наличие оснований для применения взыскания за несоблюдение требований по предотвращению и (или) урегулированию конфликта интересов</w:t>
      </w:r>
    </w:p>
    <w:p w:rsidR="00CD0F2E" w:rsidRPr="00D67AC1" w:rsidRDefault="00CD0F2E" w:rsidP="00CD0F2E">
      <w:pPr>
        <w:jc w:val="both"/>
        <w:rPr>
          <w:rFonts w:eastAsia="Calibri"/>
          <w:sz w:val="28"/>
          <w:szCs w:val="28"/>
          <w:lang w:eastAsia="en-US"/>
        </w:rPr>
      </w:pPr>
    </w:p>
    <w:p w:rsidR="00CD0F2E" w:rsidRPr="00D67AC1" w:rsidRDefault="00CD0F2E" w:rsidP="00CD0F2E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 xml:space="preserve">За непринятие мер по предотвращению и урегулированию конфликта интересов, в том числе за </w:t>
      </w:r>
      <w:proofErr w:type="spellStart"/>
      <w:r w:rsidRPr="00D67AC1">
        <w:rPr>
          <w:rFonts w:eastAsia="Calibri"/>
          <w:sz w:val="28"/>
          <w:szCs w:val="28"/>
          <w:lang w:eastAsia="en-US"/>
        </w:rPr>
        <w:t>неуведомление</w:t>
      </w:r>
      <w:proofErr w:type="spellEnd"/>
      <w:r w:rsidRPr="00D67AC1">
        <w:rPr>
          <w:rFonts w:eastAsia="Calibri"/>
          <w:sz w:val="28"/>
          <w:szCs w:val="28"/>
          <w:lang w:eastAsia="en-US"/>
        </w:rPr>
        <w:t xml:space="preserve"> представителя нанимателя </w:t>
      </w:r>
      <w:r w:rsidRPr="00D67AC1">
        <w:rPr>
          <w:rFonts w:eastAsia="Calibri"/>
          <w:sz w:val="28"/>
          <w:szCs w:val="28"/>
          <w:lang w:eastAsia="en-US"/>
        </w:rPr>
        <w:lastRenderedPageBreak/>
        <w:t>(работодателя) о возникшем конфликте интересов или возможности его возникновения, должностное лицо может быть привлечено к юридической ответственности.</w:t>
      </w:r>
    </w:p>
    <w:p w:rsidR="00CD0F2E" w:rsidRPr="00D67AC1" w:rsidRDefault="00CD0F2E" w:rsidP="00CD0F2E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4.1. Исходя из предусмотренного нормативного определения конфликта интересов для подтверждения того, что конкретная ситуация является конфликтом интересов первоначально необходимо достоверно установить, а в последующем изложить в докладе о результатах проверки одновременное наличие следующих обстоятельств:</w:t>
      </w:r>
    </w:p>
    <w:p w:rsidR="00CD0F2E" w:rsidRPr="00D67AC1" w:rsidRDefault="00CD0F2E" w:rsidP="00CD0F2E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1) </w:t>
      </w:r>
      <w:r w:rsidRPr="00D67AC1">
        <w:rPr>
          <w:rFonts w:eastAsia="Calibri"/>
          <w:b/>
          <w:sz w:val="28"/>
          <w:szCs w:val="28"/>
          <w:lang w:eastAsia="en-US"/>
        </w:rPr>
        <w:t>наличие личной заинтересованности</w:t>
      </w:r>
      <w:r w:rsidRPr="00D67AC1">
        <w:rPr>
          <w:rFonts w:eastAsia="Calibri"/>
          <w:sz w:val="28"/>
          <w:szCs w:val="28"/>
          <w:lang w:eastAsia="en-US"/>
        </w:rPr>
        <w:t>.</w:t>
      </w:r>
    </w:p>
    <w:p w:rsidR="00CD0F2E" w:rsidRPr="00D67AC1" w:rsidRDefault="00CD0F2E" w:rsidP="00CD0F2E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Личной заинтересованностью является возможность получения дохода или выгоды должностным лицом и (или) лицами, с которыми связана личная заинтересованность должностного лица, к которым относятся:</w:t>
      </w:r>
    </w:p>
    <w:p w:rsidR="00CD0F2E" w:rsidRPr="00D67AC1" w:rsidRDefault="00CD0F2E" w:rsidP="00CD0F2E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а) его близкие родственники или свойственники (родители, супруги, дети, братья, сестры, а также братья, сестры, родители, дети супругов и супруги детей);</w:t>
      </w:r>
    </w:p>
    <w:p w:rsidR="00CD0F2E" w:rsidRPr="00D67AC1" w:rsidRDefault="00CD0F2E" w:rsidP="00CD0F2E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б) граждане или организации, с которыми должностное лицо и (или) его близкие родственники или свойственники связаны имущественными, корпоративными или иными близкими отношениями.</w:t>
      </w:r>
    </w:p>
    <w:p w:rsidR="00CD0F2E" w:rsidRPr="00D67AC1" w:rsidRDefault="00CD0F2E" w:rsidP="00CD0F2E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Личная заинтересованность должностного лица обусловлена возможностью получения доходов (включая доходы, полученные в виде имущественной выгоды), а также иных выгод.</w:t>
      </w:r>
    </w:p>
    <w:p w:rsidR="00CD0F2E" w:rsidRPr="00D67AC1" w:rsidRDefault="00CD0F2E" w:rsidP="00CD0F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К доходам, в частности, относится получение:</w:t>
      </w:r>
    </w:p>
    <w:p w:rsidR="00CD0F2E" w:rsidRPr="00D67AC1" w:rsidRDefault="00CD0F2E" w:rsidP="00CD0F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а) денег (в наличной и безналичной форме);</w:t>
      </w:r>
    </w:p>
    <w:p w:rsidR="00CD0F2E" w:rsidRPr="00D67AC1" w:rsidRDefault="00CD0F2E" w:rsidP="00CD0F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б) иного имущества, под которым понимаются вещи (недвижимость, транспортные средства, драгоценности, документарные ценные бумаги и т.д.), бездокументарные ценные бумаги и имущественные права (право требования кредитора и иные права, имеющие денежное выражение, например исключительное право на результаты интеллектуальной деятельности и приравненные к ним средства индивидуализации, предполагающие возникновение у лица юридически закрепленной возможности вступить во владение или распорядиться имуществом, требовать от должника исполнения в его пользу имущественных обязательств и др.);</w:t>
      </w:r>
    </w:p>
    <w:p w:rsidR="00CD0F2E" w:rsidRPr="00D67AC1" w:rsidRDefault="00CD0F2E" w:rsidP="00CD0F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в) услуг имущественного характера;</w:t>
      </w:r>
    </w:p>
    <w:p w:rsidR="00CD0F2E" w:rsidRPr="00D67AC1" w:rsidRDefault="00CD0F2E" w:rsidP="00CD0F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г) результатов выполненных работ;</w:t>
      </w:r>
    </w:p>
    <w:p w:rsidR="00CD0F2E" w:rsidRPr="00D67AC1" w:rsidRDefault="00CD0F2E" w:rsidP="00CD0F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д) имущественных выгод, в том числе освобождение от имущественных обязательств (например, предоставление кредита с заниженной процентной ставкой за пользование им, бесплатные либо по заниженной стоимости предоставление туристических путевок, ремонт квартиры, строительство дачи, передача имущества, в частности автотранспорта, для его временного использования, прощение долга или исполнение обязательств перед другими лицами).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 xml:space="preserve">Определение конфликта интересов, используемое для целей противодействия коррупции, основывается на понятии «коррупция», установленном в статье 1 Федерального закона № 273-ФЗ, и подразумевает извлечение (возможность извлечения) из ситуации конфликта интереса </w:t>
      </w:r>
      <w:r w:rsidRPr="00D67AC1">
        <w:rPr>
          <w:rFonts w:eastAsia="Calibri"/>
          <w:sz w:val="28"/>
          <w:szCs w:val="28"/>
          <w:lang w:eastAsia="en-US"/>
        </w:rPr>
        <w:lastRenderedPageBreak/>
        <w:t>выгоды имущественного характера (материального преимущества). Для целей настоящих методических рекомендациях под иными выгодами понимаются выгоды имущественного характера (материальное преимущество).</w:t>
      </w:r>
    </w:p>
    <w:p w:rsidR="00CD0F2E" w:rsidRPr="00D67AC1" w:rsidRDefault="00CD0F2E" w:rsidP="00CD0F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К иным выгодам, в частности, относятся:</w:t>
      </w:r>
    </w:p>
    <w:p w:rsidR="00CD0F2E" w:rsidRPr="00D67AC1" w:rsidRDefault="00CD0F2E" w:rsidP="00CD0F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а) получение выгод (преимуществ), обусловленных такими побуждениями, как карьеризм, семейственность, желание получить взаимную услугу, заручиться поддержкой в решении какого-либо вопроса и т.п.;</w:t>
      </w:r>
    </w:p>
    <w:p w:rsidR="00CD0F2E" w:rsidRPr="00D67AC1" w:rsidRDefault="00CD0F2E" w:rsidP="00CD0F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б) ускорение сроков оказания государственных (муниципальных) услуг;</w:t>
      </w:r>
    </w:p>
    <w:p w:rsidR="00CD0F2E" w:rsidRPr="00D67AC1" w:rsidRDefault="00CD0F2E" w:rsidP="00CD0F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в) продвижение на вышестоящую должность или предоставление более престижного места службы (работы), содействие в получении поощрений и наград, научной степени и т.д.</w:t>
      </w:r>
    </w:p>
    <w:p w:rsidR="00CD0F2E" w:rsidRPr="00D67AC1" w:rsidRDefault="00CD0F2E" w:rsidP="00CD0F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Такие выгоды, например, как внеочередное предоставление государственной (муниципальной) услуги, могут в свою очередь повлечь другие существенные выгоды за счет возникновения неравных условий по сравнению с другими участниками рынка. Так, организация, которая успела быстрее своих конкурентов пройти аккредитацию на осуществление определенного вида деятельности, сможет раньше других принять участие, например, в государственных закупках и получить доход за исполнение контракта.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В ряде случаев выгода может быть опосредована. Например, когда бездействие следователя или сотрудника, осуществляющего оперативно-розыскную деятельность, по привлечению близкого родственника или свойственника к уголовной ответственности позволяет ему продолжать замещать должность и получать заработную плату (иные выплаты по месту работы), которую он мог бы потерять в случае привлечения к уголовной ответственности, а также сохранить имущество, которое могло бы быть конфисковано.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Аналогичной выгодой может считаться назначение административного наказания в виде предупреждения вместо штрафа.</w:t>
      </w:r>
    </w:p>
    <w:p w:rsidR="00CD0F2E" w:rsidRPr="00D67AC1" w:rsidRDefault="00CD0F2E" w:rsidP="00CD0F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Получение (возможность получения) доходов или выгод, как правило, возникает в результате принятия (возможности принятия) должностным лицом решений в отношении самого себя или лиц, с которыми связана его личная заинтересованность. Однако необходимо учитывать, что личная заинтересованность может реализовываться также путем совершения должностным лицом действий (бездействия) в отношении третьих лиц в целях создания преимуществ и получения выгод для себя и лиц, с которыми связана личная заинтересованность, в частности путем ограничения конкуренции, исключения равных условий для получения доходов и выгод;</w:t>
      </w:r>
    </w:p>
    <w:p w:rsidR="00CD0F2E" w:rsidRPr="00D67AC1" w:rsidRDefault="00CD0F2E" w:rsidP="00CD0F2E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2) </w:t>
      </w:r>
      <w:r w:rsidRPr="00D67AC1">
        <w:rPr>
          <w:rFonts w:eastAsia="Calibri"/>
          <w:b/>
          <w:sz w:val="28"/>
          <w:szCs w:val="28"/>
          <w:lang w:eastAsia="en-US"/>
        </w:rPr>
        <w:t>фактическое наличие у должностного лица полномочий для реализации личной заинтересованности</w:t>
      </w:r>
      <w:r w:rsidRPr="00D67AC1">
        <w:rPr>
          <w:rFonts w:eastAsia="Calibri"/>
          <w:sz w:val="28"/>
          <w:szCs w:val="28"/>
          <w:lang w:eastAsia="en-US"/>
        </w:rPr>
        <w:t xml:space="preserve">. Должностное лицо обладает необходимыми для исполнения должностных обязанностей полномочиями, которые, в частности, выражаются в его праве принимать управленческие решения или участвовать в принятии таких решений, в том числе участвовать в подготовке проектов нормативных правовых актов, локальных актов </w:t>
      </w:r>
      <w:r w:rsidRPr="00D67AC1">
        <w:rPr>
          <w:rFonts w:eastAsia="Calibri"/>
          <w:sz w:val="28"/>
          <w:szCs w:val="28"/>
          <w:lang w:eastAsia="en-US"/>
        </w:rPr>
        <w:lastRenderedPageBreak/>
        <w:t>организаций и т.д. В рамках реализации своих полномочий должностное лицо может:</w:t>
      </w:r>
    </w:p>
    <w:p w:rsidR="00CD0F2E" w:rsidRPr="00D67AC1" w:rsidRDefault="00CD0F2E" w:rsidP="00CD0F2E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 xml:space="preserve">а) самостоятельно совершить действия (бездействие) для реализации личной заинтересованности; </w:t>
      </w:r>
    </w:p>
    <w:p w:rsidR="00CD0F2E" w:rsidRPr="00D67AC1" w:rsidRDefault="00CD0F2E" w:rsidP="00CD0F2E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б) давать поручение или оказать иное влияние на подчиненных или подконтрольных ему лиц, в компетенцию которых входит непосредственное совершение действия (бездействие), которые приводят (могут привести) к получению доходов или выгод должностным лицом и (или) лицами, с которыми связана его личная заинтересованность.</w:t>
      </w:r>
    </w:p>
    <w:p w:rsidR="00CD0F2E" w:rsidRPr="00D67AC1" w:rsidRDefault="00CD0F2E" w:rsidP="00CD0F2E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Для подтверждения данного обстоятельства необходимо проанализировать нормативные правовые акты, локальные акты и иные документы (должностной регламент, должностная инструкция, положение о государственном органе, органе местного самоуправления, о структурном подразделении органа или организации и т.д.), определяющие круг полномочий и должностных обязанностей должностного лица, а в случае отсутствия таких актов и документов – проанализировать фактически осуществляемые полномочия и обязанности, в том числе конкретные решения должностного лица, которые могут выражаться в виде резолюций, поручений, распоряжений, протоколов совещаний и пр.</w:t>
      </w:r>
    </w:p>
    <w:p w:rsidR="00CD0F2E" w:rsidRPr="00D67AC1" w:rsidRDefault="00CD0F2E" w:rsidP="00CD0F2E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3) </w:t>
      </w:r>
      <w:r w:rsidRPr="00D67AC1">
        <w:rPr>
          <w:rFonts w:eastAsia="Calibri"/>
          <w:b/>
          <w:sz w:val="28"/>
          <w:szCs w:val="28"/>
          <w:lang w:eastAsia="en-US"/>
        </w:rPr>
        <w:t>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</w:t>
      </w:r>
      <w:r w:rsidRPr="00D67AC1">
        <w:rPr>
          <w:rFonts w:eastAsia="Calibri"/>
          <w:sz w:val="28"/>
          <w:szCs w:val="28"/>
          <w:lang w:eastAsia="en-US"/>
        </w:rPr>
        <w:t xml:space="preserve">. </w:t>
      </w:r>
    </w:p>
    <w:p w:rsidR="00CD0F2E" w:rsidRPr="00D67AC1" w:rsidRDefault="00CD0F2E" w:rsidP="00CD0F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4.2. При определении наличия личной заинтересованности, которая реализуется посредством получения доходов или выгод не самим должностным лицом, а лицами, с которыми связана личная заинтересованность должностного лица, дополнительно также необходимо установить:</w:t>
      </w:r>
    </w:p>
    <w:p w:rsidR="00CD0F2E" w:rsidRPr="00D67AC1" w:rsidRDefault="00CD0F2E" w:rsidP="00CD0F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1) </w:t>
      </w:r>
      <w:r w:rsidRPr="00D67AC1">
        <w:rPr>
          <w:rFonts w:eastAsia="Calibri"/>
          <w:b/>
          <w:sz w:val="28"/>
          <w:szCs w:val="28"/>
          <w:lang w:eastAsia="en-US"/>
        </w:rPr>
        <w:t>наличие отношений близкого родства или свойства</w:t>
      </w:r>
      <w:r w:rsidRPr="00D67AC1">
        <w:rPr>
          <w:rFonts w:eastAsia="Calibri"/>
          <w:sz w:val="28"/>
          <w:szCs w:val="28"/>
          <w:lang w:eastAsia="en-US"/>
        </w:rPr>
        <w:br/>
        <w:t>граждан – получателей доходов или выгод с должностным лицом. Доказательством наличия таких отношений могут являться:</w:t>
      </w:r>
    </w:p>
    <w:p w:rsidR="00CD0F2E" w:rsidRPr="00D67AC1" w:rsidRDefault="00CD0F2E" w:rsidP="00CD0F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а) сведения, указанные в анкетных данных должностного лица;</w:t>
      </w:r>
    </w:p>
    <w:p w:rsidR="00CD0F2E" w:rsidRPr="00D67AC1" w:rsidRDefault="00CD0F2E" w:rsidP="00CD0F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б) акты гражданского состояния;</w:t>
      </w:r>
    </w:p>
    <w:p w:rsidR="00CD0F2E" w:rsidRPr="00D67AC1" w:rsidRDefault="00CD0F2E" w:rsidP="00CD0F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г) сведения о нахождении в браке и детях отраженные в паспорте гражданина;</w:t>
      </w:r>
    </w:p>
    <w:p w:rsidR="00CD0F2E" w:rsidRPr="00D67AC1" w:rsidRDefault="00CD0F2E" w:rsidP="00CD0F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д) иные документы и сведения, подтверждающие близкое родство и свойство;</w:t>
      </w:r>
    </w:p>
    <w:p w:rsidR="00CD0F2E" w:rsidRPr="00D67AC1" w:rsidRDefault="00CD0F2E" w:rsidP="00CD0F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2) </w:t>
      </w:r>
      <w:r w:rsidRPr="00D67AC1">
        <w:rPr>
          <w:rFonts w:eastAsia="Calibri"/>
          <w:b/>
          <w:sz w:val="28"/>
          <w:szCs w:val="28"/>
          <w:lang w:eastAsia="en-US"/>
        </w:rPr>
        <w:t>наличие имущественных отношений</w:t>
      </w:r>
      <w:r w:rsidRPr="00D67AC1">
        <w:rPr>
          <w:rFonts w:eastAsia="Calibri"/>
          <w:sz w:val="28"/>
          <w:szCs w:val="28"/>
          <w:lang w:eastAsia="en-US"/>
        </w:rPr>
        <w:t xml:space="preserve"> между должностным лицом, его близкими родственниками или свойственниками с гражданами или организациями – получателями доходов или выгод. О наличии таких отношений могут свидетельствовать:</w:t>
      </w:r>
    </w:p>
    <w:p w:rsidR="00CD0F2E" w:rsidRPr="00D67AC1" w:rsidRDefault="00CD0F2E" w:rsidP="00CD0F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а) участие должностного лица (его близкого родственника или свойственника) в договорах и (или) иных сделках с гражданами и (или) юридическими лицами – получателями доходов или выгод в качестве кредитора или должника. Примерами указанного случая могут являться:</w:t>
      </w:r>
    </w:p>
    <w:p w:rsidR="00CD0F2E" w:rsidRPr="00D67AC1" w:rsidRDefault="00CD0F2E" w:rsidP="00CD0F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lastRenderedPageBreak/>
        <w:t>получение должностным лицом (его близким родственником или свойственником) кредита в банке, получающем доходы или выгоды от действий (бездействия) должностного лица;</w:t>
      </w:r>
    </w:p>
    <w:p w:rsidR="00CD0F2E" w:rsidRPr="00D67AC1" w:rsidRDefault="00CD0F2E" w:rsidP="00CD0F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аренда должностным лицом (его близким родственником или свойственником) имущества у граждан и (или) юридических лиц – получателей доходов или выгод;</w:t>
      </w:r>
    </w:p>
    <w:p w:rsidR="00CD0F2E" w:rsidRPr="00D67AC1" w:rsidRDefault="00CD0F2E" w:rsidP="00CD0F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передача в доверительное управление должностным лицом (его близким родственником или свойственником) ценных бумаг гражданам и (или) юридическим лицам – получателям доходов или выгод;</w:t>
      </w:r>
    </w:p>
    <w:p w:rsidR="00CD0F2E" w:rsidRPr="00D67AC1" w:rsidRDefault="00CD0F2E" w:rsidP="00CD0F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б) наличие имущества, находящегося в общей собственности должностного лица (его близкого родственника или свойственника) и гражданина и (или) юридического лица, являющихся получателями доходов или выгод;</w:t>
      </w:r>
    </w:p>
    <w:p w:rsidR="00CD0F2E" w:rsidRPr="00D67AC1" w:rsidRDefault="00CD0F2E" w:rsidP="00CD0F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в) наличие в фактическом (без юридического оформления) пользовании должностного лица (его близкого родственника или свойственника) имущества, принадлежащего гражданину или юридическом лицу, являющихся получателями доходов или выгод;</w:t>
      </w:r>
    </w:p>
    <w:p w:rsidR="00CD0F2E" w:rsidRPr="00D67AC1" w:rsidRDefault="00CD0F2E" w:rsidP="00CD0F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3) </w:t>
      </w:r>
      <w:r w:rsidRPr="00D67AC1">
        <w:rPr>
          <w:rFonts w:eastAsia="Calibri"/>
          <w:b/>
          <w:sz w:val="28"/>
          <w:szCs w:val="28"/>
          <w:lang w:eastAsia="en-US"/>
        </w:rPr>
        <w:t>наличие корпоративных отношений</w:t>
      </w:r>
      <w:r w:rsidRPr="00D67AC1">
        <w:rPr>
          <w:rFonts w:eastAsia="Calibri"/>
          <w:sz w:val="28"/>
          <w:szCs w:val="28"/>
          <w:lang w:eastAsia="en-US"/>
        </w:rPr>
        <w:t xml:space="preserve"> между должностным лицом, его близким родственником или свойственником и лицами – получателями дохода или выгоды. </w:t>
      </w:r>
    </w:p>
    <w:p w:rsidR="00CD0F2E" w:rsidRPr="00D67AC1" w:rsidRDefault="00CD0F2E" w:rsidP="00CD0F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 xml:space="preserve">Согласно статье 2 Гражданского кодекса Российской </w:t>
      </w:r>
      <w:proofErr w:type="gramStart"/>
      <w:r w:rsidRPr="00D67AC1">
        <w:rPr>
          <w:rFonts w:eastAsia="Calibri"/>
          <w:sz w:val="28"/>
          <w:szCs w:val="28"/>
          <w:lang w:eastAsia="en-US"/>
        </w:rPr>
        <w:t>Федерации</w:t>
      </w:r>
      <w:r w:rsidRPr="00D67AC1">
        <w:rPr>
          <w:rFonts w:eastAsia="Calibri"/>
          <w:sz w:val="28"/>
          <w:szCs w:val="28"/>
          <w:lang w:eastAsia="en-US"/>
        </w:rPr>
        <w:br/>
        <w:t>(</w:t>
      </w:r>
      <w:proofErr w:type="gramEnd"/>
      <w:r w:rsidRPr="00D67AC1">
        <w:rPr>
          <w:rFonts w:eastAsia="Calibri"/>
          <w:sz w:val="28"/>
          <w:szCs w:val="28"/>
          <w:lang w:eastAsia="en-US"/>
        </w:rPr>
        <w:t xml:space="preserve">далее – ГК РФ) корпоративные отношения возникают в связи </w:t>
      </w:r>
      <w:r w:rsidRPr="00D67AC1">
        <w:rPr>
          <w:rFonts w:eastAsia="Calibri"/>
          <w:bCs/>
          <w:sz w:val="28"/>
          <w:szCs w:val="28"/>
          <w:lang w:eastAsia="en-US"/>
        </w:rPr>
        <w:t xml:space="preserve">с участием в корпоративных организациях или с управлением ими. </w:t>
      </w:r>
      <w:r w:rsidRPr="00D67AC1">
        <w:rPr>
          <w:rFonts w:eastAsia="Calibri"/>
          <w:sz w:val="28"/>
          <w:szCs w:val="28"/>
          <w:lang w:eastAsia="en-US"/>
        </w:rPr>
        <w:t>В соответствии со статьей 65.1 ГК РФ юридические лица, учредители (участники) которых обладают правом участия (членства) в них и формируют их высший орган, являются корпоративными юридическими лицами (корпорациями). К ним относятся хозяйственные товарищества и общества, общественные организации, товарищества собственников недвижимости и другие. В связи с участием в корпоративной организации ее участники приобретают корпоративные (членские) права и обязанности в отношении соответствующего юридического лица. Так, например, гражданин связан корпоративными отношениями с акционерным обществом, акциями которого он владеет; гражданин, являющийся руководителем (членом коллегиального органа управления) корпоративной организации, связан с этой организацией корпоративными отношениями;</w:t>
      </w:r>
    </w:p>
    <w:p w:rsidR="00CD0F2E" w:rsidRPr="00D67AC1" w:rsidRDefault="00CD0F2E" w:rsidP="00CD0F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4) </w:t>
      </w:r>
      <w:r w:rsidRPr="00D67AC1">
        <w:rPr>
          <w:rFonts w:eastAsia="Calibri"/>
          <w:b/>
          <w:sz w:val="28"/>
          <w:szCs w:val="28"/>
          <w:lang w:eastAsia="en-US"/>
        </w:rPr>
        <w:t>наличие иных близких отношений</w:t>
      </w:r>
      <w:r w:rsidRPr="00D67AC1">
        <w:rPr>
          <w:rFonts w:eastAsia="Calibri"/>
          <w:sz w:val="28"/>
          <w:szCs w:val="28"/>
          <w:lang w:eastAsia="en-US"/>
        </w:rPr>
        <w:t xml:space="preserve"> между должностным </w:t>
      </w:r>
      <w:proofErr w:type="gramStart"/>
      <w:r w:rsidRPr="00D67AC1">
        <w:rPr>
          <w:rFonts w:eastAsia="Calibri"/>
          <w:sz w:val="28"/>
          <w:szCs w:val="28"/>
          <w:lang w:eastAsia="en-US"/>
        </w:rPr>
        <w:t>лицом</w:t>
      </w:r>
      <w:r w:rsidRPr="00D67AC1">
        <w:rPr>
          <w:rFonts w:eastAsia="Calibri"/>
          <w:sz w:val="28"/>
          <w:szCs w:val="28"/>
          <w:lang w:eastAsia="en-US"/>
        </w:rPr>
        <w:br/>
        <w:t>(</w:t>
      </w:r>
      <w:proofErr w:type="gramEnd"/>
      <w:r w:rsidRPr="00D67AC1">
        <w:rPr>
          <w:rFonts w:eastAsia="Calibri"/>
          <w:sz w:val="28"/>
          <w:szCs w:val="28"/>
          <w:lang w:eastAsia="en-US"/>
        </w:rPr>
        <w:t xml:space="preserve">его близкими родственниками или свойственниками) с гражданами получателями доходов или выгод. Должностное лицо, его близкие родственники и свойственники могут поддерживать близкие отношения с дальними родственниками (свойственниками), со своей бывшей супругой (супругом), школьными друзьями, однокурсниками, коллегами по службе (работе), в том числе бывшими, соседями и иными лицами. При этом </w:t>
      </w:r>
      <w:proofErr w:type="gramStart"/>
      <w:r w:rsidRPr="00D67AC1">
        <w:rPr>
          <w:rFonts w:eastAsia="Calibri"/>
          <w:sz w:val="28"/>
          <w:szCs w:val="28"/>
          <w:lang w:eastAsia="en-US"/>
        </w:rPr>
        <w:t>такие  отношения</w:t>
      </w:r>
      <w:proofErr w:type="gramEnd"/>
      <w:r w:rsidRPr="00D67AC1">
        <w:rPr>
          <w:rFonts w:eastAsia="Calibri"/>
          <w:sz w:val="28"/>
          <w:szCs w:val="28"/>
          <w:lang w:eastAsia="en-US"/>
        </w:rPr>
        <w:t xml:space="preserve"> должны носить особый доверительный характер. Признаками таких отношений могут являться совместное проживание, наличие регистрационного учета по одному месту жительства, ведение общего </w:t>
      </w:r>
      <w:r w:rsidRPr="00D67AC1">
        <w:rPr>
          <w:rFonts w:eastAsia="Calibri"/>
          <w:sz w:val="28"/>
          <w:szCs w:val="28"/>
          <w:lang w:eastAsia="en-US"/>
        </w:rPr>
        <w:lastRenderedPageBreak/>
        <w:t>хозяйства, наличие общих внебрачных детей, участие в расходах другого лица, оплата долгов, отдыха, лечения, развлечений другого лица, регулярное совместное проведение досуга, дарение ценного имущества, иные обстоятельства, свидетельствующие о том, что жизнь, здоровье и благополучие близкого человека дороги соответствующему должностному лицу в силу сложившихся обстоятельств.</w:t>
      </w:r>
    </w:p>
    <w:p w:rsidR="00CD0F2E" w:rsidRPr="00D67AC1" w:rsidRDefault="00CD0F2E" w:rsidP="00CD0F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Информация о близком родстве или свойстве, имущественных, корпоративных или иных близких отношениях может быть получена как из открытых источников (публичные реестры, базы данных юридических лиц, электронные площадки государственных закупок, социальные сети и т.д.), так и посредством проведения проверочных мероприятий.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4.3. Необходимо разграничивать возможность возникновения конфликта интересов и состоявшийся факт исполнения должностных обязанностей при наличии личной заинтересованности. Установление данной информации необходимо для принятия решения о привлечении должностного лица к ответственности, определения мер такой ответственности либо для определения мер по предотвращению и урегулированию конфликта интересов.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Возможность возникновения конфликта интересов должна рассматриваться как ситуация, непосредственно связанная с потенциальной реализацией полномочий и возможностью получения доходов или выгод.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Например, возможность возникновения конфликта интересов образуется и обязанность уведомить об этом появляется, когда: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председатель закупочной комиссии (член комиссии), получив соответствующие документы, узнает об участии в закупочной процедуре организации, учредителем и (или) генеральным директором которой является его супруга;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к судебному приставу-исполнителю на исполнение попадает исполнительный документ в отношении должника, являющегося его близким родственником (свойственником);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налоговому инспектору поручают проведение камеральной проверки в организации, главный бухгалтер которой является его матерью.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При указанных обстоятельствах должностное лицо обязано принять меры по предотвращению и урегулированию конфликта интересов, в том числе уведомить в установленном порядке о возможности возникновения конфликта интересов, а представитель нанимателя (работодатель) либо уполномоченное им должностное лицо должен принять меры по предотвращению возникновения ситуации конфликта интересов.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 xml:space="preserve">4.4. Согласно части 2 статьи 13.1 Федерального закона № 273-ФЗ лицо, замещающее государственную или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государственную или муниципальную должность, мер по предотвращению и </w:t>
      </w:r>
      <w:r w:rsidRPr="00D67AC1">
        <w:rPr>
          <w:rFonts w:eastAsia="Calibri"/>
          <w:sz w:val="28"/>
          <w:szCs w:val="28"/>
          <w:lang w:eastAsia="en-US"/>
        </w:rPr>
        <w:lastRenderedPageBreak/>
        <w:t>(или) урегулированию конфликта интересов, стороной которого является подчиненное ему лицо.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Также в соответствии с частью 2 статьи 59.2 Федерального закона</w:t>
      </w:r>
      <w:r w:rsidRPr="00D67AC1">
        <w:rPr>
          <w:rFonts w:eastAsia="Calibri"/>
          <w:sz w:val="28"/>
          <w:szCs w:val="28"/>
          <w:lang w:eastAsia="en-US"/>
        </w:rPr>
        <w:br/>
        <w:t>№ 79-ФЗ представитель нанимателя, которому стало известно о возникновении у гражданского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представителем нанимателя мер по предотвращению и (или) урегулированию конфликта интересов, стороной которого является подчиненный ему гражданский служащий.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Указанными положениями устанавливается, что представитель нанимателя (лицо, замещающее государственную или муниципальную должность) совершило коррупционное правонарушение, которое выразилось в бездействии по отношению к ситуации личной заинтересованности, возникшей у подчиненного ему лица. Представителю нанимателя (лицу, замещающему государственную или муниципальную должность) помимо организации работы и осуществления контроля за деятельностью своих подчиненных необходимо оказывать содействие указанным лицам в соблюдении антикоррупционного законодательства.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>Для привлечения представителя нанимателя (лица, замещающего государственную или муниципальную должность) к предусмотренной законодательством ответственности необходимо установить факты, свидетельствующие об осведомленности указанных лиц о возникновении у подчиненных им лиц ситуации личной заинтересованности, а также бездействие в рассматриваемой ситуации.</w:t>
      </w:r>
    </w:p>
    <w:p w:rsidR="00CD0F2E" w:rsidRPr="00D67AC1" w:rsidRDefault="00CD0F2E" w:rsidP="00CD0F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 xml:space="preserve">4.5. В ситуации, когда по результатам проведенной проверки установлен факт наличия у должностного лица конфликта интересов, то есть доказано наличие вышеуказанных обстоятельств, характеризующих ситуацию в качестве конфликта интересов, и должностное лицо не уведомило о конфликте </w:t>
      </w:r>
      <w:proofErr w:type="gramStart"/>
      <w:r w:rsidRPr="00D67AC1">
        <w:rPr>
          <w:rFonts w:eastAsia="Calibri"/>
          <w:sz w:val="28"/>
          <w:szCs w:val="28"/>
          <w:lang w:eastAsia="en-US"/>
        </w:rPr>
        <w:t>интересов</w:t>
      </w:r>
      <w:proofErr w:type="gramEnd"/>
      <w:r w:rsidRPr="00D67AC1">
        <w:rPr>
          <w:rFonts w:eastAsia="Calibri"/>
          <w:sz w:val="28"/>
          <w:szCs w:val="28"/>
          <w:lang w:eastAsia="en-US"/>
        </w:rPr>
        <w:t xml:space="preserve"> когда ему стало известно, применение мер ответственности к должностному лицу необходимо осуществлять с учетом нижеследующего.</w:t>
      </w:r>
    </w:p>
    <w:p w:rsidR="00CD0F2E" w:rsidRPr="00D67AC1" w:rsidRDefault="00CD0F2E" w:rsidP="00CD0F2E">
      <w:pPr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67AC1">
        <w:rPr>
          <w:sz w:val="28"/>
          <w:szCs w:val="28"/>
        </w:rPr>
        <w:t>При рассмотрении вопроса о применении меры ответственности за нарушение требований по предотвращению и урегулированию конфликта интересов необходимо учитывать следующие критерии:</w:t>
      </w:r>
    </w:p>
    <w:p w:rsidR="00CD0F2E" w:rsidRPr="00D67AC1" w:rsidRDefault="00CD0F2E" w:rsidP="00CD0F2E">
      <w:pPr>
        <w:tabs>
          <w:tab w:val="left" w:pos="102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AC1">
        <w:rPr>
          <w:sz w:val="28"/>
          <w:szCs w:val="28"/>
        </w:rPr>
        <w:t>а) характер и тяжесть правонарушения (в том числе негативные последствия, наступившие в результате правонарушения);</w:t>
      </w:r>
    </w:p>
    <w:p w:rsidR="00CD0F2E" w:rsidRPr="00D67AC1" w:rsidRDefault="00CD0F2E" w:rsidP="00CD0F2E">
      <w:pPr>
        <w:tabs>
          <w:tab w:val="left" w:pos="102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AC1">
        <w:rPr>
          <w:sz w:val="28"/>
          <w:szCs w:val="28"/>
        </w:rPr>
        <w:t>б) обстоятельства, при которых совершено правонарушение;</w:t>
      </w:r>
    </w:p>
    <w:p w:rsidR="00CD0F2E" w:rsidRPr="00D67AC1" w:rsidRDefault="00CD0F2E" w:rsidP="00CD0F2E">
      <w:pPr>
        <w:tabs>
          <w:tab w:val="left" w:pos="102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AC1">
        <w:rPr>
          <w:sz w:val="28"/>
          <w:szCs w:val="28"/>
        </w:rPr>
        <w:t>в) полнота, своевременность и добросовестность самостоятельно принятых мер по уведомлению, предотвращению и урегулированию конфликта интересов;</w:t>
      </w:r>
    </w:p>
    <w:p w:rsidR="00CD0F2E" w:rsidRPr="00D67AC1" w:rsidRDefault="00CD0F2E" w:rsidP="00CD0F2E">
      <w:pPr>
        <w:tabs>
          <w:tab w:val="left" w:pos="10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AC1">
        <w:rPr>
          <w:sz w:val="28"/>
          <w:szCs w:val="28"/>
        </w:rPr>
        <w:t>г) соблюдение должностным лицом других запретов и ограничений, исполнение других обязанностей, установленных в целях противодействия коррупции;</w:t>
      </w:r>
    </w:p>
    <w:p w:rsidR="00CD0F2E" w:rsidRPr="00D67AC1" w:rsidRDefault="00CD0F2E" w:rsidP="00CD0F2E">
      <w:pPr>
        <w:tabs>
          <w:tab w:val="left" w:pos="10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AC1">
        <w:rPr>
          <w:sz w:val="28"/>
          <w:szCs w:val="28"/>
        </w:rPr>
        <w:t>д) предшествующие результаты исполнения должностным лицом своих полномочий.</w:t>
      </w:r>
    </w:p>
    <w:p w:rsidR="00CD0F2E" w:rsidRPr="00D67AC1" w:rsidRDefault="00CD0F2E" w:rsidP="00CD0F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lastRenderedPageBreak/>
        <w:t xml:space="preserve">Решение об увольнении в связи с утратой доверия рекомендуется применять при достоверно установленных обстоятельствах, характеризующих ситуацию в качестве конфликта интересов, и </w:t>
      </w:r>
      <w:proofErr w:type="spellStart"/>
      <w:r w:rsidRPr="00D67AC1">
        <w:rPr>
          <w:rFonts w:eastAsia="Calibri"/>
          <w:sz w:val="28"/>
          <w:szCs w:val="28"/>
          <w:lang w:eastAsia="en-US"/>
        </w:rPr>
        <w:t>неуведомлении</w:t>
      </w:r>
      <w:proofErr w:type="spellEnd"/>
      <w:r w:rsidRPr="00D67AC1">
        <w:rPr>
          <w:rFonts w:eastAsia="Calibri"/>
          <w:sz w:val="28"/>
          <w:szCs w:val="28"/>
          <w:lang w:eastAsia="en-US"/>
        </w:rPr>
        <w:t xml:space="preserve"> о возникшем конфликта интересов или возможности его возникновения, к примеру, в следующих случаях:</w:t>
      </w:r>
    </w:p>
    <w:p w:rsidR="00CD0F2E" w:rsidRPr="00D67AC1" w:rsidRDefault="00CD0F2E" w:rsidP="00CD0F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AC1">
        <w:rPr>
          <w:rFonts w:eastAsia="Calibri"/>
          <w:sz w:val="28"/>
          <w:szCs w:val="28"/>
          <w:lang w:eastAsia="en-US"/>
        </w:rPr>
        <w:t xml:space="preserve">председатель закупочной комиссии государственной корпорации создал условия для признания победителем конкурса коммерческой организации, соучредителем которой он является; </w:t>
      </w:r>
    </w:p>
    <w:p w:rsidR="00CD0F2E" w:rsidRPr="00D67AC1" w:rsidRDefault="00CD0F2E" w:rsidP="00CD0F2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7AC1">
        <w:rPr>
          <w:sz w:val="28"/>
          <w:szCs w:val="28"/>
        </w:rPr>
        <w:t>председатель областного комитета градостроительства и архитектуры принимал решения об использовании бюджетных средств в интересах коммерческих структур, не указав сведения о владении долями в уставных капиталах данных коммерческих организаций;</w:t>
      </w:r>
    </w:p>
    <w:p w:rsidR="00CD0F2E" w:rsidRPr="00D67AC1" w:rsidRDefault="00CD0F2E" w:rsidP="00CD0F2E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D67AC1">
        <w:rPr>
          <w:rFonts w:eastAsia="Calibri"/>
          <w:sz w:val="28"/>
          <w:szCs w:val="28"/>
        </w:rPr>
        <w:t>начальник областного департамента сельского хозяйства и продовольственных ресурсов принимал решения о предоставлении обществу с ограниченной ответственностью, учредителем которого является его дочь, а одним из работников его супруга, субсидий на возмещение части затрат на уплату процентов по кредитным договорам в рамках государственной областной программы.</w:t>
      </w:r>
    </w:p>
    <w:p w:rsidR="00CD0F2E" w:rsidRPr="00D67AC1" w:rsidRDefault="00CD0F2E" w:rsidP="00CD0F2E">
      <w:pPr>
        <w:widowControl w:val="0"/>
        <w:autoSpaceDE w:val="0"/>
        <w:autoSpaceDN w:val="0"/>
        <w:ind w:firstLine="709"/>
        <w:jc w:val="both"/>
        <w:rPr>
          <w:spacing w:val="-6"/>
          <w:sz w:val="28"/>
          <w:szCs w:val="28"/>
        </w:rPr>
      </w:pPr>
      <w:r w:rsidRPr="00D67AC1">
        <w:rPr>
          <w:rFonts w:eastAsia="Calibri"/>
          <w:sz w:val="28"/>
          <w:szCs w:val="28"/>
        </w:rPr>
        <w:t>4.6. </w:t>
      </w:r>
      <w:r w:rsidRPr="00D67AC1">
        <w:rPr>
          <w:spacing w:val="-6"/>
          <w:sz w:val="28"/>
          <w:szCs w:val="28"/>
        </w:rPr>
        <w:t>В случае, если в ходе проверки установлены обстоятельства, свидетельствующие о наличии признаков состава преступления или признаков административного правонарушения, материалы об этом представляются в правоохранительные органы (пункт 30 Положения о проверке).</w:t>
      </w:r>
    </w:p>
    <w:p w:rsidR="00CD0F2E" w:rsidRPr="00D67AC1" w:rsidRDefault="00CD0F2E" w:rsidP="00CD0F2E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D67AC1">
        <w:rPr>
          <w:rFonts w:eastAsia="Calibri"/>
          <w:sz w:val="28"/>
          <w:szCs w:val="28"/>
        </w:rPr>
        <w:t xml:space="preserve">О наличии </w:t>
      </w:r>
      <w:r w:rsidRPr="00D67AC1">
        <w:rPr>
          <w:spacing w:val="-6"/>
          <w:sz w:val="28"/>
          <w:szCs w:val="28"/>
        </w:rPr>
        <w:t xml:space="preserve">признаков </w:t>
      </w:r>
      <w:r w:rsidRPr="00D67AC1">
        <w:rPr>
          <w:rFonts w:eastAsia="Calibri"/>
          <w:sz w:val="28"/>
          <w:szCs w:val="28"/>
        </w:rPr>
        <w:t xml:space="preserve">состава </w:t>
      </w:r>
      <w:r w:rsidRPr="00D67AC1">
        <w:rPr>
          <w:spacing w:val="-6"/>
          <w:sz w:val="28"/>
          <w:szCs w:val="28"/>
        </w:rPr>
        <w:t>преступления или признаков административного правонарушения могут свидетельствовать следующие случаи</w:t>
      </w:r>
      <w:r w:rsidRPr="00D67AC1">
        <w:rPr>
          <w:rFonts w:eastAsia="Calibri"/>
          <w:sz w:val="28"/>
          <w:szCs w:val="28"/>
        </w:rPr>
        <w:t>:</w:t>
      </w:r>
    </w:p>
    <w:p w:rsidR="00CD0F2E" w:rsidRPr="00D67AC1" w:rsidRDefault="00CD0F2E" w:rsidP="00CD0F2E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D67AC1">
        <w:rPr>
          <w:rFonts w:eastAsia="Calibri"/>
          <w:spacing w:val="-4"/>
          <w:sz w:val="28"/>
          <w:szCs w:val="28"/>
          <w:lang w:eastAsia="en-US"/>
        </w:rPr>
        <w:t>заместитель главы администрации сельского поселения в отсутствие соответствующих полномочий</w:t>
      </w:r>
      <w:r w:rsidRPr="00D67AC1">
        <w:rPr>
          <w:rFonts w:eastAsia="Calibri"/>
          <w:sz w:val="28"/>
          <w:szCs w:val="28"/>
          <w:lang w:eastAsia="en-US"/>
        </w:rPr>
        <w:t xml:space="preserve"> </w:t>
      </w:r>
      <w:r w:rsidRPr="00D67AC1">
        <w:rPr>
          <w:rFonts w:eastAsia="Calibri"/>
          <w:spacing w:val="-4"/>
          <w:sz w:val="28"/>
          <w:szCs w:val="28"/>
          <w:lang w:eastAsia="en-US"/>
        </w:rPr>
        <w:t>единолично распорядилась земельными участками сельскохозяйственного назначения, передав их в аренду своему супругу по стоимости, существенно ниже рыночной;</w:t>
      </w:r>
    </w:p>
    <w:p w:rsidR="00CD0F2E" w:rsidRPr="00D67AC1" w:rsidRDefault="00CD0F2E" w:rsidP="00CD0F2E">
      <w:pPr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D67AC1">
        <w:rPr>
          <w:rFonts w:eastAsia="Calibri"/>
          <w:spacing w:val="-6"/>
          <w:sz w:val="28"/>
          <w:szCs w:val="28"/>
          <w:lang w:eastAsia="en-US"/>
        </w:rPr>
        <w:t>главный врач городской клинической больницы организовал закупку лекарственных препаратов по стоимости, существенно выше рыночной, у организаций, учредителем которых является его сын</w:t>
      </w:r>
      <w:r w:rsidRPr="00D67AC1">
        <w:rPr>
          <w:rFonts w:eastAsia="Calibri"/>
          <w:spacing w:val="-4"/>
          <w:sz w:val="28"/>
          <w:szCs w:val="28"/>
          <w:lang w:eastAsia="en-US"/>
        </w:rPr>
        <w:t>;</w:t>
      </w:r>
    </w:p>
    <w:p w:rsidR="00CD0F2E" w:rsidRPr="00D67AC1" w:rsidRDefault="00CD0F2E" w:rsidP="00CD0F2E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D67AC1">
        <w:rPr>
          <w:rFonts w:eastAsia="Calibri"/>
          <w:spacing w:val="-6"/>
          <w:sz w:val="28"/>
          <w:szCs w:val="28"/>
          <w:lang w:eastAsia="en-US"/>
        </w:rPr>
        <w:t>руководитель территориального органа федерального органа исполнительной власти, уполномоченного давать юридическим лицам, индивидуальным предпринимателям, физическим лицам обязательные для выполнения предписания об устранении нарушений в установленной сфере деятельности, рассматривать дела об административных правонарушениях и назначать административные наказания, неоднократно принимал неправомерные решения о назначении необоснованно мягкого административного наказания в отношении организации, генеральным директором которой является его супруга</w:t>
      </w:r>
      <w:r w:rsidRPr="00D67AC1">
        <w:rPr>
          <w:rFonts w:eastAsia="Calibri"/>
          <w:spacing w:val="-4"/>
          <w:sz w:val="28"/>
          <w:szCs w:val="28"/>
          <w:lang w:eastAsia="en-US"/>
        </w:rPr>
        <w:t>;</w:t>
      </w:r>
    </w:p>
    <w:p w:rsidR="00CD0F2E" w:rsidRPr="00D67AC1" w:rsidRDefault="00CD0F2E" w:rsidP="00CD0F2E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D67AC1">
        <w:rPr>
          <w:rFonts w:eastAsia="Calibri"/>
          <w:spacing w:val="-4"/>
          <w:sz w:val="28"/>
          <w:szCs w:val="28"/>
          <w:lang w:eastAsia="en-US"/>
        </w:rPr>
        <w:t xml:space="preserve">заместитель генерального директора акционерного общества, которое оказывает </w:t>
      </w:r>
      <w:proofErr w:type="spellStart"/>
      <w:r w:rsidRPr="00D67AC1">
        <w:rPr>
          <w:rFonts w:eastAsia="Calibri"/>
          <w:spacing w:val="-4"/>
          <w:sz w:val="28"/>
          <w:szCs w:val="28"/>
          <w:lang w:eastAsia="en-US"/>
        </w:rPr>
        <w:t>клининговые</w:t>
      </w:r>
      <w:proofErr w:type="spellEnd"/>
      <w:r w:rsidRPr="00D67AC1">
        <w:rPr>
          <w:rFonts w:eastAsia="Calibri"/>
          <w:spacing w:val="-4"/>
          <w:sz w:val="28"/>
          <w:szCs w:val="28"/>
          <w:lang w:eastAsia="en-US"/>
        </w:rPr>
        <w:t xml:space="preserve"> услуги, обеспечил предоставление сотруднику налогового органа, являющегося его братом, бесплатных </w:t>
      </w:r>
      <w:proofErr w:type="spellStart"/>
      <w:r w:rsidRPr="00D67AC1">
        <w:rPr>
          <w:rFonts w:eastAsia="Calibri"/>
          <w:spacing w:val="-4"/>
          <w:sz w:val="28"/>
          <w:szCs w:val="28"/>
          <w:lang w:eastAsia="en-US"/>
        </w:rPr>
        <w:t>клининговых</w:t>
      </w:r>
      <w:proofErr w:type="spellEnd"/>
      <w:r w:rsidRPr="00D67AC1">
        <w:rPr>
          <w:rFonts w:eastAsia="Calibri"/>
          <w:spacing w:val="-4"/>
          <w:sz w:val="28"/>
          <w:szCs w:val="28"/>
          <w:lang w:eastAsia="en-US"/>
        </w:rPr>
        <w:t xml:space="preserve"> услуг за попустительство по службе в отношении указанного акционерного общества.</w:t>
      </w:r>
    </w:p>
    <w:p w:rsidR="00CD0F2E" w:rsidRPr="00D67AC1" w:rsidRDefault="00CD0F2E" w:rsidP="00CD0F2E">
      <w:pPr>
        <w:ind w:firstLine="709"/>
        <w:jc w:val="both"/>
        <w:rPr>
          <w:rFonts w:eastAsia="Calibri"/>
          <w:sz w:val="28"/>
          <w:szCs w:val="28"/>
        </w:rPr>
      </w:pPr>
      <w:r w:rsidRPr="00D67AC1">
        <w:rPr>
          <w:rFonts w:eastAsia="Calibri"/>
          <w:spacing w:val="-4"/>
          <w:sz w:val="28"/>
          <w:szCs w:val="28"/>
          <w:lang w:eastAsia="en-US"/>
        </w:rPr>
        <w:lastRenderedPageBreak/>
        <w:t xml:space="preserve">4.7. В соответствии с Положением о проверке представитель нанимателя (руководитель), рассмотрев доклад о результатах проверки, может принять решение о представлении материалов проверки в комиссию по соблюдению требований к служебному поведению и урегулированию конфликта интересов (комиссию по координации </w:t>
      </w:r>
      <w:r w:rsidRPr="00D67AC1">
        <w:rPr>
          <w:rFonts w:eastAsia="Calibri"/>
          <w:sz w:val="28"/>
          <w:szCs w:val="28"/>
        </w:rPr>
        <w:t>работы по противодействию коррупции в субъекте Российской Федерации) (далее – комиссия).</w:t>
      </w:r>
    </w:p>
    <w:p w:rsidR="00CD0F2E" w:rsidRPr="00D67AC1" w:rsidRDefault="00CD0F2E" w:rsidP="00CD0F2E">
      <w:pPr>
        <w:ind w:firstLine="709"/>
        <w:jc w:val="both"/>
        <w:rPr>
          <w:rFonts w:eastAsia="Calibri"/>
          <w:sz w:val="28"/>
          <w:szCs w:val="28"/>
        </w:rPr>
      </w:pPr>
      <w:r w:rsidRPr="00D67AC1">
        <w:rPr>
          <w:rFonts w:eastAsia="Calibri"/>
          <w:sz w:val="28"/>
          <w:szCs w:val="28"/>
        </w:rPr>
        <w:t xml:space="preserve">В случае, если имеющиеся у </w:t>
      </w:r>
      <w:r w:rsidRPr="00D67AC1">
        <w:rPr>
          <w:rFonts w:eastAsia="Calibri"/>
          <w:sz w:val="28"/>
          <w:szCs w:val="28"/>
          <w:lang w:eastAsia="en-US"/>
        </w:rPr>
        <w:t>представителя нанимателя (руководителя) материалы и</w:t>
      </w:r>
      <w:r w:rsidRPr="00D67AC1">
        <w:rPr>
          <w:rFonts w:eastAsia="Calibri"/>
          <w:sz w:val="28"/>
          <w:szCs w:val="28"/>
        </w:rPr>
        <w:t xml:space="preserve"> результаты проведенной проверки прямо </w:t>
      </w:r>
      <w:r w:rsidRPr="00D67AC1">
        <w:rPr>
          <w:rFonts w:eastAsia="Calibri"/>
          <w:sz w:val="28"/>
          <w:szCs w:val="28"/>
          <w:lang w:eastAsia="en-US"/>
        </w:rPr>
        <w:t xml:space="preserve">свидетельствуют о непринятии должностным лицом мер по предотвращению и урегулированию конфликта интересов, а также отсутствуют сомнения в достаточности доказательств по факту непринятия указанных мер, </w:t>
      </w:r>
      <w:r w:rsidRPr="00D67AC1">
        <w:rPr>
          <w:rFonts w:eastAsia="Calibri"/>
          <w:spacing w:val="-4"/>
          <w:sz w:val="28"/>
          <w:szCs w:val="28"/>
          <w:lang w:eastAsia="en-US"/>
        </w:rPr>
        <w:t>материалы проверки могут не направляться в комиссию</w:t>
      </w:r>
      <w:r w:rsidRPr="00D67AC1">
        <w:rPr>
          <w:rFonts w:eastAsia="Calibri"/>
          <w:sz w:val="28"/>
          <w:szCs w:val="28"/>
        </w:rPr>
        <w:t>.</w:t>
      </w:r>
    </w:p>
    <w:p w:rsidR="00CD0F2E" w:rsidRPr="00D67AC1" w:rsidRDefault="00CD0F2E" w:rsidP="00CD0F2E">
      <w:pPr>
        <w:ind w:firstLine="709"/>
        <w:jc w:val="both"/>
        <w:rPr>
          <w:rFonts w:eastAsia="Calibri"/>
          <w:sz w:val="28"/>
          <w:szCs w:val="28"/>
        </w:rPr>
      </w:pPr>
      <w:r w:rsidRPr="00D67AC1">
        <w:rPr>
          <w:rFonts w:eastAsia="Calibri"/>
          <w:sz w:val="28"/>
          <w:szCs w:val="28"/>
        </w:rPr>
        <w:t xml:space="preserve">В ином случае в целях коллегиального и всестороннего рассмотрения результатов проведенной проверки и фактов возможного непринятия должностным лицом мер по предотвращению и урегулирования конфликта интересов </w:t>
      </w:r>
      <w:r w:rsidRPr="00D67AC1">
        <w:rPr>
          <w:rFonts w:eastAsia="Calibri"/>
          <w:sz w:val="28"/>
          <w:szCs w:val="28"/>
          <w:lang w:eastAsia="en-US"/>
        </w:rPr>
        <w:t xml:space="preserve">представителю нанимателя (руководителю) рекомендуется направить </w:t>
      </w:r>
      <w:r w:rsidRPr="00D67AC1">
        <w:rPr>
          <w:rFonts w:eastAsia="Calibri"/>
          <w:spacing w:val="-4"/>
          <w:sz w:val="28"/>
          <w:szCs w:val="28"/>
          <w:lang w:eastAsia="en-US"/>
        </w:rPr>
        <w:t>материалы проверки в комиссию</w:t>
      </w:r>
      <w:r w:rsidRPr="00D67AC1">
        <w:rPr>
          <w:rFonts w:eastAsia="Calibri"/>
          <w:sz w:val="28"/>
          <w:szCs w:val="28"/>
        </w:rPr>
        <w:t>.</w:t>
      </w:r>
    </w:p>
    <w:p w:rsidR="00CD0F2E" w:rsidRPr="00D67AC1" w:rsidRDefault="00CD0F2E" w:rsidP="00CD0F2E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D67AC1">
        <w:rPr>
          <w:rFonts w:eastAsia="Calibri"/>
          <w:spacing w:val="-4"/>
          <w:sz w:val="28"/>
          <w:szCs w:val="28"/>
          <w:lang w:eastAsia="en-US"/>
        </w:rPr>
        <w:t>По итогам рассмотрения данных материалов комиссия принимает соответствующее решение, которое оформляется протоколом, подписанным членами комиссии, принимавшими участие в ее заседании. Решение комиссии по итогам рассмотрения материалов проверки по вопросу, касающемуся непринятия должностным лицом мер по предотвращению и урегулированию конфликта интересов, носит рекомендательный характера для представителя нанимателя (работодателя).</w:t>
      </w:r>
    </w:p>
    <w:p w:rsidR="00B74A3E" w:rsidRDefault="00CD0F2E">
      <w:bookmarkStart w:id="0" w:name="_GoBack"/>
      <w:bookmarkEnd w:id="0"/>
    </w:p>
    <w:sectPr w:rsidR="00B74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2E"/>
    <w:rsid w:val="009C7858"/>
    <w:rsid w:val="009F5EB9"/>
    <w:rsid w:val="00CD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87356-B798-410E-9E4D-B894197A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F97188D8263D749136C9C2ADE18DE0D7E7F22E0CFD15751A210846F7AD8059CEE3B47Ao17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6611</Words>
  <Characters>37684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</dc:creator>
  <cp:keywords/>
  <dc:description/>
  <cp:lastModifiedBy>Соловьева</cp:lastModifiedBy>
  <cp:revision>1</cp:revision>
  <dcterms:created xsi:type="dcterms:W3CDTF">2018-11-20T08:09:00Z</dcterms:created>
  <dcterms:modified xsi:type="dcterms:W3CDTF">2018-11-20T08:10:00Z</dcterms:modified>
</cp:coreProperties>
</file>