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D051DA">
        <w:rPr>
          <w:rFonts w:ascii="Times New Roman" w:hAnsi="Times New Roman" w:cs="Times New Roman"/>
          <w:b/>
          <w:sz w:val="28"/>
          <w:szCs w:val="28"/>
        </w:rPr>
        <w:t>3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C0EF6">
        <w:rPr>
          <w:rFonts w:ascii="Times New Roman" w:hAnsi="Times New Roman" w:cs="Times New Roman"/>
          <w:sz w:val="28"/>
          <w:szCs w:val="28"/>
        </w:rPr>
        <w:t>3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за январь 2023 – 138,0 </w:t>
      </w:r>
      <w:proofErr w:type="spellStart"/>
      <w:r w:rsidR="00C0302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2021 году организованным отдыхом и оздоровлением было охвачено свыше 1000 детей.</w:t>
      </w:r>
    </w:p>
    <w:p w:rsidR="00FD7151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113,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6316,3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4C38D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2755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2755C1">
        <w:rPr>
          <w:rFonts w:ascii="Times New Roman" w:hAnsi="Times New Roman" w:cs="Times New Roman"/>
          <w:sz w:val="28"/>
          <w:szCs w:val="28"/>
        </w:rPr>
        <w:t>2395,9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2907C9">
        <w:rPr>
          <w:rFonts w:ascii="Times New Roman" w:hAnsi="Times New Roman" w:cs="Times New Roman"/>
          <w:sz w:val="28"/>
          <w:szCs w:val="28"/>
        </w:rPr>
        <w:t>1</w:t>
      </w:r>
      <w:r w:rsidR="002755C1">
        <w:rPr>
          <w:rFonts w:ascii="Times New Roman" w:hAnsi="Times New Roman" w:cs="Times New Roman"/>
          <w:sz w:val="28"/>
          <w:szCs w:val="28"/>
        </w:rPr>
        <w:t>934,1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2907C9">
        <w:rPr>
          <w:rFonts w:ascii="Times New Roman" w:hAnsi="Times New Roman" w:cs="Times New Roman"/>
          <w:sz w:val="28"/>
          <w:szCs w:val="28"/>
        </w:rPr>
        <w:t>300,0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1</w:t>
      </w:r>
      <w:r w:rsidR="002907C9">
        <w:rPr>
          <w:rFonts w:ascii="Times New Roman" w:hAnsi="Times New Roman" w:cs="Times New Roman"/>
          <w:sz w:val="28"/>
          <w:szCs w:val="28"/>
        </w:rPr>
        <w:t>61,8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F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755C1">
        <w:rPr>
          <w:rFonts w:ascii="Times New Roman" w:hAnsi="Times New Roman" w:cs="Times New Roman"/>
          <w:sz w:val="28"/>
          <w:szCs w:val="28"/>
        </w:rPr>
        <w:t>на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2755C1">
        <w:rPr>
          <w:rFonts w:ascii="Times New Roman" w:hAnsi="Times New Roman" w:cs="Times New Roman"/>
          <w:sz w:val="28"/>
          <w:szCs w:val="28"/>
        </w:rPr>
        <w:t>01.03.23</w:t>
      </w:r>
      <w:r w:rsidR="00B74FE5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– </w:t>
      </w:r>
      <w:r w:rsidR="002755C1">
        <w:rPr>
          <w:rFonts w:ascii="Times New Roman" w:hAnsi="Times New Roman" w:cs="Times New Roman"/>
          <w:sz w:val="28"/>
          <w:szCs w:val="28"/>
        </w:rPr>
        <w:t>169,6</w:t>
      </w:r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>.</w:t>
      </w:r>
      <w:r w:rsidR="00F46AA8">
        <w:rPr>
          <w:rFonts w:ascii="Times New Roman" w:hAnsi="Times New Roman" w:cs="Times New Roman"/>
          <w:sz w:val="28"/>
          <w:szCs w:val="28"/>
        </w:rPr>
        <w:t>(обеспечение деятельности МУ «МЦП»,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9A7B53">
        <w:rPr>
          <w:rFonts w:ascii="Times New Roman" w:hAnsi="Times New Roman" w:cs="Times New Roman"/>
          <w:sz w:val="28"/>
          <w:szCs w:val="28"/>
        </w:rPr>
        <w:t>3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805,4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533,6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2731E5">
        <w:rPr>
          <w:rFonts w:ascii="Times New Roman" w:hAnsi="Times New Roman" w:cs="Times New Roman"/>
          <w:sz w:val="28"/>
          <w:szCs w:val="28"/>
        </w:rPr>
        <w:t>30,7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731E5">
        <w:rPr>
          <w:rFonts w:ascii="Times New Roman" w:hAnsi="Times New Roman" w:cs="Times New Roman"/>
          <w:sz w:val="28"/>
          <w:szCs w:val="28"/>
        </w:rPr>
        <w:t>79,0</w:t>
      </w:r>
      <w:r w:rsidR="007E4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. </w:t>
      </w:r>
      <w:r w:rsidR="007E494E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 за счет </w:t>
      </w:r>
      <w:r w:rsidR="002731E5">
        <w:rPr>
          <w:rFonts w:ascii="Times New Roman" w:hAnsi="Times New Roman" w:cs="Times New Roman"/>
          <w:sz w:val="28"/>
          <w:szCs w:val="28"/>
        </w:rPr>
        <w:t xml:space="preserve">федерального бюджета - 1,5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45,5</w:t>
      </w:r>
      <w:r w:rsidR="007E4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>., з</w:t>
      </w:r>
      <w:r w:rsidR="002731E5">
        <w:rPr>
          <w:rFonts w:ascii="Times New Roman" w:hAnsi="Times New Roman" w:cs="Times New Roman"/>
          <w:sz w:val="28"/>
          <w:szCs w:val="28"/>
        </w:rPr>
        <w:t>а  счет средств бюджета района 31,9</w:t>
      </w:r>
      <w:r w:rsidR="007E494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>
        <w:rPr>
          <w:rFonts w:ascii="Times New Roman" w:hAnsi="Times New Roman" w:cs="Times New Roman"/>
          <w:sz w:val="28"/>
          <w:szCs w:val="28"/>
        </w:rPr>
        <w:t>.</w:t>
      </w:r>
      <w:r w:rsidR="002731E5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 xml:space="preserve"> района – 0,09 </w:t>
      </w:r>
      <w:proofErr w:type="spellStart"/>
      <w:r w:rsidR="002731E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11150B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2731E5">
        <w:rPr>
          <w:rFonts w:ascii="Times New Roman" w:hAnsi="Times New Roman" w:cs="Times New Roman"/>
          <w:sz w:val="28"/>
          <w:szCs w:val="28"/>
        </w:rPr>
        <w:t>5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2731E5">
        <w:rPr>
          <w:rFonts w:ascii="Times New Roman" w:hAnsi="Times New Roman" w:cs="Times New Roman"/>
          <w:sz w:val="28"/>
          <w:szCs w:val="28"/>
        </w:rPr>
        <w:t>7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3606,5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3427,6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42,8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36,1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Региональный проект «Патриотическое воспитание граждан России».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4C" w:rsidRDefault="0011504C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 запланировано 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509,4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128,7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млн..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3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06,0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281,7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01.03.2023 51,2 млн</w:t>
      </w:r>
      <w:proofErr w:type="gram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федерального бюджета – 48,2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2,0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город Венев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1,0 </w:t>
      </w:r>
      <w:proofErr w:type="spellStart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142D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65,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46,5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-17,2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1,7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62,9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90,9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 – 2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(модернизация библиотек в части комплектования книжных фондов). </w:t>
      </w:r>
    </w:p>
    <w:p w:rsidR="003C5404" w:rsidRDefault="0088449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ланируется участие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в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на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60,7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-48,2 млн.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ссчет</w:t>
      </w:r>
      <w:proofErr w:type="spellEnd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Тульской области – 2,7 млн.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7,0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EF7B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8A6FD3">
        <w:rPr>
          <w:rFonts w:ascii="Times New Roman" w:hAnsi="Times New Roman" w:cs="Times New Roman"/>
          <w:sz w:val="28"/>
          <w:szCs w:val="28"/>
        </w:rPr>
        <w:t>631,7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16,3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AB2C40">
        <w:rPr>
          <w:rFonts w:ascii="Times New Roman" w:hAnsi="Times New Roman" w:cs="Times New Roman"/>
          <w:sz w:val="28"/>
          <w:szCs w:val="28"/>
        </w:rPr>
        <w:t>468</w:t>
      </w:r>
      <w:r w:rsidR="00F44044">
        <w:rPr>
          <w:rFonts w:ascii="Times New Roman" w:hAnsi="Times New Roman" w:cs="Times New Roman"/>
          <w:sz w:val="28"/>
          <w:szCs w:val="28"/>
        </w:rPr>
        <w:t xml:space="preserve">,0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0A71D8">
        <w:rPr>
          <w:rFonts w:ascii="Times New Roman" w:hAnsi="Times New Roman" w:cs="Times New Roman"/>
          <w:sz w:val="28"/>
          <w:szCs w:val="28"/>
        </w:rPr>
        <w:t>6</w:t>
      </w:r>
      <w:r w:rsidR="002956A4">
        <w:rPr>
          <w:rFonts w:ascii="Times New Roman" w:hAnsi="Times New Roman" w:cs="Times New Roman"/>
          <w:sz w:val="28"/>
          <w:szCs w:val="28"/>
        </w:rPr>
        <w:t>4,3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B3373">
        <w:rPr>
          <w:rFonts w:ascii="Times New Roman" w:hAnsi="Times New Roman" w:cs="Times New Roman"/>
          <w:sz w:val="24"/>
          <w:szCs w:val="24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2956A4">
        <w:rPr>
          <w:rFonts w:ascii="Times New Roman" w:hAnsi="Times New Roman" w:cs="Times New Roman"/>
          <w:sz w:val="28"/>
          <w:szCs w:val="28"/>
        </w:rPr>
        <w:t>59,9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5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, с. Клин, пос. Первомайский,</w:t>
      </w:r>
      <w:r w:rsidR="007E7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5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0035AB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690,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федерального бюджета – 9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Тульской области – 379,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193,8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№16 по ул. Пролетарской, №38а,38б,38в в м-не «Южный» города Венева.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4940,7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3320,2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138,3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района-14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9A1" w:rsidRDefault="004019A1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7B2528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7B2528">
        <w:rPr>
          <w:rFonts w:ascii="Times New Roman" w:hAnsi="Times New Roman" w:cs="Times New Roman"/>
          <w:sz w:val="28"/>
          <w:szCs w:val="28"/>
        </w:rPr>
        <w:t>2</w:t>
      </w:r>
      <w:r w:rsidR="005B36E5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5B36E5">
        <w:rPr>
          <w:rFonts w:ascii="Times New Roman" w:hAnsi="Times New Roman" w:cs="Times New Roman"/>
          <w:sz w:val="28"/>
          <w:szCs w:val="28"/>
        </w:rPr>
        <w:t>7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12,0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0,5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участвует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13,2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 xml:space="preserve">. </w:t>
      </w:r>
      <w:r w:rsidR="007B2528">
        <w:rPr>
          <w:rFonts w:ascii="Times New Roman" w:hAnsi="Times New Roman" w:cs="Times New Roman"/>
          <w:sz w:val="28"/>
          <w:szCs w:val="28"/>
        </w:rPr>
        <w:t>(</w:t>
      </w:r>
      <w:r w:rsidR="008D05BF">
        <w:rPr>
          <w:rFonts w:ascii="Times New Roman" w:hAnsi="Times New Roman" w:cs="Times New Roman"/>
          <w:sz w:val="28"/>
          <w:szCs w:val="28"/>
        </w:rPr>
        <w:t>средст</w:t>
      </w:r>
      <w:r w:rsidR="00E667E3">
        <w:rPr>
          <w:rFonts w:ascii="Times New Roman" w:hAnsi="Times New Roman" w:cs="Times New Roman"/>
          <w:sz w:val="28"/>
          <w:szCs w:val="28"/>
        </w:rPr>
        <w:t>в</w:t>
      </w:r>
      <w:r w:rsidR="007B2528">
        <w:rPr>
          <w:rFonts w:ascii="Times New Roman" w:hAnsi="Times New Roman" w:cs="Times New Roman"/>
          <w:sz w:val="28"/>
          <w:szCs w:val="28"/>
        </w:rPr>
        <w:t>а</w:t>
      </w:r>
      <w:r w:rsidR="00E667E3">
        <w:rPr>
          <w:rFonts w:ascii="Times New Roman" w:hAnsi="Times New Roman" w:cs="Times New Roman"/>
          <w:sz w:val="28"/>
          <w:szCs w:val="28"/>
        </w:rPr>
        <w:t xml:space="preserve"> бюджета  Тульской области</w:t>
      </w:r>
      <w:r w:rsidR="007B2528">
        <w:rPr>
          <w:rFonts w:ascii="Times New Roman" w:hAnsi="Times New Roman" w:cs="Times New Roman"/>
          <w:sz w:val="28"/>
          <w:szCs w:val="28"/>
        </w:rPr>
        <w:t>)</w:t>
      </w:r>
      <w:r w:rsidR="003D02BD">
        <w:rPr>
          <w:rFonts w:ascii="Times New Roman" w:hAnsi="Times New Roman" w:cs="Times New Roman"/>
          <w:sz w:val="28"/>
          <w:szCs w:val="28"/>
        </w:rPr>
        <w:t>-разработка ПСД на строительство (реконструкцию), модернизацию и капитальный ремонт объектов водоснабжения и водоотведения Тульской области</w:t>
      </w:r>
      <w:r w:rsidR="00E9210E">
        <w:rPr>
          <w:rFonts w:ascii="Times New Roman" w:hAnsi="Times New Roman" w:cs="Times New Roman"/>
          <w:sz w:val="28"/>
          <w:szCs w:val="28"/>
        </w:rPr>
        <w:t xml:space="preserve"> (</w:t>
      </w:r>
      <w:r w:rsidR="00DE6FD1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E9210E">
        <w:rPr>
          <w:rFonts w:ascii="Times New Roman" w:hAnsi="Times New Roman" w:cs="Times New Roman"/>
          <w:sz w:val="28"/>
          <w:szCs w:val="28"/>
        </w:rPr>
        <w:t>строительство очистных сооружений в г. Веневе)</w:t>
      </w:r>
      <w:r w:rsidR="003D02BD"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F56868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6E5">
        <w:rPr>
          <w:rFonts w:ascii="Times New Roman" w:hAnsi="Times New Roman" w:cs="Times New Roman"/>
          <w:sz w:val="28"/>
          <w:szCs w:val="28"/>
        </w:rPr>
        <w:t>В рамках реализации мероприятия по строительству, реконструкции, капитальному ремонту и ремонту объектов ЖКХ з</w:t>
      </w:r>
      <w:r w:rsidR="003D02BD">
        <w:rPr>
          <w:rFonts w:ascii="Times New Roman" w:hAnsi="Times New Roman" w:cs="Times New Roman"/>
          <w:sz w:val="28"/>
          <w:szCs w:val="28"/>
        </w:rPr>
        <w:t>а счет средств бюджета</w:t>
      </w:r>
      <w:r w:rsidR="005B36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02BD">
        <w:rPr>
          <w:rFonts w:ascii="Times New Roman" w:hAnsi="Times New Roman" w:cs="Times New Roman"/>
          <w:sz w:val="28"/>
          <w:szCs w:val="28"/>
        </w:rPr>
        <w:t xml:space="preserve"> </w:t>
      </w:r>
      <w:r w:rsidR="005B36E5">
        <w:rPr>
          <w:rFonts w:ascii="Times New Roman" w:hAnsi="Times New Roman" w:cs="Times New Roman"/>
          <w:sz w:val="28"/>
          <w:szCs w:val="28"/>
        </w:rPr>
        <w:t xml:space="preserve">в сумме 4,6 </w:t>
      </w:r>
      <w:proofErr w:type="spellStart"/>
      <w:r w:rsidR="005B36E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B36E5">
        <w:rPr>
          <w:rFonts w:ascii="Times New Roman" w:hAnsi="Times New Roman" w:cs="Times New Roman"/>
          <w:sz w:val="28"/>
          <w:szCs w:val="28"/>
        </w:rPr>
        <w:t>.</w:t>
      </w:r>
      <w:r w:rsidR="003D02BD">
        <w:rPr>
          <w:rFonts w:ascii="Times New Roman" w:hAnsi="Times New Roman" w:cs="Times New Roman"/>
          <w:sz w:val="28"/>
          <w:szCs w:val="28"/>
        </w:rPr>
        <w:t xml:space="preserve"> планируется произвести проектирование артезианских скважин в </w:t>
      </w:r>
      <w:proofErr w:type="spellStart"/>
      <w:r w:rsidR="003D02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D02B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D02BD">
        <w:rPr>
          <w:rFonts w:ascii="Times New Roman" w:hAnsi="Times New Roman" w:cs="Times New Roman"/>
          <w:sz w:val="28"/>
          <w:szCs w:val="28"/>
        </w:rPr>
        <w:t>русловка</w:t>
      </w:r>
      <w:proofErr w:type="spellEnd"/>
      <w:r w:rsidR="003D02BD">
        <w:rPr>
          <w:rFonts w:ascii="Times New Roman" w:hAnsi="Times New Roman" w:cs="Times New Roman"/>
          <w:sz w:val="28"/>
          <w:szCs w:val="28"/>
        </w:rPr>
        <w:t>,</w:t>
      </w:r>
      <w:r w:rsidR="0001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2BD">
        <w:rPr>
          <w:rFonts w:ascii="Times New Roman" w:hAnsi="Times New Roman" w:cs="Times New Roman"/>
          <w:sz w:val="28"/>
          <w:szCs w:val="28"/>
        </w:rPr>
        <w:t>с.Исаково</w:t>
      </w:r>
      <w:proofErr w:type="spellEnd"/>
      <w:r w:rsidR="003D02BD">
        <w:rPr>
          <w:rFonts w:ascii="Times New Roman" w:hAnsi="Times New Roman" w:cs="Times New Roman"/>
          <w:sz w:val="28"/>
          <w:szCs w:val="28"/>
        </w:rPr>
        <w:t>,</w:t>
      </w:r>
      <w:r w:rsidR="00C03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EA0">
        <w:rPr>
          <w:rFonts w:ascii="Times New Roman" w:hAnsi="Times New Roman" w:cs="Times New Roman"/>
          <w:sz w:val="28"/>
          <w:szCs w:val="28"/>
        </w:rPr>
        <w:t>с.</w:t>
      </w:r>
      <w:r w:rsidR="003D02BD">
        <w:rPr>
          <w:rFonts w:ascii="Times New Roman" w:hAnsi="Times New Roman" w:cs="Times New Roman"/>
          <w:sz w:val="28"/>
          <w:szCs w:val="28"/>
        </w:rPr>
        <w:t>Рассвет</w:t>
      </w:r>
      <w:proofErr w:type="spellEnd"/>
      <w:r w:rsidR="00427FE9">
        <w:rPr>
          <w:rFonts w:ascii="Times New Roman" w:hAnsi="Times New Roman" w:cs="Times New Roman"/>
          <w:sz w:val="28"/>
          <w:szCs w:val="28"/>
        </w:rPr>
        <w:t xml:space="preserve">, экспертизу системы </w:t>
      </w:r>
      <w:r w:rsidR="00427FE9" w:rsidRPr="00C03EA0">
        <w:rPr>
          <w:rFonts w:ascii="Times New Roman" w:hAnsi="Times New Roman" w:cs="Times New Roman"/>
          <w:sz w:val="28"/>
          <w:szCs w:val="28"/>
        </w:rPr>
        <w:t xml:space="preserve">водоснабжения в </w:t>
      </w:r>
      <w:proofErr w:type="spellStart"/>
      <w:r w:rsidR="00427FE9" w:rsidRPr="00C03EA0">
        <w:rPr>
          <w:rFonts w:ascii="Times New Roman" w:hAnsi="Times New Roman" w:cs="Times New Roman"/>
          <w:sz w:val="28"/>
          <w:szCs w:val="28"/>
        </w:rPr>
        <w:t>с.Березово</w:t>
      </w:r>
      <w:proofErr w:type="spellEnd"/>
      <w:r w:rsidR="00C03EA0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 xml:space="preserve">48,6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12,5 млн.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>.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EB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8763B">
        <w:rPr>
          <w:rFonts w:ascii="Times New Roman" w:hAnsi="Times New Roman" w:cs="Times New Roman"/>
          <w:sz w:val="28"/>
          <w:szCs w:val="28"/>
        </w:rPr>
        <w:t>50,4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A1" w:rsidRDefault="004019A1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938,2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3378,7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>559,5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01.0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.2023 -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 </w:t>
      </w:r>
      <w:proofErr w:type="spellStart"/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доступа в сеть Интернет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AB0D7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proofErr w:type="spellStart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3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5218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69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lastRenderedPageBreak/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442E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б</w:t>
      </w:r>
      <w:r w:rsidR="0022442E">
        <w:rPr>
          <w:rFonts w:ascii="Times New Roman" w:hAnsi="Times New Roman" w:cs="Times New Roman"/>
          <w:sz w:val="28"/>
          <w:szCs w:val="28"/>
        </w:rPr>
        <w:t>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442E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244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>
        <w:rPr>
          <w:rFonts w:ascii="Times New Roman" w:hAnsi="Times New Roman" w:cs="Times New Roman"/>
          <w:sz w:val="28"/>
          <w:szCs w:val="28"/>
        </w:rPr>
        <w:t xml:space="preserve">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>, рассчитывались, исходя из фактической численности персонала и прогнозной оценки среднемесячной начисленной зараб</w:t>
      </w:r>
      <w:r w:rsidR="00E435F0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индивидуальных предпринимателей и физических лиц (среднемесячный доход от </w:t>
      </w:r>
      <w:r w:rsidR="00EE57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рудовой деятельности) на 2023 год в размере 43</w:t>
      </w:r>
      <w:r w:rsidR="003C0776">
        <w:rPr>
          <w:rFonts w:ascii="Times New Roman" w:hAnsi="Times New Roman" w:cs="Times New Roman"/>
          <w:sz w:val="28"/>
          <w:szCs w:val="28"/>
        </w:rPr>
        <w:t>169,0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00BE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01.02.2023 №98 утверждена «Динамика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карты»).</w:t>
      </w:r>
    </w:p>
    <w:p w:rsidR="00806BE3" w:rsidRDefault="00B400BE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«до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ожной карте» з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640BD5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776">
        <w:rPr>
          <w:rFonts w:ascii="Times New Roman" w:hAnsi="Times New Roman" w:cs="Times New Roman"/>
          <w:color w:val="000000" w:themeColor="text1"/>
          <w:sz w:val="28"/>
          <w:szCs w:val="28"/>
        </w:rPr>
        <w:t>169,0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зарплата за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февраль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5270,87</w:t>
      </w:r>
      <w:r w:rsidR="00640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640BD5" w:rsidRPr="00AC0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AC0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доведена 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40BD5" w:rsidRPr="00F015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9716,00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фактическая з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арплата </w:t>
      </w:r>
      <w:r w:rsidR="00890B4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– 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41365,39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</w:t>
      </w:r>
      <w:proofErr w:type="gramEnd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E4C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зарплата составила 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43631,60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A927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DD7E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169,00</w:t>
      </w:r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0BD5" w:rsidRPr="00A927D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</w:t>
      </w:r>
      <w:r w:rsidR="00A61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культуры 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за февраль 2023-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410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7998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F0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2C" w:rsidRDefault="007F602C" w:rsidP="00F175DF">
      <w:pPr>
        <w:spacing w:after="0" w:line="240" w:lineRule="auto"/>
      </w:pPr>
      <w:r>
        <w:separator/>
      </w:r>
    </w:p>
  </w:endnote>
  <w:endnote w:type="continuationSeparator" w:id="0">
    <w:p w:rsidR="007F602C" w:rsidRDefault="007F602C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2C" w:rsidRDefault="007F602C" w:rsidP="00F175DF">
      <w:pPr>
        <w:spacing w:after="0" w:line="240" w:lineRule="auto"/>
      </w:pPr>
      <w:r>
        <w:separator/>
      </w:r>
    </w:p>
  </w:footnote>
  <w:footnote w:type="continuationSeparator" w:id="0">
    <w:p w:rsidR="007F602C" w:rsidRDefault="007F602C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11FBB"/>
    <w:rsid w:val="0001756A"/>
    <w:rsid w:val="00022E79"/>
    <w:rsid w:val="00025472"/>
    <w:rsid w:val="0002726B"/>
    <w:rsid w:val="000278EB"/>
    <w:rsid w:val="00031607"/>
    <w:rsid w:val="00031700"/>
    <w:rsid w:val="00033220"/>
    <w:rsid w:val="00040295"/>
    <w:rsid w:val="00040CA3"/>
    <w:rsid w:val="00041F08"/>
    <w:rsid w:val="00044E97"/>
    <w:rsid w:val="000517DC"/>
    <w:rsid w:val="00051E80"/>
    <w:rsid w:val="00053C2E"/>
    <w:rsid w:val="0005539B"/>
    <w:rsid w:val="00055754"/>
    <w:rsid w:val="00056D1D"/>
    <w:rsid w:val="00057AF1"/>
    <w:rsid w:val="000618F8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01AB"/>
    <w:rsid w:val="000D1C1F"/>
    <w:rsid w:val="000D34C6"/>
    <w:rsid w:val="000D65EA"/>
    <w:rsid w:val="000D7592"/>
    <w:rsid w:val="000E2E8B"/>
    <w:rsid w:val="000E5F33"/>
    <w:rsid w:val="000E73CC"/>
    <w:rsid w:val="000F192B"/>
    <w:rsid w:val="00103DF8"/>
    <w:rsid w:val="0011150B"/>
    <w:rsid w:val="00112B72"/>
    <w:rsid w:val="001131CC"/>
    <w:rsid w:val="00113906"/>
    <w:rsid w:val="0011504C"/>
    <w:rsid w:val="00117E59"/>
    <w:rsid w:val="0012319A"/>
    <w:rsid w:val="0012588E"/>
    <w:rsid w:val="00134DD2"/>
    <w:rsid w:val="00136234"/>
    <w:rsid w:val="001411BE"/>
    <w:rsid w:val="001501F1"/>
    <w:rsid w:val="001603A9"/>
    <w:rsid w:val="00170065"/>
    <w:rsid w:val="00183426"/>
    <w:rsid w:val="001844EE"/>
    <w:rsid w:val="00185C07"/>
    <w:rsid w:val="00190CAF"/>
    <w:rsid w:val="00194639"/>
    <w:rsid w:val="001A1FB5"/>
    <w:rsid w:val="001A5AD4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31E5"/>
    <w:rsid w:val="002755C1"/>
    <w:rsid w:val="00280567"/>
    <w:rsid w:val="00284902"/>
    <w:rsid w:val="00290329"/>
    <w:rsid w:val="002907C9"/>
    <w:rsid w:val="00292EA7"/>
    <w:rsid w:val="002956A4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56F8"/>
    <w:rsid w:val="002F5C1D"/>
    <w:rsid w:val="002F69EA"/>
    <w:rsid w:val="002F720D"/>
    <w:rsid w:val="002F77D1"/>
    <w:rsid w:val="002F7F71"/>
    <w:rsid w:val="003012F6"/>
    <w:rsid w:val="003044E2"/>
    <w:rsid w:val="0031654A"/>
    <w:rsid w:val="00322EF9"/>
    <w:rsid w:val="00330D7A"/>
    <w:rsid w:val="00333210"/>
    <w:rsid w:val="00335CF9"/>
    <w:rsid w:val="00340DCD"/>
    <w:rsid w:val="00343FD9"/>
    <w:rsid w:val="0034404D"/>
    <w:rsid w:val="00347E98"/>
    <w:rsid w:val="0035522B"/>
    <w:rsid w:val="003651A2"/>
    <w:rsid w:val="00371D18"/>
    <w:rsid w:val="00371ECC"/>
    <w:rsid w:val="00373355"/>
    <w:rsid w:val="0038763B"/>
    <w:rsid w:val="00391064"/>
    <w:rsid w:val="003940B7"/>
    <w:rsid w:val="003A1EE7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F26F3"/>
    <w:rsid w:val="003F4036"/>
    <w:rsid w:val="003F58A6"/>
    <w:rsid w:val="004019A1"/>
    <w:rsid w:val="004020F2"/>
    <w:rsid w:val="004069DF"/>
    <w:rsid w:val="004100E7"/>
    <w:rsid w:val="004116C8"/>
    <w:rsid w:val="00425960"/>
    <w:rsid w:val="00427FE9"/>
    <w:rsid w:val="004304F7"/>
    <w:rsid w:val="004335DF"/>
    <w:rsid w:val="0044094D"/>
    <w:rsid w:val="00441A28"/>
    <w:rsid w:val="004423B1"/>
    <w:rsid w:val="004508E7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1643"/>
    <w:rsid w:val="004B03A3"/>
    <w:rsid w:val="004B3373"/>
    <w:rsid w:val="004B6FF1"/>
    <w:rsid w:val="004C38D9"/>
    <w:rsid w:val="004C5831"/>
    <w:rsid w:val="004D207F"/>
    <w:rsid w:val="004D28E6"/>
    <w:rsid w:val="004D70B9"/>
    <w:rsid w:val="004E0ABD"/>
    <w:rsid w:val="004E3F43"/>
    <w:rsid w:val="004F081E"/>
    <w:rsid w:val="004F3DDC"/>
    <w:rsid w:val="004F695F"/>
    <w:rsid w:val="005024A3"/>
    <w:rsid w:val="00502946"/>
    <w:rsid w:val="00504593"/>
    <w:rsid w:val="005062F6"/>
    <w:rsid w:val="005105B0"/>
    <w:rsid w:val="0051116A"/>
    <w:rsid w:val="00511648"/>
    <w:rsid w:val="0051227F"/>
    <w:rsid w:val="00514D94"/>
    <w:rsid w:val="00517DA7"/>
    <w:rsid w:val="005218CA"/>
    <w:rsid w:val="00524CEA"/>
    <w:rsid w:val="00527998"/>
    <w:rsid w:val="00530887"/>
    <w:rsid w:val="005345B7"/>
    <w:rsid w:val="0054278E"/>
    <w:rsid w:val="00553D15"/>
    <w:rsid w:val="00556E95"/>
    <w:rsid w:val="0057254A"/>
    <w:rsid w:val="00572BF9"/>
    <w:rsid w:val="00576867"/>
    <w:rsid w:val="005847F2"/>
    <w:rsid w:val="00590DBB"/>
    <w:rsid w:val="005925D3"/>
    <w:rsid w:val="005A005F"/>
    <w:rsid w:val="005B2907"/>
    <w:rsid w:val="005B30C7"/>
    <w:rsid w:val="005B36E5"/>
    <w:rsid w:val="005B4153"/>
    <w:rsid w:val="005C5B44"/>
    <w:rsid w:val="005D01EA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703A1"/>
    <w:rsid w:val="006718C1"/>
    <w:rsid w:val="006731CC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F25EA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48D0"/>
    <w:rsid w:val="00730163"/>
    <w:rsid w:val="00731A32"/>
    <w:rsid w:val="00734D2D"/>
    <w:rsid w:val="00740DC6"/>
    <w:rsid w:val="00743858"/>
    <w:rsid w:val="00753ABA"/>
    <w:rsid w:val="0075510A"/>
    <w:rsid w:val="007552B6"/>
    <w:rsid w:val="00760293"/>
    <w:rsid w:val="00761A7C"/>
    <w:rsid w:val="007640DF"/>
    <w:rsid w:val="007657F4"/>
    <w:rsid w:val="00765C56"/>
    <w:rsid w:val="00766542"/>
    <w:rsid w:val="00770226"/>
    <w:rsid w:val="00771B18"/>
    <w:rsid w:val="00775CEB"/>
    <w:rsid w:val="007820AC"/>
    <w:rsid w:val="007827D7"/>
    <w:rsid w:val="00783F9F"/>
    <w:rsid w:val="00783FA8"/>
    <w:rsid w:val="007908E2"/>
    <w:rsid w:val="00792480"/>
    <w:rsid w:val="007934F3"/>
    <w:rsid w:val="007B2528"/>
    <w:rsid w:val="007B6E07"/>
    <w:rsid w:val="007D231A"/>
    <w:rsid w:val="007D30EA"/>
    <w:rsid w:val="007D37ED"/>
    <w:rsid w:val="007D464F"/>
    <w:rsid w:val="007D65A5"/>
    <w:rsid w:val="007E4782"/>
    <w:rsid w:val="007E494E"/>
    <w:rsid w:val="007E4CEB"/>
    <w:rsid w:val="007E7AD3"/>
    <w:rsid w:val="007E7F6C"/>
    <w:rsid w:val="007F47F2"/>
    <w:rsid w:val="007F602C"/>
    <w:rsid w:val="00803633"/>
    <w:rsid w:val="00806BE3"/>
    <w:rsid w:val="00810EEB"/>
    <w:rsid w:val="00813A99"/>
    <w:rsid w:val="0081422C"/>
    <w:rsid w:val="00815386"/>
    <w:rsid w:val="008221C4"/>
    <w:rsid w:val="00822FD6"/>
    <w:rsid w:val="00834FEA"/>
    <w:rsid w:val="00841E58"/>
    <w:rsid w:val="0084584D"/>
    <w:rsid w:val="00851F2B"/>
    <w:rsid w:val="00851F55"/>
    <w:rsid w:val="00854817"/>
    <w:rsid w:val="00860BFD"/>
    <w:rsid w:val="008655B9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793D"/>
    <w:rsid w:val="008C6B95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31B0E"/>
    <w:rsid w:val="00933160"/>
    <w:rsid w:val="0093330F"/>
    <w:rsid w:val="00937AAE"/>
    <w:rsid w:val="00946009"/>
    <w:rsid w:val="0094637B"/>
    <w:rsid w:val="0095266A"/>
    <w:rsid w:val="009570B4"/>
    <w:rsid w:val="00962E13"/>
    <w:rsid w:val="0097549A"/>
    <w:rsid w:val="0097605D"/>
    <w:rsid w:val="00976E0A"/>
    <w:rsid w:val="00977994"/>
    <w:rsid w:val="00984041"/>
    <w:rsid w:val="00987DC9"/>
    <w:rsid w:val="00990DF6"/>
    <w:rsid w:val="00997AD0"/>
    <w:rsid w:val="009A5BD5"/>
    <w:rsid w:val="009A5C2F"/>
    <w:rsid w:val="009A7B53"/>
    <w:rsid w:val="009B18A9"/>
    <w:rsid w:val="009C0EF6"/>
    <w:rsid w:val="009C172B"/>
    <w:rsid w:val="009C38BB"/>
    <w:rsid w:val="009C3ED7"/>
    <w:rsid w:val="009C5D68"/>
    <w:rsid w:val="009C6C2A"/>
    <w:rsid w:val="009D1512"/>
    <w:rsid w:val="009D1B9B"/>
    <w:rsid w:val="009D49AA"/>
    <w:rsid w:val="009F064D"/>
    <w:rsid w:val="009F0DC9"/>
    <w:rsid w:val="00A045FC"/>
    <w:rsid w:val="00A126E7"/>
    <w:rsid w:val="00A12A3B"/>
    <w:rsid w:val="00A13CA0"/>
    <w:rsid w:val="00A2164D"/>
    <w:rsid w:val="00A2752E"/>
    <w:rsid w:val="00A402A4"/>
    <w:rsid w:val="00A405FA"/>
    <w:rsid w:val="00A43FC8"/>
    <w:rsid w:val="00A55F14"/>
    <w:rsid w:val="00A6188C"/>
    <w:rsid w:val="00A65FE1"/>
    <w:rsid w:val="00A7081F"/>
    <w:rsid w:val="00A71FA5"/>
    <w:rsid w:val="00A729A6"/>
    <w:rsid w:val="00A72CF6"/>
    <w:rsid w:val="00A74D41"/>
    <w:rsid w:val="00A82255"/>
    <w:rsid w:val="00A83910"/>
    <w:rsid w:val="00A83E86"/>
    <w:rsid w:val="00A927D9"/>
    <w:rsid w:val="00A97FE1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245B"/>
    <w:rsid w:val="00AD397B"/>
    <w:rsid w:val="00AD3C31"/>
    <w:rsid w:val="00AD56C0"/>
    <w:rsid w:val="00AF1879"/>
    <w:rsid w:val="00AF19FC"/>
    <w:rsid w:val="00AF34F3"/>
    <w:rsid w:val="00B04360"/>
    <w:rsid w:val="00B11726"/>
    <w:rsid w:val="00B12DBF"/>
    <w:rsid w:val="00B142DB"/>
    <w:rsid w:val="00B17EB2"/>
    <w:rsid w:val="00B400BE"/>
    <w:rsid w:val="00B4146E"/>
    <w:rsid w:val="00B41F20"/>
    <w:rsid w:val="00B469B7"/>
    <w:rsid w:val="00B51693"/>
    <w:rsid w:val="00B65B87"/>
    <w:rsid w:val="00B74FE5"/>
    <w:rsid w:val="00B9085D"/>
    <w:rsid w:val="00B926FD"/>
    <w:rsid w:val="00B928BE"/>
    <w:rsid w:val="00B96CD3"/>
    <w:rsid w:val="00BB0101"/>
    <w:rsid w:val="00BB30E2"/>
    <w:rsid w:val="00BB4B15"/>
    <w:rsid w:val="00BC39EA"/>
    <w:rsid w:val="00BC422A"/>
    <w:rsid w:val="00BC4315"/>
    <w:rsid w:val="00BD0971"/>
    <w:rsid w:val="00BD2250"/>
    <w:rsid w:val="00BE0C26"/>
    <w:rsid w:val="00BF16AD"/>
    <w:rsid w:val="00BF6761"/>
    <w:rsid w:val="00C03025"/>
    <w:rsid w:val="00C03EA0"/>
    <w:rsid w:val="00C05B99"/>
    <w:rsid w:val="00C06106"/>
    <w:rsid w:val="00C20119"/>
    <w:rsid w:val="00C2625F"/>
    <w:rsid w:val="00C330CE"/>
    <w:rsid w:val="00C42B6A"/>
    <w:rsid w:val="00C57B1A"/>
    <w:rsid w:val="00C616A4"/>
    <w:rsid w:val="00C64C49"/>
    <w:rsid w:val="00C72FA7"/>
    <w:rsid w:val="00C74D17"/>
    <w:rsid w:val="00C76C9A"/>
    <w:rsid w:val="00C811BB"/>
    <w:rsid w:val="00C82A7E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46C8"/>
    <w:rsid w:val="00CC6BEC"/>
    <w:rsid w:val="00CD050C"/>
    <w:rsid w:val="00CD0C18"/>
    <w:rsid w:val="00CD2972"/>
    <w:rsid w:val="00CD2F75"/>
    <w:rsid w:val="00CD44CE"/>
    <w:rsid w:val="00CE2BA7"/>
    <w:rsid w:val="00CE3A25"/>
    <w:rsid w:val="00CE7CF3"/>
    <w:rsid w:val="00CF1AC6"/>
    <w:rsid w:val="00D051DA"/>
    <w:rsid w:val="00D17B46"/>
    <w:rsid w:val="00D37A01"/>
    <w:rsid w:val="00D53D1C"/>
    <w:rsid w:val="00D56B61"/>
    <w:rsid w:val="00D63DF6"/>
    <w:rsid w:val="00D67F54"/>
    <w:rsid w:val="00D70CFD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7E8C"/>
    <w:rsid w:val="00DE1926"/>
    <w:rsid w:val="00DE1F16"/>
    <w:rsid w:val="00DE6FD1"/>
    <w:rsid w:val="00DE7EC8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42F1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2A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A4256"/>
    <w:rsid w:val="00EB27BC"/>
    <w:rsid w:val="00EB3751"/>
    <w:rsid w:val="00EC5A3D"/>
    <w:rsid w:val="00ED7C40"/>
    <w:rsid w:val="00EE27F6"/>
    <w:rsid w:val="00EE5709"/>
    <w:rsid w:val="00EF0591"/>
    <w:rsid w:val="00EF0E18"/>
    <w:rsid w:val="00EF1925"/>
    <w:rsid w:val="00EF3B8D"/>
    <w:rsid w:val="00EF7B3B"/>
    <w:rsid w:val="00F0150F"/>
    <w:rsid w:val="00F02193"/>
    <w:rsid w:val="00F07A9C"/>
    <w:rsid w:val="00F11025"/>
    <w:rsid w:val="00F175DF"/>
    <w:rsid w:val="00F30F34"/>
    <w:rsid w:val="00F3744E"/>
    <w:rsid w:val="00F44044"/>
    <w:rsid w:val="00F46AA8"/>
    <w:rsid w:val="00F51F0C"/>
    <w:rsid w:val="00F52FB3"/>
    <w:rsid w:val="00F5633A"/>
    <w:rsid w:val="00F56868"/>
    <w:rsid w:val="00F621D3"/>
    <w:rsid w:val="00F637B1"/>
    <w:rsid w:val="00F664AC"/>
    <w:rsid w:val="00F75191"/>
    <w:rsid w:val="00F764AA"/>
    <w:rsid w:val="00F76B7F"/>
    <w:rsid w:val="00F76C7B"/>
    <w:rsid w:val="00F81AB9"/>
    <w:rsid w:val="00F8290E"/>
    <w:rsid w:val="00F84AE0"/>
    <w:rsid w:val="00F91416"/>
    <w:rsid w:val="00F97595"/>
    <w:rsid w:val="00FA1C71"/>
    <w:rsid w:val="00FA5DA1"/>
    <w:rsid w:val="00FA6B38"/>
    <w:rsid w:val="00FB3186"/>
    <w:rsid w:val="00FB6B0A"/>
    <w:rsid w:val="00FC44DA"/>
    <w:rsid w:val="00FD1F0A"/>
    <w:rsid w:val="00FD715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9F98-CF82-4523-9319-C4D58C82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11075</TotalTime>
  <Pages>11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324</cp:revision>
  <cp:lastPrinted>2019-02-07T14:01:00Z</cp:lastPrinted>
  <dcterms:created xsi:type="dcterms:W3CDTF">2018-12-17T07:22:00Z</dcterms:created>
  <dcterms:modified xsi:type="dcterms:W3CDTF">2023-03-09T12:28:00Z</dcterms:modified>
</cp:coreProperties>
</file>