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</w:t>
      </w:r>
      <w:r w:rsidR="00075F96">
        <w:rPr>
          <w:rFonts w:ascii="Times New Roman" w:hAnsi="Times New Roman" w:cs="Times New Roman"/>
          <w:b/>
          <w:sz w:val="28"/>
          <w:szCs w:val="28"/>
        </w:rPr>
        <w:t>1</w:t>
      </w:r>
      <w:r w:rsidR="00FC7642">
        <w:rPr>
          <w:rFonts w:ascii="Times New Roman" w:hAnsi="Times New Roman" w:cs="Times New Roman"/>
          <w:b/>
          <w:sz w:val="28"/>
          <w:szCs w:val="28"/>
        </w:rPr>
        <w:t>1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 xml:space="preserve">оздание условий для осуществления трудовой деятельности женщин, имеющих детей, включая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769,3</w:t>
      </w:r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232A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075F96">
        <w:rPr>
          <w:rFonts w:ascii="Times New Roman" w:hAnsi="Times New Roman" w:cs="Times New Roman"/>
          <w:sz w:val="28"/>
          <w:szCs w:val="28"/>
        </w:rPr>
        <w:t>419,3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</w:t>
      </w:r>
      <w:r w:rsidR="00F37C8E">
        <w:rPr>
          <w:rFonts w:ascii="Times New Roman" w:hAnsi="Times New Roman" w:cs="Times New Roman"/>
          <w:sz w:val="28"/>
          <w:szCs w:val="28"/>
        </w:rPr>
        <w:t>(</w:t>
      </w:r>
      <w:r w:rsidR="00075F96">
        <w:rPr>
          <w:rFonts w:ascii="Times New Roman" w:hAnsi="Times New Roman" w:cs="Times New Roman"/>
          <w:sz w:val="28"/>
          <w:szCs w:val="28"/>
        </w:rPr>
        <w:t>6</w:t>
      </w:r>
      <w:r w:rsidR="00F37C8E">
        <w:rPr>
          <w:rFonts w:ascii="Times New Roman" w:hAnsi="Times New Roman" w:cs="Times New Roman"/>
          <w:sz w:val="28"/>
          <w:szCs w:val="28"/>
        </w:rPr>
        <w:t>2,8%)</w:t>
      </w:r>
      <w:r w:rsidR="00EF75A6">
        <w:rPr>
          <w:rFonts w:ascii="Times New Roman" w:hAnsi="Times New Roman" w:cs="Times New Roman"/>
          <w:sz w:val="28"/>
          <w:szCs w:val="28"/>
        </w:rPr>
        <w:t xml:space="preserve">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</w:t>
      </w:r>
      <w:r w:rsidR="009A5C2F">
        <w:rPr>
          <w:rFonts w:ascii="Times New Roman" w:hAnsi="Times New Roman" w:cs="Times New Roman"/>
          <w:sz w:val="28"/>
          <w:szCs w:val="28"/>
        </w:rPr>
        <w:lastRenderedPageBreak/>
        <w:t>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075F96">
        <w:rPr>
          <w:rFonts w:ascii="Times New Roman" w:hAnsi="Times New Roman" w:cs="Times New Roman"/>
          <w:sz w:val="28"/>
          <w:szCs w:val="28"/>
        </w:rPr>
        <w:t>44,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8,3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92,1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</w:t>
      </w:r>
      <w:r w:rsidR="00075F96">
        <w:rPr>
          <w:rFonts w:ascii="Times New Roman" w:hAnsi="Times New Roman" w:cs="Times New Roman"/>
          <w:sz w:val="28"/>
          <w:szCs w:val="28"/>
        </w:rPr>
        <w:t>12,2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514,3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79,8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DF4B0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7,4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336,1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60,0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млн.руб.,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85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9B0385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</w:t>
      </w:r>
      <w:r w:rsidR="009B0385">
        <w:rPr>
          <w:rFonts w:ascii="Times New Roman" w:hAnsi="Times New Roman" w:cs="Times New Roman"/>
          <w:sz w:val="28"/>
          <w:szCs w:val="28"/>
        </w:rPr>
        <w:t>100%)</w:t>
      </w:r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9B0385">
        <w:rPr>
          <w:rFonts w:ascii="Times New Roman" w:hAnsi="Times New Roman" w:cs="Times New Roman"/>
          <w:color w:val="000000" w:themeColor="text1"/>
          <w:sz w:val="28"/>
          <w:szCs w:val="28"/>
        </w:rPr>
        <w:t>11,3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12,8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2,2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(оказание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</w:t>
      </w:r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частичная оплата за выполненные работы по благоустройству дворовых территорий многоквартирных домов по ул. </w:t>
      </w:r>
      <w:proofErr w:type="spellStart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Белова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тротуаров по ул. Школьная, Кольцевая в пос. </w:t>
      </w:r>
      <w:proofErr w:type="spellStart"/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выполнение  работ по валке и опиловке  деревьев на </w:t>
      </w:r>
      <w:r w:rsidR="00687762" w:rsidRPr="00BE100B">
        <w:rPr>
          <w:rFonts w:ascii="Times New Roman" w:hAnsi="Times New Roman" w:cs="Times New Roman"/>
          <w:sz w:val="28"/>
          <w:szCs w:val="28"/>
        </w:rPr>
        <w:t>территории г. Венев</w:t>
      </w:r>
      <w:r w:rsidR="00330D7A" w:rsidRPr="00BE100B">
        <w:rPr>
          <w:rFonts w:ascii="Times New Roman" w:hAnsi="Times New Roman" w:cs="Times New Roman"/>
          <w:sz w:val="28"/>
          <w:szCs w:val="28"/>
        </w:rPr>
        <w:t>а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BE100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BE100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BE100B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075F96" w:rsidRPr="00BE100B">
        <w:rPr>
          <w:rFonts w:ascii="Times New Roman" w:hAnsi="Times New Roman" w:cs="Times New Roman"/>
          <w:sz w:val="28"/>
          <w:szCs w:val="28"/>
        </w:rPr>
        <w:t>01.1</w:t>
      </w:r>
      <w:r w:rsidR="00F528F6">
        <w:rPr>
          <w:rFonts w:ascii="Times New Roman" w:hAnsi="Times New Roman" w:cs="Times New Roman"/>
          <w:sz w:val="28"/>
          <w:szCs w:val="28"/>
        </w:rPr>
        <w:t>1</w:t>
      </w:r>
      <w:r w:rsidR="00075F96" w:rsidRPr="00BE100B">
        <w:rPr>
          <w:rFonts w:ascii="Times New Roman" w:hAnsi="Times New Roman" w:cs="Times New Roman"/>
          <w:sz w:val="28"/>
          <w:szCs w:val="28"/>
        </w:rPr>
        <w:t>.2021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r w:rsidR="00BE3570" w:rsidRPr="00BE100B">
        <w:rPr>
          <w:rFonts w:ascii="Times New Roman" w:hAnsi="Times New Roman" w:cs="Times New Roman"/>
          <w:sz w:val="28"/>
          <w:szCs w:val="28"/>
        </w:rPr>
        <w:t xml:space="preserve"> - </w:t>
      </w:r>
      <w:r w:rsidR="00F528F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E3570" w:rsidRPr="00BE100B">
        <w:rPr>
          <w:rFonts w:ascii="Times New Roman" w:hAnsi="Times New Roman" w:cs="Times New Roman"/>
          <w:sz w:val="28"/>
          <w:szCs w:val="28"/>
        </w:rPr>
        <w:t>,</w:t>
      </w:r>
      <w:r w:rsidR="00F528F6">
        <w:rPr>
          <w:rFonts w:ascii="Times New Roman" w:hAnsi="Times New Roman" w:cs="Times New Roman"/>
          <w:sz w:val="28"/>
          <w:szCs w:val="28"/>
        </w:rPr>
        <w:t>6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70" w:rsidRPr="00BE100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86" w:rsidRPr="00BE1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 w:rsidRPr="00BE10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 w:rsidRPr="00BE100B">
        <w:rPr>
          <w:rFonts w:ascii="Times New Roman" w:hAnsi="Times New Roman" w:cs="Times New Roman"/>
          <w:sz w:val="28"/>
          <w:szCs w:val="28"/>
        </w:rPr>
        <w:t>.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(оплата за </w:t>
      </w:r>
      <w:r w:rsidR="00371178" w:rsidRPr="00BE100B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 w:rsidRPr="00BE100B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 w:rsidRPr="00BE100B">
        <w:rPr>
          <w:rFonts w:ascii="Times New Roman" w:hAnsi="Times New Roman" w:cs="Times New Roman"/>
          <w:sz w:val="28"/>
          <w:szCs w:val="28"/>
        </w:rPr>
        <w:t>ю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дорожно-уличной</w:t>
      </w:r>
      <w:r w:rsidR="00024D97">
        <w:rPr>
          <w:rFonts w:ascii="Times New Roman" w:hAnsi="Times New Roman" w:cs="Times New Roman"/>
          <w:sz w:val="28"/>
          <w:szCs w:val="28"/>
        </w:rPr>
        <w:t xml:space="preserve">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9D5C5E">
        <w:rPr>
          <w:rFonts w:ascii="Times New Roman" w:hAnsi="Times New Roman" w:cs="Times New Roman"/>
          <w:sz w:val="28"/>
          <w:szCs w:val="28"/>
        </w:rPr>
        <w:t>, уборк</w:t>
      </w:r>
      <w:r w:rsidR="003143BD">
        <w:rPr>
          <w:rFonts w:ascii="Times New Roman" w:hAnsi="Times New Roman" w:cs="Times New Roman"/>
          <w:sz w:val="28"/>
          <w:szCs w:val="28"/>
        </w:rPr>
        <w:t>е</w:t>
      </w:r>
      <w:r w:rsidR="009D5C5E">
        <w:rPr>
          <w:rFonts w:ascii="Times New Roman" w:hAnsi="Times New Roman" w:cs="Times New Roman"/>
          <w:sz w:val="28"/>
          <w:szCs w:val="28"/>
        </w:rPr>
        <w:t xml:space="preserve"> строительного мусора</w:t>
      </w:r>
      <w:r w:rsidR="003143BD">
        <w:rPr>
          <w:rFonts w:ascii="Times New Roman" w:hAnsi="Times New Roman" w:cs="Times New Roman"/>
          <w:sz w:val="28"/>
          <w:szCs w:val="28"/>
        </w:rPr>
        <w:t>, уборке несанкционированных свалок на территории г. Венева, содержание территории общественного пространства Красная Площадь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A7A"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 w:rsidRPr="00853A7A">
        <w:rPr>
          <w:rFonts w:ascii="Times New Roman" w:hAnsi="Times New Roman" w:cs="Times New Roman"/>
          <w:sz w:val="28"/>
          <w:szCs w:val="28"/>
        </w:rPr>
        <w:t>овышени</w:t>
      </w:r>
      <w:r w:rsidRPr="00853A7A">
        <w:rPr>
          <w:rFonts w:ascii="Times New Roman" w:hAnsi="Times New Roman" w:cs="Times New Roman"/>
          <w:sz w:val="28"/>
          <w:szCs w:val="28"/>
        </w:rPr>
        <w:t>ю</w:t>
      </w:r>
      <w:r w:rsidR="00DE1926" w:rsidRPr="00853A7A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 w:rsidRPr="00853A7A"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 w:rsidRPr="00853A7A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 w:rsidRPr="00853A7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 w:rsidRPr="00853A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A7A"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 w:rsidRPr="00853A7A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 w:rsidRPr="00853A7A">
        <w:rPr>
          <w:rFonts w:ascii="Times New Roman" w:hAnsi="Times New Roman" w:cs="Times New Roman"/>
          <w:sz w:val="28"/>
          <w:szCs w:val="28"/>
        </w:rPr>
        <w:t xml:space="preserve"> </w:t>
      </w:r>
      <w:r w:rsidR="004A1643" w:rsidRPr="00853A7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4A1643">
        <w:rPr>
          <w:rFonts w:ascii="Times New Roman" w:hAnsi="Times New Roman" w:cs="Times New Roman"/>
          <w:sz w:val="28"/>
          <w:szCs w:val="28"/>
        </w:rPr>
        <w:t xml:space="preserve">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</w:t>
      </w:r>
      <w:r w:rsidR="00321632">
        <w:rPr>
          <w:rFonts w:ascii="Times New Roman" w:hAnsi="Times New Roman" w:cs="Times New Roman"/>
          <w:sz w:val="28"/>
          <w:szCs w:val="28"/>
        </w:rPr>
        <w:t>2</w:t>
      </w:r>
      <w:r w:rsidR="006D1EA4">
        <w:rPr>
          <w:rFonts w:ascii="Times New Roman" w:hAnsi="Times New Roman" w:cs="Times New Roman"/>
          <w:sz w:val="28"/>
          <w:szCs w:val="28"/>
        </w:rPr>
        <w:t>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321632">
        <w:rPr>
          <w:rFonts w:ascii="Times New Roman" w:hAnsi="Times New Roman" w:cs="Times New Roman"/>
          <w:sz w:val="28"/>
          <w:szCs w:val="28"/>
        </w:rPr>
        <w:t>3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321632">
        <w:rPr>
          <w:rFonts w:ascii="Times New Roman" w:hAnsi="Times New Roman" w:cs="Times New Roman"/>
          <w:sz w:val="28"/>
          <w:szCs w:val="28"/>
        </w:rPr>
        <w:t>9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21632">
        <w:rPr>
          <w:rFonts w:ascii="Times New Roman" w:hAnsi="Times New Roman" w:cs="Times New Roman"/>
          <w:sz w:val="28"/>
          <w:szCs w:val="28"/>
        </w:rPr>
        <w:t>1,0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21632">
        <w:rPr>
          <w:rFonts w:ascii="Times New Roman" w:hAnsi="Times New Roman" w:cs="Times New Roman"/>
          <w:sz w:val="28"/>
          <w:szCs w:val="28"/>
        </w:rPr>
        <w:t>68,</w:t>
      </w:r>
      <w:r w:rsidR="00853A7A">
        <w:rPr>
          <w:rFonts w:ascii="Times New Roman" w:hAnsi="Times New Roman" w:cs="Times New Roman"/>
          <w:sz w:val="28"/>
          <w:szCs w:val="28"/>
        </w:rPr>
        <w:t>4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.(</w:t>
      </w:r>
      <w:r w:rsidR="00853A7A">
        <w:rPr>
          <w:rFonts w:ascii="Times New Roman" w:hAnsi="Times New Roman" w:cs="Times New Roman"/>
          <w:sz w:val="28"/>
          <w:szCs w:val="28"/>
        </w:rPr>
        <w:t>94,8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53A7A">
        <w:rPr>
          <w:rFonts w:ascii="Times New Roman" w:hAnsi="Times New Roman" w:cs="Times New Roman"/>
          <w:sz w:val="28"/>
          <w:szCs w:val="28"/>
        </w:rPr>
        <w:t>63,0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53A7A">
        <w:rPr>
          <w:rFonts w:ascii="Times New Roman" w:hAnsi="Times New Roman" w:cs="Times New Roman"/>
          <w:sz w:val="28"/>
          <w:szCs w:val="28"/>
        </w:rPr>
        <w:t>2,3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 за счет средств бюджета района –</w:t>
      </w:r>
      <w:r w:rsidR="009636CA">
        <w:rPr>
          <w:rFonts w:ascii="Times New Roman" w:hAnsi="Times New Roman" w:cs="Times New Roman"/>
          <w:sz w:val="28"/>
          <w:szCs w:val="28"/>
        </w:rPr>
        <w:t>2,</w:t>
      </w:r>
      <w:r w:rsidR="00853A7A">
        <w:rPr>
          <w:rFonts w:ascii="Times New Roman" w:hAnsi="Times New Roman" w:cs="Times New Roman"/>
          <w:sz w:val="28"/>
          <w:szCs w:val="28"/>
        </w:rPr>
        <w:t>7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853A7A">
        <w:rPr>
          <w:rFonts w:ascii="Times New Roman" w:hAnsi="Times New Roman" w:cs="Times New Roman"/>
          <w:sz w:val="28"/>
          <w:szCs w:val="28"/>
        </w:rPr>
        <w:t>4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9636CA">
        <w:rPr>
          <w:rFonts w:ascii="Times New Roman" w:hAnsi="Times New Roman" w:cs="Times New Roman"/>
          <w:sz w:val="28"/>
          <w:szCs w:val="28"/>
        </w:rPr>
        <w:t>, оплата аванса за поставку погружного центробежного агрегата, оплата аванса за о</w:t>
      </w:r>
      <w:r w:rsidR="00E7538E">
        <w:rPr>
          <w:rFonts w:ascii="Times New Roman" w:hAnsi="Times New Roman" w:cs="Times New Roman"/>
          <w:sz w:val="28"/>
          <w:szCs w:val="28"/>
        </w:rPr>
        <w:t xml:space="preserve">существление присоединения к электросетям ст. очистки воды в пос. 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,  техобслуживание оборудования</w:t>
      </w:r>
      <w:r w:rsidR="009636CA">
        <w:rPr>
          <w:rFonts w:ascii="Times New Roman" w:hAnsi="Times New Roman" w:cs="Times New Roman"/>
          <w:sz w:val="28"/>
          <w:szCs w:val="28"/>
        </w:rPr>
        <w:t xml:space="preserve"> </w:t>
      </w:r>
      <w:r w:rsidR="00E7538E">
        <w:rPr>
          <w:rFonts w:ascii="Times New Roman" w:hAnsi="Times New Roman" w:cs="Times New Roman"/>
          <w:sz w:val="28"/>
          <w:szCs w:val="28"/>
        </w:rPr>
        <w:t xml:space="preserve"> АСУ ТП РГ на базе контроллеров телеметрических «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ССофтСигнал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»</w:t>
      </w:r>
      <w:r w:rsidR="00867B9D">
        <w:rPr>
          <w:rFonts w:ascii="Times New Roman" w:hAnsi="Times New Roman" w:cs="Times New Roman"/>
          <w:sz w:val="28"/>
          <w:szCs w:val="28"/>
        </w:rPr>
        <w:t>,</w:t>
      </w:r>
      <w:r w:rsidR="00DE0EE8">
        <w:rPr>
          <w:rFonts w:ascii="Times New Roman" w:hAnsi="Times New Roman" w:cs="Times New Roman"/>
          <w:sz w:val="28"/>
          <w:szCs w:val="28"/>
        </w:rPr>
        <w:t xml:space="preserve"> </w:t>
      </w:r>
      <w:r w:rsidR="00867B9D"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по объекту «Строительство станции очистки воды в пос. </w:t>
      </w:r>
      <w:proofErr w:type="spellStart"/>
      <w:r w:rsidR="00867B9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67B9D">
        <w:rPr>
          <w:rFonts w:ascii="Times New Roman" w:hAnsi="Times New Roman" w:cs="Times New Roman"/>
          <w:sz w:val="28"/>
          <w:szCs w:val="28"/>
        </w:rPr>
        <w:t>»</w:t>
      </w:r>
      <w:r w:rsidR="00E7538E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2457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2457E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</w:t>
      </w:r>
      <w:r w:rsidR="002457E2">
        <w:rPr>
          <w:rFonts w:ascii="Times New Roman" w:hAnsi="Times New Roman" w:cs="Times New Roman"/>
          <w:sz w:val="28"/>
          <w:szCs w:val="28"/>
        </w:rPr>
        <w:t>8</w:t>
      </w:r>
      <w:r w:rsidR="00EB5430">
        <w:rPr>
          <w:rFonts w:ascii="Times New Roman" w:hAnsi="Times New Roman" w:cs="Times New Roman"/>
          <w:sz w:val="28"/>
          <w:szCs w:val="28"/>
        </w:rPr>
        <w:t>,</w:t>
      </w:r>
      <w:r w:rsidR="002457E2">
        <w:rPr>
          <w:rFonts w:ascii="Times New Roman" w:hAnsi="Times New Roman" w:cs="Times New Roman"/>
          <w:sz w:val="28"/>
          <w:szCs w:val="28"/>
        </w:rPr>
        <w:t>4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-12,1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</w:t>
      </w:r>
      <w:r w:rsidR="002457E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 2,9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., </w:t>
      </w:r>
      <w:r w:rsidR="0021523D">
        <w:rPr>
          <w:rFonts w:ascii="Times New Roman" w:hAnsi="Times New Roman" w:cs="Times New Roman"/>
          <w:sz w:val="28"/>
          <w:szCs w:val="28"/>
        </w:rPr>
        <w:t xml:space="preserve">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53,</w:t>
      </w:r>
      <w:r w:rsidR="002457E2">
        <w:rPr>
          <w:rFonts w:ascii="Times New Roman" w:hAnsi="Times New Roman" w:cs="Times New Roman"/>
          <w:sz w:val="28"/>
          <w:szCs w:val="28"/>
        </w:rPr>
        <w:t>3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222D">
        <w:rPr>
          <w:rFonts w:ascii="Times New Roman" w:hAnsi="Times New Roman" w:cs="Times New Roman"/>
          <w:sz w:val="28"/>
          <w:szCs w:val="28"/>
        </w:rPr>
        <w:t>.</w:t>
      </w:r>
      <w:r w:rsidR="002457E2">
        <w:rPr>
          <w:rFonts w:ascii="Times New Roman" w:hAnsi="Times New Roman" w:cs="Times New Roman"/>
          <w:sz w:val="28"/>
          <w:szCs w:val="28"/>
        </w:rPr>
        <w:t xml:space="preserve">, за счет средств  бюджета МО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57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57E2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- 0,1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sz w:val="28"/>
          <w:szCs w:val="28"/>
        </w:rPr>
        <w:t>01.1</w:t>
      </w:r>
      <w:r w:rsidR="004C0821">
        <w:rPr>
          <w:rFonts w:ascii="Times New Roman" w:hAnsi="Times New Roman" w:cs="Times New Roman"/>
          <w:sz w:val="28"/>
          <w:szCs w:val="28"/>
        </w:rPr>
        <w:t>1</w:t>
      </w:r>
      <w:r w:rsidR="00075F96">
        <w:rPr>
          <w:rFonts w:ascii="Times New Roman" w:hAnsi="Times New Roman" w:cs="Times New Roman"/>
          <w:sz w:val="28"/>
          <w:szCs w:val="28"/>
        </w:rPr>
        <w:t>.2021</w:t>
      </w:r>
      <w:r w:rsidR="00705329">
        <w:rPr>
          <w:rFonts w:ascii="Times New Roman" w:hAnsi="Times New Roman" w:cs="Times New Roman"/>
          <w:sz w:val="28"/>
          <w:szCs w:val="28"/>
        </w:rPr>
        <w:t xml:space="preserve"> – </w:t>
      </w:r>
      <w:r w:rsidR="004C0821">
        <w:rPr>
          <w:rFonts w:ascii="Times New Roman" w:hAnsi="Times New Roman" w:cs="Times New Roman"/>
          <w:sz w:val="28"/>
          <w:szCs w:val="28"/>
        </w:rPr>
        <w:t>50</w:t>
      </w:r>
      <w:r w:rsidR="002457E2">
        <w:rPr>
          <w:rFonts w:ascii="Times New Roman" w:hAnsi="Times New Roman" w:cs="Times New Roman"/>
          <w:sz w:val="28"/>
          <w:szCs w:val="28"/>
        </w:rPr>
        <w:t>,</w:t>
      </w:r>
      <w:r w:rsidR="004C0821">
        <w:rPr>
          <w:rFonts w:ascii="Times New Roman" w:hAnsi="Times New Roman" w:cs="Times New Roman"/>
          <w:sz w:val="28"/>
          <w:szCs w:val="28"/>
        </w:rPr>
        <w:t>7</w:t>
      </w:r>
      <w:r w:rsidR="00AD56C0" w:rsidRPr="009B7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9B70B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9B70BA">
        <w:rPr>
          <w:rFonts w:ascii="Times New Roman" w:hAnsi="Times New Roman" w:cs="Times New Roman"/>
          <w:sz w:val="28"/>
          <w:szCs w:val="28"/>
        </w:rPr>
        <w:t xml:space="preserve">. </w:t>
      </w:r>
      <w:r w:rsidR="00EB5430" w:rsidRPr="009B70BA">
        <w:rPr>
          <w:rFonts w:ascii="Times New Roman" w:hAnsi="Times New Roman" w:cs="Times New Roman"/>
          <w:sz w:val="28"/>
          <w:szCs w:val="28"/>
        </w:rPr>
        <w:t>(</w:t>
      </w:r>
      <w:r w:rsidR="004C0821">
        <w:rPr>
          <w:rFonts w:ascii="Times New Roman" w:hAnsi="Times New Roman" w:cs="Times New Roman"/>
          <w:sz w:val="28"/>
          <w:szCs w:val="28"/>
        </w:rPr>
        <w:t>74,2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%)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70BA">
        <w:rPr>
          <w:rFonts w:ascii="Times New Roman" w:hAnsi="Times New Roman" w:cs="Times New Roman"/>
          <w:sz w:val="28"/>
          <w:szCs w:val="28"/>
        </w:rPr>
        <w:t>ремонт уличного освещения вблизи остановочных павильонов в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Анишино и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Б.Заломы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 на автодороге в сл. Стрелецкая</w:t>
      </w:r>
      <w:r w:rsidR="00E24B7C">
        <w:rPr>
          <w:rFonts w:ascii="Times New Roman" w:hAnsi="Times New Roman" w:cs="Times New Roman"/>
          <w:sz w:val="28"/>
          <w:szCs w:val="28"/>
        </w:rPr>
        <w:t>, ремонт подъездных путей к мосту в сл.</w:t>
      </w:r>
      <w:r w:rsidR="00621624">
        <w:rPr>
          <w:rFonts w:ascii="Times New Roman" w:hAnsi="Times New Roman" w:cs="Times New Roman"/>
          <w:sz w:val="28"/>
          <w:szCs w:val="28"/>
        </w:rPr>
        <w:t xml:space="preserve"> </w:t>
      </w:r>
      <w:r w:rsidR="00E24B7C">
        <w:rPr>
          <w:rFonts w:ascii="Times New Roman" w:hAnsi="Times New Roman" w:cs="Times New Roman"/>
          <w:sz w:val="28"/>
          <w:szCs w:val="28"/>
        </w:rPr>
        <w:t>Пушкарская</w:t>
      </w:r>
      <w:r w:rsidR="00DD2070">
        <w:rPr>
          <w:rFonts w:ascii="Times New Roman" w:hAnsi="Times New Roman" w:cs="Times New Roman"/>
          <w:sz w:val="28"/>
          <w:szCs w:val="28"/>
        </w:rPr>
        <w:t>, ремонтная планировка грунтовых автодорог, ремонт автодорог</w:t>
      </w:r>
      <w:proofErr w:type="gramEnd"/>
      <w:r w:rsidR="00DD207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621624">
        <w:rPr>
          <w:rFonts w:ascii="Times New Roman" w:hAnsi="Times New Roman" w:cs="Times New Roman"/>
          <w:sz w:val="28"/>
          <w:szCs w:val="28"/>
        </w:rPr>
        <w:t xml:space="preserve"> (ул. Стрешнева, ул. Привокзальная)</w:t>
      </w:r>
      <w:r w:rsidR="00FE0F61">
        <w:rPr>
          <w:rFonts w:ascii="Times New Roman" w:hAnsi="Times New Roman" w:cs="Times New Roman"/>
          <w:sz w:val="28"/>
          <w:szCs w:val="28"/>
        </w:rPr>
        <w:t>,</w:t>
      </w:r>
      <w:r w:rsidR="00C527DD">
        <w:rPr>
          <w:rFonts w:ascii="Times New Roman" w:hAnsi="Times New Roman" w:cs="Times New Roman"/>
          <w:sz w:val="28"/>
          <w:szCs w:val="28"/>
        </w:rPr>
        <w:t xml:space="preserve"> ремонт пешеходной дорожки в с. </w:t>
      </w:r>
      <w:proofErr w:type="spellStart"/>
      <w:r w:rsidR="00C527DD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C527DD">
        <w:rPr>
          <w:rFonts w:ascii="Times New Roman" w:hAnsi="Times New Roman" w:cs="Times New Roman"/>
          <w:sz w:val="28"/>
          <w:szCs w:val="28"/>
        </w:rPr>
        <w:t>, ремонт тротуара по ул. Стрешнева</w:t>
      </w:r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20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18F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(82,6%)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АС «</w:t>
      </w:r>
      <w:proofErr w:type="gramStart"/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имуществом», сопровождение АИС «Справка о доходах и расходах», приобретение и техническое сопровождение смарт-терминала для отдела по культуре, оказание услуг по пр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едоставлению программного комп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 </w:t>
      </w:r>
      <w:proofErr w:type="spellStart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ККТ, оказание услуг по консультации программного продукта</w:t>
      </w:r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и 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адаптирование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обеспечения «Расчет доплат к пенсиям муниципальных служащих, сопровождение справочно-правовой системы «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информационное обслуживание на базе «Дело», оплата за права на программу ЭВМ </w:t>
      </w:r>
      <w:proofErr w:type="spellStart"/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Каспрерский</w:t>
      </w:r>
      <w:proofErr w:type="spellEnd"/>
      <w:proofErr w:type="gramEnd"/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обслуживание компьютерной техники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– 5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73,1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,за счет федерального бюджета – 0,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Мордвеское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27DD" w:rsidRDefault="00C527DD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58CE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1758CE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оценке прав аренды нестационарных торговых объектов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B4E" w:rsidRPr="00783FA8" w:rsidRDefault="008B2B4E" w:rsidP="008B2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8B2B4E" w:rsidRDefault="008B2B4E" w:rsidP="008B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B2B4E" w:rsidRPr="00803633" w:rsidRDefault="008B2B4E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26.01.2021 № 53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37806,31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3326,60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6320,60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197D53">
        <w:rPr>
          <w:rFonts w:ascii="Times New Roman" w:hAnsi="Times New Roman" w:cs="Times New Roman"/>
          <w:color w:val="000000" w:themeColor="text1"/>
          <w:sz w:val="28"/>
          <w:szCs w:val="28"/>
        </w:rPr>
        <w:t>50028,33</w:t>
      </w:r>
      <w:bookmarkStart w:id="0" w:name="_GoBack"/>
      <w:bookmarkEnd w:id="0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B2B4E" w:rsidRPr="00803633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1756A"/>
    <w:rsid w:val="00024D97"/>
    <w:rsid w:val="00031607"/>
    <w:rsid w:val="00037D91"/>
    <w:rsid w:val="00041F08"/>
    <w:rsid w:val="00044E97"/>
    <w:rsid w:val="0005539B"/>
    <w:rsid w:val="00056D1D"/>
    <w:rsid w:val="000618F8"/>
    <w:rsid w:val="000639A3"/>
    <w:rsid w:val="00075F96"/>
    <w:rsid w:val="00080E66"/>
    <w:rsid w:val="000975A7"/>
    <w:rsid w:val="000A2C34"/>
    <w:rsid w:val="000A4590"/>
    <w:rsid w:val="000A64CA"/>
    <w:rsid w:val="000B44DF"/>
    <w:rsid w:val="000D34C6"/>
    <w:rsid w:val="001131CC"/>
    <w:rsid w:val="0012319A"/>
    <w:rsid w:val="00136234"/>
    <w:rsid w:val="00143318"/>
    <w:rsid w:val="00147A95"/>
    <w:rsid w:val="001501F1"/>
    <w:rsid w:val="00153EB2"/>
    <w:rsid w:val="00157192"/>
    <w:rsid w:val="001758CE"/>
    <w:rsid w:val="00183426"/>
    <w:rsid w:val="001836BF"/>
    <w:rsid w:val="001844EE"/>
    <w:rsid w:val="00197D53"/>
    <w:rsid w:val="001A1FB5"/>
    <w:rsid w:val="001A5AD4"/>
    <w:rsid w:val="001B03E9"/>
    <w:rsid w:val="001B0A28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1523D"/>
    <w:rsid w:val="00216BBB"/>
    <w:rsid w:val="00224EED"/>
    <w:rsid w:val="00226C6D"/>
    <w:rsid w:val="00231041"/>
    <w:rsid w:val="00241229"/>
    <w:rsid w:val="00241F7A"/>
    <w:rsid w:val="002457E2"/>
    <w:rsid w:val="00252EB4"/>
    <w:rsid w:val="00255B5D"/>
    <w:rsid w:val="002661A3"/>
    <w:rsid w:val="00280567"/>
    <w:rsid w:val="00282C94"/>
    <w:rsid w:val="00284902"/>
    <w:rsid w:val="002A0CBC"/>
    <w:rsid w:val="002A3FEB"/>
    <w:rsid w:val="002A432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12A6C"/>
    <w:rsid w:val="003143BD"/>
    <w:rsid w:val="003155C9"/>
    <w:rsid w:val="00321632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C0821"/>
    <w:rsid w:val="004D207F"/>
    <w:rsid w:val="004D28E6"/>
    <w:rsid w:val="004F3DDC"/>
    <w:rsid w:val="005024A3"/>
    <w:rsid w:val="00511648"/>
    <w:rsid w:val="0051227F"/>
    <w:rsid w:val="00515C90"/>
    <w:rsid w:val="00531814"/>
    <w:rsid w:val="005345B7"/>
    <w:rsid w:val="005532B7"/>
    <w:rsid w:val="00553D15"/>
    <w:rsid w:val="005620C9"/>
    <w:rsid w:val="00564EC1"/>
    <w:rsid w:val="0057254A"/>
    <w:rsid w:val="005861D5"/>
    <w:rsid w:val="00590DBB"/>
    <w:rsid w:val="005B30C7"/>
    <w:rsid w:val="005C0F30"/>
    <w:rsid w:val="005C5B44"/>
    <w:rsid w:val="005E1914"/>
    <w:rsid w:val="005E30B5"/>
    <w:rsid w:val="005F2D54"/>
    <w:rsid w:val="005F66F1"/>
    <w:rsid w:val="00601388"/>
    <w:rsid w:val="0061017B"/>
    <w:rsid w:val="00613570"/>
    <w:rsid w:val="00614E4B"/>
    <w:rsid w:val="00620E9E"/>
    <w:rsid w:val="00621624"/>
    <w:rsid w:val="0062315A"/>
    <w:rsid w:val="00627FC8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0BE"/>
    <w:rsid w:val="00753ABA"/>
    <w:rsid w:val="00760293"/>
    <w:rsid w:val="00765515"/>
    <w:rsid w:val="007657F4"/>
    <w:rsid w:val="00765C56"/>
    <w:rsid w:val="00767F1F"/>
    <w:rsid w:val="007827D7"/>
    <w:rsid w:val="00783FA8"/>
    <w:rsid w:val="007908E2"/>
    <w:rsid w:val="00792480"/>
    <w:rsid w:val="007A1404"/>
    <w:rsid w:val="007A20A3"/>
    <w:rsid w:val="007A796D"/>
    <w:rsid w:val="007E4782"/>
    <w:rsid w:val="007F222D"/>
    <w:rsid w:val="00803633"/>
    <w:rsid w:val="0081422C"/>
    <w:rsid w:val="008143AF"/>
    <w:rsid w:val="00815386"/>
    <w:rsid w:val="00841E58"/>
    <w:rsid w:val="00842C70"/>
    <w:rsid w:val="0084584D"/>
    <w:rsid w:val="00853A7A"/>
    <w:rsid w:val="00867B9D"/>
    <w:rsid w:val="00890D84"/>
    <w:rsid w:val="008A41D5"/>
    <w:rsid w:val="008A46A6"/>
    <w:rsid w:val="008A7C8A"/>
    <w:rsid w:val="008B0392"/>
    <w:rsid w:val="008B2B4E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636CA"/>
    <w:rsid w:val="0097605D"/>
    <w:rsid w:val="00977994"/>
    <w:rsid w:val="00987DC9"/>
    <w:rsid w:val="00990DF6"/>
    <w:rsid w:val="00994D88"/>
    <w:rsid w:val="009A5C2F"/>
    <w:rsid w:val="009B0385"/>
    <w:rsid w:val="009B0D51"/>
    <w:rsid w:val="009B70BA"/>
    <w:rsid w:val="009C172B"/>
    <w:rsid w:val="009C3ED7"/>
    <w:rsid w:val="009D1B9B"/>
    <w:rsid w:val="009D313C"/>
    <w:rsid w:val="009D49AA"/>
    <w:rsid w:val="009D5C5E"/>
    <w:rsid w:val="00A05AE0"/>
    <w:rsid w:val="00A12A3B"/>
    <w:rsid w:val="00A26C6A"/>
    <w:rsid w:val="00A50768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17EB2"/>
    <w:rsid w:val="00B27D8D"/>
    <w:rsid w:val="00B6552F"/>
    <w:rsid w:val="00B65B87"/>
    <w:rsid w:val="00B74EAA"/>
    <w:rsid w:val="00B926FD"/>
    <w:rsid w:val="00B928BE"/>
    <w:rsid w:val="00B936CF"/>
    <w:rsid w:val="00B96CD3"/>
    <w:rsid w:val="00BB0101"/>
    <w:rsid w:val="00BD7B8C"/>
    <w:rsid w:val="00BE100B"/>
    <w:rsid w:val="00BE3570"/>
    <w:rsid w:val="00BF16AD"/>
    <w:rsid w:val="00BF6E1A"/>
    <w:rsid w:val="00C0349E"/>
    <w:rsid w:val="00C1427F"/>
    <w:rsid w:val="00C30B7C"/>
    <w:rsid w:val="00C527DD"/>
    <w:rsid w:val="00C57B1A"/>
    <w:rsid w:val="00C616A4"/>
    <w:rsid w:val="00C6266E"/>
    <w:rsid w:val="00C64C49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C2621"/>
    <w:rsid w:val="00DC4AB0"/>
    <w:rsid w:val="00DC7667"/>
    <w:rsid w:val="00DD2070"/>
    <w:rsid w:val="00DE0EE8"/>
    <w:rsid w:val="00DE1926"/>
    <w:rsid w:val="00DF4B06"/>
    <w:rsid w:val="00E0171B"/>
    <w:rsid w:val="00E032E6"/>
    <w:rsid w:val="00E142F1"/>
    <w:rsid w:val="00E23AA4"/>
    <w:rsid w:val="00E24B7C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7538E"/>
    <w:rsid w:val="00E86AB4"/>
    <w:rsid w:val="00E930C5"/>
    <w:rsid w:val="00EB27BC"/>
    <w:rsid w:val="00EB5430"/>
    <w:rsid w:val="00ED232A"/>
    <w:rsid w:val="00EE27F6"/>
    <w:rsid w:val="00EF0591"/>
    <w:rsid w:val="00EF1B31"/>
    <w:rsid w:val="00EF3B8D"/>
    <w:rsid w:val="00EF75A6"/>
    <w:rsid w:val="00F02193"/>
    <w:rsid w:val="00F11025"/>
    <w:rsid w:val="00F241D2"/>
    <w:rsid w:val="00F350D2"/>
    <w:rsid w:val="00F3744E"/>
    <w:rsid w:val="00F37C8E"/>
    <w:rsid w:val="00F51F0C"/>
    <w:rsid w:val="00F528F6"/>
    <w:rsid w:val="00F7112A"/>
    <w:rsid w:val="00FA1C71"/>
    <w:rsid w:val="00FA7457"/>
    <w:rsid w:val="00FB3186"/>
    <w:rsid w:val="00FB6B0A"/>
    <w:rsid w:val="00FC44DA"/>
    <w:rsid w:val="00FC7642"/>
    <w:rsid w:val="00FE0F61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5921-EE47-4D8D-92B8-CEC21684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2019-02-07T14:01:00Z</cp:lastPrinted>
  <dcterms:created xsi:type="dcterms:W3CDTF">2018-12-17T07:22:00Z</dcterms:created>
  <dcterms:modified xsi:type="dcterms:W3CDTF">2021-11-03T12:26:00Z</dcterms:modified>
</cp:coreProperties>
</file>