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3C4E">
        <w:rPr>
          <w:rFonts w:ascii="Times New Roman" w:hAnsi="Times New Roman" w:cs="Times New Roman"/>
          <w:b/>
          <w:sz w:val="28"/>
          <w:szCs w:val="28"/>
        </w:rPr>
        <w:t>01.</w:t>
      </w:r>
      <w:r w:rsidR="005272DB">
        <w:rPr>
          <w:rFonts w:ascii="Times New Roman" w:hAnsi="Times New Roman" w:cs="Times New Roman"/>
          <w:b/>
          <w:sz w:val="28"/>
          <w:szCs w:val="28"/>
        </w:rPr>
        <w:t>10</w:t>
      </w:r>
      <w:r w:rsidR="00173C4E">
        <w:rPr>
          <w:rFonts w:ascii="Times New Roman" w:hAnsi="Times New Roman" w:cs="Times New Roman"/>
          <w:b/>
          <w:sz w:val="28"/>
          <w:szCs w:val="28"/>
        </w:rPr>
        <w:t>.</w:t>
      </w:r>
      <w:r w:rsidR="00934E0F">
        <w:rPr>
          <w:rFonts w:ascii="Times New Roman" w:hAnsi="Times New Roman" w:cs="Times New Roman"/>
          <w:b/>
          <w:sz w:val="28"/>
          <w:szCs w:val="28"/>
        </w:rPr>
        <w:t>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73C4E">
        <w:rPr>
          <w:rFonts w:ascii="Times New Roman" w:hAnsi="Times New Roman" w:cs="Times New Roman"/>
          <w:sz w:val="28"/>
          <w:szCs w:val="28"/>
        </w:rPr>
        <w:t>1812,5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A57BD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493799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2D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308,4</w:t>
      </w:r>
      <w:r w:rsidR="009C172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5272D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5272DB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A57BD3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E06172">
        <w:rPr>
          <w:rFonts w:ascii="Times New Roman" w:hAnsi="Times New Roman" w:cs="Times New Roman"/>
          <w:sz w:val="28"/>
          <w:szCs w:val="28"/>
        </w:rPr>
        <w:t xml:space="preserve">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5272DB">
        <w:rPr>
          <w:rFonts w:ascii="Times New Roman" w:hAnsi="Times New Roman" w:cs="Times New Roman"/>
          <w:sz w:val="28"/>
          <w:szCs w:val="28"/>
        </w:rPr>
        <w:t>200,</w:t>
      </w:r>
      <w:r w:rsidR="005272DB" w:rsidRPr="005272DB">
        <w:rPr>
          <w:rFonts w:ascii="Times New Roman" w:hAnsi="Times New Roman" w:cs="Times New Roman"/>
          <w:sz w:val="28"/>
          <w:szCs w:val="28"/>
        </w:rPr>
        <w:t>1</w:t>
      </w:r>
      <w:r w:rsidR="00FE77E6" w:rsidRPr="005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 w:rsidRPr="005272D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 w:rsidRPr="005272DB">
        <w:rPr>
          <w:rFonts w:ascii="Times New Roman" w:hAnsi="Times New Roman" w:cs="Times New Roman"/>
          <w:sz w:val="28"/>
          <w:szCs w:val="28"/>
        </w:rPr>
        <w:t>.</w:t>
      </w:r>
      <w:r w:rsidR="00FE7851" w:rsidRPr="005272DB">
        <w:rPr>
          <w:rFonts w:ascii="Times New Roman" w:hAnsi="Times New Roman" w:cs="Times New Roman"/>
          <w:sz w:val="28"/>
          <w:szCs w:val="28"/>
        </w:rPr>
        <w:t>(</w:t>
      </w:r>
      <w:r w:rsidR="0074595F" w:rsidRPr="005272DB">
        <w:rPr>
          <w:rFonts w:ascii="Times New Roman" w:hAnsi="Times New Roman" w:cs="Times New Roman"/>
          <w:sz w:val="28"/>
          <w:szCs w:val="28"/>
        </w:rPr>
        <w:t>3</w:t>
      </w:r>
      <w:r w:rsidR="005272DB" w:rsidRPr="005272DB">
        <w:rPr>
          <w:rFonts w:ascii="Times New Roman" w:hAnsi="Times New Roman" w:cs="Times New Roman"/>
          <w:sz w:val="28"/>
          <w:szCs w:val="28"/>
        </w:rPr>
        <w:t>1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954C48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2020  всего </w:t>
      </w:r>
      <w:r w:rsidR="005272DB">
        <w:rPr>
          <w:rFonts w:ascii="Times New Roman" w:hAnsi="Times New Roman" w:cs="Times New Roman"/>
          <w:sz w:val="28"/>
          <w:szCs w:val="28"/>
        </w:rPr>
        <w:t>35,</w:t>
      </w:r>
      <w:r w:rsidR="005272DB" w:rsidRPr="005272DB">
        <w:rPr>
          <w:rFonts w:ascii="Times New Roman" w:hAnsi="Times New Roman" w:cs="Times New Roman"/>
          <w:sz w:val="28"/>
          <w:szCs w:val="28"/>
        </w:rPr>
        <w:t>0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5272DB" w:rsidRPr="005272DB">
        <w:rPr>
          <w:rFonts w:ascii="Times New Roman" w:hAnsi="Times New Roman" w:cs="Times New Roman"/>
          <w:sz w:val="28"/>
          <w:szCs w:val="28"/>
        </w:rPr>
        <w:t>23,0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., бюджет Тульской области –</w:t>
      </w:r>
      <w:r w:rsidR="005272DB" w:rsidRPr="005272DB">
        <w:rPr>
          <w:rFonts w:ascii="Times New Roman" w:hAnsi="Times New Roman" w:cs="Times New Roman"/>
          <w:sz w:val="28"/>
          <w:szCs w:val="28"/>
        </w:rPr>
        <w:t>8</w:t>
      </w:r>
      <w:r w:rsidR="00B93FB8" w:rsidRPr="005272DB">
        <w:rPr>
          <w:rFonts w:ascii="Times New Roman" w:hAnsi="Times New Roman" w:cs="Times New Roman"/>
          <w:sz w:val="28"/>
          <w:szCs w:val="28"/>
        </w:rPr>
        <w:t>,</w:t>
      </w:r>
      <w:r w:rsidR="005272DB" w:rsidRPr="005272DB">
        <w:rPr>
          <w:rFonts w:ascii="Times New Roman" w:hAnsi="Times New Roman" w:cs="Times New Roman"/>
          <w:sz w:val="28"/>
          <w:szCs w:val="28"/>
        </w:rPr>
        <w:t>5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5272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5272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5272DB" w:rsidRPr="005272DB">
        <w:rPr>
          <w:rFonts w:ascii="Times New Roman" w:hAnsi="Times New Roman" w:cs="Times New Roman"/>
          <w:sz w:val="28"/>
          <w:szCs w:val="28"/>
        </w:rPr>
        <w:t>3</w:t>
      </w:r>
      <w:r w:rsidR="00493799" w:rsidRPr="005272DB">
        <w:rPr>
          <w:rFonts w:ascii="Times New Roman" w:hAnsi="Times New Roman" w:cs="Times New Roman"/>
          <w:sz w:val="28"/>
          <w:szCs w:val="28"/>
        </w:rPr>
        <w:t>,</w:t>
      </w:r>
      <w:r w:rsidR="005272DB" w:rsidRPr="005272DB">
        <w:rPr>
          <w:rFonts w:ascii="Times New Roman" w:hAnsi="Times New Roman" w:cs="Times New Roman"/>
          <w:sz w:val="28"/>
          <w:szCs w:val="28"/>
        </w:rPr>
        <w:t>5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всего 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3,7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 xml:space="preserve">. </w:t>
      </w:r>
      <w:r w:rsidR="00B93FB8" w:rsidRPr="005272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72A77" w:rsidRPr="005272DB">
        <w:rPr>
          <w:rFonts w:ascii="Times New Roman" w:hAnsi="Times New Roman" w:cs="Times New Roman"/>
          <w:sz w:val="28"/>
          <w:szCs w:val="28"/>
        </w:rPr>
        <w:t>федеральн</w:t>
      </w:r>
      <w:r w:rsidR="00B93FB8" w:rsidRPr="005272DB">
        <w:rPr>
          <w:rFonts w:ascii="Times New Roman" w:hAnsi="Times New Roman" w:cs="Times New Roman"/>
          <w:sz w:val="28"/>
          <w:szCs w:val="28"/>
        </w:rPr>
        <w:t>ого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5272DB">
        <w:rPr>
          <w:rFonts w:ascii="Times New Roman" w:hAnsi="Times New Roman" w:cs="Times New Roman"/>
          <w:sz w:val="28"/>
          <w:szCs w:val="28"/>
        </w:rPr>
        <w:t>а</w:t>
      </w:r>
      <w:r w:rsidR="00D72A77" w:rsidRPr="005272DB">
        <w:rPr>
          <w:rFonts w:ascii="Times New Roman" w:hAnsi="Times New Roman" w:cs="Times New Roman"/>
          <w:sz w:val="28"/>
          <w:szCs w:val="28"/>
        </w:rPr>
        <w:t xml:space="preserve"> – 2,6 </w:t>
      </w:r>
      <w:proofErr w:type="spellStart"/>
      <w:r w:rsidR="00D72A77" w:rsidRPr="005272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5272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5272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.,</w:t>
      </w:r>
      <w:r w:rsidR="0042276F" w:rsidRPr="005272DB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B93FB8" w:rsidRPr="005272DB">
        <w:rPr>
          <w:rFonts w:ascii="Times New Roman" w:hAnsi="Times New Roman" w:cs="Times New Roman"/>
          <w:sz w:val="28"/>
          <w:szCs w:val="28"/>
        </w:rPr>
        <w:t>ого</w:t>
      </w:r>
      <w:r w:rsidR="0042276F" w:rsidRPr="005272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5272DB">
        <w:rPr>
          <w:rFonts w:ascii="Times New Roman" w:hAnsi="Times New Roman" w:cs="Times New Roman"/>
          <w:sz w:val="28"/>
          <w:szCs w:val="28"/>
        </w:rPr>
        <w:t>а</w:t>
      </w:r>
      <w:r w:rsidR="0042276F" w:rsidRPr="005272DB">
        <w:rPr>
          <w:rFonts w:ascii="Times New Roman" w:hAnsi="Times New Roman" w:cs="Times New Roman"/>
          <w:sz w:val="28"/>
          <w:szCs w:val="28"/>
        </w:rPr>
        <w:t xml:space="preserve"> – 0,9 </w:t>
      </w:r>
      <w:proofErr w:type="spellStart"/>
      <w:r w:rsidR="0042276F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5272DB">
        <w:rPr>
          <w:rFonts w:ascii="Times New Roman" w:hAnsi="Times New Roman" w:cs="Times New Roman"/>
          <w:sz w:val="28"/>
          <w:szCs w:val="28"/>
        </w:rPr>
        <w:t>., бюджет</w:t>
      </w:r>
      <w:r w:rsidR="00B93FB8" w:rsidRPr="005272DB">
        <w:rPr>
          <w:rFonts w:ascii="Times New Roman" w:hAnsi="Times New Roman" w:cs="Times New Roman"/>
          <w:sz w:val="28"/>
          <w:szCs w:val="28"/>
        </w:rPr>
        <w:t>а</w:t>
      </w:r>
      <w:r w:rsidR="0042276F" w:rsidRPr="005272DB">
        <w:rPr>
          <w:rFonts w:ascii="Times New Roman" w:hAnsi="Times New Roman" w:cs="Times New Roman"/>
          <w:sz w:val="28"/>
          <w:szCs w:val="28"/>
        </w:rPr>
        <w:t xml:space="preserve"> района – 0,2 </w:t>
      </w:r>
      <w:proofErr w:type="spellStart"/>
      <w:r w:rsidR="0042276F" w:rsidRPr="005272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5272DB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173C4E">
        <w:rPr>
          <w:rFonts w:ascii="Times New Roman" w:hAnsi="Times New Roman" w:cs="Times New Roman"/>
          <w:sz w:val="28"/>
          <w:szCs w:val="28"/>
        </w:rPr>
        <w:t>01.09.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221AC2">
        <w:rPr>
          <w:rFonts w:ascii="Times New Roman" w:hAnsi="Times New Roman" w:cs="Times New Roman"/>
          <w:sz w:val="28"/>
          <w:szCs w:val="28"/>
        </w:rPr>
        <w:t>74,0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221AC2">
        <w:rPr>
          <w:rFonts w:ascii="Times New Roman" w:hAnsi="Times New Roman" w:cs="Times New Roman"/>
          <w:sz w:val="28"/>
          <w:szCs w:val="28"/>
        </w:rPr>
        <w:t>48,3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221AC2">
        <w:rPr>
          <w:rFonts w:ascii="Times New Roman" w:hAnsi="Times New Roman" w:cs="Times New Roman"/>
          <w:sz w:val="28"/>
          <w:szCs w:val="28"/>
        </w:rPr>
        <w:t>395,3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3FB8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з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21AC2">
        <w:rPr>
          <w:rFonts w:ascii="Times New Roman" w:hAnsi="Times New Roman" w:cs="Times New Roman"/>
          <w:sz w:val="28"/>
          <w:szCs w:val="28"/>
        </w:rPr>
        <w:t>224,6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83E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г.- </w:t>
      </w:r>
      <w:r w:rsidR="00221AC2">
        <w:rPr>
          <w:rFonts w:ascii="Times New Roman" w:hAnsi="Times New Roman" w:cs="Times New Roman"/>
          <w:color w:val="000000" w:themeColor="text1"/>
          <w:sz w:val="28"/>
          <w:szCs w:val="28"/>
        </w:rPr>
        <w:t>438,0</w:t>
      </w:r>
      <w:r w:rsidR="003B572F" w:rsidRPr="00D83EA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F16AD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1AC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90725E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B93FB8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1AC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256F3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5A2C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69,9</w:t>
      </w:r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A2C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35,1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65A2C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6110D6">
        <w:rPr>
          <w:rFonts w:ascii="Times New Roman" w:hAnsi="Times New Roman" w:cs="Times New Roman"/>
          <w:sz w:val="28"/>
          <w:szCs w:val="28"/>
        </w:rPr>
        <w:t>ие на 01.10.2020 составило 100%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6110D6">
        <w:rPr>
          <w:rFonts w:ascii="Times New Roman" w:hAnsi="Times New Roman" w:cs="Times New Roman"/>
          <w:sz w:val="28"/>
          <w:szCs w:val="28"/>
        </w:rPr>
        <w:t>.</w:t>
      </w:r>
      <w:r w:rsidR="001F5B1A">
        <w:rPr>
          <w:rFonts w:ascii="Times New Roman" w:hAnsi="Times New Roman" w:cs="Times New Roman"/>
          <w:sz w:val="28"/>
          <w:szCs w:val="28"/>
        </w:rPr>
        <w:t>Молодым семьям выдано 7 сертификатов на приобретение жилья,</w:t>
      </w:r>
      <w:r w:rsidR="00B93FB8">
        <w:rPr>
          <w:rFonts w:ascii="Times New Roman" w:hAnsi="Times New Roman" w:cs="Times New Roman"/>
          <w:sz w:val="28"/>
          <w:szCs w:val="28"/>
        </w:rPr>
        <w:t xml:space="preserve"> все сертификаты</w:t>
      </w:r>
      <w:r w:rsidR="001F5B1A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реализованы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6110D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E1271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Венеского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– </w:t>
      </w:r>
      <w:r w:rsidR="001E1271">
        <w:rPr>
          <w:rFonts w:ascii="Times New Roman" w:hAnsi="Times New Roman" w:cs="Times New Roman"/>
          <w:sz w:val="28"/>
          <w:szCs w:val="28"/>
        </w:rPr>
        <w:t>1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1E1271">
        <w:rPr>
          <w:rFonts w:ascii="Times New Roman" w:hAnsi="Times New Roman" w:cs="Times New Roman"/>
          <w:sz w:val="28"/>
          <w:szCs w:val="28"/>
        </w:rPr>
        <w:t>8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0,1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29AA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655014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3029AA">
        <w:rPr>
          <w:rFonts w:ascii="Times New Roman" w:hAnsi="Times New Roman" w:cs="Times New Roman"/>
          <w:sz w:val="28"/>
          <w:szCs w:val="28"/>
        </w:rPr>
        <w:t>20г. –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655014">
        <w:rPr>
          <w:rFonts w:ascii="Times New Roman" w:hAnsi="Times New Roman" w:cs="Times New Roman"/>
          <w:sz w:val="28"/>
          <w:szCs w:val="28"/>
        </w:rPr>
        <w:t>36,6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655014">
        <w:rPr>
          <w:rFonts w:ascii="Times New Roman" w:hAnsi="Times New Roman" w:cs="Times New Roman"/>
          <w:sz w:val="28"/>
          <w:szCs w:val="28"/>
        </w:rPr>
        <w:t>34,4</w:t>
      </w:r>
      <w:r w:rsidR="003B50F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.,за счет бюджета Тульской области – 0,</w:t>
      </w:r>
      <w:r w:rsidR="003029AA">
        <w:rPr>
          <w:rFonts w:ascii="Times New Roman" w:hAnsi="Times New Roman" w:cs="Times New Roman"/>
          <w:sz w:val="28"/>
          <w:szCs w:val="28"/>
        </w:rPr>
        <w:t>4</w:t>
      </w:r>
      <w:r w:rsidR="003B50F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.,</w:t>
      </w:r>
      <w:r w:rsidR="00655014" w:rsidRPr="002A3FEB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55014">
        <w:rPr>
          <w:rFonts w:ascii="Times New Roman" w:hAnsi="Times New Roman" w:cs="Times New Roman"/>
          <w:sz w:val="28"/>
          <w:szCs w:val="28"/>
        </w:rPr>
        <w:t xml:space="preserve">МО город Венев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 xml:space="preserve"> района – 1,7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>.,</w:t>
      </w:r>
      <w:r w:rsidR="00655014" w:rsidRPr="002A3FEB">
        <w:rPr>
          <w:rFonts w:ascii="Times New Roman" w:hAnsi="Times New Roman" w:cs="Times New Roman"/>
          <w:sz w:val="28"/>
          <w:szCs w:val="28"/>
        </w:rPr>
        <w:t xml:space="preserve"> </w:t>
      </w:r>
      <w:r w:rsidR="003B50F3">
        <w:rPr>
          <w:rFonts w:ascii="Times New Roman" w:hAnsi="Times New Roman" w:cs="Times New Roman"/>
          <w:sz w:val="28"/>
          <w:szCs w:val="28"/>
        </w:rPr>
        <w:t>за счет бюджета МО</w:t>
      </w:r>
      <w:r w:rsidR="00655014">
        <w:rPr>
          <w:rFonts w:ascii="Times New Roman" w:hAnsi="Times New Roman" w:cs="Times New Roman"/>
          <w:sz w:val="28"/>
          <w:szCs w:val="28"/>
        </w:rPr>
        <w:t xml:space="preserve"> Центральное</w:t>
      </w:r>
      <w:r w:rsidR="003B50F3">
        <w:rPr>
          <w:rFonts w:ascii="Times New Roman" w:hAnsi="Times New Roman" w:cs="Times New Roman"/>
          <w:sz w:val="28"/>
          <w:szCs w:val="28"/>
        </w:rPr>
        <w:t xml:space="preserve"> – </w:t>
      </w:r>
      <w:r w:rsidR="00655014">
        <w:rPr>
          <w:rFonts w:ascii="Times New Roman" w:hAnsi="Times New Roman" w:cs="Times New Roman"/>
          <w:sz w:val="28"/>
          <w:szCs w:val="28"/>
        </w:rPr>
        <w:t xml:space="preserve">0,1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м</w:t>
      </w:r>
      <w:r w:rsidR="003B50F3">
        <w:rPr>
          <w:rFonts w:ascii="Times New Roman" w:hAnsi="Times New Roman" w:cs="Times New Roman"/>
          <w:sz w:val="28"/>
          <w:szCs w:val="28"/>
        </w:rPr>
        <w:t>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территории в районе у</w:t>
      </w:r>
      <w:r w:rsidR="00540E8E">
        <w:rPr>
          <w:rFonts w:ascii="Times New Roman" w:hAnsi="Times New Roman" w:cs="Times New Roman"/>
          <w:color w:val="000000" w:themeColor="text1"/>
          <w:sz w:val="28"/>
          <w:szCs w:val="28"/>
        </w:rPr>
        <w:t>лицы Красная площадь г. Венева.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0D4CC0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9E5A88">
        <w:rPr>
          <w:rFonts w:ascii="Times New Roman" w:hAnsi="Times New Roman" w:cs="Times New Roman"/>
          <w:sz w:val="28"/>
          <w:szCs w:val="28"/>
        </w:rPr>
        <w:t>5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9E5A88">
        <w:rPr>
          <w:rFonts w:ascii="Times New Roman" w:hAnsi="Times New Roman" w:cs="Times New Roman"/>
          <w:sz w:val="28"/>
          <w:szCs w:val="28"/>
        </w:rPr>
        <w:t>4</w:t>
      </w:r>
      <w:r w:rsidR="00BB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>
        <w:rPr>
          <w:rFonts w:ascii="Times New Roman" w:hAnsi="Times New Roman" w:cs="Times New Roman"/>
          <w:sz w:val="28"/>
          <w:szCs w:val="28"/>
        </w:rPr>
        <w:t xml:space="preserve">. </w:t>
      </w:r>
      <w:r w:rsidR="001261E1">
        <w:rPr>
          <w:rFonts w:ascii="Times New Roman" w:hAnsi="Times New Roman" w:cs="Times New Roman"/>
          <w:sz w:val="28"/>
          <w:szCs w:val="28"/>
        </w:rPr>
        <w:t>(</w:t>
      </w:r>
      <w:r w:rsidR="009E5A88">
        <w:rPr>
          <w:rFonts w:ascii="Times New Roman" w:hAnsi="Times New Roman" w:cs="Times New Roman"/>
          <w:sz w:val="28"/>
          <w:szCs w:val="28"/>
        </w:rPr>
        <w:t>7</w:t>
      </w:r>
      <w:r w:rsidR="005A1E62">
        <w:rPr>
          <w:rFonts w:ascii="Times New Roman" w:hAnsi="Times New Roman" w:cs="Times New Roman"/>
          <w:sz w:val="28"/>
          <w:szCs w:val="28"/>
        </w:rPr>
        <w:t>6</w:t>
      </w:r>
      <w:r w:rsidR="001261E1">
        <w:rPr>
          <w:rFonts w:ascii="Times New Roman" w:hAnsi="Times New Roman" w:cs="Times New Roman"/>
          <w:sz w:val="28"/>
          <w:szCs w:val="28"/>
        </w:rPr>
        <w:t>%).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B1721F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производились </w:t>
      </w:r>
      <w:r w:rsidR="00FA10A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721F">
        <w:rPr>
          <w:rFonts w:ascii="Times New Roman" w:hAnsi="Times New Roman" w:cs="Times New Roman"/>
          <w:sz w:val="28"/>
          <w:szCs w:val="28"/>
        </w:rPr>
        <w:t xml:space="preserve">работы по ежедневной  обязательной дезинфекции ж/д </w:t>
      </w:r>
      <w:proofErr w:type="spellStart"/>
      <w:r w:rsidR="00B172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72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721F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B1721F">
        <w:rPr>
          <w:rFonts w:ascii="Times New Roman" w:hAnsi="Times New Roman" w:cs="Times New Roman"/>
          <w:sz w:val="28"/>
          <w:szCs w:val="28"/>
        </w:rPr>
        <w:t xml:space="preserve"> с целью предупреждения новой </w:t>
      </w:r>
      <w:proofErr w:type="spellStart"/>
      <w:r w:rsidR="00B1721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B1721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7348C5">
        <w:rPr>
          <w:rFonts w:ascii="Times New Roman" w:hAnsi="Times New Roman" w:cs="Times New Roman"/>
          <w:sz w:val="28"/>
          <w:szCs w:val="28"/>
        </w:rPr>
        <w:t xml:space="preserve">2020г. предусмотрено </w:t>
      </w:r>
      <w:r w:rsidR="00B119FC">
        <w:rPr>
          <w:rFonts w:ascii="Times New Roman" w:hAnsi="Times New Roman" w:cs="Times New Roman"/>
          <w:sz w:val="28"/>
          <w:szCs w:val="28"/>
        </w:rPr>
        <w:t>12</w:t>
      </w:r>
      <w:r w:rsidR="005A1E62">
        <w:rPr>
          <w:rFonts w:ascii="Times New Roman" w:hAnsi="Times New Roman" w:cs="Times New Roman"/>
          <w:sz w:val="28"/>
          <w:szCs w:val="28"/>
        </w:rPr>
        <w:t>,2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</w:t>
      </w:r>
      <w:r w:rsidR="007348C5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бюджета Тульской области – </w:t>
      </w:r>
      <w:r w:rsidR="005A1E62">
        <w:rPr>
          <w:rFonts w:ascii="Times New Roman" w:hAnsi="Times New Roman" w:cs="Times New Roman"/>
          <w:sz w:val="28"/>
          <w:szCs w:val="28"/>
        </w:rPr>
        <w:t>10,0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r w:rsidR="005A1E62">
        <w:rPr>
          <w:rFonts w:ascii="Times New Roman" w:hAnsi="Times New Roman" w:cs="Times New Roman"/>
          <w:sz w:val="28"/>
          <w:szCs w:val="28"/>
        </w:rPr>
        <w:t>млн.</w:t>
      </w:r>
      <w:r w:rsidR="00734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B119FC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119FC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r w:rsidR="007348C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</w:t>
      </w:r>
      <w:r w:rsidR="00BB4665">
        <w:rPr>
          <w:rFonts w:ascii="Times New Roman" w:hAnsi="Times New Roman" w:cs="Times New Roman"/>
          <w:sz w:val="28"/>
          <w:szCs w:val="28"/>
        </w:rPr>
        <w:t>Запланировано</w:t>
      </w:r>
      <w:r w:rsidR="0024122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087A0C">
        <w:rPr>
          <w:rFonts w:ascii="Times New Roman" w:hAnsi="Times New Roman" w:cs="Times New Roman"/>
          <w:sz w:val="28"/>
          <w:szCs w:val="28"/>
        </w:rPr>
        <w:t xml:space="preserve">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</w:t>
      </w:r>
      <w:r w:rsidR="00FA10A2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FA10A2">
        <w:rPr>
          <w:rFonts w:ascii="Times New Roman" w:hAnsi="Times New Roman" w:cs="Times New Roman"/>
          <w:sz w:val="28"/>
          <w:szCs w:val="28"/>
        </w:rPr>
        <w:t>3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r w:rsidR="007348C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</w:t>
      </w:r>
      <w:r w:rsidR="00C13DE2">
        <w:rPr>
          <w:rFonts w:ascii="Times New Roman" w:hAnsi="Times New Roman" w:cs="Times New Roman"/>
          <w:sz w:val="28"/>
          <w:szCs w:val="28"/>
        </w:rPr>
        <w:t>ов</w:t>
      </w:r>
      <w:r w:rsidR="00361127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C13DE2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Б.Уваровка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Торбеевка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Полошково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Грызловка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), оплата за врезку, пуск газа после отключения в наружные сети </w:t>
      </w:r>
      <w:proofErr w:type="gramStart"/>
      <w:r w:rsidR="00C13D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13DE2">
        <w:rPr>
          <w:rFonts w:ascii="Times New Roman" w:hAnsi="Times New Roman" w:cs="Times New Roman"/>
          <w:sz w:val="28"/>
          <w:szCs w:val="28"/>
        </w:rPr>
        <w:t xml:space="preserve"> об. </w:t>
      </w:r>
      <w:proofErr w:type="gramStart"/>
      <w:r w:rsidR="00C13DE2">
        <w:rPr>
          <w:rFonts w:ascii="Times New Roman" w:hAnsi="Times New Roman" w:cs="Times New Roman"/>
          <w:sz w:val="28"/>
          <w:szCs w:val="28"/>
        </w:rPr>
        <w:t xml:space="preserve">«Газификация д. Михайловка).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</w:t>
      </w:r>
      <w:r w:rsidR="005E53D9">
        <w:rPr>
          <w:rFonts w:ascii="Times New Roman" w:hAnsi="Times New Roman" w:cs="Times New Roman"/>
          <w:sz w:val="28"/>
          <w:szCs w:val="28"/>
        </w:rPr>
        <w:t>3,3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бюджета района – </w:t>
      </w:r>
      <w:r w:rsidR="00801025">
        <w:rPr>
          <w:rFonts w:ascii="Times New Roman" w:hAnsi="Times New Roman" w:cs="Times New Roman"/>
          <w:sz w:val="28"/>
          <w:szCs w:val="28"/>
        </w:rPr>
        <w:t>49,1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11,5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,за счет средств бюджета МО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10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10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8359A8">
        <w:rPr>
          <w:rFonts w:ascii="Times New Roman" w:hAnsi="Times New Roman" w:cs="Times New Roman"/>
          <w:sz w:val="28"/>
          <w:szCs w:val="28"/>
        </w:rPr>
        <w:t>10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CF1A18">
        <w:rPr>
          <w:rFonts w:ascii="Times New Roman" w:hAnsi="Times New Roman" w:cs="Times New Roman"/>
          <w:sz w:val="28"/>
          <w:szCs w:val="28"/>
        </w:rPr>
        <w:t xml:space="preserve">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382220">
        <w:rPr>
          <w:rFonts w:ascii="Times New Roman" w:hAnsi="Times New Roman" w:cs="Times New Roman"/>
          <w:sz w:val="28"/>
          <w:szCs w:val="28"/>
        </w:rPr>
        <w:t>всего 26</w:t>
      </w:r>
      <w:r w:rsidR="008359A8">
        <w:rPr>
          <w:rFonts w:ascii="Times New Roman" w:hAnsi="Times New Roman" w:cs="Times New Roman"/>
          <w:sz w:val="28"/>
          <w:szCs w:val="28"/>
        </w:rPr>
        <w:t>,7</w:t>
      </w:r>
      <w:r w:rsidR="0038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22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в.т.ч.</w:t>
      </w:r>
      <w:r w:rsidR="00B853E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853E7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5A1E62">
        <w:rPr>
          <w:rFonts w:ascii="Times New Roman" w:hAnsi="Times New Roman" w:cs="Times New Roman"/>
          <w:sz w:val="28"/>
          <w:szCs w:val="28"/>
        </w:rPr>
        <w:t xml:space="preserve">федерального бюджета – 11,3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A1E62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853E7">
        <w:rPr>
          <w:rFonts w:ascii="Times New Roman" w:hAnsi="Times New Roman" w:cs="Times New Roman"/>
          <w:sz w:val="28"/>
          <w:szCs w:val="28"/>
        </w:rPr>
        <w:t>бюджета района  -</w:t>
      </w:r>
      <w:r w:rsidR="00FB669E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>1</w:t>
      </w:r>
      <w:r w:rsidR="00801025">
        <w:rPr>
          <w:rFonts w:ascii="Times New Roman" w:hAnsi="Times New Roman" w:cs="Times New Roman"/>
          <w:sz w:val="28"/>
          <w:szCs w:val="28"/>
        </w:rPr>
        <w:t>2,7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sz w:val="28"/>
          <w:szCs w:val="28"/>
        </w:rPr>
        <w:t>млн</w:t>
      </w:r>
      <w:r w:rsidR="00FB669E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г.Венев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(зимнее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</w:t>
      </w:r>
      <w:r w:rsidR="0003432A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proofErr w:type="gramStart"/>
      <w:r w:rsidR="000343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432A">
        <w:rPr>
          <w:rFonts w:ascii="Times New Roman" w:hAnsi="Times New Roman" w:cs="Times New Roman"/>
          <w:sz w:val="28"/>
          <w:szCs w:val="28"/>
        </w:rPr>
        <w:t>ремонт а/дорог ул. Северная в д. Сергиево</w:t>
      </w:r>
      <w:r w:rsidR="001261E1">
        <w:rPr>
          <w:rFonts w:ascii="Times New Roman" w:hAnsi="Times New Roman" w:cs="Times New Roman"/>
          <w:sz w:val="28"/>
          <w:szCs w:val="28"/>
        </w:rPr>
        <w:t>, ул. Школьная,</w:t>
      </w:r>
      <w:r w:rsidR="00382220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Протчева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2220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359A8">
        <w:rPr>
          <w:rFonts w:ascii="Times New Roman" w:hAnsi="Times New Roman" w:cs="Times New Roman"/>
          <w:sz w:val="28"/>
          <w:szCs w:val="28"/>
        </w:rPr>
        <w:t xml:space="preserve">, ремонт автодороги по ул. Набережная в сл. </w:t>
      </w:r>
      <w:proofErr w:type="spellStart"/>
      <w:r w:rsidR="008359A8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8359A8">
        <w:rPr>
          <w:rFonts w:ascii="Times New Roman" w:hAnsi="Times New Roman" w:cs="Times New Roman"/>
          <w:sz w:val="28"/>
          <w:szCs w:val="28"/>
        </w:rPr>
        <w:t>2,9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8359A8">
        <w:rPr>
          <w:rFonts w:ascii="Times New Roman" w:hAnsi="Times New Roman" w:cs="Times New Roman"/>
          <w:sz w:val="28"/>
          <w:szCs w:val="28"/>
        </w:rPr>
        <w:t>9,9</w:t>
      </w:r>
      <w:r w:rsidR="00235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6610F5">
        <w:rPr>
          <w:rFonts w:ascii="Times New Roman" w:hAnsi="Times New Roman" w:cs="Times New Roman"/>
          <w:sz w:val="28"/>
          <w:szCs w:val="28"/>
        </w:rPr>
        <w:t>(</w:t>
      </w:r>
      <w:r w:rsidR="008359A8">
        <w:rPr>
          <w:rFonts w:ascii="Times New Roman" w:hAnsi="Times New Roman" w:cs="Times New Roman"/>
          <w:sz w:val="28"/>
          <w:szCs w:val="28"/>
        </w:rPr>
        <w:t>77</w:t>
      </w:r>
      <w:r w:rsidR="00FB669E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установка остановочных павильонов, обслуживание 2-х светофорных объектов, изготовление техпаспортов на автодороги общего пользования</w:t>
      </w:r>
      <w:r w:rsidR="00587F5C">
        <w:rPr>
          <w:rFonts w:ascii="Times New Roman" w:hAnsi="Times New Roman" w:cs="Times New Roman"/>
          <w:sz w:val="28"/>
          <w:szCs w:val="28"/>
        </w:rPr>
        <w:t>,</w:t>
      </w:r>
      <w:r w:rsidR="00587F5C" w:rsidRPr="00587F5C">
        <w:rPr>
          <w:rFonts w:ascii="Times New Roman" w:hAnsi="Times New Roman" w:cs="Times New Roman"/>
          <w:sz w:val="28"/>
          <w:szCs w:val="28"/>
        </w:rPr>
        <w:t xml:space="preserve"> </w:t>
      </w:r>
      <w:r w:rsidR="00587F5C">
        <w:rPr>
          <w:rFonts w:ascii="Times New Roman" w:hAnsi="Times New Roman" w:cs="Times New Roman"/>
          <w:sz w:val="28"/>
          <w:szCs w:val="28"/>
        </w:rPr>
        <w:t xml:space="preserve">ремонт автодороги по ул. Набережная в сл. </w:t>
      </w:r>
      <w:proofErr w:type="spellStart"/>
      <w:r w:rsidR="00587F5C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6F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E16F7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и техподдержка  АС «Бюджет», услуги по адаптации и модификации программного комплекса МУ «МСБ УО», 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по расширению информационного сопровождения системы </w:t>
      </w:r>
      <w:proofErr w:type="spellStart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электродокументооборота</w:t>
      </w:r>
      <w:proofErr w:type="spellEnd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«Дело», сопровождение АИС «Справка о доходах и расходах»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F47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47D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-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0F47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47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A22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62,4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– 1,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</w:t>
      </w:r>
      <w:r w:rsidRPr="00200B0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0E2398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32347,2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Фактическая заработная плата данной категории работников 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на 01.10.2020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34437,26</w:t>
      </w:r>
      <w:r w:rsidR="000E2398" w:rsidRPr="00474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398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(106,5%).</w:t>
      </w:r>
      <w:r w:rsidR="000E2398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30407,64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32388,7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(100,1%)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423,81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(100,2%).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108CB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7,1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65A2C"/>
    <w:rsid w:val="000700A4"/>
    <w:rsid w:val="00072E1F"/>
    <w:rsid w:val="00085F2A"/>
    <w:rsid w:val="00087A0C"/>
    <w:rsid w:val="000975A7"/>
    <w:rsid w:val="000A64CA"/>
    <w:rsid w:val="000B44DF"/>
    <w:rsid w:val="000D3490"/>
    <w:rsid w:val="000D34C6"/>
    <w:rsid w:val="000D4CC0"/>
    <w:rsid w:val="000E2398"/>
    <w:rsid w:val="000E74BD"/>
    <w:rsid w:val="000F47D7"/>
    <w:rsid w:val="00101473"/>
    <w:rsid w:val="001131CC"/>
    <w:rsid w:val="0012319A"/>
    <w:rsid w:val="001261E1"/>
    <w:rsid w:val="00136234"/>
    <w:rsid w:val="001501F1"/>
    <w:rsid w:val="00173C4E"/>
    <w:rsid w:val="00183426"/>
    <w:rsid w:val="00183DA0"/>
    <w:rsid w:val="001A1FB5"/>
    <w:rsid w:val="001A5AD4"/>
    <w:rsid w:val="001C25EC"/>
    <w:rsid w:val="001E0624"/>
    <w:rsid w:val="001E1271"/>
    <w:rsid w:val="001E4188"/>
    <w:rsid w:val="001F2311"/>
    <w:rsid w:val="001F347F"/>
    <w:rsid w:val="001F5B1A"/>
    <w:rsid w:val="001F781F"/>
    <w:rsid w:val="00216BBB"/>
    <w:rsid w:val="00221AC2"/>
    <w:rsid w:val="00226C6D"/>
    <w:rsid w:val="002272FA"/>
    <w:rsid w:val="00235F9D"/>
    <w:rsid w:val="00241229"/>
    <w:rsid w:val="00241F7A"/>
    <w:rsid w:val="00252EB4"/>
    <w:rsid w:val="00256F32"/>
    <w:rsid w:val="00284902"/>
    <w:rsid w:val="002A3FEB"/>
    <w:rsid w:val="002C0C83"/>
    <w:rsid w:val="002D0197"/>
    <w:rsid w:val="002D7E4B"/>
    <w:rsid w:val="002F720D"/>
    <w:rsid w:val="002F77D1"/>
    <w:rsid w:val="003012F6"/>
    <w:rsid w:val="003029AA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82220"/>
    <w:rsid w:val="003A05A2"/>
    <w:rsid w:val="003B1B79"/>
    <w:rsid w:val="003B50F3"/>
    <w:rsid w:val="003B572F"/>
    <w:rsid w:val="003F512B"/>
    <w:rsid w:val="003F58A6"/>
    <w:rsid w:val="00414F50"/>
    <w:rsid w:val="0042276F"/>
    <w:rsid w:val="004423B1"/>
    <w:rsid w:val="004508E7"/>
    <w:rsid w:val="00472214"/>
    <w:rsid w:val="004744F5"/>
    <w:rsid w:val="00484221"/>
    <w:rsid w:val="00493799"/>
    <w:rsid w:val="004B03A3"/>
    <w:rsid w:val="004D207F"/>
    <w:rsid w:val="004D28E6"/>
    <w:rsid w:val="004E4B2B"/>
    <w:rsid w:val="004F3DDC"/>
    <w:rsid w:val="00503337"/>
    <w:rsid w:val="0051227F"/>
    <w:rsid w:val="005176A5"/>
    <w:rsid w:val="005272DB"/>
    <w:rsid w:val="005345B7"/>
    <w:rsid w:val="00540E8E"/>
    <w:rsid w:val="00553556"/>
    <w:rsid w:val="00553D15"/>
    <w:rsid w:val="00557CC9"/>
    <w:rsid w:val="0057254A"/>
    <w:rsid w:val="00587F5C"/>
    <w:rsid w:val="00590DBB"/>
    <w:rsid w:val="005A1E62"/>
    <w:rsid w:val="005B30C7"/>
    <w:rsid w:val="005C5B44"/>
    <w:rsid w:val="005E1914"/>
    <w:rsid w:val="005E30B5"/>
    <w:rsid w:val="005E53D9"/>
    <w:rsid w:val="005F2D54"/>
    <w:rsid w:val="005F33AF"/>
    <w:rsid w:val="006108CB"/>
    <w:rsid w:val="006110D6"/>
    <w:rsid w:val="00633213"/>
    <w:rsid w:val="006346F6"/>
    <w:rsid w:val="00634A20"/>
    <w:rsid w:val="00651BEA"/>
    <w:rsid w:val="00655014"/>
    <w:rsid w:val="00657CEB"/>
    <w:rsid w:val="006610F5"/>
    <w:rsid w:val="006703A1"/>
    <w:rsid w:val="006718C1"/>
    <w:rsid w:val="0067789D"/>
    <w:rsid w:val="00687762"/>
    <w:rsid w:val="006A5A0A"/>
    <w:rsid w:val="006B47A1"/>
    <w:rsid w:val="006D4A1A"/>
    <w:rsid w:val="006F3546"/>
    <w:rsid w:val="0070069D"/>
    <w:rsid w:val="0071457D"/>
    <w:rsid w:val="007248D0"/>
    <w:rsid w:val="007348C5"/>
    <w:rsid w:val="00740DC6"/>
    <w:rsid w:val="0074595F"/>
    <w:rsid w:val="00745D35"/>
    <w:rsid w:val="00750675"/>
    <w:rsid w:val="00760293"/>
    <w:rsid w:val="007657F4"/>
    <w:rsid w:val="00765C56"/>
    <w:rsid w:val="007827D7"/>
    <w:rsid w:val="00782CE7"/>
    <w:rsid w:val="00783FA8"/>
    <w:rsid w:val="00787F85"/>
    <w:rsid w:val="007908E2"/>
    <w:rsid w:val="00792480"/>
    <w:rsid w:val="007E4782"/>
    <w:rsid w:val="00801025"/>
    <w:rsid w:val="00803633"/>
    <w:rsid w:val="00812BE1"/>
    <w:rsid w:val="0081422C"/>
    <w:rsid w:val="00815386"/>
    <w:rsid w:val="008359A8"/>
    <w:rsid w:val="00841E58"/>
    <w:rsid w:val="00874D53"/>
    <w:rsid w:val="00897095"/>
    <w:rsid w:val="008A41D5"/>
    <w:rsid w:val="008A7C8A"/>
    <w:rsid w:val="008B00DA"/>
    <w:rsid w:val="009003D2"/>
    <w:rsid w:val="00900477"/>
    <w:rsid w:val="0090199D"/>
    <w:rsid w:val="0090725E"/>
    <w:rsid w:val="00934E0F"/>
    <w:rsid w:val="00940E4D"/>
    <w:rsid w:val="009449F6"/>
    <w:rsid w:val="009520DA"/>
    <w:rsid w:val="00954C48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9E5A88"/>
    <w:rsid w:val="00A12A3B"/>
    <w:rsid w:val="00A57BD3"/>
    <w:rsid w:val="00A729A6"/>
    <w:rsid w:val="00A97FE1"/>
    <w:rsid w:val="00AA1CAE"/>
    <w:rsid w:val="00AC0500"/>
    <w:rsid w:val="00AC0E3C"/>
    <w:rsid w:val="00AC23A3"/>
    <w:rsid w:val="00AC3C75"/>
    <w:rsid w:val="00AD56C0"/>
    <w:rsid w:val="00AD6E9C"/>
    <w:rsid w:val="00B119FC"/>
    <w:rsid w:val="00B1721F"/>
    <w:rsid w:val="00B17EB2"/>
    <w:rsid w:val="00B2012F"/>
    <w:rsid w:val="00B2260E"/>
    <w:rsid w:val="00B500FB"/>
    <w:rsid w:val="00B5496B"/>
    <w:rsid w:val="00B853E7"/>
    <w:rsid w:val="00B928BE"/>
    <w:rsid w:val="00B93FB8"/>
    <w:rsid w:val="00B96CD3"/>
    <w:rsid w:val="00BB0101"/>
    <w:rsid w:val="00BB4665"/>
    <w:rsid w:val="00BF16AD"/>
    <w:rsid w:val="00C13DE2"/>
    <w:rsid w:val="00C22CF4"/>
    <w:rsid w:val="00C616A4"/>
    <w:rsid w:val="00C64C49"/>
    <w:rsid w:val="00C76C9A"/>
    <w:rsid w:val="00C811BB"/>
    <w:rsid w:val="00C82A7E"/>
    <w:rsid w:val="00C87E42"/>
    <w:rsid w:val="00CB4015"/>
    <w:rsid w:val="00CC4428"/>
    <w:rsid w:val="00CD6370"/>
    <w:rsid w:val="00CE2BA7"/>
    <w:rsid w:val="00CF1A18"/>
    <w:rsid w:val="00D14083"/>
    <w:rsid w:val="00D173EC"/>
    <w:rsid w:val="00D17B46"/>
    <w:rsid w:val="00D53D1C"/>
    <w:rsid w:val="00D63DF6"/>
    <w:rsid w:val="00D72A77"/>
    <w:rsid w:val="00D83EA2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16F7B"/>
    <w:rsid w:val="00E33DAF"/>
    <w:rsid w:val="00E361EF"/>
    <w:rsid w:val="00E40C9D"/>
    <w:rsid w:val="00E40FD7"/>
    <w:rsid w:val="00E42612"/>
    <w:rsid w:val="00E4395D"/>
    <w:rsid w:val="00E618AA"/>
    <w:rsid w:val="00E64BA5"/>
    <w:rsid w:val="00E86AB4"/>
    <w:rsid w:val="00E87AEF"/>
    <w:rsid w:val="00E930C5"/>
    <w:rsid w:val="00EA2213"/>
    <w:rsid w:val="00EE27F6"/>
    <w:rsid w:val="00EF0591"/>
    <w:rsid w:val="00F02193"/>
    <w:rsid w:val="00F02C93"/>
    <w:rsid w:val="00F11025"/>
    <w:rsid w:val="00F3744E"/>
    <w:rsid w:val="00F91C15"/>
    <w:rsid w:val="00F95488"/>
    <w:rsid w:val="00FA10A2"/>
    <w:rsid w:val="00FB3186"/>
    <w:rsid w:val="00FB669E"/>
    <w:rsid w:val="00FB6B0A"/>
    <w:rsid w:val="00FC44DA"/>
    <w:rsid w:val="00FD39A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1216-FE40-4C4A-9882-B2568FF9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8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2019-02-07T14:01:00Z</cp:lastPrinted>
  <dcterms:created xsi:type="dcterms:W3CDTF">2018-12-17T07:22:00Z</dcterms:created>
  <dcterms:modified xsi:type="dcterms:W3CDTF">2020-10-06T14:50:00Z</dcterms:modified>
</cp:coreProperties>
</file>