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0F" w:rsidRDefault="004C500F" w:rsidP="00AD6210">
      <w:pPr>
        <w:jc w:val="center"/>
        <w:rPr>
          <w:b/>
          <w:sz w:val="24"/>
        </w:rPr>
      </w:pPr>
      <w:r w:rsidRPr="009610C5">
        <w:br/>
      </w:r>
      <w:r w:rsidR="00F3037E" w:rsidRPr="009610C5">
        <w:rPr>
          <w:b/>
          <w:sz w:val="24"/>
        </w:rPr>
        <w:t>Выполнены</w:t>
      </w:r>
      <w:r w:rsidR="00AD6210" w:rsidRPr="009610C5">
        <w:rPr>
          <w:b/>
          <w:sz w:val="24"/>
        </w:rPr>
        <w:t xml:space="preserve"> работы по устройству внешнего освещения во дворов</w:t>
      </w:r>
      <w:r w:rsidR="0051246A" w:rsidRPr="009610C5">
        <w:rPr>
          <w:b/>
          <w:sz w:val="24"/>
        </w:rPr>
        <w:t>ой</w:t>
      </w:r>
      <w:r w:rsidR="00AD6210" w:rsidRPr="009610C5">
        <w:rPr>
          <w:b/>
          <w:sz w:val="24"/>
        </w:rPr>
        <w:t xml:space="preserve"> территори</w:t>
      </w:r>
      <w:r w:rsidR="0051246A" w:rsidRPr="009610C5">
        <w:rPr>
          <w:b/>
          <w:sz w:val="24"/>
        </w:rPr>
        <w:t xml:space="preserve">и МКД 38а, 38б, 38в </w:t>
      </w:r>
      <w:proofErr w:type="spellStart"/>
      <w:r w:rsidR="0051246A" w:rsidRPr="009610C5">
        <w:rPr>
          <w:b/>
          <w:sz w:val="24"/>
        </w:rPr>
        <w:t>мкр</w:t>
      </w:r>
      <w:proofErr w:type="spellEnd"/>
      <w:r w:rsidR="0051246A" w:rsidRPr="009610C5">
        <w:rPr>
          <w:b/>
          <w:sz w:val="24"/>
        </w:rPr>
        <w:t>. Южный в г. Веневе</w:t>
      </w:r>
    </w:p>
    <w:p w:rsidR="0051246A" w:rsidRPr="00565DD6" w:rsidRDefault="00565DD6" w:rsidP="00565DD6">
      <w:pPr>
        <w:jc w:val="center"/>
        <w:rPr>
          <w:b/>
          <w:sz w:val="24"/>
        </w:rPr>
      </w:pPr>
      <w:r>
        <w:rPr>
          <w:rFonts w:eastAsia="Times New Roman" w:cs="Helvetica"/>
          <w:noProof/>
          <w:sz w:val="24"/>
          <w:szCs w:val="24"/>
          <w:lang w:eastAsia="ru-RU"/>
        </w:rPr>
        <w:drawing>
          <wp:inline distT="0" distB="0" distL="0" distR="0" wp14:anchorId="70EDE927" wp14:editId="7216774C">
            <wp:extent cx="2987091" cy="5308270"/>
            <wp:effectExtent l="0" t="0" r="3810" b="6985"/>
            <wp:docPr id="2" name="Рисунок 2" descr="Y:\2023\Городская среда 2023\Освещение дворов\Фото в работе, после\WhatsApp Image 2023-05-27 at 19.06.3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2023\Городская среда 2023\Освещение дворов\Фото в работе, после\WhatsApp Image 2023-05-27 at 19.06.34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043" cy="531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210" w:rsidRPr="009610C5" w:rsidRDefault="00F3037E" w:rsidP="00DD4CE1">
      <w:pPr>
        <w:spacing w:after="0" w:line="240" w:lineRule="auto"/>
        <w:ind w:firstLine="851"/>
        <w:jc w:val="both"/>
        <w:rPr>
          <w:sz w:val="24"/>
          <w:szCs w:val="24"/>
        </w:rPr>
      </w:pPr>
      <w:r w:rsidRPr="009610C5">
        <w:rPr>
          <w:rFonts w:eastAsia="Times New Roman" w:cs="Helvetica"/>
          <w:sz w:val="24"/>
          <w:szCs w:val="24"/>
          <w:lang w:eastAsia="ru-RU"/>
        </w:rPr>
        <w:t xml:space="preserve">В рамках реализации </w:t>
      </w:r>
      <w:r w:rsidR="00AD6210" w:rsidRPr="009610C5">
        <w:rPr>
          <w:rFonts w:eastAsia="Times New Roman" w:cs="Helvetica"/>
          <w:sz w:val="24"/>
          <w:szCs w:val="24"/>
          <w:lang w:eastAsia="ru-RU"/>
        </w:rPr>
        <w:t xml:space="preserve">национального проекта «Жилье и городская среда» в текущем году в г. Веневе при благоустройстве дворовых территорий по программе «Формирование современной городской среды» </w:t>
      </w:r>
      <w:r w:rsidRPr="009610C5">
        <w:rPr>
          <w:rFonts w:eastAsia="Times New Roman" w:cs="Helvetica"/>
          <w:sz w:val="24"/>
          <w:szCs w:val="24"/>
          <w:lang w:eastAsia="ru-RU"/>
        </w:rPr>
        <w:t>запланированы</w:t>
      </w:r>
      <w:r w:rsidR="00AD6210" w:rsidRPr="009610C5">
        <w:rPr>
          <w:rFonts w:eastAsia="Times New Roman" w:cs="Helvetica"/>
          <w:sz w:val="24"/>
          <w:szCs w:val="24"/>
          <w:lang w:eastAsia="ru-RU"/>
        </w:rPr>
        <w:t xml:space="preserve"> </w:t>
      </w:r>
      <w:r w:rsidR="00AD6210" w:rsidRPr="009610C5">
        <w:rPr>
          <w:sz w:val="24"/>
          <w:szCs w:val="24"/>
        </w:rPr>
        <w:t>работы</w:t>
      </w:r>
      <w:r w:rsidR="00AF3A89" w:rsidRPr="009610C5">
        <w:rPr>
          <w:sz w:val="24"/>
          <w:szCs w:val="24"/>
        </w:rPr>
        <w:t xml:space="preserve"> по устройству </w:t>
      </w:r>
      <w:r w:rsidR="00AD6210" w:rsidRPr="009610C5">
        <w:rPr>
          <w:sz w:val="24"/>
          <w:szCs w:val="24"/>
        </w:rPr>
        <w:t xml:space="preserve">систем внешнего освещения дворовых территорий многоквартирных домов № 38а, 38б, 38в, 46в в </w:t>
      </w:r>
      <w:proofErr w:type="spellStart"/>
      <w:r w:rsidR="00AD6210" w:rsidRPr="009610C5">
        <w:rPr>
          <w:sz w:val="24"/>
          <w:szCs w:val="24"/>
        </w:rPr>
        <w:t>мкр</w:t>
      </w:r>
      <w:proofErr w:type="spellEnd"/>
      <w:r w:rsidR="00AD6210" w:rsidRPr="009610C5">
        <w:rPr>
          <w:sz w:val="24"/>
          <w:szCs w:val="24"/>
        </w:rPr>
        <w:t>. Южный.</w:t>
      </w:r>
    </w:p>
    <w:p w:rsidR="00DD4CE1" w:rsidRPr="009610C5" w:rsidRDefault="00DD4CE1" w:rsidP="00DD4CE1">
      <w:pPr>
        <w:spacing w:after="0" w:line="240" w:lineRule="auto"/>
        <w:ind w:firstLine="851"/>
        <w:jc w:val="both"/>
        <w:rPr>
          <w:sz w:val="24"/>
          <w:szCs w:val="24"/>
        </w:rPr>
      </w:pPr>
      <w:r w:rsidRPr="009610C5">
        <w:rPr>
          <w:sz w:val="24"/>
          <w:szCs w:val="24"/>
        </w:rPr>
        <w:t>Обеспечение освещения дворовых территорий входит в минимальный перечень видов работ по благоустройству дворовых территорий многоквартирных домов, согласно Правилам предоставления и распределения субсидий из бюджета Тульской области местным бюджетам государственной программы Тульской области «Формирование современной городской среды в Тульской области», утвержденной постановлением Правительства Тульской области N 457 от 9 октября 2017 года.</w:t>
      </w:r>
    </w:p>
    <w:p w:rsidR="00F3037E" w:rsidRDefault="009610C5" w:rsidP="00F3037E">
      <w:pPr>
        <w:spacing w:after="0" w:line="240" w:lineRule="auto"/>
        <w:ind w:firstLine="851"/>
        <w:jc w:val="both"/>
        <w:rPr>
          <w:rFonts w:eastAsia="Times New Roman" w:cs="Helvetica"/>
          <w:sz w:val="24"/>
          <w:szCs w:val="24"/>
          <w:lang w:eastAsia="ru-RU"/>
        </w:rPr>
      </w:pPr>
      <w:r w:rsidRPr="009610C5">
        <w:rPr>
          <w:rFonts w:eastAsia="Times New Roman" w:cs="Helvetica"/>
          <w:sz w:val="24"/>
          <w:szCs w:val="24"/>
          <w:lang w:eastAsia="ru-RU"/>
        </w:rPr>
        <w:t>П</w:t>
      </w:r>
      <w:r w:rsidR="00F3037E" w:rsidRPr="009610C5">
        <w:rPr>
          <w:rFonts w:eastAsia="Times New Roman" w:cs="Helvetica"/>
          <w:sz w:val="24"/>
          <w:szCs w:val="24"/>
          <w:lang w:eastAsia="ru-RU"/>
        </w:rPr>
        <w:t xml:space="preserve">одрядной организацией ООО «Гермес» </w:t>
      </w:r>
      <w:r w:rsidR="00F3037E" w:rsidRPr="009610C5">
        <w:rPr>
          <w:sz w:val="24"/>
          <w:szCs w:val="24"/>
        </w:rPr>
        <w:t>в</w:t>
      </w:r>
      <w:r w:rsidR="00F3037E" w:rsidRPr="009610C5">
        <w:rPr>
          <w:sz w:val="24"/>
          <w:szCs w:val="24"/>
        </w:rPr>
        <w:t xml:space="preserve"> рамках комплексного благоустройства дворов</w:t>
      </w:r>
      <w:r w:rsidR="00F3037E" w:rsidRPr="009610C5">
        <w:rPr>
          <w:sz w:val="24"/>
          <w:szCs w:val="24"/>
        </w:rPr>
        <w:t>ой</w:t>
      </w:r>
      <w:r w:rsidR="00F3037E" w:rsidRPr="009610C5">
        <w:rPr>
          <w:sz w:val="24"/>
          <w:szCs w:val="24"/>
        </w:rPr>
        <w:t xml:space="preserve"> территори</w:t>
      </w:r>
      <w:r w:rsidR="00F3037E" w:rsidRPr="009610C5">
        <w:rPr>
          <w:sz w:val="24"/>
          <w:szCs w:val="24"/>
        </w:rPr>
        <w:t>и</w:t>
      </w:r>
      <w:r w:rsidR="00F3037E" w:rsidRPr="009610C5">
        <w:rPr>
          <w:sz w:val="24"/>
          <w:szCs w:val="24"/>
        </w:rPr>
        <w:t xml:space="preserve"> многоквартирных дом</w:t>
      </w:r>
      <w:r w:rsidR="00F3037E" w:rsidRPr="009610C5">
        <w:rPr>
          <w:sz w:val="24"/>
          <w:szCs w:val="24"/>
        </w:rPr>
        <w:t xml:space="preserve">ов № 38а, 38б, 38в в </w:t>
      </w:r>
      <w:proofErr w:type="spellStart"/>
      <w:r w:rsidR="00F3037E" w:rsidRPr="009610C5">
        <w:rPr>
          <w:sz w:val="24"/>
          <w:szCs w:val="24"/>
        </w:rPr>
        <w:t>мкр</w:t>
      </w:r>
      <w:proofErr w:type="spellEnd"/>
      <w:r w:rsidR="00F3037E" w:rsidRPr="009610C5">
        <w:rPr>
          <w:sz w:val="24"/>
          <w:szCs w:val="24"/>
        </w:rPr>
        <w:t>. Южный</w:t>
      </w:r>
      <w:r w:rsidR="00F3037E" w:rsidRPr="009610C5">
        <w:rPr>
          <w:sz w:val="24"/>
          <w:szCs w:val="24"/>
        </w:rPr>
        <w:t xml:space="preserve"> выполнены работы по переносу опор освещения</w:t>
      </w:r>
      <w:r w:rsidRPr="009610C5">
        <w:rPr>
          <w:sz w:val="24"/>
          <w:szCs w:val="24"/>
        </w:rPr>
        <w:t xml:space="preserve"> </w:t>
      </w:r>
      <w:r w:rsidR="00F3037E" w:rsidRPr="009610C5">
        <w:rPr>
          <w:sz w:val="24"/>
          <w:szCs w:val="24"/>
        </w:rPr>
        <w:t xml:space="preserve">и замене </w:t>
      </w:r>
      <w:r w:rsidR="00F3037E" w:rsidRPr="009610C5">
        <w:rPr>
          <w:rFonts w:eastAsia="Times New Roman" w:cs="Helvetica"/>
          <w:sz w:val="24"/>
          <w:szCs w:val="24"/>
          <w:lang w:eastAsia="ru-RU"/>
        </w:rPr>
        <w:t xml:space="preserve">элементов внешнего освещения. </w:t>
      </w:r>
      <w:r w:rsidRPr="009610C5">
        <w:rPr>
          <w:rFonts w:eastAsia="Times New Roman" w:cs="Helvetica"/>
          <w:sz w:val="24"/>
          <w:szCs w:val="24"/>
          <w:lang w:eastAsia="ru-RU"/>
        </w:rPr>
        <w:t>П</w:t>
      </w:r>
      <w:r w:rsidR="00F3037E" w:rsidRPr="009610C5">
        <w:rPr>
          <w:rFonts w:eastAsia="Times New Roman" w:cs="Helvetica"/>
          <w:sz w:val="24"/>
          <w:szCs w:val="24"/>
          <w:lang w:eastAsia="ru-RU"/>
        </w:rPr>
        <w:t xml:space="preserve">еренос </w:t>
      </w:r>
      <w:r w:rsidR="00F3037E" w:rsidRPr="009610C5">
        <w:rPr>
          <w:sz w:val="24"/>
          <w:szCs w:val="24"/>
        </w:rPr>
        <w:t xml:space="preserve">опор освещения </w:t>
      </w:r>
      <w:r w:rsidRPr="009610C5">
        <w:rPr>
          <w:sz w:val="24"/>
          <w:szCs w:val="24"/>
        </w:rPr>
        <w:t xml:space="preserve">возле дома №38а </w:t>
      </w:r>
      <w:r w:rsidR="00F3037E" w:rsidRPr="009610C5">
        <w:rPr>
          <w:rFonts w:eastAsia="Times New Roman" w:cs="Helvetica"/>
          <w:sz w:val="24"/>
          <w:szCs w:val="24"/>
          <w:lang w:eastAsia="ru-RU"/>
        </w:rPr>
        <w:t xml:space="preserve">позволит расширить дворовый проезд и обустроить тротуар вдоль подъездов дома </w:t>
      </w:r>
      <w:r w:rsidRPr="009610C5">
        <w:rPr>
          <w:rFonts w:eastAsia="Times New Roman" w:cs="Helvetica"/>
          <w:sz w:val="24"/>
          <w:szCs w:val="24"/>
          <w:lang w:eastAsia="ru-RU"/>
        </w:rPr>
        <w:t xml:space="preserve">в </w:t>
      </w:r>
      <w:r w:rsidR="00F3037E" w:rsidRPr="009610C5">
        <w:rPr>
          <w:rFonts w:eastAsia="Times New Roman" w:cs="Helvetica"/>
          <w:sz w:val="24"/>
          <w:szCs w:val="24"/>
          <w:lang w:eastAsia="ru-RU"/>
        </w:rPr>
        <w:t>целях безопасного передвижения ж</w:t>
      </w:r>
      <w:r w:rsidR="004A66A5" w:rsidRPr="009610C5">
        <w:rPr>
          <w:rFonts w:eastAsia="Times New Roman" w:cs="Helvetica"/>
          <w:sz w:val="24"/>
          <w:szCs w:val="24"/>
          <w:lang w:eastAsia="ru-RU"/>
        </w:rPr>
        <w:t>ителей по дворовой территории.</w:t>
      </w:r>
    </w:p>
    <w:p w:rsidR="00565DD6" w:rsidRPr="009610C5" w:rsidRDefault="00565DD6" w:rsidP="00565DD6">
      <w:pPr>
        <w:spacing w:after="0" w:line="240" w:lineRule="auto"/>
        <w:jc w:val="center"/>
        <w:rPr>
          <w:rFonts w:eastAsia="Times New Roman" w:cs="Helvetica"/>
          <w:sz w:val="24"/>
          <w:szCs w:val="24"/>
          <w:lang w:eastAsia="ru-RU"/>
        </w:rPr>
      </w:pPr>
      <w:bookmarkStart w:id="0" w:name="_GoBack"/>
      <w:r w:rsidRPr="009610C5">
        <w:rPr>
          <w:rFonts w:eastAsia="Times New Roman" w:cs="Helvetica"/>
          <w:noProof/>
          <w:sz w:val="24"/>
          <w:szCs w:val="24"/>
          <w:lang w:eastAsia="ru-RU"/>
        </w:rPr>
        <w:lastRenderedPageBreak/>
        <w:drawing>
          <wp:inline distT="0" distB="0" distL="0" distR="0" wp14:anchorId="3DB9E4F4" wp14:editId="1F913D48">
            <wp:extent cx="3013822" cy="5355771"/>
            <wp:effectExtent l="0" t="0" r="0" b="0"/>
            <wp:docPr id="1" name="Рисунок 1" descr="Y:\2023\Городская среда 2023\Освещение дворов\Фото в работе, после\WhatsApp Image 2023-05-27 at 19.06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2023\Городская среда 2023\Освещение дворов\Фото в работе, после\WhatsApp Image 2023-05-27 at 19.06.3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603" cy="536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4CE1" w:rsidRPr="009610C5" w:rsidRDefault="00DD4CE1" w:rsidP="009610C5">
      <w:pPr>
        <w:spacing w:after="0" w:line="240" w:lineRule="auto"/>
        <w:jc w:val="both"/>
        <w:rPr>
          <w:sz w:val="24"/>
          <w:szCs w:val="24"/>
        </w:rPr>
      </w:pPr>
    </w:p>
    <w:sectPr w:rsidR="00DD4CE1" w:rsidRPr="009610C5" w:rsidSect="00854138">
      <w:pgSz w:w="11905" w:h="16838"/>
      <w:pgMar w:top="1134" w:right="851" w:bottom="709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98"/>
    <w:rsid w:val="00001B08"/>
    <w:rsid w:val="00062886"/>
    <w:rsid w:val="000F2CE1"/>
    <w:rsid w:val="00124C75"/>
    <w:rsid w:val="0014292A"/>
    <w:rsid w:val="002233E9"/>
    <w:rsid w:val="00315E2D"/>
    <w:rsid w:val="003A1099"/>
    <w:rsid w:val="003D10B8"/>
    <w:rsid w:val="003E383E"/>
    <w:rsid w:val="00466829"/>
    <w:rsid w:val="004A66A5"/>
    <w:rsid w:val="004C500F"/>
    <w:rsid w:val="0051246A"/>
    <w:rsid w:val="0053780F"/>
    <w:rsid w:val="00552A98"/>
    <w:rsid w:val="00565DD6"/>
    <w:rsid w:val="00616B3B"/>
    <w:rsid w:val="00620B0D"/>
    <w:rsid w:val="00621462"/>
    <w:rsid w:val="006C5AB5"/>
    <w:rsid w:val="006E216D"/>
    <w:rsid w:val="00712651"/>
    <w:rsid w:val="00814FE8"/>
    <w:rsid w:val="00854138"/>
    <w:rsid w:val="00864D2B"/>
    <w:rsid w:val="008A28CC"/>
    <w:rsid w:val="00941BED"/>
    <w:rsid w:val="009610C5"/>
    <w:rsid w:val="009764D6"/>
    <w:rsid w:val="00986621"/>
    <w:rsid w:val="009A47EC"/>
    <w:rsid w:val="00A95458"/>
    <w:rsid w:val="00AD6210"/>
    <w:rsid w:val="00AE3BEB"/>
    <w:rsid w:val="00AF3A89"/>
    <w:rsid w:val="00BF77DB"/>
    <w:rsid w:val="00C06CBC"/>
    <w:rsid w:val="00C27513"/>
    <w:rsid w:val="00C45BFE"/>
    <w:rsid w:val="00C52D69"/>
    <w:rsid w:val="00CD25B5"/>
    <w:rsid w:val="00D4573B"/>
    <w:rsid w:val="00D8080E"/>
    <w:rsid w:val="00D96250"/>
    <w:rsid w:val="00DA1EED"/>
    <w:rsid w:val="00DD4CE1"/>
    <w:rsid w:val="00DF54EB"/>
    <w:rsid w:val="00E163DF"/>
    <w:rsid w:val="00E66FB6"/>
    <w:rsid w:val="00EB4146"/>
    <w:rsid w:val="00EC1E99"/>
    <w:rsid w:val="00ED6BDC"/>
    <w:rsid w:val="00EF4AAC"/>
    <w:rsid w:val="00F11321"/>
    <w:rsid w:val="00F1522C"/>
    <w:rsid w:val="00F3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4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13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A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4C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4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13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A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4C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dcterms:created xsi:type="dcterms:W3CDTF">2022-08-03T09:12:00Z</dcterms:created>
  <dcterms:modified xsi:type="dcterms:W3CDTF">2023-05-29T14:12:00Z</dcterms:modified>
</cp:coreProperties>
</file>