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1" w:rsidRPr="00DC75DA" w:rsidRDefault="00D40EA1" w:rsidP="00733BD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Arial"/>
          <w:b/>
          <w:sz w:val="28"/>
          <w:szCs w:val="28"/>
          <w:lang w:eastAsia="ru-RU"/>
        </w:rPr>
      </w:pPr>
    </w:p>
    <w:p w:rsidR="00BE72FA" w:rsidRPr="00DC75DA" w:rsidRDefault="00BE72FA" w:rsidP="0078707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C75DA">
        <w:rPr>
          <w:rFonts w:eastAsia="Times New Roman" w:cs="Times New Roman"/>
          <w:b/>
          <w:color w:val="000000"/>
          <w:sz w:val="28"/>
          <w:szCs w:val="28"/>
          <w:lang w:eastAsia="ru-RU"/>
        </w:rPr>
        <w:t>Участие волонтеров в привлечении жителей в решение вопросов развития городской среды при проведении Всероссийского голосования за объекты благоустройства</w:t>
      </w:r>
    </w:p>
    <w:p w:rsidR="00F71557" w:rsidRPr="00DC75DA" w:rsidRDefault="00F71557" w:rsidP="0078707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sz w:val="28"/>
          <w:szCs w:val="28"/>
          <w:shd w:val="clear" w:color="auto" w:fill="FFFFFF"/>
        </w:rPr>
      </w:pPr>
    </w:p>
    <w:p w:rsidR="00F71557" w:rsidRPr="00DC75DA" w:rsidRDefault="003513EE" w:rsidP="001B101E">
      <w:pPr>
        <w:shd w:val="clear" w:color="auto" w:fill="FFFFFF"/>
        <w:spacing w:after="0" w:line="240" w:lineRule="auto"/>
        <w:jc w:val="center"/>
        <w:outlineLvl w:val="1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155" cy="3337888"/>
            <wp:effectExtent l="0" t="0" r="4445" b="0"/>
            <wp:docPr id="2" name="Рисунок 2" descr="C:\Users\User\Desktop\ОТЧЕТЫ\_3_ОТЧЕТ Марафон достижений ФСГС\2024\Анонсы\12.Марафон достижений ФП ФКГС 1(анонс 22.03.24)\12.Марафон достижений ФП ФКГС 1(анонс 18.03.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\_3_ОТЧЕТ Марафон достижений ФСГС\2024\Анонсы\12.Марафон достижений ФП ФКГС 1(анонс 22.03.24)\12.Марафон достижений ФП ФКГС 1(анонс 18.03.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4C" w:rsidRPr="00DC75DA" w:rsidRDefault="00020F4C" w:rsidP="00D93377">
      <w:pPr>
        <w:shd w:val="clear" w:color="auto" w:fill="FFFFFF"/>
        <w:spacing w:after="0" w:line="240" w:lineRule="auto"/>
        <w:outlineLvl w:val="1"/>
        <w:rPr>
          <w:rStyle w:val="6hwnw"/>
          <w:sz w:val="28"/>
          <w:szCs w:val="28"/>
        </w:rPr>
      </w:pPr>
    </w:p>
    <w:p w:rsidR="003513EE" w:rsidRPr="003513EE" w:rsidRDefault="00182334" w:rsidP="007F08C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с 18 март</w:t>
      </w:r>
      <w:r w:rsidRPr="00182334">
        <w:rPr>
          <w:sz w:val="28"/>
          <w:szCs w:val="28"/>
        </w:rPr>
        <w:t>а по 30 апреля</w:t>
      </w:r>
      <w:r w:rsidR="002B1D7E" w:rsidRPr="00182334">
        <w:rPr>
          <w:sz w:val="28"/>
          <w:szCs w:val="28"/>
        </w:rPr>
        <w:t xml:space="preserve"> </w:t>
      </w:r>
      <w:r w:rsidRPr="00182334">
        <w:rPr>
          <w:sz w:val="28"/>
          <w:szCs w:val="28"/>
        </w:rPr>
        <w:t>в</w:t>
      </w:r>
      <w:r w:rsidRPr="00182334">
        <w:rPr>
          <w:sz w:val="28"/>
          <w:szCs w:val="28"/>
        </w:rPr>
        <w:t xml:space="preserve">олонтеры </w:t>
      </w:r>
      <w:proofErr w:type="spellStart"/>
      <w:r w:rsidRPr="00182334">
        <w:rPr>
          <w:sz w:val="28"/>
          <w:szCs w:val="28"/>
        </w:rPr>
        <w:t>Добро.Центр</w:t>
      </w:r>
      <w:proofErr w:type="spellEnd"/>
      <w:r w:rsidRPr="00182334">
        <w:rPr>
          <w:sz w:val="28"/>
          <w:szCs w:val="28"/>
        </w:rPr>
        <w:t xml:space="preserve"> Венев</w:t>
      </w:r>
      <w:r w:rsidR="003513EE">
        <w:rPr>
          <w:sz w:val="28"/>
          <w:szCs w:val="28"/>
        </w:rPr>
        <w:t xml:space="preserve"> на </w:t>
      </w:r>
      <w:r w:rsidR="007F08CB">
        <w:rPr>
          <w:sz w:val="28"/>
          <w:szCs w:val="28"/>
        </w:rPr>
        <w:t>общественных территориях города, в том числе благоустроенных в рамках проекта</w:t>
      </w:r>
      <w:r w:rsidR="007F08CB" w:rsidRPr="003513EE">
        <w:rPr>
          <w:rFonts w:cs="Courier New"/>
          <w:sz w:val="28"/>
          <w:szCs w:val="28"/>
          <w:shd w:val="clear" w:color="auto" w:fill="FFFFFF"/>
        </w:rPr>
        <w:t xml:space="preserve"> «Формирование комфортной городской среды»</w:t>
      </w:r>
      <w:r w:rsidR="007F08CB">
        <w:rPr>
          <w:sz w:val="28"/>
          <w:szCs w:val="28"/>
        </w:rPr>
        <w:t xml:space="preserve">, </w:t>
      </w:r>
      <w:bookmarkStart w:id="0" w:name="_GoBack"/>
      <w:bookmarkEnd w:id="0"/>
      <w:r w:rsidR="003513EE" w:rsidRPr="00182334">
        <w:rPr>
          <w:sz w:val="28"/>
          <w:szCs w:val="28"/>
        </w:rPr>
        <w:t>буд</w:t>
      </w:r>
      <w:r w:rsidR="003513EE">
        <w:rPr>
          <w:sz w:val="28"/>
          <w:szCs w:val="28"/>
        </w:rPr>
        <w:t>у</w:t>
      </w:r>
      <w:r w:rsidR="003513EE" w:rsidRPr="00182334">
        <w:rPr>
          <w:sz w:val="28"/>
          <w:szCs w:val="28"/>
        </w:rPr>
        <w:t>т пров</w:t>
      </w:r>
      <w:r w:rsidR="003513EE">
        <w:rPr>
          <w:sz w:val="28"/>
          <w:szCs w:val="28"/>
        </w:rPr>
        <w:t xml:space="preserve">одить </w:t>
      </w:r>
      <w:r w:rsidR="003513EE" w:rsidRPr="00182334">
        <w:rPr>
          <w:sz w:val="28"/>
          <w:szCs w:val="28"/>
        </w:rPr>
        <w:t xml:space="preserve">информирование населения </w:t>
      </w:r>
      <w:r w:rsidR="003513EE" w:rsidRPr="00DC75DA">
        <w:rPr>
          <w:sz w:val="28"/>
          <w:szCs w:val="28"/>
        </w:rPr>
        <w:t xml:space="preserve">о предстоящем </w:t>
      </w:r>
      <w:r w:rsidR="003513EE" w:rsidRPr="003513EE">
        <w:rPr>
          <w:rFonts w:cs="Arial"/>
          <w:sz w:val="28"/>
          <w:szCs w:val="28"/>
        </w:rPr>
        <w:t>Всероссийском онлайн-голосовании по выбору объектов благоустройства</w:t>
      </w:r>
      <w:r w:rsidR="003513EE" w:rsidRPr="003513EE">
        <w:rPr>
          <w:rFonts w:cs="Arial"/>
          <w:sz w:val="28"/>
          <w:szCs w:val="28"/>
        </w:rPr>
        <w:t>.</w:t>
      </w:r>
    </w:p>
    <w:p w:rsidR="00464063" w:rsidRPr="003513EE" w:rsidRDefault="006B6DB5" w:rsidP="003513EE">
      <w:pPr>
        <w:spacing w:after="0" w:line="240" w:lineRule="auto"/>
        <w:ind w:firstLine="851"/>
        <w:jc w:val="both"/>
        <w:rPr>
          <w:sz w:val="28"/>
          <w:szCs w:val="28"/>
        </w:rPr>
      </w:pPr>
      <w:r w:rsidRPr="003513EE">
        <w:rPr>
          <w:sz w:val="28"/>
          <w:szCs w:val="28"/>
        </w:rPr>
        <w:t>В рамках проводимой информационной кампании «Марафон</w:t>
      </w:r>
      <w:r w:rsidRPr="003513EE">
        <w:rPr>
          <w:rFonts w:cs="Arial"/>
          <w:sz w:val="28"/>
          <w:szCs w:val="28"/>
        </w:rPr>
        <w:t xml:space="preserve"> достижений»</w:t>
      </w:r>
      <w:r w:rsidR="003513EE" w:rsidRPr="003513EE">
        <w:rPr>
          <w:rFonts w:cs="Arial"/>
          <w:sz w:val="28"/>
          <w:szCs w:val="28"/>
        </w:rPr>
        <w:t xml:space="preserve"> федерального </w:t>
      </w:r>
      <w:r w:rsidR="003513EE" w:rsidRPr="003513EE">
        <w:rPr>
          <w:rFonts w:cs="Courier New"/>
          <w:sz w:val="28"/>
          <w:szCs w:val="28"/>
          <w:shd w:val="clear" w:color="auto" w:fill="FFFFFF"/>
        </w:rPr>
        <w:t>проект</w:t>
      </w:r>
      <w:r w:rsidR="003513EE" w:rsidRPr="003513EE">
        <w:rPr>
          <w:rFonts w:cs="Courier New"/>
          <w:sz w:val="28"/>
          <w:szCs w:val="28"/>
          <w:shd w:val="clear" w:color="auto" w:fill="FFFFFF"/>
        </w:rPr>
        <w:t>а</w:t>
      </w:r>
      <w:r w:rsidR="003513EE" w:rsidRPr="003513EE">
        <w:rPr>
          <w:rFonts w:cs="Courier New"/>
          <w:sz w:val="28"/>
          <w:szCs w:val="28"/>
          <w:shd w:val="clear" w:color="auto" w:fill="FFFFFF"/>
        </w:rPr>
        <w:t xml:space="preserve"> «Формирование комфортной городской среды» национального проекта «Жилье и городская среда», реализуемого по инициативе </w:t>
      </w:r>
      <w:r w:rsidR="003513EE" w:rsidRPr="003513EE">
        <w:rPr>
          <w:rFonts w:cs="Courier New"/>
          <w:sz w:val="28"/>
          <w:szCs w:val="28"/>
          <w:shd w:val="clear" w:color="auto" w:fill="FFFFFF"/>
        </w:rPr>
        <w:t>Президента России</w:t>
      </w:r>
      <w:r w:rsidR="001B101E" w:rsidRPr="003513EE">
        <w:rPr>
          <w:rFonts w:cs="Arial"/>
          <w:sz w:val="28"/>
          <w:szCs w:val="28"/>
        </w:rPr>
        <w:t xml:space="preserve">, </w:t>
      </w:r>
      <w:r w:rsidRPr="003513EE">
        <w:rPr>
          <w:rFonts w:cs="Arial"/>
          <w:sz w:val="28"/>
          <w:szCs w:val="28"/>
        </w:rPr>
        <w:t xml:space="preserve">для привлечения жителей к участию </w:t>
      </w:r>
      <w:r w:rsidR="003513EE">
        <w:rPr>
          <w:rFonts w:eastAsia="Times New Roman" w:cs="Times New Roman"/>
          <w:sz w:val="28"/>
          <w:szCs w:val="28"/>
          <w:lang w:eastAsia="ru-RU"/>
        </w:rPr>
        <w:t>в решении</w:t>
      </w:r>
      <w:r w:rsidRPr="003513EE">
        <w:rPr>
          <w:rFonts w:eastAsia="Times New Roman" w:cs="Times New Roman"/>
          <w:sz w:val="28"/>
          <w:szCs w:val="28"/>
          <w:lang w:eastAsia="ru-RU"/>
        </w:rPr>
        <w:t xml:space="preserve"> вопросов развития городской среды</w:t>
      </w:r>
      <w:r w:rsidRPr="003513EE">
        <w:rPr>
          <w:rFonts w:cs="Arial"/>
          <w:sz w:val="28"/>
          <w:szCs w:val="28"/>
        </w:rPr>
        <w:t xml:space="preserve"> волонтеры ознакомят с возможностью голосования по выбору новых объектов благоустройства во Всероссийском онлайн-голосовании.</w:t>
      </w:r>
      <w:r w:rsidR="00787072" w:rsidRPr="003513EE">
        <w:rPr>
          <w:rFonts w:cs="Arial"/>
          <w:sz w:val="28"/>
          <w:szCs w:val="28"/>
        </w:rPr>
        <w:t xml:space="preserve"> Они расскажут о </w:t>
      </w:r>
      <w:r w:rsidR="00787072" w:rsidRPr="003513EE">
        <w:rPr>
          <w:rFonts w:cs="Tahoma"/>
          <w:sz w:val="28"/>
          <w:szCs w:val="28"/>
          <w:shd w:val="clear" w:color="auto" w:fill="FFFFFF"/>
        </w:rPr>
        <w:t xml:space="preserve">возможностях локаций благоустроенных по проекту </w:t>
      </w:r>
      <w:r w:rsidR="00787072" w:rsidRPr="003513EE">
        <w:rPr>
          <w:rFonts w:cs="Arial"/>
          <w:sz w:val="28"/>
          <w:szCs w:val="28"/>
        </w:rPr>
        <w:t xml:space="preserve">«Формирование комфортной городской среды» </w:t>
      </w:r>
      <w:r w:rsidR="00787072" w:rsidRPr="003513EE">
        <w:rPr>
          <w:rFonts w:cs="Tahoma"/>
          <w:sz w:val="28"/>
          <w:szCs w:val="28"/>
          <w:shd w:val="clear" w:color="auto" w:fill="FFFFFF"/>
        </w:rPr>
        <w:t xml:space="preserve">территорий </w:t>
      </w:r>
      <w:r w:rsidR="001A3173" w:rsidRPr="003513EE">
        <w:rPr>
          <w:rFonts w:cs="Times New Roman"/>
          <w:sz w:val="28"/>
          <w:szCs w:val="28"/>
          <w:shd w:val="clear" w:color="auto" w:fill="FFFFFF"/>
        </w:rPr>
        <w:t>города Венева, об общественных пространствах региона, ставших победителями в 2023 году.</w:t>
      </w:r>
    </w:p>
    <w:p w:rsidR="00DC75DA" w:rsidRPr="00DC75DA" w:rsidRDefault="003513EE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DC75DA" w:rsidRPr="00DC75DA">
        <w:rPr>
          <w:sz w:val="28"/>
          <w:szCs w:val="28"/>
        </w:rPr>
        <w:t xml:space="preserve"> этом году будут реализованы проекты </w:t>
      </w:r>
      <w:r>
        <w:rPr>
          <w:sz w:val="28"/>
          <w:szCs w:val="28"/>
        </w:rPr>
        <w:t xml:space="preserve">- </w:t>
      </w:r>
      <w:r w:rsidR="00DC75DA" w:rsidRPr="00DC75DA">
        <w:rPr>
          <w:sz w:val="28"/>
          <w:szCs w:val="28"/>
        </w:rPr>
        <w:t>победители прошлогоднего голосования: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 xml:space="preserve">- сквер «Подкова»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Алексине,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 xml:space="preserve">- зона у воды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Богородицке,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 xml:space="preserve">- пешеходная зона на ул. Октябрьской в </w:t>
      </w:r>
      <w:proofErr w:type="spellStart"/>
      <w:r w:rsidRPr="00DC75DA">
        <w:rPr>
          <w:sz w:val="28"/>
          <w:szCs w:val="28"/>
        </w:rPr>
        <w:t>мкр</w:t>
      </w:r>
      <w:proofErr w:type="spellEnd"/>
      <w:r w:rsidRPr="00DC75DA">
        <w:rPr>
          <w:sz w:val="28"/>
          <w:szCs w:val="28"/>
        </w:rPr>
        <w:t xml:space="preserve">. Центральный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Донском,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>- сквер «</w:t>
      </w:r>
      <w:proofErr w:type="spellStart"/>
      <w:r w:rsidRPr="00DC75DA">
        <w:rPr>
          <w:sz w:val="28"/>
          <w:szCs w:val="28"/>
        </w:rPr>
        <w:t>Знайка</w:t>
      </w:r>
      <w:proofErr w:type="spellEnd"/>
      <w:r w:rsidRPr="00DC75DA">
        <w:rPr>
          <w:sz w:val="28"/>
          <w:szCs w:val="28"/>
        </w:rPr>
        <w:t xml:space="preserve">»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Ефремове,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lastRenderedPageBreak/>
        <w:t xml:space="preserve">- сквер у школы №7 в </w:t>
      </w:r>
      <w:r w:rsidR="003513EE">
        <w:rPr>
          <w:sz w:val="28"/>
          <w:szCs w:val="28"/>
        </w:rPr>
        <w:t xml:space="preserve">г. </w:t>
      </w:r>
      <w:proofErr w:type="spellStart"/>
      <w:r w:rsidRPr="00DC75DA">
        <w:rPr>
          <w:sz w:val="28"/>
          <w:szCs w:val="28"/>
        </w:rPr>
        <w:t>Кимовске</w:t>
      </w:r>
      <w:proofErr w:type="spellEnd"/>
      <w:r w:rsidRPr="00DC75DA">
        <w:rPr>
          <w:sz w:val="28"/>
          <w:szCs w:val="28"/>
        </w:rPr>
        <w:t>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>- пространство у ДК в пос. Октябрьский (2-й этап),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 xml:space="preserve">- сквер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Новомосковске,</w:t>
      </w:r>
    </w:p>
    <w:p w:rsidR="00DC75DA" w:rsidRPr="00DC75DA" w:rsidRDefault="00DC75DA" w:rsidP="00DC75DA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sz w:val="28"/>
          <w:szCs w:val="28"/>
        </w:rPr>
        <w:t xml:space="preserve">- сквер в </w:t>
      </w:r>
      <w:r w:rsidR="003513EE">
        <w:rPr>
          <w:sz w:val="28"/>
          <w:szCs w:val="28"/>
        </w:rPr>
        <w:t xml:space="preserve">г. </w:t>
      </w:r>
      <w:r w:rsidRPr="00DC75DA">
        <w:rPr>
          <w:sz w:val="28"/>
          <w:szCs w:val="28"/>
        </w:rPr>
        <w:t>Щекино.</w:t>
      </w:r>
    </w:p>
    <w:p w:rsidR="005E6400" w:rsidRDefault="00464063" w:rsidP="00D93377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C75DA">
        <w:rPr>
          <w:sz w:val="28"/>
          <w:szCs w:val="28"/>
          <w:shd w:val="clear" w:color="auto" w:fill="FFFFFF"/>
        </w:rPr>
        <w:t>В</w:t>
      </w:r>
      <w:r w:rsidR="003513EE">
        <w:rPr>
          <w:sz w:val="28"/>
          <w:szCs w:val="28"/>
          <w:shd w:val="clear" w:color="auto" w:fill="FFFFFF"/>
        </w:rPr>
        <w:t xml:space="preserve"> </w:t>
      </w:r>
      <w:r w:rsidR="001B101E" w:rsidRPr="00DC75DA">
        <w:rPr>
          <w:sz w:val="28"/>
          <w:szCs w:val="28"/>
          <w:shd w:val="clear" w:color="auto" w:fill="FFFFFF"/>
        </w:rPr>
        <w:t xml:space="preserve">2024 году при проведении очередного </w:t>
      </w:r>
      <w:r w:rsidR="001B101E" w:rsidRPr="00DC75DA">
        <w:rPr>
          <w:rFonts w:cs="Arial"/>
          <w:sz w:val="28"/>
          <w:szCs w:val="28"/>
        </w:rPr>
        <w:t>Всероссийского онлайн-голосования на территории Тульской области</w:t>
      </w:r>
      <w:r w:rsidRPr="00DC75DA">
        <w:rPr>
          <w:sz w:val="28"/>
          <w:szCs w:val="28"/>
          <w:shd w:val="clear" w:color="auto" w:fill="FFFFFF"/>
        </w:rPr>
        <w:t xml:space="preserve"> участие </w:t>
      </w:r>
      <w:r w:rsidR="001B101E" w:rsidRPr="00DC75DA">
        <w:rPr>
          <w:sz w:val="28"/>
          <w:szCs w:val="28"/>
          <w:shd w:val="clear" w:color="auto" w:fill="FFFFFF"/>
        </w:rPr>
        <w:t xml:space="preserve">в конкурсе примут </w:t>
      </w:r>
      <w:r w:rsidRPr="00DC75DA">
        <w:rPr>
          <w:sz w:val="28"/>
          <w:szCs w:val="28"/>
          <w:shd w:val="clear" w:color="auto" w:fill="FFFFFF"/>
        </w:rPr>
        <w:t xml:space="preserve">10 </w:t>
      </w:r>
      <w:r w:rsidR="00DC75DA">
        <w:rPr>
          <w:sz w:val="28"/>
          <w:szCs w:val="28"/>
          <w:shd w:val="clear" w:color="auto" w:fill="FFFFFF"/>
        </w:rPr>
        <w:t>городов Тульской области</w:t>
      </w:r>
      <w:r w:rsidRPr="00DC75DA">
        <w:rPr>
          <w:sz w:val="28"/>
          <w:szCs w:val="28"/>
          <w:shd w:val="clear" w:color="auto" w:fill="FFFFFF"/>
        </w:rPr>
        <w:t xml:space="preserve"> с численностью н</w:t>
      </w:r>
      <w:r w:rsidR="00DC75DA">
        <w:rPr>
          <w:sz w:val="28"/>
          <w:szCs w:val="28"/>
          <w:shd w:val="clear" w:color="auto" w:fill="FFFFFF"/>
        </w:rPr>
        <w:t xml:space="preserve">аселения свыше 20 тысяч человек - </w:t>
      </w:r>
      <w:r w:rsidR="00DC75DA" w:rsidRPr="00DC75DA">
        <w:rPr>
          <w:sz w:val="28"/>
          <w:szCs w:val="28"/>
        </w:rPr>
        <w:t xml:space="preserve">Алексин, Богородицк, Донской, Ефремов, </w:t>
      </w:r>
      <w:proofErr w:type="spellStart"/>
      <w:r w:rsidR="00DC75DA" w:rsidRPr="00DC75DA">
        <w:rPr>
          <w:sz w:val="28"/>
          <w:szCs w:val="28"/>
        </w:rPr>
        <w:t>Кимовск</w:t>
      </w:r>
      <w:proofErr w:type="spellEnd"/>
      <w:r w:rsidR="00DC75DA" w:rsidRPr="00DC75DA">
        <w:rPr>
          <w:sz w:val="28"/>
          <w:szCs w:val="28"/>
        </w:rPr>
        <w:t xml:space="preserve">, </w:t>
      </w:r>
      <w:proofErr w:type="spellStart"/>
      <w:r w:rsidR="00DC75DA" w:rsidRPr="00DC75DA">
        <w:rPr>
          <w:sz w:val="28"/>
          <w:szCs w:val="28"/>
        </w:rPr>
        <w:t>Киреевск</w:t>
      </w:r>
      <w:proofErr w:type="spellEnd"/>
      <w:r w:rsidR="00DC75DA" w:rsidRPr="00DC75DA">
        <w:rPr>
          <w:sz w:val="28"/>
          <w:szCs w:val="28"/>
        </w:rPr>
        <w:t>, Новомосковск, Тула, Узловая, Щекино.</w:t>
      </w:r>
      <w:r w:rsidRPr="00DC75DA">
        <w:rPr>
          <w:sz w:val="28"/>
          <w:szCs w:val="28"/>
          <w:shd w:val="clear" w:color="auto" w:fill="FFFFFF"/>
        </w:rPr>
        <w:t xml:space="preserve"> </w:t>
      </w:r>
    </w:p>
    <w:p w:rsidR="00464063" w:rsidRPr="00DC75DA" w:rsidRDefault="001B101E" w:rsidP="00D93377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C75DA">
        <w:rPr>
          <w:sz w:val="28"/>
          <w:szCs w:val="28"/>
          <w:shd w:val="clear" w:color="auto" w:fill="FFFFFF"/>
        </w:rPr>
        <w:t>Жители области</w:t>
      </w:r>
      <w:r w:rsidR="00464063" w:rsidRPr="00DC75DA">
        <w:rPr>
          <w:sz w:val="28"/>
          <w:szCs w:val="28"/>
          <w:shd w:val="clear" w:color="auto" w:fill="FFFFFF"/>
        </w:rPr>
        <w:t xml:space="preserve"> </w:t>
      </w:r>
      <w:r w:rsidRPr="00DC75DA">
        <w:rPr>
          <w:sz w:val="28"/>
          <w:szCs w:val="28"/>
          <w:shd w:val="clear" w:color="auto" w:fill="FFFFFF"/>
        </w:rPr>
        <w:t>смогут проголосовать за</w:t>
      </w:r>
      <w:r w:rsidR="00464063" w:rsidRPr="00DC75DA">
        <w:rPr>
          <w:sz w:val="28"/>
          <w:szCs w:val="28"/>
          <w:shd w:val="clear" w:color="auto" w:fill="FFFFFF"/>
        </w:rPr>
        <w:t xml:space="preserve"> дизайн-проекты общественных пространств, которые будут благоустраиваться в 202</w:t>
      </w:r>
      <w:r w:rsidRPr="00DC75DA">
        <w:rPr>
          <w:sz w:val="28"/>
          <w:szCs w:val="28"/>
          <w:shd w:val="clear" w:color="auto" w:fill="FFFFFF"/>
        </w:rPr>
        <w:t>5</w:t>
      </w:r>
      <w:r w:rsidR="00464063" w:rsidRPr="00DC75DA">
        <w:rPr>
          <w:sz w:val="28"/>
          <w:szCs w:val="28"/>
          <w:shd w:val="clear" w:color="auto" w:fill="FFFFFF"/>
        </w:rPr>
        <w:t xml:space="preserve"> году. Отдать свой голос смогут в</w:t>
      </w:r>
      <w:r w:rsidRPr="00DC75DA">
        <w:rPr>
          <w:sz w:val="28"/>
          <w:szCs w:val="28"/>
          <w:shd w:val="clear" w:color="auto" w:fill="FFFFFF"/>
        </w:rPr>
        <w:t>се жители области старше 14 лет</w:t>
      </w:r>
      <w:r w:rsidR="00464063" w:rsidRPr="00DC75DA">
        <w:rPr>
          <w:sz w:val="28"/>
          <w:szCs w:val="28"/>
          <w:shd w:val="clear" w:color="auto" w:fill="FFFFFF"/>
        </w:rPr>
        <w:t>.</w:t>
      </w:r>
    </w:p>
    <w:p w:rsidR="00B74E15" w:rsidRDefault="006B6DB5" w:rsidP="005E6400">
      <w:pPr>
        <w:spacing w:after="0" w:line="240" w:lineRule="auto"/>
        <w:ind w:firstLine="851"/>
        <w:jc w:val="both"/>
        <w:rPr>
          <w:sz w:val="28"/>
          <w:szCs w:val="28"/>
        </w:rPr>
      </w:pPr>
      <w:r w:rsidRPr="00DC75DA">
        <w:rPr>
          <w:rFonts w:cs="Arial"/>
          <w:sz w:val="28"/>
          <w:szCs w:val="28"/>
        </w:rPr>
        <w:t xml:space="preserve">Также </w:t>
      </w:r>
      <w:r w:rsidRPr="00DC75DA">
        <w:rPr>
          <w:sz w:val="28"/>
          <w:szCs w:val="28"/>
        </w:rPr>
        <w:t>зарегистрироваться в команду волонт</w:t>
      </w:r>
      <w:r w:rsidR="003513EE">
        <w:rPr>
          <w:sz w:val="28"/>
          <w:szCs w:val="28"/>
        </w:rPr>
        <w:t>е</w:t>
      </w:r>
      <w:r w:rsidRPr="00DC75DA">
        <w:rPr>
          <w:sz w:val="28"/>
          <w:szCs w:val="28"/>
        </w:rPr>
        <w:t>ров можно на платформе </w:t>
      </w:r>
      <w:hyperlink r:id="rId7" w:tgtFrame="_blank" w:history="1">
        <w:r w:rsidRPr="00DC75DA">
          <w:rPr>
            <w:rStyle w:val="a3"/>
            <w:color w:val="auto"/>
            <w:sz w:val="28"/>
            <w:szCs w:val="28"/>
          </w:rPr>
          <w:t>ДОБРО.РФ</w:t>
        </w:r>
      </w:hyperlink>
      <w:r w:rsidRPr="00DC75DA">
        <w:rPr>
          <w:sz w:val="28"/>
          <w:szCs w:val="28"/>
        </w:rPr>
        <w:t>.</w:t>
      </w:r>
      <w:r w:rsidR="005E6400">
        <w:rPr>
          <w:sz w:val="28"/>
          <w:szCs w:val="28"/>
        </w:rPr>
        <w:t xml:space="preserve"> </w:t>
      </w:r>
      <w:r w:rsidRPr="00DC75DA">
        <w:rPr>
          <w:sz w:val="28"/>
          <w:szCs w:val="28"/>
        </w:rPr>
        <w:t xml:space="preserve">Им может стать </w:t>
      </w:r>
      <w:r w:rsidR="003513EE">
        <w:rPr>
          <w:sz w:val="28"/>
          <w:szCs w:val="28"/>
        </w:rPr>
        <w:t xml:space="preserve">любой желающий, главное условие - </w:t>
      </w:r>
      <w:r w:rsidRPr="00DC75DA">
        <w:rPr>
          <w:sz w:val="28"/>
          <w:szCs w:val="28"/>
        </w:rPr>
        <w:t>вам уже исполнилось 14 лет.</w:t>
      </w:r>
    </w:p>
    <w:p w:rsidR="005E6400" w:rsidRPr="00DC75DA" w:rsidRDefault="005E6400" w:rsidP="005E640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9688F" w:rsidRPr="00DC75DA" w:rsidRDefault="00A9688F" w:rsidP="00733BD7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75DA">
        <w:rPr>
          <w:rFonts w:cs="Times New Roman"/>
          <w:sz w:val="28"/>
          <w:szCs w:val="28"/>
        </w:rPr>
        <w:t>#</w:t>
      </w:r>
      <w:proofErr w:type="spellStart"/>
      <w:r w:rsidRPr="00DC75DA">
        <w:rPr>
          <w:rFonts w:cs="Times New Roman"/>
          <w:sz w:val="28"/>
          <w:szCs w:val="28"/>
        </w:rPr>
        <w:t>ГородаМеняютсяДляНас</w:t>
      </w:r>
      <w:proofErr w:type="spellEnd"/>
    </w:p>
    <w:p w:rsidR="00875C0A" w:rsidRPr="00DC75DA" w:rsidRDefault="00875C0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sectPr w:rsidR="00875C0A" w:rsidRPr="00DC75DA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20F4C"/>
    <w:rsid w:val="00061F8E"/>
    <w:rsid w:val="000A00E9"/>
    <w:rsid w:val="000C7C25"/>
    <w:rsid w:val="000F6425"/>
    <w:rsid w:val="00124C75"/>
    <w:rsid w:val="00170FAB"/>
    <w:rsid w:val="00182334"/>
    <w:rsid w:val="001A3173"/>
    <w:rsid w:val="001B101E"/>
    <w:rsid w:val="002365D9"/>
    <w:rsid w:val="002B1D7E"/>
    <w:rsid w:val="00323191"/>
    <w:rsid w:val="003472BF"/>
    <w:rsid w:val="003513EE"/>
    <w:rsid w:val="00407A81"/>
    <w:rsid w:val="00464063"/>
    <w:rsid w:val="00483ACE"/>
    <w:rsid w:val="00485C36"/>
    <w:rsid w:val="0055241B"/>
    <w:rsid w:val="00574E62"/>
    <w:rsid w:val="005B620B"/>
    <w:rsid w:val="005D2B12"/>
    <w:rsid w:val="005E6400"/>
    <w:rsid w:val="00604E65"/>
    <w:rsid w:val="006B6DB5"/>
    <w:rsid w:val="006C6F1A"/>
    <w:rsid w:val="007020C9"/>
    <w:rsid w:val="00733BD7"/>
    <w:rsid w:val="00787072"/>
    <w:rsid w:val="007D18BD"/>
    <w:rsid w:val="007F08CB"/>
    <w:rsid w:val="008166E0"/>
    <w:rsid w:val="00875C0A"/>
    <w:rsid w:val="009D120A"/>
    <w:rsid w:val="009D7342"/>
    <w:rsid w:val="00A12F68"/>
    <w:rsid w:val="00A26D86"/>
    <w:rsid w:val="00A83937"/>
    <w:rsid w:val="00A952B4"/>
    <w:rsid w:val="00A9688F"/>
    <w:rsid w:val="00B379CD"/>
    <w:rsid w:val="00B52BF9"/>
    <w:rsid w:val="00B53FCC"/>
    <w:rsid w:val="00B70D51"/>
    <w:rsid w:val="00B74E15"/>
    <w:rsid w:val="00BC24D3"/>
    <w:rsid w:val="00BE72FA"/>
    <w:rsid w:val="00C51176"/>
    <w:rsid w:val="00C94974"/>
    <w:rsid w:val="00CB69BD"/>
    <w:rsid w:val="00CD4CF9"/>
    <w:rsid w:val="00D40EA1"/>
    <w:rsid w:val="00D44002"/>
    <w:rsid w:val="00D93377"/>
    <w:rsid w:val="00DC75DA"/>
    <w:rsid w:val="00DE2CCE"/>
    <w:rsid w:val="00DE2FFC"/>
    <w:rsid w:val="00E7466D"/>
    <w:rsid w:val="00EC1E99"/>
    <w:rsid w:val="00EE3A28"/>
    <w:rsid w:val="00EF2EB5"/>
    <w:rsid w:val="00EF3DAF"/>
    <w:rsid w:val="00F07F83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0af4ab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2024-02-28T08:40:00Z</cp:lastPrinted>
  <dcterms:created xsi:type="dcterms:W3CDTF">2022-03-30T12:31:00Z</dcterms:created>
  <dcterms:modified xsi:type="dcterms:W3CDTF">2024-03-11T14:08:00Z</dcterms:modified>
</cp:coreProperties>
</file>